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59EC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60" w:lineRule="auto"/>
        <w:ind w:left="0" w:right="0"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i w:val="0"/>
          <w:iCs w:val="0"/>
          <w:caps w:val="0"/>
          <w:color w:val="222222"/>
          <w:spacing w:val="2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222222"/>
          <w:spacing w:val="2"/>
          <w:sz w:val="21"/>
          <w:szCs w:val="21"/>
          <w:lang w:eastAsia="zh-CN"/>
        </w:rPr>
        <w:drawing>
          <wp:inline distT="0" distB="0" distL="114300" distR="114300">
            <wp:extent cx="4474845" cy="3514090"/>
            <wp:effectExtent l="0" t="0" r="1905" b="10160"/>
            <wp:docPr id="2" name="图片 2" descr="alpha_diversity_boxplots_16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lpha_diversity_boxplots_16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4845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9B70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60" w:lineRule="auto"/>
        <w:ind w:left="0" w:right="0" w:firstLine="0" w:firstLineChars="0"/>
        <w:textAlignment w:val="auto"/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  <w:t xml:space="preserve">Fig. S1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  <w:t>Boxplots of alpha diversity of core bacteria in moss and moss water layers</w:t>
      </w:r>
      <w:r>
        <w:rPr>
          <w:rFonts w:hint="eastAsia" w:ascii="Times New Roman" w:hAnsi="Times New Roman" w:cs="Times New Roman"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  <w:t xml:space="preserve"> (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*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: p&lt;0.05).</w:t>
      </w:r>
    </w:p>
    <w:p w14:paraId="4275D96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60" w:lineRule="auto"/>
        <w:ind w:left="0" w:right="0" w:firstLine="0" w:firstLineChars="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7D57728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60" w:lineRule="auto"/>
        <w:ind w:left="0" w:right="0"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i w:val="0"/>
          <w:iCs w:val="0"/>
          <w:caps w:val="0"/>
          <w:color w:val="222222"/>
          <w:spacing w:val="2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222222"/>
          <w:spacing w:val="2"/>
          <w:sz w:val="21"/>
          <w:szCs w:val="21"/>
          <w:lang w:eastAsia="zh-CN"/>
        </w:rPr>
        <w:drawing>
          <wp:inline distT="0" distB="0" distL="114300" distR="114300">
            <wp:extent cx="4453890" cy="3524885"/>
            <wp:effectExtent l="0" t="0" r="3810" b="18415"/>
            <wp:docPr id="3" name="图片 3" descr="alpha_diversity_boxplots_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lpha_diversity_boxplots_IT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53890" cy="352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959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60" w:lineRule="auto"/>
        <w:ind w:left="0" w:right="0" w:firstLine="0" w:firstLineChars="0"/>
        <w:textAlignment w:val="auto"/>
        <w:rPr>
          <w:rFonts w:hint="default" w:ascii="Times New Roman" w:hAnsi="Times New Roman" w:cs="Times New Roman" w:eastAsiaTheme="minorEastAsia"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  <w:t>Fig. S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  <w:t xml:space="preserve"> Boxplots of alpha diversity of core bacteria in moss and moss water layers</w:t>
      </w:r>
      <w:r>
        <w:rPr>
          <w:rFonts w:hint="eastAsia" w:ascii="Times New Roman" w:hAnsi="Times New Roman" w:cs="Times New Roman"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  <w:t xml:space="preserve"> (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*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: p&lt;0.05;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**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: p&lt;0.01;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***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: p&lt;0.001</w:t>
      </w:r>
      <w:r>
        <w:rPr>
          <w:rFonts w:hint="eastAsia" w:ascii="Times New Roman" w:hAnsi="Times New Roman" w:cs="Times New Roman"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222222"/>
          <w:spacing w:val="2"/>
          <w:sz w:val="21"/>
          <w:szCs w:val="21"/>
          <w:lang w:val="en-US" w:eastAsia="zh-CN"/>
        </w:rPr>
        <w:t>.</w:t>
      </w:r>
    </w:p>
    <w:p w14:paraId="334A801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</w:pPr>
    </w:p>
    <w:p w14:paraId="7D26022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</w:pPr>
    </w:p>
    <w:p w14:paraId="617E894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</w:pPr>
    </w:p>
    <w:p w14:paraId="57B9466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  <w:drawing>
          <wp:inline distT="0" distB="0" distL="114300" distR="114300">
            <wp:extent cx="5008880" cy="3959860"/>
            <wp:effectExtent l="0" t="0" r="1270" b="2540"/>
            <wp:docPr id="20" name="图片 20" descr="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附图"/>
                    <pic:cNvPicPr>
                      <a:picLocks noChangeAspect="1"/>
                    </pic:cNvPicPr>
                  </pic:nvPicPr>
                  <pic:blipFill>
                    <a:blip r:embed="rId6"/>
                    <a:srcRect t="37201"/>
                    <a:stretch>
                      <a:fillRect/>
                    </a:stretch>
                  </pic:blipFill>
                  <pic:spPr>
                    <a:xfrm>
                      <a:off x="0" y="0"/>
                      <a:ext cx="500888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7903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Ref21058"/>
      <w:r>
        <w:rPr>
          <w:rFonts w:hint="default" w:ascii="Times New Roman" w:hAnsi="Times New Roman" w:cs="Times New Roman"/>
          <w:b/>
          <w:bCs/>
          <w:sz w:val="21"/>
          <w:szCs w:val="21"/>
        </w:rPr>
        <w:t>Fig. S</w:t>
      </w:r>
      <w:bookmarkEnd w:id="0"/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Zi-Pi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analyst: (a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) Zi-Pi distribution of bacteria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in the moss layer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;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) Zi-Pi distribution of fungi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in the moss layer; (c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) Zi-Pi distribution of bacteria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in the moss water layer; (d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) Zi-Pi distribution of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fungi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in the moss water layer.</w:t>
      </w:r>
    </w:p>
    <w:p w14:paraId="2904AE22">
      <w:pPr>
        <w:rPr>
          <w:rFonts w:hint="default"/>
          <w:sz w:val="21"/>
          <w:szCs w:val="21"/>
          <w:lang w:val="en-US" w:eastAsia="zh-CN"/>
        </w:rPr>
      </w:pPr>
    </w:p>
    <w:p w14:paraId="1147000D">
      <w:pPr>
        <w:pStyle w:val="7"/>
        <w:shd w:val="clear" w:color="auto" w:fill="FFFFFF"/>
        <w:spacing w:before="0" w:beforeAutospacing="0" w:after="30" w:afterAutospacing="0" w:line="315" w:lineRule="atLeast"/>
        <w:jc w:val="center"/>
        <w:rPr>
          <w:rFonts w:hint="default" w:ascii="Times New Roman" w:hAnsi="Times New Roman" w:eastAsia="宋体" w:cs="Times New Roman"/>
          <w:color w:val="2A2B2E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color w:val="2A2B2E"/>
          <w:sz w:val="21"/>
          <w:szCs w:val="21"/>
          <w:lang w:eastAsia="zh-CN"/>
        </w:rPr>
        <w:drawing>
          <wp:inline distT="0" distB="0" distL="114300" distR="114300">
            <wp:extent cx="5132070" cy="2164080"/>
            <wp:effectExtent l="0" t="0" r="11430" b="7620"/>
            <wp:docPr id="21" name="图片 21" descr="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附图"/>
                    <pic:cNvPicPr>
                      <a:picLocks noChangeAspect="1"/>
                    </pic:cNvPicPr>
                  </pic:nvPicPr>
                  <pic:blipFill>
                    <a:blip r:embed="rId6"/>
                    <a:srcRect r="3112" b="67548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AD76C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Ref21950"/>
      <w:r>
        <w:rPr>
          <w:rFonts w:hint="default" w:ascii="Times New Roman" w:hAnsi="Times New Roman" w:cs="Times New Roman"/>
          <w:b/>
          <w:bCs/>
          <w:sz w:val="21"/>
          <w:szCs w:val="21"/>
        </w:rPr>
        <w:t>Fig. S</w:t>
      </w:r>
      <w:bookmarkEnd w:id="1"/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The composition of endophytic bacteria at the phylum level in different tissues of C.fanjingshanensis: (a) endophytic bacteria. (b) endophytic fungi.</w:t>
      </w:r>
    </w:p>
    <w:p w14:paraId="4C5062A8">
      <w:pPr>
        <w:rPr>
          <w:sz w:val="21"/>
          <w:szCs w:val="21"/>
        </w:rPr>
      </w:pPr>
      <w:bookmarkStart w:id="2" w:name="_GoBack"/>
      <w:bookmarkEnd w:id="2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90610"/>
    <w:rsid w:val="1DF02ABF"/>
    <w:rsid w:val="40F426CC"/>
    <w:rsid w:val="48D90610"/>
    <w:rsid w:val="7853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Normal (Web)"/>
    <w:basedOn w:val="1"/>
    <w:qFormat/>
    <w:uiPriority w:val="0"/>
    <w:rPr>
      <w:sz w:val="24"/>
    </w:rPr>
  </w:style>
  <w:style w:type="paragraph" w:customStyle="1" w:styleId="6">
    <w:name w:val="Paragraph"/>
    <w:basedOn w:val="1"/>
    <w:qFormat/>
    <w:uiPriority w:val="0"/>
    <w:pPr>
      <w:widowControl/>
      <w:spacing w:before="120"/>
      <w:jc w:val="left"/>
    </w:pPr>
    <w:rPr>
      <w:rFonts w:ascii="Times New Roman" w:hAnsi="Times New Roman" w:eastAsia="Times New Roman" w:cs="Times New Roman"/>
      <w:kern w:val="0"/>
      <w:sz w:val="24"/>
      <w:lang w:eastAsia="en-US"/>
    </w:rPr>
  </w:style>
  <w:style w:type="paragraph" w:customStyle="1" w:styleId="7">
    <w:name w:val="sr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</Words>
  <Characters>339</Characters>
  <Lines>0</Lines>
  <Paragraphs>0</Paragraphs>
  <TotalTime>0</TotalTime>
  <ScaleCrop>false</ScaleCrop>
  <LinksUpToDate>false</LinksUpToDate>
  <CharactersWithSpaces>401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2025-05-21T08:46:00Z</dcterms:created>
  <dc:creator>邹华凯</dc:creator>
  <cp:lastModifiedBy>邹华凯</cp:lastModifiedBy>
  <dcterms:modified xsi:type="dcterms:W3CDTF">2025-07-06T15:54:54Z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233AB4AFE733446DA891BE15C20792A5_11</vt:lpwstr>
  </property>
  <property fmtid="{D5CDD505-2E9C-101B-9397-08002B2CF9AE}" pid="4" name="KSOTemplateDocerSaveRecord">
    <vt:lpwstr>eyJoZGlkIjoiMTRiMjBmNzViNThhMjVlZmI0MmZmNGFhOTg0ZWFjYjgiLCJ1c2VySWQiOiI4OTIxMTU5MzEifQ==</vt:lpwstr>
  </property>
</Properties>
</file>