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81E20" w14:textId="36A035B1" w:rsidR="001E76A8" w:rsidRDefault="009618CB" w:rsidP="005812B9">
      <w:pPr>
        <w:widowControl/>
        <w:spacing w:before="200" w:after="24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F1608E9" wp14:editId="3B389AD9">
            <wp:simplePos x="0" y="0"/>
            <wp:positionH relativeFrom="column">
              <wp:posOffset>69703</wp:posOffset>
            </wp:positionH>
            <wp:positionV relativeFrom="paragraph">
              <wp:posOffset>0</wp:posOffset>
            </wp:positionV>
            <wp:extent cx="5091430" cy="3487420"/>
            <wp:effectExtent l="0" t="0" r="0" b="0"/>
            <wp:wrapTopAndBottom/>
            <wp:docPr id="13870121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012110" name="图片 13870121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430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116B" w:rsidRPr="005812B9">
        <w:rPr>
          <w:rFonts w:ascii="Times New Roman" w:eastAsia="宋体" w:hAnsi="Times New Roman" w:cs="Times New Roman"/>
          <w:kern w:val="0"/>
          <w:sz w:val="24"/>
          <w:szCs w:val="24"/>
        </w:rPr>
        <w:t xml:space="preserve">Fig. </w:t>
      </w:r>
      <w:r w:rsidR="007C116B" w:rsidRPr="005812B9">
        <w:rPr>
          <w:rFonts w:ascii="Times New Roman" w:eastAsia="宋体" w:hAnsi="Times New Roman" w:cs="Times New Roman" w:hint="eastAsia"/>
          <w:kern w:val="0"/>
          <w:sz w:val="24"/>
          <w:szCs w:val="24"/>
        </w:rPr>
        <w:t>S</w:t>
      </w:r>
      <w:r w:rsidR="00147DF2">
        <w:rPr>
          <w:rFonts w:ascii="Times New Roman" w:eastAsia="宋体" w:hAnsi="Times New Roman" w:cs="Times New Roman" w:hint="eastAsia"/>
          <w:kern w:val="0"/>
          <w:sz w:val="24"/>
          <w:szCs w:val="24"/>
        </w:rPr>
        <w:t>1</w:t>
      </w:r>
      <w:r w:rsidR="007C116B" w:rsidRPr="005812B9">
        <w:rPr>
          <w:rFonts w:ascii="Times New Roman" w:eastAsia="宋体" w:hAnsi="Times New Roman" w:cs="Times New Roman"/>
          <w:kern w:val="0"/>
          <w:sz w:val="24"/>
          <w:szCs w:val="24"/>
        </w:rPr>
        <w:t xml:space="preserve">. </w:t>
      </w:r>
      <w:r w:rsidR="005613B1"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K-means cluster analysis of differentially accumulated metabolites (DAMs) and differentially expressed genes (DEGs) specific to each cultivar. (A)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U</w:t>
      </w:r>
      <w:r w:rsidRPr="009618CB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nique DAMs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were</w:t>
      </w:r>
      <w:r w:rsidRPr="009618CB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divided into five clusters</w:t>
      </w:r>
      <w:r w:rsidR="005613B1"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in </w:t>
      </w:r>
      <w:proofErr w:type="spellStart"/>
      <w:r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>Dabaijin</w:t>
      </w:r>
      <w:proofErr w:type="spellEnd"/>
      <w:r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5613B1"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>(Sub</w:t>
      </w:r>
      <w:r w:rsid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5613B1"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>class 1: 75, Sub-class 2: 66, Sub-class 3: 36</w:t>
      </w:r>
      <w:r w:rsid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, </w:t>
      </w:r>
      <w:r w:rsidR="005613B1"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Sub-class </w:t>
      </w:r>
      <w:r w:rsid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>4</w:t>
      </w:r>
      <w:r w:rsidR="005613B1"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: </w:t>
      </w:r>
      <w:r w:rsid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>175,</w:t>
      </w:r>
      <w:r w:rsidR="005613B1"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5613B1"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Sub-class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5</w:t>
      </w:r>
      <w:r w:rsidR="005613B1"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: </w:t>
      </w:r>
      <w:r w:rsid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>17</w:t>
      </w:r>
      <w:r w:rsid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>6</w:t>
      </w:r>
      <w:r w:rsidR="005613B1"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). (B)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U</w:t>
      </w:r>
      <w:r w:rsidRPr="009618CB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nique DAMs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were</w:t>
      </w:r>
      <w:r w:rsidRPr="009618CB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divided into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s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even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9618CB">
        <w:rPr>
          <w:rFonts w:ascii="Times New Roman" w:eastAsia="宋体" w:hAnsi="Times New Roman" w:cs="Times New Roman" w:hint="eastAsia"/>
          <w:kern w:val="0"/>
          <w:sz w:val="24"/>
          <w:szCs w:val="24"/>
        </w:rPr>
        <w:t>clusters</w:t>
      </w:r>
      <w:r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in Yunyan87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5613B1"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>(Sub-class 1: 63, Sub-class 2: 41, Sub-class 3: 65, Sub-class 4: 28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,</w:t>
      </w:r>
      <w:r w:rsidRPr="009618CB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Sub-class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5</w:t>
      </w:r>
      <w:r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: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9,</w:t>
      </w:r>
      <w:r w:rsidRPr="009618CB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Sub-class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6</w:t>
      </w:r>
      <w:r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: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54,</w:t>
      </w:r>
      <w:r w:rsidRPr="009618CB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Sub-class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7</w:t>
      </w:r>
      <w:r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: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24</w:t>
      </w:r>
      <w:r w:rsidR="005613B1"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). (C)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U</w:t>
      </w:r>
      <w:r w:rsidRPr="009618CB">
        <w:rPr>
          <w:rFonts w:ascii="Times New Roman" w:eastAsia="宋体" w:hAnsi="Times New Roman" w:cs="Times New Roman" w:hint="eastAsia"/>
          <w:kern w:val="0"/>
          <w:sz w:val="24"/>
          <w:szCs w:val="24"/>
        </w:rPr>
        <w:t>nique D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EGs</w:t>
      </w:r>
      <w:r w:rsidRPr="009618CB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were</w:t>
      </w:r>
      <w:r w:rsidRPr="009618CB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divided into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two</w:t>
      </w:r>
      <w:r w:rsidRPr="009618CB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clusters</w:t>
      </w:r>
      <w:r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in </w:t>
      </w:r>
      <w:proofErr w:type="spellStart"/>
      <w:r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>Dabaijin</w:t>
      </w:r>
      <w:proofErr w:type="spellEnd"/>
      <w:r w:rsidR="005613B1"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(Sub-class 1: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6028</w:t>
      </w:r>
      <w:r w:rsidR="005613B1"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, Sub-class 2: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4764</w:t>
      </w:r>
      <w:r w:rsidR="005613B1"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). (D)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U</w:t>
      </w:r>
      <w:r w:rsidRPr="009618CB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nique DAMs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were</w:t>
      </w:r>
      <w:r w:rsidRPr="009618CB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divided into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two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9618CB">
        <w:rPr>
          <w:rFonts w:ascii="Times New Roman" w:eastAsia="宋体" w:hAnsi="Times New Roman" w:cs="Times New Roman" w:hint="eastAsia"/>
          <w:kern w:val="0"/>
          <w:sz w:val="24"/>
          <w:szCs w:val="24"/>
        </w:rPr>
        <w:t>clusters</w:t>
      </w:r>
      <w:r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in Yunyan87</w:t>
      </w:r>
      <w:r w:rsidR="005613B1" w:rsidRPr="005613B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(Sub-class 1: 4035, Sub-class 2: 5053).</w:t>
      </w:r>
    </w:p>
    <w:p w14:paraId="0E763B7A" w14:textId="77777777" w:rsidR="001E76A8" w:rsidRDefault="001E76A8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332DBBF" w14:textId="10214599" w:rsidR="007E4820" w:rsidRDefault="00C26AEE" w:rsidP="007C116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1C93C573" wp14:editId="1038C83A">
            <wp:simplePos x="0" y="0"/>
            <wp:positionH relativeFrom="column">
              <wp:posOffset>-800100</wp:posOffset>
            </wp:positionH>
            <wp:positionV relativeFrom="paragraph">
              <wp:posOffset>0</wp:posOffset>
            </wp:positionV>
            <wp:extent cx="6906895" cy="4221480"/>
            <wp:effectExtent l="0" t="0" r="8255" b="7620"/>
            <wp:wrapTopAndBottom/>
            <wp:docPr id="93188768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87683" name="图片 93188768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6895" cy="422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116B">
        <w:rPr>
          <w:rFonts w:ascii="Times New Roman" w:hAnsi="Times New Roman"/>
          <w:sz w:val="24"/>
          <w:szCs w:val="24"/>
        </w:rPr>
        <w:t xml:space="preserve">Fig. </w:t>
      </w:r>
      <w:r>
        <w:rPr>
          <w:rFonts w:ascii="Times New Roman" w:hAnsi="Times New Roman" w:hint="eastAsia"/>
          <w:sz w:val="24"/>
          <w:szCs w:val="24"/>
        </w:rPr>
        <w:t>S</w:t>
      </w:r>
      <w:r w:rsidR="000E3448">
        <w:rPr>
          <w:rFonts w:ascii="Times New Roman" w:hAnsi="Times New Roman" w:hint="eastAsia"/>
          <w:sz w:val="24"/>
          <w:szCs w:val="24"/>
        </w:rPr>
        <w:t>2</w:t>
      </w:r>
      <w:r w:rsidR="007D0F44">
        <w:rPr>
          <w:rFonts w:ascii="Times New Roman" w:hAnsi="Times New Roman" w:hint="eastAsia"/>
          <w:sz w:val="24"/>
          <w:szCs w:val="24"/>
        </w:rPr>
        <w:t xml:space="preserve">. </w:t>
      </w:r>
      <w:r w:rsidR="00203233" w:rsidRPr="00203233">
        <w:rPr>
          <w:rFonts w:ascii="Times New Roman" w:hAnsi="Times New Roman" w:hint="eastAsia"/>
          <w:sz w:val="24"/>
          <w:szCs w:val="24"/>
        </w:rPr>
        <w:t xml:space="preserve">The DEGs in the upper, middle, and lower leaves were subjected to WGCNA analysis with </w:t>
      </w:r>
      <w:r w:rsidR="005C4783">
        <w:rPr>
          <w:rFonts w:ascii="Times New Roman" w:hAnsi="Times New Roman" w:hint="eastAsia"/>
          <w:sz w:val="24"/>
          <w:szCs w:val="24"/>
        </w:rPr>
        <w:t>the</w:t>
      </w:r>
      <w:r w:rsidR="00203233" w:rsidRPr="00203233">
        <w:rPr>
          <w:rFonts w:ascii="Times New Roman" w:hAnsi="Times New Roman" w:hint="eastAsia"/>
          <w:sz w:val="24"/>
          <w:szCs w:val="24"/>
        </w:rPr>
        <w:t xml:space="preserve"> unique DAMs</w:t>
      </w:r>
      <w:r w:rsidR="005C4783">
        <w:rPr>
          <w:rFonts w:ascii="Times New Roman" w:hAnsi="Times New Roman" w:hint="eastAsia"/>
          <w:sz w:val="24"/>
          <w:szCs w:val="24"/>
        </w:rPr>
        <w:t xml:space="preserve"> in </w:t>
      </w:r>
      <w:proofErr w:type="spellStart"/>
      <w:r w:rsidR="005C4783">
        <w:rPr>
          <w:rFonts w:ascii="Times New Roman" w:hAnsi="Times New Roman" w:hint="eastAsia"/>
          <w:sz w:val="24"/>
          <w:szCs w:val="24"/>
        </w:rPr>
        <w:t>Dabaijin</w:t>
      </w:r>
      <w:proofErr w:type="spellEnd"/>
      <w:r w:rsidR="00203233" w:rsidRPr="00203233">
        <w:rPr>
          <w:rFonts w:ascii="Times New Roman" w:hAnsi="Times New Roman" w:hint="eastAsia"/>
          <w:sz w:val="24"/>
          <w:szCs w:val="24"/>
        </w:rPr>
        <w:t xml:space="preserve">. </w:t>
      </w:r>
      <w:r w:rsidR="007D0F44" w:rsidRPr="007D0F44">
        <w:rPr>
          <w:rFonts w:ascii="Times New Roman" w:hAnsi="Times New Roman" w:hint="eastAsia"/>
          <w:sz w:val="24"/>
          <w:szCs w:val="24"/>
        </w:rPr>
        <w:t>(A) Upper leaves. (B) Middle leaves. (C) Lower leaves. (</w:t>
      </w:r>
      <w:proofErr w:type="spellStart"/>
      <w:r w:rsidR="007D0F44" w:rsidRPr="007D0F44">
        <w:rPr>
          <w:rFonts w:ascii="Times New Roman" w:hAnsi="Times New Roman" w:hint="eastAsia"/>
          <w:sz w:val="24"/>
          <w:szCs w:val="24"/>
        </w:rPr>
        <w:t>i</w:t>
      </w:r>
      <w:proofErr w:type="spellEnd"/>
      <w:r w:rsidR="007D0F44" w:rsidRPr="007D0F44">
        <w:rPr>
          <w:rFonts w:ascii="Times New Roman" w:hAnsi="Times New Roman" w:hint="eastAsia"/>
          <w:sz w:val="24"/>
          <w:szCs w:val="24"/>
        </w:rPr>
        <w:t xml:space="preserve">) Soft threshold selection. (ii) Matrix of module-metabolite associations. The number of genes per module is shown next to the module name. Correlation coefficients and P-values between modules and metabolites are shown </w:t>
      </w:r>
      <w:r w:rsidR="005C4783">
        <w:rPr>
          <w:rFonts w:ascii="Times New Roman" w:hAnsi="Times New Roman" w:hint="eastAsia"/>
          <w:sz w:val="24"/>
          <w:szCs w:val="24"/>
        </w:rPr>
        <w:t>with</w:t>
      </w:r>
      <w:r w:rsidR="007D0F44" w:rsidRPr="007D0F44">
        <w:rPr>
          <w:rFonts w:ascii="Times New Roman" w:hAnsi="Times New Roman" w:hint="eastAsia"/>
          <w:sz w:val="24"/>
          <w:szCs w:val="24"/>
        </w:rPr>
        <w:t xml:space="preserve"> the row-column intersections. (iii) Expression patterns of DEGs and DAMs. </w:t>
      </w:r>
      <w:r w:rsidR="00397513" w:rsidRPr="00397513">
        <w:rPr>
          <w:rFonts w:ascii="Times New Roman" w:hAnsi="Times New Roman" w:hint="eastAsia"/>
          <w:sz w:val="24"/>
          <w:szCs w:val="24"/>
        </w:rPr>
        <w:t>The red arrow points to the blue module</w:t>
      </w:r>
      <w:r w:rsidR="00397513">
        <w:rPr>
          <w:rFonts w:ascii="Times New Roman" w:hAnsi="Times New Roman" w:hint="eastAsia"/>
          <w:sz w:val="24"/>
          <w:szCs w:val="24"/>
        </w:rPr>
        <w:t>.</w:t>
      </w:r>
      <w:r w:rsidR="00397513" w:rsidRPr="00397513">
        <w:rPr>
          <w:rFonts w:ascii="Times New Roman" w:hAnsi="Times New Roman" w:hint="eastAsia"/>
          <w:sz w:val="24"/>
          <w:szCs w:val="24"/>
        </w:rPr>
        <w:t xml:space="preserve"> </w:t>
      </w:r>
      <w:r w:rsidR="007D0F44" w:rsidRPr="007D0F44">
        <w:rPr>
          <w:rFonts w:ascii="Times New Roman" w:hAnsi="Times New Roman" w:hint="eastAsia"/>
          <w:sz w:val="24"/>
          <w:szCs w:val="24"/>
        </w:rPr>
        <w:t>(iv) Significantly upregulated blue module.</w:t>
      </w:r>
    </w:p>
    <w:p w14:paraId="361D101A" w14:textId="77777777" w:rsidR="007E4820" w:rsidRDefault="007E4820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494E8C2" w14:textId="39F79279" w:rsidR="001E76A8" w:rsidRPr="00C26AEE" w:rsidRDefault="000E3448" w:rsidP="007C116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62E6E658" wp14:editId="5D3E17C0">
            <wp:extent cx="5274310" cy="3059430"/>
            <wp:effectExtent l="0" t="0" r="2540" b="7620"/>
            <wp:docPr id="14586802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680227" name="图片 145868022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4820" w:rsidRPr="007C116B">
        <w:rPr>
          <w:rFonts w:ascii="Times New Roman" w:hAnsi="Times New Roman"/>
          <w:sz w:val="24"/>
          <w:szCs w:val="24"/>
        </w:rPr>
        <w:t xml:space="preserve">Fig. </w:t>
      </w:r>
      <w:r w:rsidR="007E4820"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 w:hint="eastAsia"/>
          <w:sz w:val="24"/>
          <w:szCs w:val="24"/>
        </w:rPr>
        <w:t>3</w:t>
      </w:r>
      <w:r w:rsidR="007E4820">
        <w:rPr>
          <w:rFonts w:ascii="Times New Roman" w:hAnsi="Times New Roman" w:hint="eastAsia"/>
          <w:sz w:val="24"/>
          <w:szCs w:val="24"/>
        </w:rPr>
        <w:t xml:space="preserve">. </w:t>
      </w:r>
      <w:r w:rsidR="00507558" w:rsidRPr="00507558">
        <w:rPr>
          <w:rFonts w:ascii="Times New Roman" w:hAnsi="Times New Roman" w:hint="eastAsia"/>
          <w:sz w:val="24"/>
          <w:szCs w:val="24"/>
        </w:rPr>
        <w:t xml:space="preserve">The soft threshold selection between unique DEGs of </w:t>
      </w:r>
      <w:proofErr w:type="spellStart"/>
      <w:r w:rsidR="00507558" w:rsidRPr="00507558">
        <w:rPr>
          <w:rFonts w:ascii="Times New Roman" w:hAnsi="Times New Roman" w:hint="eastAsia"/>
          <w:sz w:val="24"/>
          <w:szCs w:val="24"/>
        </w:rPr>
        <w:t>Dabaijin</w:t>
      </w:r>
      <w:proofErr w:type="spellEnd"/>
      <w:r w:rsidR="00507558" w:rsidRPr="00507558">
        <w:rPr>
          <w:rFonts w:ascii="Times New Roman" w:hAnsi="Times New Roman" w:hint="eastAsia"/>
          <w:sz w:val="24"/>
          <w:szCs w:val="24"/>
        </w:rPr>
        <w:t xml:space="preserve"> (A) and  Yunyan87</w:t>
      </w:r>
      <w:r w:rsidR="00507558">
        <w:rPr>
          <w:rFonts w:ascii="Times New Roman" w:hAnsi="Times New Roman" w:hint="eastAsia"/>
          <w:sz w:val="24"/>
          <w:szCs w:val="24"/>
        </w:rPr>
        <w:t xml:space="preserve"> </w:t>
      </w:r>
      <w:r w:rsidR="00507558" w:rsidRPr="00507558">
        <w:rPr>
          <w:rFonts w:ascii="Times New Roman" w:hAnsi="Times New Roman" w:hint="eastAsia"/>
          <w:sz w:val="24"/>
          <w:szCs w:val="24"/>
        </w:rPr>
        <w:t>(B) and eight core DAMs was determined by WGCNA analysis.</w:t>
      </w:r>
      <w:r w:rsidR="00507558" w:rsidRPr="00507558">
        <w:rPr>
          <w:rFonts w:hint="eastAsia"/>
        </w:rPr>
        <w:t xml:space="preserve"> </w:t>
      </w:r>
      <w:r w:rsidR="00507558" w:rsidRPr="00507558">
        <w:rPr>
          <w:rFonts w:ascii="Times New Roman" w:hAnsi="Times New Roman" w:hint="eastAsia"/>
          <w:sz w:val="24"/>
          <w:szCs w:val="24"/>
        </w:rPr>
        <w:t>(</w:t>
      </w:r>
      <w:r w:rsidR="00507558">
        <w:rPr>
          <w:rFonts w:ascii="Times New Roman" w:hAnsi="Times New Roman" w:hint="eastAsia"/>
          <w:sz w:val="24"/>
          <w:szCs w:val="24"/>
        </w:rPr>
        <w:t>C</w:t>
      </w:r>
      <w:r w:rsidR="00507558" w:rsidRPr="00507558">
        <w:rPr>
          <w:rFonts w:ascii="Times New Roman" w:hAnsi="Times New Roman" w:hint="eastAsia"/>
          <w:sz w:val="24"/>
          <w:szCs w:val="24"/>
        </w:rPr>
        <w:t xml:space="preserve">) Clustering dendrogram of co-expression modules of </w:t>
      </w:r>
      <w:proofErr w:type="spellStart"/>
      <w:r w:rsidR="00507558" w:rsidRPr="00507558">
        <w:rPr>
          <w:rFonts w:ascii="Times New Roman" w:hAnsi="Times New Roman" w:hint="eastAsia"/>
          <w:sz w:val="24"/>
          <w:szCs w:val="24"/>
        </w:rPr>
        <w:t>Dabaijin</w:t>
      </w:r>
      <w:proofErr w:type="spellEnd"/>
      <w:r w:rsidR="00507558" w:rsidRPr="00507558">
        <w:rPr>
          <w:rFonts w:ascii="Times New Roman" w:hAnsi="Times New Roman" w:hint="eastAsia"/>
          <w:sz w:val="24"/>
          <w:szCs w:val="24"/>
        </w:rPr>
        <w:t>. (</w:t>
      </w:r>
      <w:r w:rsidR="00507558">
        <w:rPr>
          <w:rFonts w:ascii="Times New Roman" w:hAnsi="Times New Roman" w:hint="eastAsia"/>
          <w:sz w:val="24"/>
          <w:szCs w:val="24"/>
        </w:rPr>
        <w:t>D</w:t>
      </w:r>
      <w:r w:rsidR="00507558" w:rsidRPr="00507558">
        <w:rPr>
          <w:rFonts w:ascii="Times New Roman" w:hAnsi="Times New Roman" w:hint="eastAsia"/>
          <w:sz w:val="24"/>
          <w:szCs w:val="24"/>
        </w:rPr>
        <w:t>) Clustering dendrogram of co-expression modules of Yunyan87.</w:t>
      </w:r>
      <w:r w:rsidR="00507558" w:rsidRPr="00507558">
        <w:rPr>
          <w:rFonts w:hint="eastAsia"/>
        </w:rPr>
        <w:t xml:space="preserve"> </w:t>
      </w:r>
      <w:r w:rsidR="00507558" w:rsidRPr="00507558">
        <w:rPr>
          <w:rFonts w:ascii="Times New Roman" w:hAnsi="Times New Roman" w:hint="eastAsia"/>
          <w:sz w:val="24"/>
          <w:szCs w:val="24"/>
        </w:rPr>
        <w:t>Each color represents a module</w:t>
      </w:r>
      <w:r w:rsidR="00507558">
        <w:rPr>
          <w:rFonts w:ascii="Times New Roman" w:hAnsi="Times New Roman" w:hint="eastAsia"/>
          <w:sz w:val="24"/>
          <w:szCs w:val="24"/>
        </w:rPr>
        <w:t>.</w:t>
      </w:r>
    </w:p>
    <w:sectPr w:rsidR="001E76A8" w:rsidRPr="00C26A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E3EFC" w14:textId="77777777" w:rsidR="00E40999" w:rsidRDefault="00E40999" w:rsidP="005812B9">
      <w:pPr>
        <w:rPr>
          <w:rFonts w:hint="eastAsia"/>
        </w:rPr>
      </w:pPr>
      <w:r>
        <w:separator/>
      </w:r>
    </w:p>
  </w:endnote>
  <w:endnote w:type="continuationSeparator" w:id="0">
    <w:p w14:paraId="3150D7DB" w14:textId="77777777" w:rsidR="00E40999" w:rsidRDefault="00E40999" w:rsidP="005812B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40663" w14:textId="77777777" w:rsidR="00E40999" w:rsidRDefault="00E40999" w:rsidP="005812B9">
      <w:pPr>
        <w:rPr>
          <w:rFonts w:hint="eastAsia"/>
        </w:rPr>
      </w:pPr>
      <w:r>
        <w:separator/>
      </w:r>
    </w:p>
  </w:footnote>
  <w:footnote w:type="continuationSeparator" w:id="0">
    <w:p w14:paraId="5780E4C2" w14:textId="77777777" w:rsidR="00E40999" w:rsidRDefault="00E40999" w:rsidP="005812B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CE7"/>
    <w:rsid w:val="000E3448"/>
    <w:rsid w:val="00112D6E"/>
    <w:rsid w:val="00147DF2"/>
    <w:rsid w:val="00181692"/>
    <w:rsid w:val="001E76A8"/>
    <w:rsid w:val="00203233"/>
    <w:rsid w:val="003566A9"/>
    <w:rsid w:val="00397513"/>
    <w:rsid w:val="00410290"/>
    <w:rsid w:val="00507558"/>
    <w:rsid w:val="005613B1"/>
    <w:rsid w:val="0056748B"/>
    <w:rsid w:val="005812B9"/>
    <w:rsid w:val="005C4783"/>
    <w:rsid w:val="005E54BA"/>
    <w:rsid w:val="00697ED0"/>
    <w:rsid w:val="0074090A"/>
    <w:rsid w:val="007C116B"/>
    <w:rsid w:val="007D0F44"/>
    <w:rsid w:val="007E4820"/>
    <w:rsid w:val="008E74CC"/>
    <w:rsid w:val="008E7903"/>
    <w:rsid w:val="009618CB"/>
    <w:rsid w:val="009941FE"/>
    <w:rsid w:val="00AE59D6"/>
    <w:rsid w:val="00B43A33"/>
    <w:rsid w:val="00C238D9"/>
    <w:rsid w:val="00C26AEE"/>
    <w:rsid w:val="00D024AF"/>
    <w:rsid w:val="00E40999"/>
    <w:rsid w:val="00E47929"/>
    <w:rsid w:val="00E54915"/>
    <w:rsid w:val="00EB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806CEB"/>
  <w15:chartTrackingRefBased/>
  <w15:docId w15:val="{67F46698-F245-414D-A0A1-C64C8D3B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B0CE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0C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0CE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0CE7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0CE7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0CE7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0CE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0CE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0CE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样式1"/>
    <w:basedOn w:val="a1"/>
    <w:uiPriority w:val="99"/>
    <w:rsid w:val="0074090A"/>
    <w:rPr>
      <w:rFonts w:ascii="Times New Roman" w:eastAsia="宋体" w:hAnsi="Times New Roman"/>
    </w:rPr>
    <w:tblPr>
      <w:tblBorders>
        <w:top w:val="single" w:sz="18" w:space="0" w:color="auto"/>
        <w:bottom w:val="single" w:sz="18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EB0CE7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B0CE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B0C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B0CE7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B0CE7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B0CE7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B0CE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B0CE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B0CE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B0C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B0C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0CE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B0C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0C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B0C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0CE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0CE7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0CE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B0CE7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EB0CE7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812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812B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812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812B9"/>
    <w:rPr>
      <w:sz w:val="18"/>
      <w:szCs w:val="18"/>
    </w:rPr>
  </w:style>
  <w:style w:type="paragraph" w:customStyle="1" w:styleId="Els-caption">
    <w:name w:val="Els-caption"/>
    <w:rsid w:val="005812B9"/>
    <w:pPr>
      <w:keepLines/>
      <w:spacing w:before="200" w:after="240" w:line="200" w:lineRule="exact"/>
    </w:pPr>
    <w:rPr>
      <w:rFonts w:ascii="Times New Roman" w:eastAsia="宋体" w:hAnsi="Times New Roman" w:cs="Times New Roman"/>
      <w:kern w:val="0"/>
      <w:sz w:val="16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239</Words>
  <Characters>1320</Characters>
  <Application>Microsoft Office Word</Application>
  <DocSecurity>0</DocSecurity>
  <Lines>33</Lines>
  <Paragraphs>8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楠 徐</dc:creator>
  <cp:keywords/>
  <dc:description/>
  <cp:lastModifiedBy>楠 徐</cp:lastModifiedBy>
  <cp:revision>15</cp:revision>
  <dcterms:created xsi:type="dcterms:W3CDTF">2025-03-06T14:44:00Z</dcterms:created>
  <dcterms:modified xsi:type="dcterms:W3CDTF">2025-07-17T12:24:00Z</dcterms:modified>
</cp:coreProperties>
</file>