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2F620E">
      <w:pPr>
        <w:kinsoku/>
        <w:autoSpaceDE/>
        <w:autoSpaceDN/>
        <w:adjustRightInd/>
        <w:snapToGrid/>
        <w:spacing w:line="360" w:lineRule="auto"/>
        <w:ind w:left="211" w:hanging="211" w:hangingChars="100"/>
        <w:textAlignment w:val="auto"/>
        <w:rPr>
          <w:rStyle w:val="9"/>
          <w:rFonts w:hint="default" w:ascii="Times New Roman" w:hAnsi="Times New Roman" w:eastAsia="宋体" w:cs="Times New Roman"/>
          <w:i w:val="0"/>
          <w:iCs w:val="0"/>
          <w:color w:val="auto"/>
          <w:kern w:val="2"/>
          <w:sz w:val="21"/>
          <w:szCs w:val="21"/>
          <w:lang w:bidi="ar"/>
        </w:rPr>
      </w:pPr>
      <w:r>
        <w:rPr>
          <w:rFonts w:hint="default" w:ascii="Times New Roman" w:hAnsi="Times New Roman" w:cs="Times New Roman"/>
          <w:b/>
          <w:bCs/>
        </w:rPr>
        <w:t>Table S</w:t>
      </w:r>
      <w:r>
        <w:rPr>
          <w:rFonts w:hint="default" w:ascii="Times New Roman" w:hAnsi="Times New Roman" w:cs="Times New Roman"/>
          <w:b/>
          <w:bCs/>
        </w:rPr>
        <w:fldChar w:fldCharType="begin"/>
      </w:r>
      <w:r>
        <w:rPr>
          <w:rFonts w:hint="default" w:ascii="Times New Roman" w:hAnsi="Times New Roman" w:cs="Times New Roman"/>
          <w:b/>
          <w:bCs/>
        </w:rPr>
        <w:instrText xml:space="preserve"> SEQ Table_S \* ARABIC </w:instrText>
      </w:r>
      <w:r>
        <w:rPr>
          <w:rFonts w:hint="default" w:ascii="Times New Roman" w:hAnsi="Times New Roman" w:cs="Times New Roman"/>
          <w:b/>
          <w:bCs/>
        </w:rPr>
        <w:fldChar w:fldCharType="separate"/>
      </w:r>
      <w:r>
        <w:rPr>
          <w:rFonts w:hint="default" w:ascii="Times New Roman" w:hAnsi="Times New Roman" w:cs="Times New Roman"/>
          <w:b/>
          <w:bCs/>
        </w:rPr>
        <w:t>1</w:t>
      </w:r>
      <w:r>
        <w:rPr>
          <w:rFonts w:hint="default" w:ascii="Times New Roman" w:hAnsi="Times New Roman" w:cs="Times New Roman"/>
          <w:b/>
          <w:bCs/>
        </w:rPr>
        <w:fldChar w:fldCharType="end"/>
      </w:r>
      <w:r>
        <w:rPr>
          <w:rFonts w:hint="default" w:ascii="Times New Roman" w:hAnsi="Times New Roman" w:cs="Times New Roman"/>
          <w:lang w:val="en-US" w:eastAsia="zh-CN"/>
        </w:rPr>
        <w:t xml:space="preserve"> </w:t>
      </w:r>
      <w:r>
        <w:rPr>
          <w:rStyle w:val="9"/>
          <w:rFonts w:hint="default" w:ascii="Times New Roman" w:hAnsi="Times New Roman" w:eastAsia="宋体" w:cs="Times New Roman"/>
          <w:i w:val="0"/>
          <w:color w:val="auto"/>
          <w:kern w:val="2"/>
          <w:sz w:val="21"/>
          <w:szCs w:val="21"/>
          <w:lang w:bidi="ar"/>
        </w:rPr>
        <w:t>The primers used in the RT-qPCR assays.</w:t>
      </w:r>
    </w:p>
    <w:tbl>
      <w:tblPr>
        <w:tblStyle w:val="4"/>
        <w:tblW w:w="930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45"/>
        <w:gridCol w:w="2957"/>
        <w:gridCol w:w="3205"/>
      </w:tblGrid>
      <w:tr w14:paraId="27A55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145" w:type="dxa"/>
            <w:tcBorders>
              <w:top w:val="single" w:color="000000" w:sz="4" w:space="0"/>
              <w:left w:val="nil"/>
              <w:bottom w:val="single" w:color="000000" w:sz="4" w:space="0"/>
              <w:right w:val="nil"/>
            </w:tcBorders>
            <w:shd w:val="clear" w:color="auto" w:fill="auto"/>
            <w:noWrap/>
            <w:vAlign w:val="center"/>
          </w:tcPr>
          <w:p w14:paraId="5A08F51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Ggen Name</w:t>
            </w:r>
          </w:p>
        </w:tc>
        <w:tc>
          <w:tcPr>
            <w:tcW w:w="2957" w:type="dxa"/>
            <w:tcBorders>
              <w:top w:val="single" w:color="000000" w:sz="4" w:space="0"/>
              <w:left w:val="nil"/>
              <w:bottom w:val="single" w:color="000000" w:sz="4" w:space="0"/>
              <w:right w:val="nil"/>
            </w:tcBorders>
            <w:shd w:val="clear" w:color="auto" w:fill="auto"/>
            <w:noWrap/>
            <w:vAlign w:val="center"/>
          </w:tcPr>
          <w:p w14:paraId="2DA18BD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primer-F（5'-3')</w:t>
            </w:r>
          </w:p>
        </w:tc>
        <w:tc>
          <w:tcPr>
            <w:tcW w:w="3205" w:type="dxa"/>
            <w:tcBorders>
              <w:top w:val="single" w:color="000000" w:sz="4" w:space="0"/>
              <w:left w:val="nil"/>
              <w:bottom w:val="single" w:color="000000" w:sz="4" w:space="0"/>
              <w:right w:val="nil"/>
            </w:tcBorders>
            <w:shd w:val="clear" w:color="auto" w:fill="auto"/>
            <w:noWrap/>
            <w:vAlign w:val="center"/>
          </w:tcPr>
          <w:p w14:paraId="567D5AB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primer-R（5'-3')</w:t>
            </w:r>
          </w:p>
        </w:tc>
      </w:tr>
      <w:tr w14:paraId="0D136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45" w:type="dxa"/>
            <w:tcBorders>
              <w:top w:val="nil"/>
              <w:left w:val="nil"/>
              <w:bottom w:val="nil"/>
              <w:right w:val="nil"/>
            </w:tcBorders>
            <w:shd w:val="clear" w:color="auto" w:fill="auto"/>
            <w:vAlign w:val="center"/>
          </w:tcPr>
          <w:p w14:paraId="2BA6B7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Actin</w:t>
            </w:r>
          </w:p>
        </w:tc>
        <w:tc>
          <w:tcPr>
            <w:tcW w:w="2957" w:type="dxa"/>
            <w:tcBorders>
              <w:top w:val="nil"/>
              <w:left w:val="nil"/>
              <w:bottom w:val="nil"/>
              <w:right w:val="nil"/>
            </w:tcBorders>
            <w:shd w:val="clear" w:color="auto" w:fill="auto"/>
            <w:noWrap/>
            <w:vAlign w:val="center"/>
          </w:tcPr>
          <w:p w14:paraId="102C7D1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GGGCATATCCTTCGTAGATTGT</w:t>
            </w:r>
          </w:p>
        </w:tc>
        <w:tc>
          <w:tcPr>
            <w:tcW w:w="3205" w:type="dxa"/>
            <w:tcBorders>
              <w:top w:val="nil"/>
              <w:left w:val="nil"/>
              <w:bottom w:val="nil"/>
              <w:right w:val="nil"/>
            </w:tcBorders>
            <w:shd w:val="clear" w:color="auto" w:fill="auto"/>
            <w:noWrap/>
            <w:vAlign w:val="center"/>
          </w:tcPr>
          <w:p w14:paraId="6017CA1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AATGTGCCTGCTATGTATGTTGCT</w:t>
            </w:r>
          </w:p>
        </w:tc>
      </w:tr>
      <w:tr w14:paraId="66FA4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45" w:type="dxa"/>
            <w:tcBorders>
              <w:top w:val="nil"/>
              <w:left w:val="nil"/>
              <w:bottom w:val="nil"/>
              <w:right w:val="nil"/>
            </w:tcBorders>
            <w:shd w:val="clear" w:color="auto" w:fill="auto"/>
            <w:vAlign w:val="center"/>
          </w:tcPr>
          <w:p w14:paraId="4BE458A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TRINITY_DN69689_c0_g1</w:t>
            </w:r>
          </w:p>
        </w:tc>
        <w:tc>
          <w:tcPr>
            <w:tcW w:w="2957" w:type="dxa"/>
            <w:tcBorders>
              <w:top w:val="nil"/>
              <w:left w:val="nil"/>
              <w:bottom w:val="nil"/>
              <w:right w:val="nil"/>
            </w:tcBorders>
            <w:shd w:val="clear" w:color="auto" w:fill="auto"/>
            <w:noWrap/>
            <w:vAlign w:val="center"/>
          </w:tcPr>
          <w:p w14:paraId="27582896">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AAAACGACGGTAAGCACA</w:t>
            </w:r>
          </w:p>
        </w:tc>
        <w:tc>
          <w:tcPr>
            <w:tcW w:w="3205" w:type="dxa"/>
            <w:tcBorders>
              <w:top w:val="nil"/>
              <w:left w:val="nil"/>
              <w:bottom w:val="nil"/>
              <w:right w:val="nil"/>
            </w:tcBorders>
            <w:shd w:val="clear" w:color="auto" w:fill="auto"/>
            <w:noWrap/>
            <w:vAlign w:val="center"/>
          </w:tcPr>
          <w:p w14:paraId="70B73862">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AGTAAGGGCGAGAAATGG</w:t>
            </w:r>
          </w:p>
        </w:tc>
      </w:tr>
      <w:tr w14:paraId="2A51F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145" w:type="dxa"/>
            <w:tcBorders>
              <w:top w:val="nil"/>
              <w:left w:val="nil"/>
              <w:bottom w:val="nil"/>
              <w:right w:val="nil"/>
            </w:tcBorders>
            <w:shd w:val="clear" w:color="auto" w:fill="auto"/>
            <w:vAlign w:val="center"/>
          </w:tcPr>
          <w:p w14:paraId="5D2E078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TRINITY_DN79246_c0_g2</w:t>
            </w:r>
          </w:p>
        </w:tc>
        <w:tc>
          <w:tcPr>
            <w:tcW w:w="2957" w:type="dxa"/>
            <w:tcBorders>
              <w:top w:val="nil"/>
              <w:left w:val="nil"/>
              <w:bottom w:val="nil"/>
              <w:right w:val="nil"/>
            </w:tcBorders>
            <w:shd w:val="clear" w:color="auto" w:fill="auto"/>
            <w:vAlign w:val="center"/>
          </w:tcPr>
          <w:p w14:paraId="228A9FD8">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GCGGAAAGCATAATCCTAATC</w:t>
            </w:r>
          </w:p>
        </w:tc>
        <w:tc>
          <w:tcPr>
            <w:tcW w:w="3205" w:type="dxa"/>
            <w:tcBorders>
              <w:top w:val="nil"/>
              <w:left w:val="nil"/>
              <w:bottom w:val="nil"/>
              <w:right w:val="nil"/>
            </w:tcBorders>
            <w:shd w:val="clear" w:color="auto" w:fill="auto"/>
            <w:vAlign w:val="center"/>
          </w:tcPr>
          <w:p w14:paraId="11EF41FC">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TGAATCCCATACAACGAAACTG</w:t>
            </w:r>
          </w:p>
        </w:tc>
      </w:tr>
      <w:tr w14:paraId="471D2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45" w:type="dxa"/>
            <w:tcBorders>
              <w:top w:val="nil"/>
              <w:left w:val="nil"/>
              <w:bottom w:val="nil"/>
              <w:right w:val="nil"/>
            </w:tcBorders>
            <w:shd w:val="clear" w:color="auto" w:fill="auto"/>
            <w:vAlign w:val="center"/>
          </w:tcPr>
          <w:p w14:paraId="161C116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TRINITY_DN80478_c3_g3</w:t>
            </w:r>
          </w:p>
        </w:tc>
        <w:tc>
          <w:tcPr>
            <w:tcW w:w="2957" w:type="dxa"/>
            <w:tcBorders>
              <w:top w:val="nil"/>
              <w:left w:val="nil"/>
              <w:bottom w:val="nil"/>
              <w:right w:val="nil"/>
            </w:tcBorders>
            <w:shd w:val="clear" w:color="auto" w:fill="auto"/>
            <w:noWrap/>
            <w:vAlign w:val="center"/>
          </w:tcPr>
          <w:p w14:paraId="3BC350BC">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CCATTTGCTCCACATACC</w:t>
            </w:r>
          </w:p>
        </w:tc>
        <w:tc>
          <w:tcPr>
            <w:tcW w:w="3205" w:type="dxa"/>
            <w:tcBorders>
              <w:top w:val="nil"/>
              <w:left w:val="nil"/>
              <w:bottom w:val="nil"/>
              <w:right w:val="nil"/>
            </w:tcBorders>
            <w:shd w:val="clear" w:color="auto" w:fill="auto"/>
            <w:noWrap/>
            <w:vAlign w:val="center"/>
          </w:tcPr>
          <w:p w14:paraId="45562086">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CATCTCCTTCACGGCTAC</w:t>
            </w:r>
          </w:p>
        </w:tc>
      </w:tr>
      <w:tr w14:paraId="039AB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5" w:type="dxa"/>
            <w:tcBorders>
              <w:top w:val="nil"/>
              <w:left w:val="nil"/>
              <w:bottom w:val="nil"/>
              <w:right w:val="nil"/>
            </w:tcBorders>
            <w:shd w:val="clear" w:color="auto" w:fill="auto"/>
            <w:vAlign w:val="center"/>
          </w:tcPr>
          <w:p w14:paraId="0D9257A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TRINITY_DN76565_c0_g1</w:t>
            </w:r>
          </w:p>
        </w:tc>
        <w:tc>
          <w:tcPr>
            <w:tcW w:w="2957" w:type="dxa"/>
            <w:tcBorders>
              <w:top w:val="nil"/>
              <w:left w:val="nil"/>
              <w:bottom w:val="nil"/>
              <w:right w:val="nil"/>
            </w:tcBorders>
            <w:shd w:val="clear" w:color="auto" w:fill="auto"/>
            <w:noWrap/>
            <w:vAlign w:val="center"/>
          </w:tcPr>
          <w:p w14:paraId="16AD855E">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Style w:val="8"/>
                <w:rFonts w:hint="default" w:ascii="Times New Roman" w:hAnsi="Times New Roman" w:cs="Times New Roman"/>
                <w:color w:val="000000" w:themeColor="text1"/>
                <w:sz w:val="18"/>
                <w:szCs w:val="18"/>
                <w:lang w:val="en-US" w:eastAsia="zh-CN" w:bidi="ar"/>
                <w14:textFill>
                  <w14:solidFill>
                    <w14:schemeClr w14:val="tx1"/>
                  </w14:solidFill>
                </w14:textFill>
              </w:rPr>
              <w:t>TGGCGTGCTTACCGTCCTC</w:t>
            </w:r>
          </w:p>
        </w:tc>
        <w:tc>
          <w:tcPr>
            <w:tcW w:w="3205" w:type="dxa"/>
            <w:tcBorders>
              <w:top w:val="nil"/>
              <w:left w:val="nil"/>
              <w:bottom w:val="nil"/>
              <w:right w:val="nil"/>
            </w:tcBorders>
            <w:shd w:val="clear" w:color="auto" w:fill="auto"/>
            <w:noWrap/>
            <w:vAlign w:val="center"/>
          </w:tcPr>
          <w:p w14:paraId="03B12140">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AACCCTCATCAACAGCAAAT</w:t>
            </w:r>
          </w:p>
        </w:tc>
      </w:tr>
      <w:tr w14:paraId="173F5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45" w:type="dxa"/>
            <w:tcBorders>
              <w:top w:val="nil"/>
              <w:left w:val="nil"/>
              <w:bottom w:val="nil"/>
              <w:right w:val="nil"/>
            </w:tcBorders>
            <w:shd w:val="clear" w:color="auto" w:fill="auto"/>
            <w:vAlign w:val="center"/>
          </w:tcPr>
          <w:p w14:paraId="0BD0CEE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TRINITY_DN91276_c1_g4</w:t>
            </w:r>
          </w:p>
        </w:tc>
        <w:tc>
          <w:tcPr>
            <w:tcW w:w="2957" w:type="dxa"/>
            <w:tcBorders>
              <w:top w:val="nil"/>
              <w:left w:val="nil"/>
              <w:bottom w:val="nil"/>
              <w:right w:val="nil"/>
            </w:tcBorders>
            <w:shd w:val="clear" w:color="auto" w:fill="auto"/>
            <w:noWrap/>
            <w:vAlign w:val="center"/>
          </w:tcPr>
          <w:p w14:paraId="032EF7EB">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CCGCTATTGAACCCACTG</w:t>
            </w:r>
          </w:p>
        </w:tc>
        <w:tc>
          <w:tcPr>
            <w:tcW w:w="3205" w:type="dxa"/>
            <w:tcBorders>
              <w:top w:val="nil"/>
              <w:left w:val="nil"/>
              <w:bottom w:val="nil"/>
              <w:right w:val="nil"/>
            </w:tcBorders>
            <w:shd w:val="clear" w:color="auto" w:fill="auto"/>
            <w:noWrap/>
            <w:vAlign w:val="center"/>
          </w:tcPr>
          <w:p w14:paraId="0AD3E655">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AGGGCACAACCATAAAGTAA</w:t>
            </w:r>
          </w:p>
        </w:tc>
      </w:tr>
      <w:tr w14:paraId="23101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45" w:type="dxa"/>
            <w:tcBorders>
              <w:top w:val="nil"/>
              <w:left w:val="nil"/>
              <w:bottom w:val="nil"/>
              <w:right w:val="nil"/>
            </w:tcBorders>
            <w:shd w:val="clear" w:color="auto" w:fill="auto"/>
            <w:vAlign w:val="center"/>
          </w:tcPr>
          <w:p w14:paraId="1AAB9F4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TRINITY_DN83818_c3_g2</w:t>
            </w:r>
          </w:p>
        </w:tc>
        <w:tc>
          <w:tcPr>
            <w:tcW w:w="2957" w:type="dxa"/>
            <w:tcBorders>
              <w:top w:val="nil"/>
              <w:left w:val="nil"/>
              <w:bottom w:val="nil"/>
              <w:right w:val="nil"/>
            </w:tcBorders>
            <w:shd w:val="clear" w:color="auto" w:fill="auto"/>
            <w:noWrap/>
            <w:vAlign w:val="center"/>
          </w:tcPr>
          <w:p w14:paraId="2D78C874">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GGCTTACGCTTTTTTTGATTG</w:t>
            </w:r>
          </w:p>
        </w:tc>
        <w:tc>
          <w:tcPr>
            <w:tcW w:w="3205" w:type="dxa"/>
            <w:tcBorders>
              <w:top w:val="nil"/>
              <w:left w:val="nil"/>
              <w:bottom w:val="nil"/>
              <w:right w:val="nil"/>
            </w:tcBorders>
            <w:shd w:val="clear" w:color="auto" w:fill="auto"/>
            <w:noWrap/>
            <w:vAlign w:val="center"/>
          </w:tcPr>
          <w:p w14:paraId="08ACD85B">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CGGTTGAGACGAGGGTTTC</w:t>
            </w:r>
          </w:p>
        </w:tc>
      </w:tr>
      <w:tr w14:paraId="6BCAA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45" w:type="dxa"/>
            <w:tcBorders>
              <w:top w:val="nil"/>
              <w:left w:val="nil"/>
              <w:bottom w:val="nil"/>
              <w:right w:val="nil"/>
            </w:tcBorders>
            <w:shd w:val="clear" w:color="auto" w:fill="auto"/>
            <w:vAlign w:val="center"/>
          </w:tcPr>
          <w:p w14:paraId="09030D7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TRINITY_DN76245_c5_g2</w:t>
            </w:r>
          </w:p>
        </w:tc>
        <w:tc>
          <w:tcPr>
            <w:tcW w:w="2957" w:type="dxa"/>
            <w:tcBorders>
              <w:top w:val="nil"/>
              <w:left w:val="nil"/>
              <w:bottom w:val="nil"/>
              <w:right w:val="nil"/>
            </w:tcBorders>
            <w:shd w:val="clear" w:color="auto" w:fill="auto"/>
            <w:noWrap/>
            <w:vAlign w:val="center"/>
          </w:tcPr>
          <w:p w14:paraId="726FBB5C">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ATCGCAACCAAAAACACATT</w:t>
            </w:r>
          </w:p>
        </w:tc>
        <w:tc>
          <w:tcPr>
            <w:tcW w:w="3205" w:type="dxa"/>
            <w:tcBorders>
              <w:top w:val="nil"/>
              <w:left w:val="nil"/>
              <w:bottom w:val="nil"/>
              <w:right w:val="nil"/>
            </w:tcBorders>
            <w:shd w:val="clear" w:color="auto" w:fill="auto"/>
            <w:noWrap/>
            <w:vAlign w:val="center"/>
          </w:tcPr>
          <w:p w14:paraId="3AE884B2">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CAGGGCAACCACCTAAAAC</w:t>
            </w:r>
          </w:p>
        </w:tc>
      </w:tr>
      <w:tr w14:paraId="3F96E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45" w:type="dxa"/>
            <w:tcBorders>
              <w:top w:val="nil"/>
              <w:left w:val="nil"/>
              <w:bottom w:val="nil"/>
              <w:right w:val="nil"/>
            </w:tcBorders>
            <w:shd w:val="clear" w:color="auto" w:fill="auto"/>
            <w:vAlign w:val="center"/>
          </w:tcPr>
          <w:p w14:paraId="54F1EC3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TRINITY_DN92890_c1_g5</w:t>
            </w:r>
          </w:p>
        </w:tc>
        <w:tc>
          <w:tcPr>
            <w:tcW w:w="2957" w:type="dxa"/>
            <w:tcBorders>
              <w:top w:val="nil"/>
              <w:left w:val="nil"/>
              <w:bottom w:val="nil"/>
              <w:right w:val="nil"/>
            </w:tcBorders>
            <w:shd w:val="clear" w:color="auto" w:fill="auto"/>
            <w:noWrap/>
            <w:vAlign w:val="center"/>
          </w:tcPr>
          <w:p w14:paraId="4AB0279F">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AATCAGCGGAGAGCGGAA</w:t>
            </w:r>
          </w:p>
        </w:tc>
        <w:tc>
          <w:tcPr>
            <w:tcW w:w="3205" w:type="dxa"/>
            <w:tcBorders>
              <w:top w:val="nil"/>
              <w:left w:val="nil"/>
              <w:bottom w:val="nil"/>
              <w:right w:val="nil"/>
            </w:tcBorders>
            <w:shd w:val="clear" w:color="auto" w:fill="auto"/>
            <w:noWrap/>
            <w:vAlign w:val="center"/>
          </w:tcPr>
          <w:p w14:paraId="787262B3">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CCATAGCAGCCCTAACACC</w:t>
            </w:r>
          </w:p>
        </w:tc>
      </w:tr>
      <w:tr w14:paraId="54FDE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45" w:type="dxa"/>
            <w:tcBorders>
              <w:top w:val="nil"/>
              <w:left w:val="nil"/>
              <w:bottom w:val="nil"/>
              <w:right w:val="nil"/>
            </w:tcBorders>
            <w:shd w:val="clear" w:color="auto" w:fill="auto"/>
            <w:vAlign w:val="center"/>
          </w:tcPr>
          <w:p w14:paraId="6410FF5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TRINITY_DN97742_c3_g1</w:t>
            </w:r>
          </w:p>
        </w:tc>
        <w:tc>
          <w:tcPr>
            <w:tcW w:w="2957" w:type="dxa"/>
            <w:tcBorders>
              <w:top w:val="nil"/>
              <w:left w:val="nil"/>
              <w:bottom w:val="nil"/>
              <w:right w:val="nil"/>
            </w:tcBorders>
            <w:shd w:val="clear" w:color="auto" w:fill="auto"/>
            <w:noWrap/>
            <w:vAlign w:val="center"/>
          </w:tcPr>
          <w:p w14:paraId="0B7DDBA5">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GCTGCGGAATCCTGACTT</w:t>
            </w:r>
          </w:p>
        </w:tc>
        <w:tc>
          <w:tcPr>
            <w:tcW w:w="3205" w:type="dxa"/>
            <w:tcBorders>
              <w:top w:val="nil"/>
              <w:left w:val="nil"/>
              <w:bottom w:val="nil"/>
              <w:right w:val="nil"/>
            </w:tcBorders>
            <w:shd w:val="clear" w:color="auto" w:fill="auto"/>
            <w:noWrap/>
            <w:vAlign w:val="center"/>
          </w:tcPr>
          <w:p w14:paraId="04EF456E">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GCACTGGAGGTGGCAATCT</w:t>
            </w:r>
          </w:p>
        </w:tc>
      </w:tr>
      <w:tr w14:paraId="022E3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45" w:type="dxa"/>
            <w:tcBorders>
              <w:top w:val="nil"/>
              <w:left w:val="nil"/>
              <w:bottom w:val="nil"/>
              <w:right w:val="nil"/>
            </w:tcBorders>
            <w:shd w:val="clear" w:color="auto" w:fill="auto"/>
            <w:vAlign w:val="center"/>
          </w:tcPr>
          <w:p w14:paraId="6D78359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TRINITY_DN93930_c4_g6</w:t>
            </w:r>
          </w:p>
        </w:tc>
        <w:tc>
          <w:tcPr>
            <w:tcW w:w="2957" w:type="dxa"/>
            <w:tcBorders>
              <w:top w:val="nil"/>
              <w:left w:val="nil"/>
              <w:bottom w:val="nil"/>
              <w:right w:val="nil"/>
            </w:tcBorders>
            <w:shd w:val="clear" w:color="auto" w:fill="auto"/>
            <w:noWrap/>
            <w:vAlign w:val="center"/>
          </w:tcPr>
          <w:p w14:paraId="44382D6E">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CTTTCGCCAACACACGCA</w:t>
            </w:r>
          </w:p>
        </w:tc>
        <w:tc>
          <w:tcPr>
            <w:tcW w:w="3205" w:type="dxa"/>
            <w:tcBorders>
              <w:top w:val="nil"/>
              <w:left w:val="nil"/>
              <w:bottom w:val="nil"/>
              <w:right w:val="nil"/>
            </w:tcBorders>
            <w:shd w:val="clear" w:color="auto" w:fill="auto"/>
            <w:noWrap/>
            <w:vAlign w:val="center"/>
          </w:tcPr>
          <w:p w14:paraId="1D808FB8">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CGCCTTCAACCACCTCTACTT</w:t>
            </w:r>
          </w:p>
        </w:tc>
      </w:tr>
      <w:tr w14:paraId="2074B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145" w:type="dxa"/>
            <w:tcBorders>
              <w:top w:val="nil"/>
              <w:left w:val="nil"/>
              <w:bottom w:val="nil"/>
              <w:right w:val="nil"/>
            </w:tcBorders>
            <w:shd w:val="clear" w:color="auto" w:fill="auto"/>
            <w:vAlign w:val="center"/>
          </w:tcPr>
          <w:p w14:paraId="5714407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TRINITY_DN85805_c1_g1</w:t>
            </w:r>
          </w:p>
        </w:tc>
        <w:tc>
          <w:tcPr>
            <w:tcW w:w="2957" w:type="dxa"/>
            <w:tcBorders>
              <w:top w:val="nil"/>
              <w:left w:val="nil"/>
              <w:bottom w:val="nil"/>
              <w:right w:val="nil"/>
            </w:tcBorders>
            <w:shd w:val="clear" w:color="auto" w:fill="auto"/>
            <w:noWrap/>
            <w:vAlign w:val="center"/>
          </w:tcPr>
          <w:p w14:paraId="18A13EDE">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CAGCCTCACCTTCTCCTCTAA</w:t>
            </w:r>
          </w:p>
        </w:tc>
        <w:tc>
          <w:tcPr>
            <w:tcW w:w="3205" w:type="dxa"/>
            <w:tcBorders>
              <w:top w:val="nil"/>
              <w:left w:val="nil"/>
              <w:bottom w:val="nil"/>
              <w:right w:val="nil"/>
            </w:tcBorders>
            <w:shd w:val="clear" w:color="auto" w:fill="auto"/>
            <w:noWrap/>
            <w:vAlign w:val="center"/>
          </w:tcPr>
          <w:p w14:paraId="5A673F9B">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GGATGCGGATGCGTTGTA</w:t>
            </w:r>
          </w:p>
        </w:tc>
      </w:tr>
      <w:tr w14:paraId="5F6E2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45" w:type="dxa"/>
            <w:tcBorders>
              <w:top w:val="nil"/>
              <w:left w:val="nil"/>
              <w:bottom w:val="single" w:color="000000" w:sz="4" w:space="0"/>
              <w:right w:val="nil"/>
            </w:tcBorders>
            <w:shd w:val="clear" w:color="auto" w:fill="auto"/>
            <w:vAlign w:val="center"/>
          </w:tcPr>
          <w:p w14:paraId="270E97C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TRINITY_DN64076_c0_g1</w:t>
            </w:r>
          </w:p>
        </w:tc>
        <w:tc>
          <w:tcPr>
            <w:tcW w:w="2957" w:type="dxa"/>
            <w:tcBorders>
              <w:top w:val="nil"/>
              <w:left w:val="nil"/>
              <w:bottom w:val="single" w:color="000000" w:sz="4" w:space="0"/>
              <w:right w:val="nil"/>
            </w:tcBorders>
            <w:shd w:val="clear" w:color="auto" w:fill="auto"/>
            <w:noWrap/>
            <w:vAlign w:val="center"/>
          </w:tcPr>
          <w:p w14:paraId="6DA247D8">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GGAAGGAGAGGACAGAGCC</w:t>
            </w:r>
          </w:p>
        </w:tc>
        <w:tc>
          <w:tcPr>
            <w:tcW w:w="3205" w:type="dxa"/>
            <w:tcBorders>
              <w:top w:val="nil"/>
              <w:left w:val="nil"/>
              <w:bottom w:val="single" w:color="000000" w:sz="4" w:space="0"/>
              <w:right w:val="nil"/>
            </w:tcBorders>
            <w:shd w:val="clear" w:color="auto" w:fill="auto"/>
            <w:noWrap/>
            <w:vAlign w:val="center"/>
          </w:tcPr>
          <w:p w14:paraId="7191089B">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AATCACAGCAAACAGCCAAT</w:t>
            </w:r>
          </w:p>
        </w:tc>
      </w:tr>
    </w:tbl>
    <w:p w14:paraId="6C20E8BB">
      <w:pPr>
        <w:pStyle w:val="2"/>
        <w:rPr>
          <w:rFonts w:hint="default" w:ascii="Times New Roman" w:hAnsi="Times New Roman" w:eastAsia="黑体" w:cs="Times New Roman"/>
          <w:lang w:val="en-US" w:eastAsia="zh-CN"/>
        </w:rPr>
      </w:pPr>
    </w:p>
    <w:p w14:paraId="21E94746">
      <w:pPr>
        <w:rPr>
          <w:rFonts w:hint="default" w:ascii="Times New Roman" w:hAnsi="Times New Roman" w:eastAsia="黑体" w:cs="Times New Roman"/>
          <w:b/>
          <w:bCs/>
          <w:lang w:val="en-US" w:eastAsia="zh-CN"/>
        </w:rPr>
      </w:pPr>
    </w:p>
    <w:p w14:paraId="58897360">
      <w:pPr>
        <w:pStyle w:val="2"/>
        <w:rPr>
          <w:rFonts w:hint="default" w:ascii="Times New Roman" w:hAnsi="Times New Roman" w:eastAsia="黑体" w:cs="Times New Roman"/>
          <w:sz w:val="20"/>
          <w:szCs w:val="20"/>
          <w:lang w:val="en-US" w:eastAsia="zh-CN"/>
        </w:rPr>
      </w:pPr>
      <w:r>
        <w:rPr>
          <w:rFonts w:hint="default" w:ascii="Times New Roman" w:hAnsi="Times New Roman" w:cs="Times New Roman"/>
          <w:b/>
          <w:bCs/>
          <w:sz w:val="20"/>
          <w:szCs w:val="20"/>
        </w:rPr>
        <w:t>Table S</w:t>
      </w:r>
      <w:r>
        <w:rPr>
          <w:rFonts w:hint="default" w:ascii="Times New Roman" w:hAnsi="Times New Roman" w:cs="Times New Roman"/>
          <w:b/>
          <w:bCs/>
          <w:sz w:val="20"/>
          <w:szCs w:val="20"/>
        </w:rPr>
        <w:fldChar w:fldCharType="begin"/>
      </w:r>
      <w:r>
        <w:rPr>
          <w:rFonts w:hint="default" w:ascii="Times New Roman" w:hAnsi="Times New Roman" w:cs="Times New Roman"/>
          <w:b/>
          <w:bCs/>
          <w:sz w:val="20"/>
          <w:szCs w:val="20"/>
        </w:rPr>
        <w:instrText xml:space="preserve"> SEQ Table_S \* ARABIC </w:instrText>
      </w:r>
      <w:r>
        <w:rPr>
          <w:rFonts w:hint="default" w:ascii="Times New Roman" w:hAnsi="Times New Roman" w:cs="Times New Roman"/>
          <w:b/>
          <w:bCs/>
          <w:sz w:val="20"/>
          <w:szCs w:val="20"/>
        </w:rPr>
        <w:fldChar w:fldCharType="separate"/>
      </w:r>
      <w:r>
        <w:rPr>
          <w:rFonts w:hint="default" w:ascii="Times New Roman" w:hAnsi="Times New Roman" w:cs="Times New Roman"/>
          <w:b/>
          <w:bCs/>
          <w:sz w:val="20"/>
          <w:szCs w:val="20"/>
        </w:rPr>
        <w:t>2</w:t>
      </w:r>
      <w:r>
        <w:rPr>
          <w:rFonts w:hint="default" w:ascii="Times New Roman" w:hAnsi="Times New Roman" w:cs="Times New Roman"/>
          <w:b/>
          <w:bCs/>
          <w:sz w:val="20"/>
          <w:szCs w:val="20"/>
        </w:rPr>
        <w:fldChar w:fldCharType="end"/>
      </w:r>
      <w:r>
        <w:rPr>
          <w:rFonts w:hint="default" w:ascii="Times New Roman" w:hAnsi="Times New Roman" w:cs="Times New Roman"/>
          <w:sz w:val="20"/>
          <w:szCs w:val="20"/>
          <w:lang w:val="en-US" w:eastAsia="zh-CN"/>
        </w:rPr>
        <w:t xml:space="preserve"> </w:t>
      </w:r>
      <w:r>
        <w:rPr>
          <w:rFonts w:hint="default" w:ascii="Times New Roman" w:hAnsi="Times New Roman" w:eastAsia="Segoe UI" w:cs="Times New Roman"/>
          <w:i w:val="0"/>
          <w:iCs w:val="0"/>
          <w:caps w:val="0"/>
          <w:color w:val="404040"/>
          <w:spacing w:val="0"/>
          <w:sz w:val="20"/>
          <w:szCs w:val="20"/>
          <w:shd w:val="clear" w:fill="FFFFFF"/>
        </w:rPr>
        <w:t xml:space="preserve">Sample nomenclature and experimental design for heat-sensitive (HC) and heat-resistant (GR) </w:t>
      </w:r>
      <w:r>
        <w:rPr>
          <w:rFonts w:hint="default" w:ascii="Times New Roman" w:hAnsi="Times New Roman" w:eastAsia="Segoe UI" w:cs="Times New Roman"/>
          <w:i/>
          <w:iCs/>
          <w:caps w:val="0"/>
          <w:color w:val="404040"/>
          <w:spacing w:val="0"/>
          <w:sz w:val="20"/>
          <w:szCs w:val="20"/>
          <w:shd w:val="clear" w:fill="FFFFFF"/>
        </w:rPr>
        <w:t>Oncidium</w:t>
      </w:r>
      <w:r>
        <w:rPr>
          <w:rFonts w:hint="default" w:ascii="Times New Roman" w:hAnsi="Times New Roman" w:eastAsia="Segoe UI" w:cs="Times New Roman"/>
          <w:i w:val="0"/>
          <w:iCs w:val="0"/>
          <w:caps w:val="0"/>
          <w:color w:val="404040"/>
          <w:spacing w:val="0"/>
          <w:sz w:val="20"/>
          <w:szCs w:val="20"/>
          <w:shd w:val="clear" w:fill="FFFFFF"/>
        </w:rPr>
        <w:t xml:space="preserve"> cultivars under control and high-temperature stress conditions</w:t>
      </w:r>
    </w:p>
    <w:tbl>
      <w:tblPr>
        <w:tblStyle w:val="4"/>
        <w:tblW w:w="826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42"/>
        <w:gridCol w:w="1552"/>
        <w:gridCol w:w="712"/>
        <w:gridCol w:w="1311"/>
        <w:gridCol w:w="385"/>
        <w:gridCol w:w="1338"/>
        <w:gridCol w:w="1071"/>
        <w:gridCol w:w="1226"/>
        <w:gridCol w:w="326"/>
      </w:tblGrid>
      <w:tr w14:paraId="1CAB2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42" w:type="dxa"/>
            <w:tcBorders>
              <w:top w:val="single" w:color="000000" w:sz="4" w:space="0"/>
              <w:left w:val="nil"/>
              <w:bottom w:val="nil"/>
              <w:right w:val="nil"/>
            </w:tcBorders>
            <w:shd w:val="clear" w:color="auto" w:fill="auto"/>
            <w:noWrap/>
            <w:vAlign w:val="center"/>
          </w:tcPr>
          <w:p w14:paraId="147461EB">
            <w:pPr>
              <w:jc w:val="both"/>
              <w:rPr>
                <w:rFonts w:hint="default" w:ascii="Times New Roman" w:hAnsi="Times New Roman" w:eastAsia="宋体" w:cs="Times New Roman"/>
                <w:i w:val="0"/>
                <w:iCs w:val="0"/>
                <w:color w:val="000000"/>
                <w:sz w:val="16"/>
                <w:szCs w:val="16"/>
                <w:u w:val="none"/>
              </w:rPr>
            </w:pPr>
          </w:p>
        </w:tc>
        <w:tc>
          <w:tcPr>
            <w:tcW w:w="2264" w:type="dxa"/>
            <w:gridSpan w:val="2"/>
            <w:tcBorders>
              <w:top w:val="single" w:color="000000" w:sz="4" w:space="0"/>
              <w:left w:val="nil"/>
              <w:bottom w:val="nil"/>
              <w:right w:val="nil"/>
            </w:tcBorders>
            <w:shd w:val="clear" w:color="auto" w:fill="auto"/>
            <w:noWrap/>
            <w:vAlign w:val="center"/>
          </w:tcPr>
          <w:p w14:paraId="482CE1B6">
            <w:pPr>
              <w:spacing w:line="240" w:lineRule="auto"/>
              <w:ind w:firstLine="753" w:firstLineChars="500"/>
              <w:jc w:val="both"/>
              <w:rPr>
                <w:rFonts w:hint="default" w:ascii="Times New Roman" w:hAnsi="Times New Roman" w:eastAsia="宋体" w:cs="Times New Roman"/>
                <w:i w:val="0"/>
                <w:iCs w:val="0"/>
                <w:color w:val="000000"/>
                <w:sz w:val="16"/>
                <w:szCs w:val="16"/>
                <w:u w:val="none"/>
              </w:rPr>
            </w:pPr>
            <w:r>
              <w:rPr>
                <w:rFonts w:hint="default" w:ascii="Times New Roman" w:hAnsi="Times New Roman" w:cs="Times New Roman"/>
                <w:b/>
                <w:bCs/>
                <w:sz w:val="15"/>
                <w:szCs w:val="15"/>
                <w:lang w:bidi="ar"/>
              </w:rPr>
              <w:t>HC</w:t>
            </w:r>
            <w:r>
              <w:rPr>
                <w:rFonts w:hint="default" w:ascii="Times New Roman" w:hAnsi="Times New Roman" w:eastAsia="宋体" w:cs="Times New Roman"/>
                <w:b/>
                <w:bCs/>
                <w:sz w:val="15"/>
                <w:szCs w:val="15"/>
                <w:lang w:eastAsia="zh-CN" w:bidi="ar"/>
              </w:rPr>
              <w:t>(</w:t>
            </w:r>
            <w:r>
              <w:rPr>
                <w:rFonts w:hint="default" w:ascii="Times New Roman" w:hAnsi="Times New Roman" w:cs="Times New Roman"/>
                <w:b/>
                <w:bCs/>
                <w:sz w:val="15"/>
                <w:szCs w:val="15"/>
                <w:lang w:bidi="ar"/>
              </w:rPr>
              <w:t>heat-sensitive</w:t>
            </w:r>
            <w:r>
              <w:rPr>
                <w:rFonts w:hint="default" w:ascii="Times New Roman" w:hAnsi="Times New Roman" w:eastAsia="宋体" w:cs="Times New Roman"/>
                <w:b/>
                <w:bCs/>
                <w:sz w:val="15"/>
                <w:szCs w:val="15"/>
                <w:lang w:eastAsia="zh-CN" w:bidi="ar"/>
              </w:rPr>
              <w:t>)</w:t>
            </w:r>
          </w:p>
        </w:tc>
        <w:tc>
          <w:tcPr>
            <w:tcW w:w="1696" w:type="dxa"/>
            <w:gridSpan w:val="2"/>
            <w:tcBorders>
              <w:top w:val="single" w:color="000000" w:sz="4" w:space="0"/>
              <w:left w:val="nil"/>
              <w:bottom w:val="nil"/>
              <w:right w:val="nil"/>
            </w:tcBorders>
            <w:shd w:val="clear" w:color="auto" w:fill="auto"/>
            <w:noWrap/>
            <w:vAlign w:val="center"/>
          </w:tcPr>
          <w:p w14:paraId="3CC36F28">
            <w:pPr>
              <w:spacing w:line="240" w:lineRule="auto"/>
              <w:ind w:firstLine="190" w:firstLineChars="100"/>
              <w:jc w:val="both"/>
              <w:rPr>
                <w:rFonts w:hint="default" w:ascii="Times New Roman" w:hAnsi="Times New Roman" w:eastAsia="宋体" w:cs="Times New Roman"/>
                <w:i w:val="0"/>
                <w:iCs w:val="0"/>
                <w:color w:val="131413"/>
                <w:sz w:val="19"/>
                <w:szCs w:val="19"/>
                <w:u w:val="none"/>
              </w:rPr>
            </w:pPr>
          </w:p>
        </w:tc>
        <w:tc>
          <w:tcPr>
            <w:tcW w:w="2409" w:type="dxa"/>
            <w:gridSpan w:val="2"/>
            <w:tcBorders>
              <w:top w:val="single" w:color="000000" w:sz="4" w:space="0"/>
              <w:left w:val="nil"/>
              <w:bottom w:val="nil"/>
              <w:right w:val="nil"/>
            </w:tcBorders>
            <w:shd w:val="clear" w:color="auto" w:fill="auto"/>
            <w:noWrap/>
            <w:vAlign w:val="center"/>
          </w:tcPr>
          <w:p w14:paraId="320C660B">
            <w:pPr>
              <w:spacing w:line="240" w:lineRule="auto"/>
              <w:ind w:firstLine="753" w:firstLineChars="500"/>
              <w:jc w:val="both"/>
              <w:rPr>
                <w:rFonts w:hint="default" w:ascii="Times New Roman" w:hAnsi="Times New Roman" w:eastAsia="宋体" w:cs="Times New Roman"/>
                <w:i w:val="0"/>
                <w:iCs w:val="0"/>
                <w:color w:val="131413"/>
                <w:sz w:val="19"/>
                <w:szCs w:val="19"/>
                <w:u w:val="none"/>
              </w:rPr>
            </w:pPr>
            <w:r>
              <w:rPr>
                <w:rFonts w:hint="default" w:ascii="Times New Roman" w:hAnsi="Times New Roman" w:cs="Times New Roman"/>
                <w:b/>
                <w:bCs/>
                <w:sz w:val="15"/>
                <w:szCs w:val="15"/>
                <w:lang w:bidi="ar"/>
              </w:rPr>
              <w:t>GR</w:t>
            </w:r>
            <w:r>
              <w:rPr>
                <w:rFonts w:hint="default" w:ascii="Times New Roman" w:hAnsi="Times New Roman" w:eastAsia="宋体" w:cs="Times New Roman"/>
                <w:b/>
                <w:bCs/>
                <w:sz w:val="15"/>
                <w:szCs w:val="15"/>
                <w:lang w:eastAsia="zh-CN" w:bidi="ar"/>
              </w:rPr>
              <w:t>(</w:t>
            </w:r>
            <w:r>
              <w:rPr>
                <w:rFonts w:hint="default" w:ascii="Times New Roman" w:hAnsi="Times New Roman" w:cs="Times New Roman"/>
                <w:b/>
                <w:bCs/>
                <w:sz w:val="15"/>
                <w:szCs w:val="15"/>
                <w:lang w:bidi="ar"/>
              </w:rPr>
              <w:t>heat- resistant</w:t>
            </w:r>
            <w:r>
              <w:rPr>
                <w:rFonts w:hint="default" w:ascii="Times New Roman" w:hAnsi="Times New Roman" w:eastAsia="宋体" w:cs="Times New Roman"/>
                <w:b/>
                <w:bCs/>
                <w:sz w:val="15"/>
                <w:szCs w:val="15"/>
                <w:lang w:eastAsia="zh-CN" w:bidi="ar"/>
              </w:rPr>
              <w:t>)</w:t>
            </w:r>
          </w:p>
        </w:tc>
        <w:tc>
          <w:tcPr>
            <w:tcW w:w="1552" w:type="dxa"/>
            <w:gridSpan w:val="2"/>
            <w:tcBorders>
              <w:top w:val="single" w:color="000000" w:sz="4" w:space="0"/>
              <w:left w:val="nil"/>
              <w:bottom w:val="nil"/>
              <w:right w:val="nil"/>
            </w:tcBorders>
            <w:shd w:val="clear" w:color="auto" w:fill="auto"/>
            <w:noWrap/>
            <w:vAlign w:val="center"/>
          </w:tcPr>
          <w:p w14:paraId="1D4E4AA8">
            <w:pPr>
              <w:jc w:val="center"/>
              <w:rPr>
                <w:rFonts w:hint="default" w:ascii="Times New Roman" w:hAnsi="Times New Roman" w:eastAsia="宋体" w:cs="Times New Roman"/>
                <w:i w:val="0"/>
                <w:iCs w:val="0"/>
                <w:color w:val="000000"/>
                <w:sz w:val="22"/>
                <w:szCs w:val="22"/>
                <w:u w:val="none"/>
              </w:rPr>
            </w:pPr>
          </w:p>
        </w:tc>
      </w:tr>
      <w:tr w14:paraId="0FAE4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2" w:type="dxa"/>
            <w:tcBorders>
              <w:top w:val="nil"/>
              <w:left w:val="nil"/>
              <w:bottom w:val="single" w:color="000000" w:sz="4" w:space="0"/>
              <w:right w:val="nil"/>
            </w:tcBorders>
            <w:shd w:val="clear" w:color="auto" w:fill="auto"/>
            <w:noWrap/>
            <w:vAlign w:val="center"/>
          </w:tcPr>
          <w:p w14:paraId="2E3BB772">
            <w:pPr>
              <w:jc w:val="center"/>
              <w:rPr>
                <w:rFonts w:hint="default" w:ascii="Times New Roman" w:hAnsi="Times New Roman" w:eastAsia="宋体" w:cs="Times New Roman"/>
                <w:i w:val="0"/>
                <w:iCs w:val="0"/>
                <w:color w:val="000000"/>
                <w:sz w:val="16"/>
                <w:szCs w:val="16"/>
                <w:u w:val="none"/>
              </w:rPr>
            </w:pPr>
          </w:p>
        </w:tc>
        <w:tc>
          <w:tcPr>
            <w:tcW w:w="1552" w:type="dxa"/>
            <w:tcBorders>
              <w:top w:val="single" w:color="000000" w:sz="4" w:space="0"/>
              <w:left w:val="nil"/>
              <w:bottom w:val="single" w:color="000000" w:sz="4" w:space="0"/>
              <w:right w:val="nil"/>
            </w:tcBorders>
            <w:shd w:val="clear" w:color="auto" w:fill="auto"/>
            <w:noWrap/>
            <w:vAlign w:val="center"/>
          </w:tcPr>
          <w:p w14:paraId="47AD2387">
            <w:pPr>
              <w:spacing w:line="240" w:lineRule="auto"/>
              <w:ind w:firstLine="151" w:firstLineChars="100"/>
              <w:jc w:val="both"/>
              <w:rPr>
                <w:rFonts w:hint="default" w:ascii="Times New Roman" w:hAnsi="Times New Roman" w:eastAsia="宋体" w:cs="Times New Roman"/>
                <w:i w:val="0"/>
                <w:iCs w:val="0"/>
                <w:color w:val="000000"/>
                <w:sz w:val="16"/>
                <w:szCs w:val="16"/>
                <w:u w:val="none"/>
              </w:rPr>
            </w:pPr>
            <w:r>
              <w:rPr>
                <w:rStyle w:val="10"/>
                <w:rFonts w:hint="default" w:ascii="Times New Roman" w:hAnsi="Times New Roman" w:cs="Times New Roman"/>
                <w:b/>
                <w:bCs/>
                <w:sz w:val="15"/>
                <w:szCs w:val="15"/>
                <w:lang w:bidi="ar"/>
              </w:rPr>
              <w:t>Control Group</w:t>
            </w:r>
          </w:p>
        </w:tc>
        <w:tc>
          <w:tcPr>
            <w:tcW w:w="712" w:type="dxa"/>
            <w:tcBorders>
              <w:top w:val="single" w:color="000000" w:sz="4" w:space="0"/>
              <w:left w:val="nil"/>
              <w:bottom w:val="single" w:color="000000" w:sz="4" w:space="0"/>
              <w:right w:val="nil"/>
            </w:tcBorders>
            <w:shd w:val="clear" w:color="auto" w:fill="auto"/>
            <w:noWrap/>
            <w:vAlign w:val="center"/>
          </w:tcPr>
          <w:p w14:paraId="4012A59B">
            <w:pPr>
              <w:spacing w:line="240" w:lineRule="auto"/>
              <w:ind w:firstLine="160" w:firstLineChars="100"/>
              <w:jc w:val="both"/>
              <w:rPr>
                <w:rFonts w:hint="default" w:ascii="Times New Roman" w:hAnsi="Times New Roman" w:eastAsia="宋体" w:cs="Times New Roman"/>
                <w:i w:val="0"/>
                <w:iCs w:val="0"/>
                <w:color w:val="000000"/>
                <w:sz w:val="16"/>
                <w:szCs w:val="16"/>
                <w:u w:val="none"/>
              </w:rPr>
            </w:pPr>
          </w:p>
        </w:tc>
        <w:tc>
          <w:tcPr>
            <w:tcW w:w="1311" w:type="dxa"/>
            <w:tcBorders>
              <w:top w:val="single" w:color="000000" w:sz="4" w:space="0"/>
              <w:left w:val="nil"/>
              <w:bottom w:val="single" w:color="000000" w:sz="4" w:space="0"/>
              <w:right w:val="nil"/>
            </w:tcBorders>
            <w:shd w:val="clear" w:color="auto" w:fill="auto"/>
            <w:noWrap/>
            <w:vAlign w:val="center"/>
          </w:tcPr>
          <w:p w14:paraId="76D13664">
            <w:pPr>
              <w:spacing w:line="240" w:lineRule="auto"/>
              <w:ind w:firstLine="151" w:firstLineChars="100"/>
              <w:jc w:val="both"/>
              <w:rPr>
                <w:rFonts w:hint="default" w:ascii="Times New Roman" w:hAnsi="Times New Roman" w:cs="Times New Roman"/>
              </w:rPr>
            </w:pPr>
            <w:r>
              <w:rPr>
                <w:rStyle w:val="10"/>
                <w:rFonts w:hint="default" w:ascii="Times New Roman" w:hAnsi="Times New Roman" w:cs="Times New Roman"/>
                <w:b/>
                <w:bCs/>
                <w:sz w:val="15"/>
                <w:szCs w:val="15"/>
                <w:lang w:bidi="ar"/>
              </w:rPr>
              <w:t>Stress Group</w:t>
            </w:r>
          </w:p>
        </w:tc>
        <w:tc>
          <w:tcPr>
            <w:tcW w:w="385" w:type="dxa"/>
            <w:tcBorders>
              <w:top w:val="nil"/>
              <w:left w:val="nil"/>
              <w:bottom w:val="single" w:color="000000" w:sz="4" w:space="0"/>
              <w:right w:val="nil"/>
            </w:tcBorders>
            <w:shd w:val="clear" w:color="auto" w:fill="auto"/>
            <w:noWrap/>
            <w:vAlign w:val="center"/>
          </w:tcPr>
          <w:p w14:paraId="1159A185">
            <w:pPr>
              <w:spacing w:line="240" w:lineRule="auto"/>
              <w:ind w:firstLine="160" w:firstLineChars="100"/>
              <w:jc w:val="both"/>
              <w:rPr>
                <w:rFonts w:hint="default" w:ascii="Times New Roman" w:hAnsi="Times New Roman" w:eastAsia="宋体" w:cs="Times New Roman"/>
                <w:i w:val="0"/>
                <w:iCs w:val="0"/>
                <w:color w:val="000000"/>
                <w:sz w:val="16"/>
                <w:szCs w:val="16"/>
                <w:u w:val="none"/>
              </w:rPr>
            </w:pPr>
          </w:p>
        </w:tc>
        <w:tc>
          <w:tcPr>
            <w:tcW w:w="1338" w:type="dxa"/>
            <w:tcBorders>
              <w:top w:val="single" w:color="000000" w:sz="4" w:space="0"/>
              <w:left w:val="nil"/>
              <w:bottom w:val="single" w:color="000000" w:sz="4" w:space="0"/>
              <w:right w:val="nil"/>
            </w:tcBorders>
            <w:shd w:val="clear" w:color="auto" w:fill="auto"/>
            <w:noWrap/>
            <w:vAlign w:val="center"/>
          </w:tcPr>
          <w:p w14:paraId="5D9E3384">
            <w:pPr>
              <w:spacing w:line="240" w:lineRule="auto"/>
              <w:ind w:firstLine="151" w:firstLineChars="100"/>
              <w:jc w:val="both"/>
              <w:rPr>
                <w:rFonts w:hint="default" w:ascii="Times New Roman" w:hAnsi="Times New Roman" w:eastAsia="宋体" w:cs="Times New Roman"/>
                <w:i w:val="0"/>
                <w:iCs w:val="0"/>
                <w:color w:val="000000"/>
                <w:sz w:val="16"/>
                <w:szCs w:val="16"/>
                <w:u w:val="none"/>
              </w:rPr>
            </w:pPr>
            <w:r>
              <w:rPr>
                <w:rStyle w:val="10"/>
                <w:rFonts w:hint="default" w:ascii="Times New Roman" w:hAnsi="Times New Roman" w:cs="Times New Roman"/>
                <w:b/>
                <w:bCs/>
                <w:sz w:val="15"/>
                <w:szCs w:val="15"/>
                <w:lang w:bidi="ar"/>
              </w:rPr>
              <w:t>Control Group</w:t>
            </w:r>
          </w:p>
        </w:tc>
        <w:tc>
          <w:tcPr>
            <w:tcW w:w="1071" w:type="dxa"/>
            <w:tcBorders>
              <w:top w:val="single" w:color="000000" w:sz="4" w:space="0"/>
              <w:left w:val="nil"/>
              <w:bottom w:val="single" w:color="000000" w:sz="4" w:space="0"/>
              <w:right w:val="nil"/>
            </w:tcBorders>
            <w:shd w:val="clear" w:color="auto" w:fill="auto"/>
            <w:noWrap/>
            <w:vAlign w:val="center"/>
          </w:tcPr>
          <w:p w14:paraId="00B1D327">
            <w:pPr>
              <w:spacing w:line="240" w:lineRule="auto"/>
              <w:ind w:firstLine="160" w:firstLineChars="100"/>
              <w:jc w:val="both"/>
              <w:rPr>
                <w:rFonts w:hint="default" w:ascii="Times New Roman" w:hAnsi="Times New Roman" w:eastAsia="宋体" w:cs="Times New Roman"/>
                <w:i w:val="0"/>
                <w:iCs w:val="0"/>
                <w:color w:val="000000"/>
                <w:sz w:val="16"/>
                <w:szCs w:val="16"/>
                <w:u w:val="none"/>
              </w:rPr>
            </w:pPr>
          </w:p>
        </w:tc>
        <w:tc>
          <w:tcPr>
            <w:tcW w:w="1226" w:type="dxa"/>
            <w:tcBorders>
              <w:top w:val="single" w:color="000000" w:sz="4" w:space="0"/>
              <w:left w:val="nil"/>
              <w:bottom w:val="single" w:color="000000" w:sz="4" w:space="0"/>
              <w:right w:val="nil"/>
            </w:tcBorders>
            <w:shd w:val="clear" w:color="auto" w:fill="auto"/>
            <w:noWrap/>
            <w:vAlign w:val="center"/>
          </w:tcPr>
          <w:p w14:paraId="4B8BB2E1">
            <w:pPr>
              <w:spacing w:line="240" w:lineRule="auto"/>
              <w:ind w:firstLine="151" w:firstLineChars="100"/>
              <w:jc w:val="both"/>
              <w:rPr>
                <w:rFonts w:hint="default" w:ascii="Times New Roman" w:hAnsi="Times New Roman" w:cs="Times New Roman"/>
              </w:rPr>
            </w:pPr>
            <w:r>
              <w:rPr>
                <w:rStyle w:val="10"/>
                <w:rFonts w:hint="default" w:ascii="Times New Roman" w:hAnsi="Times New Roman" w:cs="Times New Roman"/>
                <w:b/>
                <w:bCs/>
                <w:sz w:val="15"/>
                <w:szCs w:val="15"/>
                <w:lang w:bidi="ar"/>
              </w:rPr>
              <w:t>Stress Group</w:t>
            </w:r>
          </w:p>
        </w:tc>
        <w:tc>
          <w:tcPr>
            <w:tcW w:w="326" w:type="dxa"/>
            <w:tcBorders>
              <w:top w:val="nil"/>
              <w:left w:val="nil"/>
              <w:bottom w:val="single" w:color="000000" w:sz="4" w:space="0"/>
              <w:right w:val="nil"/>
            </w:tcBorders>
            <w:shd w:val="clear" w:color="auto" w:fill="auto"/>
            <w:noWrap/>
            <w:vAlign w:val="center"/>
          </w:tcPr>
          <w:p w14:paraId="38A5CEE1">
            <w:pPr>
              <w:jc w:val="center"/>
              <w:rPr>
                <w:rFonts w:hint="default" w:ascii="Times New Roman" w:hAnsi="Times New Roman" w:eastAsia="宋体" w:cs="Times New Roman"/>
                <w:i w:val="0"/>
                <w:iCs w:val="0"/>
                <w:color w:val="000000"/>
                <w:sz w:val="22"/>
                <w:szCs w:val="22"/>
                <w:u w:val="none"/>
              </w:rPr>
            </w:pPr>
          </w:p>
        </w:tc>
      </w:tr>
      <w:tr w14:paraId="0F28D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342" w:type="dxa"/>
            <w:tcBorders>
              <w:top w:val="nil"/>
              <w:left w:val="nil"/>
              <w:bottom w:val="nil"/>
              <w:right w:val="nil"/>
            </w:tcBorders>
            <w:shd w:val="clear" w:color="auto" w:fill="auto"/>
            <w:noWrap/>
            <w:vAlign w:val="center"/>
          </w:tcPr>
          <w:p w14:paraId="6B1644C1">
            <w:pPr>
              <w:jc w:val="center"/>
              <w:rPr>
                <w:rFonts w:hint="default" w:ascii="Times New Roman" w:hAnsi="Times New Roman" w:eastAsia="宋体" w:cs="Times New Roman"/>
                <w:i w:val="0"/>
                <w:iCs w:val="0"/>
                <w:color w:val="000000"/>
                <w:sz w:val="16"/>
                <w:szCs w:val="16"/>
                <w:u w:val="none"/>
              </w:rPr>
            </w:pPr>
          </w:p>
        </w:tc>
        <w:tc>
          <w:tcPr>
            <w:tcW w:w="1552" w:type="dxa"/>
            <w:tcBorders>
              <w:top w:val="nil"/>
              <w:left w:val="nil"/>
              <w:bottom w:val="nil"/>
              <w:right w:val="nil"/>
            </w:tcBorders>
            <w:shd w:val="clear" w:color="auto" w:fill="auto"/>
            <w:noWrap/>
            <w:vAlign w:val="center"/>
          </w:tcPr>
          <w:p w14:paraId="568B2FCB">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HC2</w:t>
            </w:r>
            <w:r>
              <w:rPr>
                <w:rStyle w:val="10"/>
                <w:rFonts w:hint="default" w:ascii="Times New Roman" w:hAnsi="Times New Roman" w:cs="Times New Roman"/>
                <w:sz w:val="15"/>
                <w:szCs w:val="15"/>
                <w:lang w:bidi="ar"/>
              </w:rPr>
              <w:t>80h_a</w:t>
            </w:r>
          </w:p>
        </w:tc>
        <w:tc>
          <w:tcPr>
            <w:tcW w:w="712" w:type="dxa"/>
            <w:tcBorders>
              <w:top w:val="nil"/>
              <w:left w:val="nil"/>
              <w:bottom w:val="nil"/>
              <w:right w:val="nil"/>
            </w:tcBorders>
            <w:shd w:val="clear" w:color="auto" w:fill="auto"/>
            <w:noWrap/>
            <w:vAlign w:val="center"/>
          </w:tcPr>
          <w:p w14:paraId="698816A0">
            <w:pPr>
              <w:spacing w:line="240" w:lineRule="auto"/>
              <w:ind w:firstLine="160" w:firstLineChars="100"/>
              <w:jc w:val="center"/>
              <w:rPr>
                <w:rStyle w:val="10"/>
                <w:rFonts w:hint="default" w:ascii="Times New Roman" w:hAnsi="Times New Roman" w:cs="Times New Roman"/>
                <w:lang w:val="en-US" w:eastAsia="zh-CN" w:bidi="ar"/>
              </w:rPr>
            </w:pPr>
          </w:p>
        </w:tc>
        <w:tc>
          <w:tcPr>
            <w:tcW w:w="1311" w:type="dxa"/>
            <w:tcBorders>
              <w:top w:val="nil"/>
              <w:left w:val="nil"/>
              <w:bottom w:val="nil"/>
              <w:right w:val="nil"/>
            </w:tcBorders>
            <w:shd w:val="clear" w:color="auto" w:fill="auto"/>
            <w:noWrap/>
            <w:vAlign w:val="center"/>
          </w:tcPr>
          <w:p w14:paraId="5D830B3F">
            <w:pPr>
              <w:spacing w:line="240" w:lineRule="auto"/>
              <w:ind w:firstLine="210" w:firstLineChars="100"/>
              <w:jc w:val="center"/>
              <w:rPr>
                <w:rFonts w:hint="default" w:ascii="Times New Roman" w:hAnsi="Times New Roman" w:cs="Times New Roman"/>
              </w:rPr>
            </w:pPr>
          </w:p>
        </w:tc>
        <w:tc>
          <w:tcPr>
            <w:tcW w:w="385" w:type="dxa"/>
            <w:tcBorders>
              <w:top w:val="nil"/>
              <w:left w:val="nil"/>
              <w:bottom w:val="nil"/>
              <w:right w:val="nil"/>
            </w:tcBorders>
            <w:shd w:val="clear" w:color="auto" w:fill="auto"/>
            <w:noWrap/>
            <w:vAlign w:val="center"/>
          </w:tcPr>
          <w:p w14:paraId="0D27F171">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38" w:type="dxa"/>
            <w:tcBorders>
              <w:top w:val="nil"/>
              <w:left w:val="nil"/>
              <w:bottom w:val="nil"/>
              <w:right w:val="nil"/>
            </w:tcBorders>
            <w:shd w:val="clear" w:color="auto" w:fill="auto"/>
            <w:noWrap/>
            <w:vAlign w:val="center"/>
          </w:tcPr>
          <w:p w14:paraId="578CAC9F">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GR2</w:t>
            </w:r>
            <w:r>
              <w:rPr>
                <w:rStyle w:val="10"/>
                <w:rFonts w:hint="default" w:ascii="Times New Roman" w:hAnsi="Times New Roman" w:cs="Times New Roman"/>
                <w:sz w:val="15"/>
                <w:szCs w:val="15"/>
                <w:lang w:bidi="ar"/>
              </w:rPr>
              <w:t>8H0_a</w:t>
            </w:r>
          </w:p>
        </w:tc>
        <w:tc>
          <w:tcPr>
            <w:tcW w:w="1071" w:type="dxa"/>
            <w:tcBorders>
              <w:top w:val="nil"/>
              <w:left w:val="nil"/>
              <w:bottom w:val="nil"/>
              <w:right w:val="nil"/>
            </w:tcBorders>
            <w:shd w:val="clear" w:color="auto" w:fill="auto"/>
            <w:noWrap/>
            <w:vAlign w:val="center"/>
          </w:tcPr>
          <w:p w14:paraId="3F3BA61D">
            <w:pPr>
              <w:spacing w:line="240" w:lineRule="auto"/>
              <w:ind w:firstLine="160" w:firstLineChars="100"/>
              <w:jc w:val="center"/>
              <w:rPr>
                <w:rStyle w:val="10"/>
                <w:rFonts w:hint="default" w:ascii="Times New Roman" w:hAnsi="Times New Roman" w:cs="Times New Roman"/>
                <w:lang w:val="en-US" w:eastAsia="zh-CN" w:bidi="ar"/>
              </w:rPr>
            </w:pPr>
          </w:p>
        </w:tc>
        <w:tc>
          <w:tcPr>
            <w:tcW w:w="1226" w:type="dxa"/>
            <w:tcBorders>
              <w:top w:val="nil"/>
              <w:left w:val="nil"/>
              <w:bottom w:val="nil"/>
              <w:right w:val="nil"/>
            </w:tcBorders>
            <w:shd w:val="clear" w:color="auto" w:fill="auto"/>
            <w:noWrap/>
            <w:vAlign w:val="center"/>
          </w:tcPr>
          <w:p w14:paraId="2CA2E09F">
            <w:pPr>
              <w:spacing w:line="240" w:lineRule="auto"/>
              <w:ind w:firstLine="210" w:firstLineChars="100"/>
              <w:jc w:val="center"/>
              <w:rPr>
                <w:rFonts w:hint="default" w:ascii="Times New Roman" w:hAnsi="Times New Roman" w:cs="Times New Roman"/>
              </w:rPr>
            </w:pPr>
          </w:p>
        </w:tc>
        <w:tc>
          <w:tcPr>
            <w:tcW w:w="326" w:type="dxa"/>
            <w:tcBorders>
              <w:top w:val="nil"/>
              <w:left w:val="nil"/>
              <w:bottom w:val="nil"/>
              <w:right w:val="nil"/>
            </w:tcBorders>
            <w:shd w:val="clear" w:color="auto" w:fill="auto"/>
            <w:noWrap/>
            <w:vAlign w:val="center"/>
          </w:tcPr>
          <w:p w14:paraId="59B63527">
            <w:pPr>
              <w:jc w:val="center"/>
              <w:rPr>
                <w:rFonts w:hint="default" w:ascii="Times New Roman" w:hAnsi="Times New Roman" w:eastAsia="宋体" w:cs="Times New Roman"/>
                <w:i w:val="0"/>
                <w:iCs w:val="0"/>
                <w:color w:val="000000"/>
                <w:sz w:val="22"/>
                <w:szCs w:val="22"/>
                <w:u w:val="none"/>
              </w:rPr>
            </w:pPr>
          </w:p>
        </w:tc>
      </w:tr>
      <w:tr w14:paraId="72FCE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2" w:type="dxa"/>
            <w:tcBorders>
              <w:top w:val="nil"/>
              <w:left w:val="nil"/>
              <w:bottom w:val="nil"/>
              <w:right w:val="nil"/>
            </w:tcBorders>
            <w:shd w:val="clear" w:color="auto" w:fill="auto"/>
            <w:noWrap/>
            <w:vAlign w:val="center"/>
          </w:tcPr>
          <w:p w14:paraId="4338033E">
            <w:pPr>
              <w:jc w:val="center"/>
              <w:rPr>
                <w:rFonts w:hint="default" w:ascii="Times New Roman" w:hAnsi="Times New Roman" w:eastAsia="宋体" w:cs="Times New Roman"/>
                <w:i w:val="0"/>
                <w:iCs w:val="0"/>
                <w:color w:val="000000"/>
                <w:sz w:val="16"/>
                <w:szCs w:val="16"/>
                <w:u w:val="none"/>
              </w:rPr>
            </w:pPr>
          </w:p>
        </w:tc>
        <w:tc>
          <w:tcPr>
            <w:tcW w:w="1552" w:type="dxa"/>
            <w:tcBorders>
              <w:top w:val="nil"/>
              <w:left w:val="nil"/>
              <w:bottom w:val="nil"/>
              <w:right w:val="nil"/>
            </w:tcBorders>
            <w:shd w:val="clear" w:color="auto" w:fill="auto"/>
            <w:noWrap/>
            <w:vAlign w:val="center"/>
          </w:tcPr>
          <w:p w14:paraId="47A51A15">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HC2</w:t>
            </w:r>
            <w:r>
              <w:rPr>
                <w:rStyle w:val="10"/>
                <w:rFonts w:hint="default" w:ascii="Times New Roman" w:hAnsi="Times New Roman" w:cs="Times New Roman"/>
                <w:sz w:val="15"/>
                <w:szCs w:val="15"/>
                <w:lang w:bidi="ar"/>
              </w:rPr>
              <w:t>80h_b</w:t>
            </w:r>
          </w:p>
        </w:tc>
        <w:tc>
          <w:tcPr>
            <w:tcW w:w="712" w:type="dxa"/>
            <w:tcBorders>
              <w:top w:val="nil"/>
              <w:left w:val="nil"/>
              <w:bottom w:val="nil"/>
              <w:right w:val="nil"/>
            </w:tcBorders>
            <w:shd w:val="clear" w:color="auto" w:fill="auto"/>
            <w:noWrap/>
            <w:vAlign w:val="center"/>
          </w:tcPr>
          <w:p w14:paraId="5AFB5022">
            <w:pPr>
              <w:spacing w:line="240" w:lineRule="auto"/>
              <w:ind w:firstLine="160" w:firstLineChars="100"/>
              <w:jc w:val="center"/>
              <w:rPr>
                <w:rStyle w:val="10"/>
                <w:rFonts w:hint="default" w:ascii="Times New Roman" w:hAnsi="Times New Roman" w:cs="Times New Roman"/>
                <w:lang w:val="en-US" w:eastAsia="zh-CN" w:bidi="ar"/>
              </w:rPr>
            </w:pPr>
          </w:p>
        </w:tc>
        <w:tc>
          <w:tcPr>
            <w:tcW w:w="1311" w:type="dxa"/>
            <w:tcBorders>
              <w:top w:val="nil"/>
              <w:left w:val="nil"/>
              <w:bottom w:val="nil"/>
              <w:right w:val="nil"/>
            </w:tcBorders>
            <w:shd w:val="clear" w:color="auto" w:fill="auto"/>
            <w:noWrap/>
            <w:vAlign w:val="center"/>
          </w:tcPr>
          <w:p w14:paraId="5B3DE6F7">
            <w:pPr>
              <w:spacing w:line="240" w:lineRule="auto"/>
              <w:ind w:firstLine="210" w:firstLineChars="100"/>
              <w:jc w:val="center"/>
              <w:rPr>
                <w:rFonts w:hint="default" w:ascii="Times New Roman" w:hAnsi="Times New Roman" w:cs="Times New Roman"/>
              </w:rPr>
            </w:pPr>
          </w:p>
        </w:tc>
        <w:tc>
          <w:tcPr>
            <w:tcW w:w="385" w:type="dxa"/>
            <w:tcBorders>
              <w:top w:val="nil"/>
              <w:left w:val="nil"/>
              <w:bottom w:val="nil"/>
              <w:right w:val="nil"/>
            </w:tcBorders>
            <w:shd w:val="clear" w:color="auto" w:fill="auto"/>
            <w:noWrap/>
            <w:vAlign w:val="center"/>
          </w:tcPr>
          <w:p w14:paraId="03712B41">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38" w:type="dxa"/>
            <w:tcBorders>
              <w:top w:val="nil"/>
              <w:left w:val="nil"/>
              <w:bottom w:val="nil"/>
              <w:right w:val="nil"/>
            </w:tcBorders>
            <w:shd w:val="clear" w:color="auto" w:fill="auto"/>
            <w:noWrap/>
            <w:vAlign w:val="center"/>
          </w:tcPr>
          <w:p w14:paraId="7674B008">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GR2</w:t>
            </w:r>
            <w:r>
              <w:rPr>
                <w:rStyle w:val="10"/>
                <w:rFonts w:hint="default" w:ascii="Times New Roman" w:hAnsi="Times New Roman" w:cs="Times New Roman"/>
                <w:sz w:val="15"/>
                <w:szCs w:val="15"/>
                <w:lang w:bidi="ar"/>
              </w:rPr>
              <w:t>8H0_b</w:t>
            </w:r>
          </w:p>
        </w:tc>
        <w:tc>
          <w:tcPr>
            <w:tcW w:w="1071" w:type="dxa"/>
            <w:tcBorders>
              <w:top w:val="nil"/>
              <w:left w:val="nil"/>
              <w:bottom w:val="nil"/>
              <w:right w:val="nil"/>
            </w:tcBorders>
            <w:shd w:val="clear" w:color="auto" w:fill="auto"/>
            <w:noWrap/>
            <w:vAlign w:val="center"/>
          </w:tcPr>
          <w:p w14:paraId="4E2CA082">
            <w:pPr>
              <w:spacing w:line="240" w:lineRule="auto"/>
              <w:ind w:firstLine="160" w:firstLineChars="100"/>
              <w:jc w:val="center"/>
              <w:rPr>
                <w:rStyle w:val="10"/>
                <w:rFonts w:hint="default" w:ascii="Times New Roman" w:hAnsi="Times New Roman" w:cs="Times New Roman"/>
                <w:lang w:val="en-US" w:eastAsia="zh-CN" w:bidi="ar"/>
              </w:rPr>
            </w:pPr>
          </w:p>
        </w:tc>
        <w:tc>
          <w:tcPr>
            <w:tcW w:w="1226" w:type="dxa"/>
            <w:tcBorders>
              <w:top w:val="nil"/>
              <w:left w:val="nil"/>
              <w:bottom w:val="nil"/>
              <w:right w:val="nil"/>
            </w:tcBorders>
            <w:shd w:val="clear" w:color="auto" w:fill="auto"/>
            <w:noWrap/>
            <w:vAlign w:val="center"/>
          </w:tcPr>
          <w:p w14:paraId="6B836408">
            <w:pPr>
              <w:spacing w:line="240" w:lineRule="auto"/>
              <w:ind w:firstLine="210" w:firstLineChars="100"/>
              <w:jc w:val="center"/>
              <w:rPr>
                <w:rFonts w:hint="default" w:ascii="Times New Roman" w:hAnsi="Times New Roman" w:cs="Times New Roman"/>
              </w:rPr>
            </w:pPr>
          </w:p>
        </w:tc>
        <w:tc>
          <w:tcPr>
            <w:tcW w:w="326" w:type="dxa"/>
            <w:tcBorders>
              <w:top w:val="nil"/>
              <w:left w:val="nil"/>
              <w:bottom w:val="nil"/>
              <w:right w:val="nil"/>
            </w:tcBorders>
            <w:shd w:val="clear" w:color="auto" w:fill="auto"/>
            <w:noWrap/>
            <w:vAlign w:val="center"/>
          </w:tcPr>
          <w:p w14:paraId="46B626A6">
            <w:pPr>
              <w:jc w:val="center"/>
              <w:rPr>
                <w:rFonts w:hint="default" w:ascii="Times New Roman" w:hAnsi="Times New Roman" w:eastAsia="宋体" w:cs="Times New Roman"/>
                <w:i w:val="0"/>
                <w:iCs w:val="0"/>
                <w:color w:val="000000"/>
                <w:sz w:val="22"/>
                <w:szCs w:val="22"/>
                <w:u w:val="none"/>
              </w:rPr>
            </w:pPr>
          </w:p>
        </w:tc>
      </w:tr>
      <w:tr w14:paraId="43B61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2" w:type="dxa"/>
            <w:tcBorders>
              <w:top w:val="nil"/>
              <w:left w:val="nil"/>
              <w:bottom w:val="nil"/>
              <w:right w:val="nil"/>
            </w:tcBorders>
            <w:shd w:val="clear" w:color="auto" w:fill="auto"/>
            <w:noWrap/>
            <w:vAlign w:val="center"/>
          </w:tcPr>
          <w:p w14:paraId="56AEBE2D">
            <w:pPr>
              <w:jc w:val="center"/>
              <w:rPr>
                <w:rFonts w:hint="default" w:ascii="Times New Roman" w:hAnsi="Times New Roman" w:eastAsia="宋体" w:cs="Times New Roman"/>
                <w:i w:val="0"/>
                <w:iCs w:val="0"/>
                <w:color w:val="000000"/>
                <w:sz w:val="16"/>
                <w:szCs w:val="16"/>
                <w:u w:val="none"/>
              </w:rPr>
            </w:pPr>
          </w:p>
        </w:tc>
        <w:tc>
          <w:tcPr>
            <w:tcW w:w="1552" w:type="dxa"/>
            <w:tcBorders>
              <w:top w:val="nil"/>
              <w:left w:val="nil"/>
              <w:bottom w:val="nil"/>
              <w:right w:val="nil"/>
            </w:tcBorders>
            <w:shd w:val="clear" w:color="auto" w:fill="auto"/>
            <w:noWrap/>
            <w:vAlign w:val="center"/>
          </w:tcPr>
          <w:p w14:paraId="65F15C69">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HC2</w:t>
            </w:r>
            <w:r>
              <w:rPr>
                <w:rStyle w:val="10"/>
                <w:rFonts w:hint="default" w:ascii="Times New Roman" w:hAnsi="Times New Roman" w:cs="Times New Roman"/>
                <w:sz w:val="15"/>
                <w:szCs w:val="15"/>
                <w:lang w:bidi="ar"/>
              </w:rPr>
              <w:t>80h_c</w:t>
            </w:r>
          </w:p>
        </w:tc>
        <w:tc>
          <w:tcPr>
            <w:tcW w:w="712" w:type="dxa"/>
            <w:tcBorders>
              <w:top w:val="nil"/>
              <w:left w:val="nil"/>
              <w:bottom w:val="nil"/>
              <w:right w:val="nil"/>
            </w:tcBorders>
            <w:shd w:val="clear" w:color="auto" w:fill="auto"/>
            <w:noWrap/>
            <w:vAlign w:val="center"/>
          </w:tcPr>
          <w:p w14:paraId="5306AC9F">
            <w:pPr>
              <w:spacing w:line="240" w:lineRule="auto"/>
              <w:ind w:firstLine="160" w:firstLineChars="100"/>
              <w:jc w:val="center"/>
              <w:rPr>
                <w:rStyle w:val="10"/>
                <w:rFonts w:hint="default" w:ascii="Times New Roman" w:hAnsi="Times New Roman" w:cs="Times New Roman"/>
                <w:lang w:val="en-US" w:eastAsia="zh-CN" w:bidi="ar"/>
              </w:rPr>
            </w:pPr>
          </w:p>
        </w:tc>
        <w:tc>
          <w:tcPr>
            <w:tcW w:w="1311" w:type="dxa"/>
            <w:tcBorders>
              <w:top w:val="nil"/>
              <w:left w:val="nil"/>
              <w:bottom w:val="nil"/>
              <w:right w:val="nil"/>
            </w:tcBorders>
            <w:shd w:val="clear" w:color="auto" w:fill="auto"/>
            <w:noWrap/>
            <w:vAlign w:val="center"/>
          </w:tcPr>
          <w:p w14:paraId="5D8C2772">
            <w:pPr>
              <w:spacing w:line="240" w:lineRule="auto"/>
              <w:ind w:firstLine="210" w:firstLineChars="100"/>
              <w:jc w:val="center"/>
              <w:rPr>
                <w:rFonts w:hint="default" w:ascii="Times New Roman" w:hAnsi="Times New Roman" w:cs="Times New Roman"/>
              </w:rPr>
            </w:pPr>
          </w:p>
        </w:tc>
        <w:tc>
          <w:tcPr>
            <w:tcW w:w="385" w:type="dxa"/>
            <w:tcBorders>
              <w:top w:val="nil"/>
              <w:left w:val="nil"/>
              <w:bottom w:val="nil"/>
              <w:right w:val="nil"/>
            </w:tcBorders>
            <w:shd w:val="clear" w:color="auto" w:fill="auto"/>
            <w:noWrap/>
            <w:vAlign w:val="center"/>
          </w:tcPr>
          <w:p w14:paraId="5CC92F69">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38" w:type="dxa"/>
            <w:tcBorders>
              <w:top w:val="nil"/>
              <w:left w:val="nil"/>
              <w:bottom w:val="nil"/>
              <w:right w:val="nil"/>
            </w:tcBorders>
            <w:shd w:val="clear" w:color="auto" w:fill="auto"/>
            <w:noWrap/>
            <w:vAlign w:val="center"/>
          </w:tcPr>
          <w:p w14:paraId="13FC83AD">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GR2</w:t>
            </w:r>
            <w:r>
              <w:rPr>
                <w:rStyle w:val="10"/>
                <w:rFonts w:hint="default" w:ascii="Times New Roman" w:hAnsi="Times New Roman" w:cs="Times New Roman"/>
                <w:sz w:val="15"/>
                <w:szCs w:val="15"/>
                <w:lang w:bidi="ar"/>
              </w:rPr>
              <w:t>8H0_c</w:t>
            </w:r>
          </w:p>
        </w:tc>
        <w:tc>
          <w:tcPr>
            <w:tcW w:w="1071" w:type="dxa"/>
            <w:tcBorders>
              <w:top w:val="nil"/>
              <w:left w:val="nil"/>
              <w:bottom w:val="nil"/>
              <w:right w:val="nil"/>
            </w:tcBorders>
            <w:shd w:val="clear" w:color="auto" w:fill="auto"/>
            <w:noWrap/>
            <w:vAlign w:val="center"/>
          </w:tcPr>
          <w:p w14:paraId="194C79D0">
            <w:pPr>
              <w:spacing w:line="240" w:lineRule="auto"/>
              <w:ind w:firstLine="160" w:firstLineChars="100"/>
              <w:jc w:val="center"/>
              <w:rPr>
                <w:rStyle w:val="10"/>
                <w:rFonts w:hint="default" w:ascii="Times New Roman" w:hAnsi="Times New Roman" w:cs="Times New Roman"/>
                <w:lang w:val="en-US" w:eastAsia="zh-CN" w:bidi="ar"/>
              </w:rPr>
            </w:pPr>
          </w:p>
        </w:tc>
        <w:tc>
          <w:tcPr>
            <w:tcW w:w="1226" w:type="dxa"/>
            <w:tcBorders>
              <w:top w:val="nil"/>
              <w:left w:val="nil"/>
              <w:bottom w:val="nil"/>
              <w:right w:val="nil"/>
            </w:tcBorders>
            <w:shd w:val="clear" w:color="auto" w:fill="auto"/>
            <w:noWrap/>
            <w:vAlign w:val="center"/>
          </w:tcPr>
          <w:p w14:paraId="7FBB971C">
            <w:pPr>
              <w:spacing w:line="240" w:lineRule="auto"/>
              <w:ind w:firstLine="210" w:firstLineChars="100"/>
              <w:jc w:val="center"/>
              <w:rPr>
                <w:rFonts w:hint="default" w:ascii="Times New Roman" w:hAnsi="Times New Roman" w:cs="Times New Roman"/>
              </w:rPr>
            </w:pPr>
          </w:p>
        </w:tc>
        <w:tc>
          <w:tcPr>
            <w:tcW w:w="326" w:type="dxa"/>
            <w:tcBorders>
              <w:top w:val="nil"/>
              <w:left w:val="nil"/>
              <w:bottom w:val="nil"/>
              <w:right w:val="nil"/>
            </w:tcBorders>
            <w:shd w:val="clear" w:color="auto" w:fill="auto"/>
            <w:noWrap/>
            <w:vAlign w:val="center"/>
          </w:tcPr>
          <w:p w14:paraId="57B92621">
            <w:pPr>
              <w:jc w:val="center"/>
              <w:rPr>
                <w:rFonts w:hint="default" w:ascii="Times New Roman" w:hAnsi="Times New Roman" w:eastAsia="宋体" w:cs="Times New Roman"/>
                <w:i w:val="0"/>
                <w:iCs w:val="0"/>
                <w:color w:val="000000"/>
                <w:sz w:val="22"/>
                <w:szCs w:val="22"/>
                <w:u w:val="none"/>
              </w:rPr>
            </w:pPr>
          </w:p>
        </w:tc>
      </w:tr>
      <w:tr w14:paraId="0E782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2" w:type="dxa"/>
            <w:tcBorders>
              <w:top w:val="nil"/>
              <w:left w:val="nil"/>
              <w:bottom w:val="nil"/>
              <w:right w:val="nil"/>
            </w:tcBorders>
            <w:shd w:val="clear" w:color="auto" w:fill="auto"/>
            <w:noWrap/>
            <w:vAlign w:val="center"/>
          </w:tcPr>
          <w:p w14:paraId="613CB964">
            <w:pPr>
              <w:jc w:val="center"/>
              <w:rPr>
                <w:rFonts w:hint="default" w:ascii="Times New Roman" w:hAnsi="Times New Roman" w:eastAsia="宋体" w:cs="Times New Roman"/>
                <w:i w:val="0"/>
                <w:iCs w:val="0"/>
                <w:color w:val="000000"/>
                <w:sz w:val="16"/>
                <w:szCs w:val="16"/>
                <w:u w:val="none"/>
              </w:rPr>
            </w:pPr>
          </w:p>
        </w:tc>
        <w:tc>
          <w:tcPr>
            <w:tcW w:w="1552" w:type="dxa"/>
            <w:tcBorders>
              <w:top w:val="nil"/>
              <w:left w:val="nil"/>
              <w:bottom w:val="nil"/>
              <w:right w:val="nil"/>
            </w:tcBorders>
            <w:shd w:val="clear" w:color="auto" w:fill="auto"/>
            <w:noWrap/>
            <w:vAlign w:val="center"/>
          </w:tcPr>
          <w:p w14:paraId="647D7FA1">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HC2</w:t>
            </w:r>
            <w:r>
              <w:rPr>
                <w:rStyle w:val="10"/>
                <w:rFonts w:hint="default" w:ascii="Times New Roman" w:hAnsi="Times New Roman" w:cs="Times New Roman"/>
                <w:sz w:val="15"/>
                <w:szCs w:val="15"/>
                <w:lang w:bidi="ar"/>
              </w:rPr>
              <w:t>81h_a</w:t>
            </w:r>
          </w:p>
        </w:tc>
        <w:tc>
          <w:tcPr>
            <w:tcW w:w="712" w:type="dxa"/>
            <w:tcBorders>
              <w:top w:val="nil"/>
              <w:left w:val="nil"/>
              <w:bottom w:val="nil"/>
              <w:right w:val="nil"/>
            </w:tcBorders>
            <w:shd w:val="clear" w:color="auto" w:fill="auto"/>
            <w:noWrap/>
            <w:vAlign w:val="center"/>
          </w:tcPr>
          <w:p w14:paraId="557A46FA">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11" w:type="dxa"/>
            <w:tcBorders>
              <w:top w:val="nil"/>
              <w:left w:val="nil"/>
              <w:bottom w:val="nil"/>
              <w:right w:val="nil"/>
            </w:tcBorders>
            <w:shd w:val="clear" w:color="auto" w:fill="auto"/>
            <w:noWrap/>
            <w:vAlign w:val="center"/>
          </w:tcPr>
          <w:p w14:paraId="6AD24C01">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HC4</w:t>
            </w:r>
            <w:r>
              <w:rPr>
                <w:rStyle w:val="10"/>
                <w:rFonts w:hint="default" w:ascii="Times New Roman" w:hAnsi="Times New Roman" w:cs="Times New Roman"/>
                <w:sz w:val="15"/>
                <w:szCs w:val="15"/>
                <w:lang w:bidi="ar"/>
              </w:rPr>
              <w:t>01h_a</w:t>
            </w:r>
          </w:p>
        </w:tc>
        <w:tc>
          <w:tcPr>
            <w:tcW w:w="385" w:type="dxa"/>
            <w:tcBorders>
              <w:top w:val="nil"/>
              <w:left w:val="nil"/>
              <w:bottom w:val="nil"/>
              <w:right w:val="nil"/>
            </w:tcBorders>
            <w:shd w:val="clear" w:color="auto" w:fill="auto"/>
            <w:noWrap/>
            <w:vAlign w:val="center"/>
          </w:tcPr>
          <w:p w14:paraId="67BA17B1">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38" w:type="dxa"/>
            <w:tcBorders>
              <w:top w:val="nil"/>
              <w:left w:val="nil"/>
              <w:bottom w:val="nil"/>
              <w:right w:val="nil"/>
            </w:tcBorders>
            <w:shd w:val="clear" w:color="auto" w:fill="auto"/>
            <w:noWrap/>
            <w:vAlign w:val="center"/>
          </w:tcPr>
          <w:p w14:paraId="0FECF898">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GR2</w:t>
            </w:r>
            <w:r>
              <w:rPr>
                <w:rStyle w:val="10"/>
                <w:rFonts w:hint="default" w:ascii="Times New Roman" w:hAnsi="Times New Roman" w:cs="Times New Roman"/>
                <w:sz w:val="15"/>
                <w:szCs w:val="15"/>
                <w:lang w:bidi="ar"/>
              </w:rPr>
              <w:t>8H1_a</w:t>
            </w:r>
          </w:p>
        </w:tc>
        <w:tc>
          <w:tcPr>
            <w:tcW w:w="1071" w:type="dxa"/>
            <w:tcBorders>
              <w:top w:val="nil"/>
              <w:left w:val="nil"/>
              <w:bottom w:val="nil"/>
              <w:right w:val="nil"/>
            </w:tcBorders>
            <w:shd w:val="clear" w:color="auto" w:fill="auto"/>
            <w:noWrap/>
            <w:vAlign w:val="center"/>
          </w:tcPr>
          <w:p w14:paraId="7CEDA7AD">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226" w:type="dxa"/>
            <w:tcBorders>
              <w:top w:val="nil"/>
              <w:left w:val="nil"/>
              <w:bottom w:val="nil"/>
              <w:right w:val="nil"/>
            </w:tcBorders>
            <w:shd w:val="clear" w:color="auto" w:fill="auto"/>
            <w:noWrap/>
            <w:vAlign w:val="center"/>
          </w:tcPr>
          <w:p w14:paraId="37EE7A83">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GR4</w:t>
            </w:r>
            <w:r>
              <w:rPr>
                <w:rStyle w:val="10"/>
                <w:rFonts w:hint="default" w:ascii="Times New Roman" w:hAnsi="Times New Roman" w:cs="Times New Roman"/>
                <w:sz w:val="15"/>
                <w:szCs w:val="15"/>
                <w:lang w:bidi="ar"/>
              </w:rPr>
              <w:t>0H1_a</w:t>
            </w:r>
          </w:p>
        </w:tc>
        <w:tc>
          <w:tcPr>
            <w:tcW w:w="326" w:type="dxa"/>
            <w:tcBorders>
              <w:top w:val="nil"/>
              <w:left w:val="nil"/>
              <w:bottom w:val="nil"/>
              <w:right w:val="nil"/>
            </w:tcBorders>
            <w:shd w:val="clear" w:color="auto" w:fill="auto"/>
            <w:noWrap/>
            <w:vAlign w:val="center"/>
          </w:tcPr>
          <w:p w14:paraId="64A0D36C">
            <w:pPr>
              <w:jc w:val="center"/>
              <w:rPr>
                <w:rFonts w:hint="default" w:ascii="Times New Roman" w:hAnsi="Times New Roman" w:eastAsia="宋体" w:cs="Times New Roman"/>
                <w:i w:val="0"/>
                <w:iCs w:val="0"/>
                <w:color w:val="000000"/>
                <w:sz w:val="22"/>
                <w:szCs w:val="22"/>
                <w:u w:val="none"/>
              </w:rPr>
            </w:pPr>
          </w:p>
        </w:tc>
      </w:tr>
      <w:tr w14:paraId="72945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2" w:type="dxa"/>
            <w:tcBorders>
              <w:top w:val="nil"/>
              <w:left w:val="nil"/>
              <w:bottom w:val="nil"/>
              <w:right w:val="nil"/>
            </w:tcBorders>
            <w:shd w:val="clear" w:color="auto" w:fill="auto"/>
            <w:noWrap/>
            <w:vAlign w:val="center"/>
          </w:tcPr>
          <w:p w14:paraId="10F49361">
            <w:pPr>
              <w:jc w:val="center"/>
              <w:rPr>
                <w:rFonts w:hint="default" w:ascii="Times New Roman" w:hAnsi="Times New Roman" w:eastAsia="宋体" w:cs="Times New Roman"/>
                <w:i w:val="0"/>
                <w:iCs w:val="0"/>
                <w:color w:val="000000"/>
                <w:sz w:val="16"/>
                <w:szCs w:val="16"/>
                <w:u w:val="none"/>
              </w:rPr>
            </w:pPr>
          </w:p>
        </w:tc>
        <w:tc>
          <w:tcPr>
            <w:tcW w:w="1552" w:type="dxa"/>
            <w:tcBorders>
              <w:top w:val="nil"/>
              <w:left w:val="nil"/>
              <w:bottom w:val="nil"/>
              <w:right w:val="nil"/>
            </w:tcBorders>
            <w:shd w:val="clear" w:color="auto" w:fill="auto"/>
            <w:noWrap/>
            <w:vAlign w:val="center"/>
          </w:tcPr>
          <w:p w14:paraId="2EF1AC02">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HC2</w:t>
            </w:r>
            <w:r>
              <w:rPr>
                <w:rStyle w:val="10"/>
                <w:rFonts w:hint="default" w:ascii="Times New Roman" w:hAnsi="Times New Roman" w:cs="Times New Roman"/>
                <w:sz w:val="15"/>
                <w:szCs w:val="15"/>
                <w:lang w:bidi="ar"/>
              </w:rPr>
              <w:t>81h_b</w:t>
            </w:r>
          </w:p>
        </w:tc>
        <w:tc>
          <w:tcPr>
            <w:tcW w:w="712" w:type="dxa"/>
            <w:tcBorders>
              <w:top w:val="nil"/>
              <w:left w:val="nil"/>
              <w:bottom w:val="nil"/>
              <w:right w:val="nil"/>
            </w:tcBorders>
            <w:shd w:val="clear" w:color="auto" w:fill="auto"/>
            <w:noWrap/>
            <w:vAlign w:val="center"/>
          </w:tcPr>
          <w:p w14:paraId="4B2DA769">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11" w:type="dxa"/>
            <w:tcBorders>
              <w:top w:val="nil"/>
              <w:left w:val="nil"/>
              <w:bottom w:val="nil"/>
              <w:right w:val="nil"/>
            </w:tcBorders>
            <w:shd w:val="clear" w:color="auto" w:fill="auto"/>
            <w:noWrap/>
            <w:vAlign w:val="center"/>
          </w:tcPr>
          <w:p w14:paraId="10EA33FB">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HC4</w:t>
            </w:r>
            <w:r>
              <w:rPr>
                <w:rStyle w:val="10"/>
                <w:rFonts w:hint="default" w:ascii="Times New Roman" w:hAnsi="Times New Roman" w:cs="Times New Roman"/>
                <w:sz w:val="15"/>
                <w:szCs w:val="15"/>
                <w:lang w:bidi="ar"/>
              </w:rPr>
              <w:t>01h_b</w:t>
            </w:r>
          </w:p>
        </w:tc>
        <w:tc>
          <w:tcPr>
            <w:tcW w:w="385" w:type="dxa"/>
            <w:tcBorders>
              <w:top w:val="nil"/>
              <w:left w:val="nil"/>
              <w:bottom w:val="nil"/>
              <w:right w:val="nil"/>
            </w:tcBorders>
            <w:shd w:val="clear" w:color="auto" w:fill="auto"/>
            <w:noWrap/>
            <w:vAlign w:val="center"/>
          </w:tcPr>
          <w:p w14:paraId="09180946">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38" w:type="dxa"/>
            <w:tcBorders>
              <w:top w:val="nil"/>
              <w:left w:val="nil"/>
              <w:bottom w:val="nil"/>
              <w:right w:val="nil"/>
            </w:tcBorders>
            <w:shd w:val="clear" w:color="auto" w:fill="auto"/>
            <w:noWrap/>
            <w:vAlign w:val="center"/>
          </w:tcPr>
          <w:p w14:paraId="671D17C1">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GR2</w:t>
            </w:r>
            <w:r>
              <w:rPr>
                <w:rStyle w:val="10"/>
                <w:rFonts w:hint="default" w:ascii="Times New Roman" w:hAnsi="Times New Roman" w:cs="Times New Roman"/>
                <w:sz w:val="15"/>
                <w:szCs w:val="15"/>
                <w:lang w:bidi="ar"/>
              </w:rPr>
              <w:t>8H1_b</w:t>
            </w:r>
          </w:p>
        </w:tc>
        <w:tc>
          <w:tcPr>
            <w:tcW w:w="1071" w:type="dxa"/>
            <w:tcBorders>
              <w:top w:val="nil"/>
              <w:left w:val="nil"/>
              <w:bottom w:val="nil"/>
              <w:right w:val="nil"/>
            </w:tcBorders>
            <w:shd w:val="clear" w:color="auto" w:fill="auto"/>
            <w:noWrap/>
            <w:vAlign w:val="center"/>
          </w:tcPr>
          <w:p w14:paraId="7194C8C1">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226" w:type="dxa"/>
            <w:tcBorders>
              <w:top w:val="nil"/>
              <w:left w:val="nil"/>
              <w:bottom w:val="nil"/>
              <w:right w:val="nil"/>
            </w:tcBorders>
            <w:shd w:val="clear" w:color="auto" w:fill="auto"/>
            <w:noWrap/>
            <w:vAlign w:val="center"/>
          </w:tcPr>
          <w:p w14:paraId="6D34AAAF">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GR4</w:t>
            </w:r>
            <w:r>
              <w:rPr>
                <w:rStyle w:val="10"/>
                <w:rFonts w:hint="default" w:ascii="Times New Roman" w:hAnsi="Times New Roman" w:cs="Times New Roman"/>
                <w:sz w:val="15"/>
                <w:szCs w:val="15"/>
                <w:lang w:bidi="ar"/>
              </w:rPr>
              <w:t>0H1_b</w:t>
            </w:r>
          </w:p>
        </w:tc>
        <w:tc>
          <w:tcPr>
            <w:tcW w:w="326" w:type="dxa"/>
            <w:tcBorders>
              <w:top w:val="nil"/>
              <w:left w:val="nil"/>
              <w:bottom w:val="nil"/>
              <w:right w:val="nil"/>
            </w:tcBorders>
            <w:shd w:val="clear" w:color="auto" w:fill="auto"/>
            <w:noWrap/>
            <w:vAlign w:val="center"/>
          </w:tcPr>
          <w:p w14:paraId="5BEACC21">
            <w:pPr>
              <w:jc w:val="center"/>
              <w:rPr>
                <w:rFonts w:hint="default" w:ascii="Times New Roman" w:hAnsi="Times New Roman" w:eastAsia="宋体" w:cs="Times New Roman"/>
                <w:i w:val="0"/>
                <w:iCs w:val="0"/>
                <w:color w:val="000000"/>
                <w:sz w:val="22"/>
                <w:szCs w:val="22"/>
                <w:u w:val="none"/>
              </w:rPr>
            </w:pPr>
          </w:p>
        </w:tc>
      </w:tr>
      <w:tr w14:paraId="152F1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2" w:type="dxa"/>
            <w:tcBorders>
              <w:top w:val="nil"/>
              <w:left w:val="nil"/>
              <w:bottom w:val="nil"/>
              <w:right w:val="nil"/>
            </w:tcBorders>
            <w:shd w:val="clear" w:color="auto" w:fill="auto"/>
            <w:noWrap/>
            <w:vAlign w:val="center"/>
          </w:tcPr>
          <w:p w14:paraId="2C88375C">
            <w:pPr>
              <w:jc w:val="center"/>
              <w:rPr>
                <w:rFonts w:hint="default" w:ascii="Times New Roman" w:hAnsi="Times New Roman" w:eastAsia="宋体" w:cs="Times New Roman"/>
                <w:i w:val="0"/>
                <w:iCs w:val="0"/>
                <w:color w:val="000000"/>
                <w:sz w:val="16"/>
                <w:szCs w:val="16"/>
                <w:u w:val="none"/>
              </w:rPr>
            </w:pPr>
          </w:p>
        </w:tc>
        <w:tc>
          <w:tcPr>
            <w:tcW w:w="1552" w:type="dxa"/>
            <w:tcBorders>
              <w:top w:val="nil"/>
              <w:left w:val="nil"/>
              <w:bottom w:val="nil"/>
              <w:right w:val="nil"/>
            </w:tcBorders>
            <w:shd w:val="clear" w:color="auto" w:fill="auto"/>
            <w:noWrap/>
            <w:vAlign w:val="center"/>
          </w:tcPr>
          <w:p w14:paraId="500FC28B">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HC2</w:t>
            </w:r>
            <w:r>
              <w:rPr>
                <w:rStyle w:val="10"/>
                <w:rFonts w:hint="default" w:ascii="Times New Roman" w:hAnsi="Times New Roman" w:cs="Times New Roman"/>
                <w:sz w:val="15"/>
                <w:szCs w:val="15"/>
                <w:lang w:bidi="ar"/>
              </w:rPr>
              <w:t>81h_c</w:t>
            </w:r>
          </w:p>
        </w:tc>
        <w:tc>
          <w:tcPr>
            <w:tcW w:w="712" w:type="dxa"/>
            <w:tcBorders>
              <w:top w:val="nil"/>
              <w:left w:val="nil"/>
              <w:bottom w:val="nil"/>
              <w:right w:val="nil"/>
            </w:tcBorders>
            <w:shd w:val="clear" w:color="auto" w:fill="auto"/>
            <w:noWrap/>
            <w:vAlign w:val="center"/>
          </w:tcPr>
          <w:p w14:paraId="27D1BED0">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11" w:type="dxa"/>
            <w:tcBorders>
              <w:top w:val="nil"/>
              <w:left w:val="nil"/>
              <w:bottom w:val="nil"/>
              <w:right w:val="nil"/>
            </w:tcBorders>
            <w:shd w:val="clear" w:color="auto" w:fill="auto"/>
            <w:noWrap/>
            <w:vAlign w:val="center"/>
          </w:tcPr>
          <w:p w14:paraId="7E97D76F">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HC4</w:t>
            </w:r>
            <w:r>
              <w:rPr>
                <w:rStyle w:val="10"/>
                <w:rFonts w:hint="default" w:ascii="Times New Roman" w:hAnsi="Times New Roman" w:cs="Times New Roman"/>
                <w:sz w:val="15"/>
                <w:szCs w:val="15"/>
                <w:lang w:bidi="ar"/>
              </w:rPr>
              <w:t>01h_c</w:t>
            </w:r>
          </w:p>
        </w:tc>
        <w:tc>
          <w:tcPr>
            <w:tcW w:w="385" w:type="dxa"/>
            <w:tcBorders>
              <w:top w:val="nil"/>
              <w:left w:val="nil"/>
              <w:bottom w:val="nil"/>
              <w:right w:val="nil"/>
            </w:tcBorders>
            <w:shd w:val="clear" w:color="auto" w:fill="auto"/>
            <w:noWrap/>
            <w:vAlign w:val="center"/>
          </w:tcPr>
          <w:p w14:paraId="332A952A">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38" w:type="dxa"/>
            <w:tcBorders>
              <w:top w:val="nil"/>
              <w:left w:val="nil"/>
              <w:bottom w:val="nil"/>
              <w:right w:val="nil"/>
            </w:tcBorders>
            <w:shd w:val="clear" w:color="auto" w:fill="auto"/>
            <w:noWrap/>
            <w:vAlign w:val="center"/>
          </w:tcPr>
          <w:p w14:paraId="126370CD">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GR2</w:t>
            </w:r>
            <w:r>
              <w:rPr>
                <w:rStyle w:val="10"/>
                <w:rFonts w:hint="default" w:ascii="Times New Roman" w:hAnsi="Times New Roman" w:cs="Times New Roman"/>
                <w:sz w:val="15"/>
                <w:szCs w:val="15"/>
                <w:lang w:bidi="ar"/>
              </w:rPr>
              <w:t>8H1_c</w:t>
            </w:r>
          </w:p>
        </w:tc>
        <w:tc>
          <w:tcPr>
            <w:tcW w:w="1071" w:type="dxa"/>
            <w:tcBorders>
              <w:top w:val="nil"/>
              <w:left w:val="nil"/>
              <w:bottom w:val="nil"/>
              <w:right w:val="nil"/>
            </w:tcBorders>
            <w:shd w:val="clear" w:color="auto" w:fill="auto"/>
            <w:noWrap/>
            <w:vAlign w:val="center"/>
          </w:tcPr>
          <w:p w14:paraId="6DAF10BD">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226" w:type="dxa"/>
            <w:tcBorders>
              <w:top w:val="nil"/>
              <w:left w:val="nil"/>
              <w:bottom w:val="nil"/>
              <w:right w:val="nil"/>
            </w:tcBorders>
            <w:shd w:val="clear" w:color="auto" w:fill="auto"/>
            <w:noWrap/>
            <w:vAlign w:val="center"/>
          </w:tcPr>
          <w:p w14:paraId="0E4F2811">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GR4</w:t>
            </w:r>
            <w:r>
              <w:rPr>
                <w:rStyle w:val="10"/>
                <w:rFonts w:hint="default" w:ascii="Times New Roman" w:hAnsi="Times New Roman" w:cs="Times New Roman"/>
                <w:sz w:val="15"/>
                <w:szCs w:val="15"/>
                <w:lang w:bidi="ar"/>
              </w:rPr>
              <w:t>0H1_c</w:t>
            </w:r>
          </w:p>
        </w:tc>
        <w:tc>
          <w:tcPr>
            <w:tcW w:w="326" w:type="dxa"/>
            <w:tcBorders>
              <w:top w:val="nil"/>
              <w:left w:val="nil"/>
              <w:bottom w:val="nil"/>
              <w:right w:val="nil"/>
            </w:tcBorders>
            <w:shd w:val="clear" w:color="auto" w:fill="auto"/>
            <w:noWrap/>
            <w:vAlign w:val="center"/>
          </w:tcPr>
          <w:p w14:paraId="7715BC65">
            <w:pPr>
              <w:jc w:val="center"/>
              <w:rPr>
                <w:rFonts w:hint="default" w:ascii="Times New Roman" w:hAnsi="Times New Roman" w:eastAsia="宋体" w:cs="Times New Roman"/>
                <w:i w:val="0"/>
                <w:iCs w:val="0"/>
                <w:color w:val="000000"/>
                <w:sz w:val="22"/>
                <w:szCs w:val="22"/>
                <w:u w:val="none"/>
              </w:rPr>
            </w:pPr>
          </w:p>
        </w:tc>
      </w:tr>
      <w:tr w14:paraId="2E3AC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2" w:type="dxa"/>
            <w:tcBorders>
              <w:top w:val="nil"/>
              <w:left w:val="nil"/>
              <w:bottom w:val="nil"/>
              <w:right w:val="nil"/>
            </w:tcBorders>
            <w:shd w:val="clear" w:color="auto" w:fill="auto"/>
            <w:noWrap/>
            <w:vAlign w:val="center"/>
          </w:tcPr>
          <w:p w14:paraId="56D1D9A3">
            <w:pPr>
              <w:jc w:val="center"/>
              <w:rPr>
                <w:rFonts w:hint="default" w:ascii="Times New Roman" w:hAnsi="Times New Roman" w:eastAsia="宋体" w:cs="Times New Roman"/>
                <w:i w:val="0"/>
                <w:iCs w:val="0"/>
                <w:color w:val="000000"/>
                <w:sz w:val="16"/>
                <w:szCs w:val="16"/>
                <w:u w:val="none"/>
              </w:rPr>
            </w:pPr>
          </w:p>
        </w:tc>
        <w:tc>
          <w:tcPr>
            <w:tcW w:w="1552" w:type="dxa"/>
            <w:tcBorders>
              <w:top w:val="nil"/>
              <w:left w:val="nil"/>
              <w:bottom w:val="nil"/>
              <w:right w:val="nil"/>
            </w:tcBorders>
            <w:shd w:val="clear" w:color="auto" w:fill="auto"/>
            <w:noWrap/>
            <w:vAlign w:val="center"/>
          </w:tcPr>
          <w:p w14:paraId="04A8AA06">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HC2</w:t>
            </w:r>
            <w:r>
              <w:rPr>
                <w:rStyle w:val="10"/>
                <w:rFonts w:hint="default" w:ascii="Times New Roman" w:hAnsi="Times New Roman" w:cs="Times New Roman"/>
                <w:sz w:val="15"/>
                <w:szCs w:val="15"/>
                <w:lang w:bidi="ar"/>
              </w:rPr>
              <w:t>82h_a</w:t>
            </w:r>
          </w:p>
        </w:tc>
        <w:tc>
          <w:tcPr>
            <w:tcW w:w="712" w:type="dxa"/>
            <w:tcBorders>
              <w:top w:val="nil"/>
              <w:left w:val="nil"/>
              <w:bottom w:val="nil"/>
              <w:right w:val="nil"/>
            </w:tcBorders>
            <w:shd w:val="clear" w:color="auto" w:fill="auto"/>
            <w:noWrap/>
            <w:vAlign w:val="center"/>
          </w:tcPr>
          <w:p w14:paraId="34DD9F0B">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11" w:type="dxa"/>
            <w:tcBorders>
              <w:top w:val="nil"/>
              <w:left w:val="nil"/>
              <w:bottom w:val="nil"/>
              <w:right w:val="nil"/>
            </w:tcBorders>
            <w:shd w:val="clear" w:color="auto" w:fill="auto"/>
            <w:noWrap/>
            <w:vAlign w:val="center"/>
          </w:tcPr>
          <w:p w14:paraId="11C87470">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HC4</w:t>
            </w:r>
            <w:r>
              <w:rPr>
                <w:rStyle w:val="10"/>
                <w:rFonts w:hint="default" w:ascii="Times New Roman" w:hAnsi="Times New Roman" w:cs="Times New Roman"/>
                <w:sz w:val="15"/>
                <w:szCs w:val="15"/>
                <w:lang w:bidi="ar"/>
              </w:rPr>
              <w:t>02h_a</w:t>
            </w:r>
          </w:p>
        </w:tc>
        <w:tc>
          <w:tcPr>
            <w:tcW w:w="385" w:type="dxa"/>
            <w:tcBorders>
              <w:top w:val="nil"/>
              <w:left w:val="nil"/>
              <w:bottom w:val="nil"/>
              <w:right w:val="nil"/>
            </w:tcBorders>
            <w:shd w:val="clear" w:color="auto" w:fill="auto"/>
            <w:noWrap/>
            <w:vAlign w:val="center"/>
          </w:tcPr>
          <w:p w14:paraId="1F85879F">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38" w:type="dxa"/>
            <w:tcBorders>
              <w:top w:val="nil"/>
              <w:left w:val="nil"/>
              <w:bottom w:val="nil"/>
              <w:right w:val="nil"/>
            </w:tcBorders>
            <w:shd w:val="clear" w:color="auto" w:fill="auto"/>
            <w:noWrap/>
            <w:vAlign w:val="center"/>
          </w:tcPr>
          <w:p w14:paraId="0FF71863">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GR2</w:t>
            </w:r>
            <w:r>
              <w:rPr>
                <w:rStyle w:val="10"/>
                <w:rFonts w:hint="default" w:ascii="Times New Roman" w:hAnsi="Times New Roman" w:cs="Times New Roman"/>
                <w:sz w:val="15"/>
                <w:szCs w:val="15"/>
                <w:lang w:bidi="ar"/>
              </w:rPr>
              <w:t>8H2_a</w:t>
            </w:r>
          </w:p>
        </w:tc>
        <w:tc>
          <w:tcPr>
            <w:tcW w:w="1071" w:type="dxa"/>
            <w:tcBorders>
              <w:top w:val="nil"/>
              <w:left w:val="nil"/>
              <w:bottom w:val="nil"/>
              <w:right w:val="nil"/>
            </w:tcBorders>
            <w:shd w:val="clear" w:color="auto" w:fill="auto"/>
            <w:noWrap/>
            <w:vAlign w:val="center"/>
          </w:tcPr>
          <w:p w14:paraId="3E027B02">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226" w:type="dxa"/>
            <w:tcBorders>
              <w:top w:val="nil"/>
              <w:left w:val="nil"/>
              <w:bottom w:val="nil"/>
              <w:right w:val="nil"/>
            </w:tcBorders>
            <w:shd w:val="clear" w:color="auto" w:fill="auto"/>
            <w:noWrap/>
            <w:vAlign w:val="center"/>
          </w:tcPr>
          <w:p w14:paraId="5A1CCC24">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GR4</w:t>
            </w:r>
            <w:r>
              <w:rPr>
                <w:rStyle w:val="10"/>
                <w:rFonts w:hint="default" w:ascii="Times New Roman" w:hAnsi="Times New Roman" w:cs="Times New Roman"/>
                <w:sz w:val="15"/>
                <w:szCs w:val="15"/>
                <w:lang w:bidi="ar"/>
              </w:rPr>
              <w:t>0H2_a</w:t>
            </w:r>
          </w:p>
        </w:tc>
        <w:tc>
          <w:tcPr>
            <w:tcW w:w="326" w:type="dxa"/>
            <w:tcBorders>
              <w:top w:val="nil"/>
              <w:left w:val="nil"/>
              <w:bottom w:val="nil"/>
              <w:right w:val="nil"/>
            </w:tcBorders>
            <w:shd w:val="clear" w:color="auto" w:fill="auto"/>
            <w:noWrap/>
            <w:vAlign w:val="center"/>
          </w:tcPr>
          <w:p w14:paraId="5A4668C5">
            <w:pPr>
              <w:jc w:val="center"/>
              <w:rPr>
                <w:rFonts w:hint="default" w:ascii="Times New Roman" w:hAnsi="Times New Roman" w:eastAsia="宋体" w:cs="Times New Roman"/>
                <w:i w:val="0"/>
                <w:iCs w:val="0"/>
                <w:color w:val="000000"/>
                <w:sz w:val="22"/>
                <w:szCs w:val="22"/>
                <w:u w:val="none"/>
              </w:rPr>
            </w:pPr>
          </w:p>
        </w:tc>
      </w:tr>
      <w:tr w14:paraId="3F3A7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2" w:type="dxa"/>
            <w:tcBorders>
              <w:top w:val="nil"/>
              <w:left w:val="nil"/>
              <w:bottom w:val="nil"/>
              <w:right w:val="nil"/>
            </w:tcBorders>
            <w:shd w:val="clear" w:color="auto" w:fill="auto"/>
            <w:noWrap/>
            <w:vAlign w:val="center"/>
          </w:tcPr>
          <w:p w14:paraId="219292BD">
            <w:pPr>
              <w:jc w:val="center"/>
              <w:rPr>
                <w:rFonts w:hint="default" w:ascii="Times New Roman" w:hAnsi="Times New Roman" w:eastAsia="宋体" w:cs="Times New Roman"/>
                <w:i w:val="0"/>
                <w:iCs w:val="0"/>
                <w:color w:val="000000"/>
                <w:sz w:val="16"/>
                <w:szCs w:val="16"/>
                <w:u w:val="none"/>
              </w:rPr>
            </w:pPr>
          </w:p>
        </w:tc>
        <w:tc>
          <w:tcPr>
            <w:tcW w:w="1552" w:type="dxa"/>
            <w:tcBorders>
              <w:top w:val="nil"/>
              <w:left w:val="nil"/>
              <w:bottom w:val="nil"/>
              <w:right w:val="nil"/>
            </w:tcBorders>
            <w:shd w:val="clear" w:color="auto" w:fill="auto"/>
            <w:noWrap/>
            <w:vAlign w:val="center"/>
          </w:tcPr>
          <w:p w14:paraId="0D379EE4">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HC2</w:t>
            </w:r>
            <w:r>
              <w:rPr>
                <w:rStyle w:val="10"/>
                <w:rFonts w:hint="default" w:ascii="Times New Roman" w:hAnsi="Times New Roman" w:cs="Times New Roman"/>
                <w:sz w:val="15"/>
                <w:szCs w:val="15"/>
                <w:lang w:bidi="ar"/>
              </w:rPr>
              <w:t>82h_b</w:t>
            </w:r>
          </w:p>
        </w:tc>
        <w:tc>
          <w:tcPr>
            <w:tcW w:w="712" w:type="dxa"/>
            <w:tcBorders>
              <w:top w:val="nil"/>
              <w:left w:val="nil"/>
              <w:bottom w:val="nil"/>
              <w:right w:val="nil"/>
            </w:tcBorders>
            <w:shd w:val="clear" w:color="auto" w:fill="auto"/>
            <w:noWrap/>
            <w:vAlign w:val="center"/>
          </w:tcPr>
          <w:p w14:paraId="1222AD99">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11" w:type="dxa"/>
            <w:tcBorders>
              <w:top w:val="nil"/>
              <w:left w:val="nil"/>
              <w:bottom w:val="nil"/>
              <w:right w:val="nil"/>
            </w:tcBorders>
            <w:shd w:val="clear" w:color="auto" w:fill="auto"/>
            <w:noWrap/>
            <w:vAlign w:val="center"/>
          </w:tcPr>
          <w:p w14:paraId="4835FEEF">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HC4</w:t>
            </w:r>
            <w:r>
              <w:rPr>
                <w:rStyle w:val="10"/>
                <w:rFonts w:hint="default" w:ascii="Times New Roman" w:hAnsi="Times New Roman" w:cs="Times New Roman"/>
                <w:sz w:val="15"/>
                <w:szCs w:val="15"/>
                <w:lang w:bidi="ar"/>
              </w:rPr>
              <w:t>02h_b</w:t>
            </w:r>
          </w:p>
        </w:tc>
        <w:tc>
          <w:tcPr>
            <w:tcW w:w="385" w:type="dxa"/>
            <w:tcBorders>
              <w:top w:val="nil"/>
              <w:left w:val="nil"/>
              <w:bottom w:val="nil"/>
              <w:right w:val="nil"/>
            </w:tcBorders>
            <w:shd w:val="clear" w:color="auto" w:fill="auto"/>
            <w:noWrap/>
            <w:vAlign w:val="center"/>
          </w:tcPr>
          <w:p w14:paraId="197FAB2D">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38" w:type="dxa"/>
            <w:tcBorders>
              <w:top w:val="nil"/>
              <w:left w:val="nil"/>
              <w:bottom w:val="nil"/>
              <w:right w:val="nil"/>
            </w:tcBorders>
            <w:shd w:val="clear" w:color="auto" w:fill="auto"/>
            <w:noWrap/>
            <w:vAlign w:val="center"/>
          </w:tcPr>
          <w:p w14:paraId="4A0D42E9">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GR2</w:t>
            </w:r>
            <w:r>
              <w:rPr>
                <w:rStyle w:val="10"/>
                <w:rFonts w:hint="default" w:ascii="Times New Roman" w:hAnsi="Times New Roman" w:cs="Times New Roman"/>
                <w:sz w:val="15"/>
                <w:szCs w:val="15"/>
                <w:lang w:bidi="ar"/>
              </w:rPr>
              <w:t>8H2_b</w:t>
            </w:r>
          </w:p>
        </w:tc>
        <w:tc>
          <w:tcPr>
            <w:tcW w:w="1071" w:type="dxa"/>
            <w:tcBorders>
              <w:top w:val="nil"/>
              <w:left w:val="nil"/>
              <w:bottom w:val="nil"/>
              <w:right w:val="nil"/>
            </w:tcBorders>
            <w:shd w:val="clear" w:color="auto" w:fill="auto"/>
            <w:noWrap/>
            <w:vAlign w:val="center"/>
          </w:tcPr>
          <w:p w14:paraId="3DBDF0A2">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226" w:type="dxa"/>
            <w:tcBorders>
              <w:top w:val="nil"/>
              <w:left w:val="nil"/>
              <w:bottom w:val="nil"/>
              <w:right w:val="nil"/>
            </w:tcBorders>
            <w:shd w:val="clear" w:color="auto" w:fill="auto"/>
            <w:noWrap/>
            <w:vAlign w:val="center"/>
          </w:tcPr>
          <w:p w14:paraId="3FCE848F">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GR4</w:t>
            </w:r>
            <w:r>
              <w:rPr>
                <w:rStyle w:val="10"/>
                <w:rFonts w:hint="default" w:ascii="Times New Roman" w:hAnsi="Times New Roman" w:cs="Times New Roman"/>
                <w:sz w:val="15"/>
                <w:szCs w:val="15"/>
                <w:lang w:bidi="ar"/>
              </w:rPr>
              <w:t>0H2_b</w:t>
            </w:r>
          </w:p>
        </w:tc>
        <w:tc>
          <w:tcPr>
            <w:tcW w:w="326" w:type="dxa"/>
            <w:tcBorders>
              <w:top w:val="nil"/>
              <w:left w:val="nil"/>
              <w:bottom w:val="nil"/>
              <w:right w:val="nil"/>
            </w:tcBorders>
            <w:shd w:val="clear" w:color="auto" w:fill="auto"/>
            <w:noWrap/>
            <w:vAlign w:val="center"/>
          </w:tcPr>
          <w:p w14:paraId="5D166C25">
            <w:pPr>
              <w:jc w:val="center"/>
              <w:rPr>
                <w:rFonts w:hint="default" w:ascii="Times New Roman" w:hAnsi="Times New Roman" w:eastAsia="宋体" w:cs="Times New Roman"/>
                <w:i w:val="0"/>
                <w:iCs w:val="0"/>
                <w:color w:val="000000"/>
                <w:sz w:val="22"/>
                <w:szCs w:val="22"/>
                <w:u w:val="none"/>
              </w:rPr>
            </w:pPr>
          </w:p>
        </w:tc>
      </w:tr>
      <w:tr w14:paraId="572D5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2" w:type="dxa"/>
            <w:tcBorders>
              <w:top w:val="nil"/>
              <w:left w:val="nil"/>
              <w:bottom w:val="nil"/>
              <w:right w:val="nil"/>
            </w:tcBorders>
            <w:shd w:val="clear" w:color="auto" w:fill="auto"/>
            <w:noWrap/>
            <w:vAlign w:val="center"/>
          </w:tcPr>
          <w:p w14:paraId="77D3C347">
            <w:pPr>
              <w:jc w:val="center"/>
              <w:rPr>
                <w:rFonts w:hint="default" w:ascii="Times New Roman" w:hAnsi="Times New Roman" w:eastAsia="宋体" w:cs="Times New Roman"/>
                <w:i w:val="0"/>
                <w:iCs w:val="0"/>
                <w:color w:val="000000"/>
                <w:sz w:val="16"/>
                <w:szCs w:val="16"/>
                <w:u w:val="none"/>
              </w:rPr>
            </w:pPr>
          </w:p>
        </w:tc>
        <w:tc>
          <w:tcPr>
            <w:tcW w:w="1552" w:type="dxa"/>
            <w:tcBorders>
              <w:top w:val="nil"/>
              <w:left w:val="nil"/>
              <w:bottom w:val="nil"/>
              <w:right w:val="nil"/>
            </w:tcBorders>
            <w:shd w:val="clear" w:color="auto" w:fill="auto"/>
            <w:noWrap/>
            <w:vAlign w:val="center"/>
          </w:tcPr>
          <w:p w14:paraId="63743A06">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HC2</w:t>
            </w:r>
            <w:r>
              <w:rPr>
                <w:rStyle w:val="10"/>
                <w:rFonts w:hint="default" w:ascii="Times New Roman" w:hAnsi="Times New Roman" w:cs="Times New Roman"/>
                <w:sz w:val="15"/>
                <w:szCs w:val="15"/>
                <w:lang w:bidi="ar"/>
              </w:rPr>
              <w:t>82h_c</w:t>
            </w:r>
          </w:p>
        </w:tc>
        <w:tc>
          <w:tcPr>
            <w:tcW w:w="712" w:type="dxa"/>
            <w:tcBorders>
              <w:top w:val="nil"/>
              <w:left w:val="nil"/>
              <w:bottom w:val="nil"/>
              <w:right w:val="nil"/>
            </w:tcBorders>
            <w:shd w:val="clear" w:color="auto" w:fill="auto"/>
            <w:noWrap/>
            <w:vAlign w:val="center"/>
          </w:tcPr>
          <w:p w14:paraId="4EBE5E87">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11" w:type="dxa"/>
            <w:tcBorders>
              <w:top w:val="nil"/>
              <w:left w:val="nil"/>
              <w:bottom w:val="nil"/>
              <w:right w:val="nil"/>
            </w:tcBorders>
            <w:shd w:val="clear" w:color="auto" w:fill="auto"/>
            <w:noWrap/>
            <w:vAlign w:val="center"/>
          </w:tcPr>
          <w:p w14:paraId="68381559">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HC4</w:t>
            </w:r>
            <w:r>
              <w:rPr>
                <w:rStyle w:val="10"/>
                <w:rFonts w:hint="default" w:ascii="Times New Roman" w:hAnsi="Times New Roman" w:cs="Times New Roman"/>
                <w:sz w:val="15"/>
                <w:szCs w:val="15"/>
                <w:lang w:bidi="ar"/>
              </w:rPr>
              <w:t>02h_c</w:t>
            </w:r>
          </w:p>
        </w:tc>
        <w:tc>
          <w:tcPr>
            <w:tcW w:w="385" w:type="dxa"/>
            <w:tcBorders>
              <w:top w:val="nil"/>
              <w:left w:val="nil"/>
              <w:bottom w:val="nil"/>
              <w:right w:val="nil"/>
            </w:tcBorders>
            <w:shd w:val="clear" w:color="auto" w:fill="auto"/>
            <w:noWrap/>
            <w:vAlign w:val="center"/>
          </w:tcPr>
          <w:p w14:paraId="131313F8">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38" w:type="dxa"/>
            <w:tcBorders>
              <w:top w:val="nil"/>
              <w:left w:val="nil"/>
              <w:bottom w:val="nil"/>
              <w:right w:val="nil"/>
            </w:tcBorders>
            <w:shd w:val="clear" w:color="auto" w:fill="auto"/>
            <w:noWrap/>
            <w:vAlign w:val="center"/>
          </w:tcPr>
          <w:p w14:paraId="32C836E0">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GR2</w:t>
            </w:r>
            <w:r>
              <w:rPr>
                <w:rStyle w:val="10"/>
                <w:rFonts w:hint="default" w:ascii="Times New Roman" w:hAnsi="Times New Roman" w:cs="Times New Roman"/>
                <w:sz w:val="15"/>
                <w:szCs w:val="15"/>
                <w:lang w:bidi="ar"/>
              </w:rPr>
              <w:t>8H2_c</w:t>
            </w:r>
          </w:p>
        </w:tc>
        <w:tc>
          <w:tcPr>
            <w:tcW w:w="1071" w:type="dxa"/>
            <w:tcBorders>
              <w:top w:val="nil"/>
              <w:left w:val="nil"/>
              <w:bottom w:val="nil"/>
              <w:right w:val="nil"/>
            </w:tcBorders>
            <w:shd w:val="clear" w:color="auto" w:fill="auto"/>
            <w:noWrap/>
            <w:vAlign w:val="center"/>
          </w:tcPr>
          <w:p w14:paraId="24806298">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226" w:type="dxa"/>
            <w:tcBorders>
              <w:top w:val="nil"/>
              <w:left w:val="nil"/>
              <w:bottom w:val="nil"/>
              <w:right w:val="nil"/>
            </w:tcBorders>
            <w:shd w:val="clear" w:color="auto" w:fill="auto"/>
            <w:noWrap/>
            <w:vAlign w:val="center"/>
          </w:tcPr>
          <w:p w14:paraId="19AD0484">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GR4</w:t>
            </w:r>
            <w:r>
              <w:rPr>
                <w:rStyle w:val="10"/>
                <w:rFonts w:hint="default" w:ascii="Times New Roman" w:hAnsi="Times New Roman" w:cs="Times New Roman"/>
                <w:sz w:val="15"/>
                <w:szCs w:val="15"/>
                <w:lang w:bidi="ar"/>
              </w:rPr>
              <w:t>0H2_c</w:t>
            </w:r>
          </w:p>
        </w:tc>
        <w:tc>
          <w:tcPr>
            <w:tcW w:w="326" w:type="dxa"/>
            <w:tcBorders>
              <w:top w:val="nil"/>
              <w:left w:val="nil"/>
              <w:bottom w:val="nil"/>
              <w:right w:val="nil"/>
            </w:tcBorders>
            <w:shd w:val="clear" w:color="auto" w:fill="auto"/>
            <w:noWrap/>
            <w:vAlign w:val="center"/>
          </w:tcPr>
          <w:p w14:paraId="1889F79C">
            <w:pPr>
              <w:jc w:val="center"/>
              <w:rPr>
                <w:rFonts w:hint="default" w:ascii="Times New Roman" w:hAnsi="Times New Roman" w:eastAsia="宋体" w:cs="Times New Roman"/>
                <w:i w:val="0"/>
                <w:iCs w:val="0"/>
                <w:color w:val="000000"/>
                <w:sz w:val="22"/>
                <w:szCs w:val="22"/>
                <w:u w:val="none"/>
              </w:rPr>
            </w:pPr>
          </w:p>
        </w:tc>
      </w:tr>
      <w:tr w14:paraId="4EFDC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2" w:type="dxa"/>
            <w:tcBorders>
              <w:top w:val="nil"/>
              <w:left w:val="nil"/>
              <w:bottom w:val="nil"/>
              <w:right w:val="nil"/>
            </w:tcBorders>
            <w:shd w:val="clear" w:color="auto" w:fill="auto"/>
            <w:noWrap/>
            <w:vAlign w:val="center"/>
          </w:tcPr>
          <w:p w14:paraId="6957A969">
            <w:pPr>
              <w:jc w:val="center"/>
              <w:rPr>
                <w:rFonts w:hint="default" w:ascii="Times New Roman" w:hAnsi="Times New Roman" w:eastAsia="宋体" w:cs="Times New Roman"/>
                <w:i w:val="0"/>
                <w:iCs w:val="0"/>
                <w:color w:val="000000"/>
                <w:sz w:val="16"/>
                <w:szCs w:val="16"/>
                <w:u w:val="none"/>
              </w:rPr>
            </w:pPr>
          </w:p>
        </w:tc>
        <w:tc>
          <w:tcPr>
            <w:tcW w:w="1552" w:type="dxa"/>
            <w:tcBorders>
              <w:top w:val="nil"/>
              <w:left w:val="nil"/>
              <w:bottom w:val="nil"/>
              <w:right w:val="nil"/>
            </w:tcBorders>
            <w:shd w:val="clear" w:color="auto" w:fill="auto"/>
            <w:noWrap/>
            <w:vAlign w:val="center"/>
          </w:tcPr>
          <w:p w14:paraId="620A7CA5">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HC2</w:t>
            </w:r>
            <w:r>
              <w:rPr>
                <w:rStyle w:val="10"/>
                <w:rFonts w:hint="default" w:ascii="Times New Roman" w:hAnsi="Times New Roman" w:cs="Times New Roman"/>
                <w:sz w:val="15"/>
                <w:szCs w:val="15"/>
                <w:lang w:bidi="ar"/>
              </w:rPr>
              <w:t>84h_a</w:t>
            </w:r>
          </w:p>
        </w:tc>
        <w:tc>
          <w:tcPr>
            <w:tcW w:w="712" w:type="dxa"/>
            <w:tcBorders>
              <w:top w:val="nil"/>
              <w:left w:val="nil"/>
              <w:bottom w:val="nil"/>
              <w:right w:val="nil"/>
            </w:tcBorders>
            <w:shd w:val="clear" w:color="auto" w:fill="auto"/>
            <w:noWrap/>
            <w:vAlign w:val="center"/>
          </w:tcPr>
          <w:p w14:paraId="2B68AF61">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11" w:type="dxa"/>
            <w:tcBorders>
              <w:top w:val="nil"/>
              <w:left w:val="nil"/>
              <w:bottom w:val="nil"/>
              <w:right w:val="nil"/>
            </w:tcBorders>
            <w:shd w:val="clear" w:color="auto" w:fill="auto"/>
            <w:noWrap/>
            <w:vAlign w:val="center"/>
          </w:tcPr>
          <w:p w14:paraId="566F855F">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HC4</w:t>
            </w:r>
            <w:r>
              <w:rPr>
                <w:rStyle w:val="10"/>
                <w:rFonts w:hint="default" w:ascii="Times New Roman" w:hAnsi="Times New Roman" w:cs="Times New Roman"/>
                <w:sz w:val="15"/>
                <w:szCs w:val="15"/>
                <w:lang w:bidi="ar"/>
              </w:rPr>
              <w:t>04h_a</w:t>
            </w:r>
          </w:p>
        </w:tc>
        <w:tc>
          <w:tcPr>
            <w:tcW w:w="385" w:type="dxa"/>
            <w:tcBorders>
              <w:top w:val="nil"/>
              <w:left w:val="nil"/>
              <w:bottom w:val="nil"/>
              <w:right w:val="nil"/>
            </w:tcBorders>
            <w:shd w:val="clear" w:color="auto" w:fill="auto"/>
            <w:noWrap/>
            <w:vAlign w:val="center"/>
          </w:tcPr>
          <w:p w14:paraId="21B2D3A5">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38" w:type="dxa"/>
            <w:tcBorders>
              <w:top w:val="nil"/>
              <w:left w:val="nil"/>
              <w:bottom w:val="nil"/>
              <w:right w:val="nil"/>
            </w:tcBorders>
            <w:shd w:val="clear" w:color="auto" w:fill="auto"/>
            <w:noWrap/>
            <w:vAlign w:val="center"/>
          </w:tcPr>
          <w:p w14:paraId="45E1FF26">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GR2</w:t>
            </w:r>
            <w:r>
              <w:rPr>
                <w:rStyle w:val="10"/>
                <w:rFonts w:hint="default" w:ascii="Times New Roman" w:hAnsi="Times New Roman" w:cs="Times New Roman"/>
                <w:sz w:val="15"/>
                <w:szCs w:val="15"/>
                <w:lang w:bidi="ar"/>
              </w:rPr>
              <w:t>8H4_a</w:t>
            </w:r>
          </w:p>
        </w:tc>
        <w:tc>
          <w:tcPr>
            <w:tcW w:w="1071" w:type="dxa"/>
            <w:tcBorders>
              <w:top w:val="nil"/>
              <w:left w:val="nil"/>
              <w:bottom w:val="nil"/>
              <w:right w:val="nil"/>
            </w:tcBorders>
            <w:shd w:val="clear" w:color="auto" w:fill="auto"/>
            <w:noWrap/>
            <w:vAlign w:val="center"/>
          </w:tcPr>
          <w:p w14:paraId="6FBC29FC">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226" w:type="dxa"/>
            <w:tcBorders>
              <w:top w:val="nil"/>
              <w:left w:val="nil"/>
              <w:bottom w:val="nil"/>
              <w:right w:val="nil"/>
            </w:tcBorders>
            <w:shd w:val="clear" w:color="auto" w:fill="auto"/>
            <w:noWrap/>
            <w:vAlign w:val="center"/>
          </w:tcPr>
          <w:p w14:paraId="7052C3B9">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GR4</w:t>
            </w:r>
            <w:r>
              <w:rPr>
                <w:rStyle w:val="10"/>
                <w:rFonts w:hint="default" w:ascii="Times New Roman" w:hAnsi="Times New Roman" w:cs="Times New Roman"/>
                <w:sz w:val="15"/>
                <w:szCs w:val="15"/>
                <w:lang w:bidi="ar"/>
              </w:rPr>
              <w:t>0H4_a</w:t>
            </w:r>
          </w:p>
        </w:tc>
        <w:tc>
          <w:tcPr>
            <w:tcW w:w="326" w:type="dxa"/>
            <w:tcBorders>
              <w:top w:val="nil"/>
              <w:left w:val="nil"/>
              <w:bottom w:val="nil"/>
              <w:right w:val="nil"/>
            </w:tcBorders>
            <w:shd w:val="clear" w:color="auto" w:fill="auto"/>
            <w:noWrap/>
            <w:vAlign w:val="center"/>
          </w:tcPr>
          <w:p w14:paraId="6EC92D88">
            <w:pPr>
              <w:jc w:val="center"/>
              <w:rPr>
                <w:rFonts w:hint="default" w:ascii="Times New Roman" w:hAnsi="Times New Roman" w:eastAsia="宋体" w:cs="Times New Roman"/>
                <w:i w:val="0"/>
                <w:iCs w:val="0"/>
                <w:color w:val="000000"/>
                <w:sz w:val="22"/>
                <w:szCs w:val="22"/>
                <w:u w:val="none"/>
              </w:rPr>
            </w:pPr>
          </w:p>
        </w:tc>
      </w:tr>
      <w:tr w14:paraId="622C2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2" w:type="dxa"/>
            <w:tcBorders>
              <w:top w:val="nil"/>
              <w:left w:val="nil"/>
              <w:bottom w:val="nil"/>
              <w:right w:val="nil"/>
            </w:tcBorders>
            <w:shd w:val="clear" w:color="auto" w:fill="auto"/>
            <w:noWrap/>
            <w:vAlign w:val="center"/>
          </w:tcPr>
          <w:p w14:paraId="530CC7E4">
            <w:pPr>
              <w:jc w:val="center"/>
              <w:rPr>
                <w:rFonts w:hint="default" w:ascii="Times New Roman" w:hAnsi="Times New Roman" w:eastAsia="宋体" w:cs="Times New Roman"/>
                <w:i w:val="0"/>
                <w:iCs w:val="0"/>
                <w:color w:val="000000"/>
                <w:sz w:val="16"/>
                <w:szCs w:val="16"/>
                <w:u w:val="none"/>
              </w:rPr>
            </w:pPr>
          </w:p>
        </w:tc>
        <w:tc>
          <w:tcPr>
            <w:tcW w:w="1552" w:type="dxa"/>
            <w:tcBorders>
              <w:top w:val="nil"/>
              <w:left w:val="nil"/>
              <w:bottom w:val="nil"/>
              <w:right w:val="nil"/>
            </w:tcBorders>
            <w:shd w:val="clear" w:color="auto" w:fill="auto"/>
            <w:noWrap/>
            <w:vAlign w:val="center"/>
          </w:tcPr>
          <w:p w14:paraId="114B4B7D">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HC2</w:t>
            </w:r>
            <w:r>
              <w:rPr>
                <w:rStyle w:val="10"/>
                <w:rFonts w:hint="default" w:ascii="Times New Roman" w:hAnsi="Times New Roman" w:cs="Times New Roman"/>
                <w:sz w:val="15"/>
                <w:szCs w:val="15"/>
                <w:lang w:bidi="ar"/>
              </w:rPr>
              <w:t>84h_b</w:t>
            </w:r>
          </w:p>
        </w:tc>
        <w:tc>
          <w:tcPr>
            <w:tcW w:w="712" w:type="dxa"/>
            <w:tcBorders>
              <w:top w:val="nil"/>
              <w:left w:val="nil"/>
              <w:bottom w:val="nil"/>
              <w:right w:val="nil"/>
            </w:tcBorders>
            <w:shd w:val="clear" w:color="auto" w:fill="auto"/>
            <w:noWrap/>
            <w:vAlign w:val="center"/>
          </w:tcPr>
          <w:p w14:paraId="004B8A3A">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11" w:type="dxa"/>
            <w:tcBorders>
              <w:top w:val="nil"/>
              <w:left w:val="nil"/>
              <w:bottom w:val="nil"/>
              <w:right w:val="nil"/>
            </w:tcBorders>
            <w:shd w:val="clear" w:color="auto" w:fill="auto"/>
            <w:noWrap/>
            <w:vAlign w:val="center"/>
          </w:tcPr>
          <w:p w14:paraId="3501E102">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HC4</w:t>
            </w:r>
            <w:r>
              <w:rPr>
                <w:rStyle w:val="10"/>
                <w:rFonts w:hint="default" w:ascii="Times New Roman" w:hAnsi="Times New Roman" w:cs="Times New Roman"/>
                <w:sz w:val="15"/>
                <w:szCs w:val="15"/>
                <w:lang w:bidi="ar"/>
              </w:rPr>
              <w:t>04h_b</w:t>
            </w:r>
          </w:p>
        </w:tc>
        <w:tc>
          <w:tcPr>
            <w:tcW w:w="385" w:type="dxa"/>
            <w:tcBorders>
              <w:top w:val="nil"/>
              <w:left w:val="nil"/>
              <w:bottom w:val="nil"/>
              <w:right w:val="nil"/>
            </w:tcBorders>
            <w:shd w:val="clear" w:color="auto" w:fill="auto"/>
            <w:noWrap/>
            <w:vAlign w:val="center"/>
          </w:tcPr>
          <w:p w14:paraId="619A8449">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38" w:type="dxa"/>
            <w:tcBorders>
              <w:top w:val="nil"/>
              <w:left w:val="nil"/>
              <w:bottom w:val="nil"/>
              <w:right w:val="nil"/>
            </w:tcBorders>
            <w:shd w:val="clear" w:color="auto" w:fill="auto"/>
            <w:noWrap/>
            <w:vAlign w:val="center"/>
          </w:tcPr>
          <w:p w14:paraId="3192610C">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GR2</w:t>
            </w:r>
            <w:r>
              <w:rPr>
                <w:rStyle w:val="10"/>
                <w:rFonts w:hint="default" w:ascii="Times New Roman" w:hAnsi="Times New Roman" w:cs="Times New Roman"/>
                <w:sz w:val="15"/>
                <w:szCs w:val="15"/>
                <w:lang w:bidi="ar"/>
              </w:rPr>
              <w:t>8H4_b</w:t>
            </w:r>
          </w:p>
        </w:tc>
        <w:tc>
          <w:tcPr>
            <w:tcW w:w="1071" w:type="dxa"/>
            <w:tcBorders>
              <w:top w:val="nil"/>
              <w:left w:val="nil"/>
              <w:bottom w:val="nil"/>
              <w:right w:val="nil"/>
            </w:tcBorders>
            <w:shd w:val="clear" w:color="auto" w:fill="auto"/>
            <w:noWrap/>
            <w:vAlign w:val="center"/>
          </w:tcPr>
          <w:p w14:paraId="78C0BFF4">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226" w:type="dxa"/>
            <w:tcBorders>
              <w:top w:val="nil"/>
              <w:left w:val="nil"/>
              <w:bottom w:val="nil"/>
              <w:right w:val="nil"/>
            </w:tcBorders>
            <w:shd w:val="clear" w:color="auto" w:fill="auto"/>
            <w:noWrap/>
            <w:vAlign w:val="center"/>
          </w:tcPr>
          <w:p w14:paraId="3A8126E7">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GR4</w:t>
            </w:r>
            <w:r>
              <w:rPr>
                <w:rStyle w:val="10"/>
                <w:rFonts w:hint="default" w:ascii="Times New Roman" w:hAnsi="Times New Roman" w:cs="Times New Roman"/>
                <w:sz w:val="15"/>
                <w:szCs w:val="15"/>
                <w:lang w:bidi="ar"/>
              </w:rPr>
              <w:t>0H4_b</w:t>
            </w:r>
          </w:p>
        </w:tc>
        <w:tc>
          <w:tcPr>
            <w:tcW w:w="326" w:type="dxa"/>
            <w:tcBorders>
              <w:top w:val="nil"/>
              <w:left w:val="nil"/>
              <w:bottom w:val="nil"/>
              <w:right w:val="nil"/>
            </w:tcBorders>
            <w:shd w:val="clear" w:color="auto" w:fill="auto"/>
            <w:noWrap/>
            <w:vAlign w:val="center"/>
          </w:tcPr>
          <w:p w14:paraId="4A26A71B">
            <w:pPr>
              <w:jc w:val="center"/>
              <w:rPr>
                <w:rFonts w:hint="default" w:ascii="Times New Roman" w:hAnsi="Times New Roman" w:eastAsia="宋体" w:cs="Times New Roman"/>
                <w:i w:val="0"/>
                <w:iCs w:val="0"/>
                <w:color w:val="000000"/>
                <w:sz w:val="22"/>
                <w:szCs w:val="22"/>
                <w:u w:val="none"/>
              </w:rPr>
            </w:pPr>
          </w:p>
        </w:tc>
      </w:tr>
      <w:tr w14:paraId="20ABA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2" w:type="dxa"/>
            <w:tcBorders>
              <w:top w:val="nil"/>
              <w:left w:val="nil"/>
              <w:bottom w:val="nil"/>
              <w:right w:val="nil"/>
            </w:tcBorders>
            <w:shd w:val="clear" w:color="auto" w:fill="auto"/>
            <w:noWrap/>
            <w:vAlign w:val="center"/>
          </w:tcPr>
          <w:p w14:paraId="357BC678">
            <w:pPr>
              <w:jc w:val="center"/>
              <w:rPr>
                <w:rFonts w:hint="default" w:ascii="Times New Roman" w:hAnsi="Times New Roman" w:eastAsia="宋体" w:cs="Times New Roman"/>
                <w:i w:val="0"/>
                <w:iCs w:val="0"/>
                <w:color w:val="000000"/>
                <w:sz w:val="16"/>
                <w:szCs w:val="16"/>
                <w:u w:val="none"/>
              </w:rPr>
            </w:pPr>
          </w:p>
        </w:tc>
        <w:tc>
          <w:tcPr>
            <w:tcW w:w="1552" w:type="dxa"/>
            <w:tcBorders>
              <w:top w:val="nil"/>
              <w:left w:val="nil"/>
              <w:bottom w:val="nil"/>
              <w:right w:val="nil"/>
            </w:tcBorders>
            <w:shd w:val="clear" w:color="auto" w:fill="auto"/>
            <w:noWrap/>
            <w:vAlign w:val="center"/>
          </w:tcPr>
          <w:p w14:paraId="2104945A">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HC2</w:t>
            </w:r>
            <w:r>
              <w:rPr>
                <w:rStyle w:val="10"/>
                <w:rFonts w:hint="default" w:ascii="Times New Roman" w:hAnsi="Times New Roman" w:cs="Times New Roman"/>
                <w:sz w:val="15"/>
                <w:szCs w:val="15"/>
                <w:lang w:bidi="ar"/>
              </w:rPr>
              <w:t>84h_c</w:t>
            </w:r>
          </w:p>
        </w:tc>
        <w:tc>
          <w:tcPr>
            <w:tcW w:w="712" w:type="dxa"/>
            <w:tcBorders>
              <w:top w:val="nil"/>
              <w:left w:val="nil"/>
              <w:bottom w:val="nil"/>
              <w:right w:val="nil"/>
            </w:tcBorders>
            <w:shd w:val="clear" w:color="auto" w:fill="auto"/>
            <w:noWrap/>
            <w:vAlign w:val="center"/>
          </w:tcPr>
          <w:p w14:paraId="12B1807B">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11" w:type="dxa"/>
            <w:tcBorders>
              <w:top w:val="nil"/>
              <w:left w:val="nil"/>
              <w:bottom w:val="nil"/>
              <w:right w:val="nil"/>
            </w:tcBorders>
            <w:shd w:val="clear" w:color="auto" w:fill="auto"/>
            <w:noWrap/>
            <w:vAlign w:val="center"/>
          </w:tcPr>
          <w:p w14:paraId="26B0432D">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HC4</w:t>
            </w:r>
            <w:r>
              <w:rPr>
                <w:rStyle w:val="10"/>
                <w:rFonts w:hint="default" w:ascii="Times New Roman" w:hAnsi="Times New Roman" w:cs="Times New Roman"/>
                <w:sz w:val="15"/>
                <w:szCs w:val="15"/>
                <w:lang w:bidi="ar"/>
              </w:rPr>
              <w:t>04h_c</w:t>
            </w:r>
          </w:p>
        </w:tc>
        <w:tc>
          <w:tcPr>
            <w:tcW w:w="385" w:type="dxa"/>
            <w:tcBorders>
              <w:top w:val="nil"/>
              <w:left w:val="nil"/>
              <w:bottom w:val="nil"/>
              <w:right w:val="nil"/>
            </w:tcBorders>
            <w:shd w:val="clear" w:color="auto" w:fill="auto"/>
            <w:noWrap/>
            <w:vAlign w:val="center"/>
          </w:tcPr>
          <w:p w14:paraId="1612950E">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38" w:type="dxa"/>
            <w:tcBorders>
              <w:top w:val="nil"/>
              <w:left w:val="nil"/>
              <w:bottom w:val="nil"/>
              <w:right w:val="nil"/>
            </w:tcBorders>
            <w:shd w:val="clear" w:color="auto" w:fill="auto"/>
            <w:noWrap/>
            <w:vAlign w:val="center"/>
          </w:tcPr>
          <w:p w14:paraId="526C84E7">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GR2</w:t>
            </w:r>
            <w:r>
              <w:rPr>
                <w:rStyle w:val="10"/>
                <w:rFonts w:hint="default" w:ascii="Times New Roman" w:hAnsi="Times New Roman" w:cs="Times New Roman"/>
                <w:sz w:val="15"/>
                <w:szCs w:val="15"/>
                <w:lang w:bidi="ar"/>
              </w:rPr>
              <w:t>8H4_c</w:t>
            </w:r>
          </w:p>
        </w:tc>
        <w:tc>
          <w:tcPr>
            <w:tcW w:w="1071" w:type="dxa"/>
            <w:tcBorders>
              <w:top w:val="nil"/>
              <w:left w:val="nil"/>
              <w:bottom w:val="nil"/>
              <w:right w:val="nil"/>
            </w:tcBorders>
            <w:shd w:val="clear" w:color="auto" w:fill="auto"/>
            <w:noWrap/>
            <w:vAlign w:val="center"/>
          </w:tcPr>
          <w:p w14:paraId="16FF781B">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226" w:type="dxa"/>
            <w:tcBorders>
              <w:top w:val="nil"/>
              <w:left w:val="nil"/>
              <w:bottom w:val="nil"/>
              <w:right w:val="nil"/>
            </w:tcBorders>
            <w:shd w:val="clear" w:color="auto" w:fill="auto"/>
            <w:noWrap/>
            <w:vAlign w:val="center"/>
          </w:tcPr>
          <w:p w14:paraId="2244089C">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GR4</w:t>
            </w:r>
            <w:r>
              <w:rPr>
                <w:rStyle w:val="10"/>
                <w:rFonts w:hint="default" w:ascii="Times New Roman" w:hAnsi="Times New Roman" w:cs="Times New Roman"/>
                <w:sz w:val="15"/>
                <w:szCs w:val="15"/>
                <w:lang w:bidi="ar"/>
              </w:rPr>
              <w:t>0H4_c</w:t>
            </w:r>
          </w:p>
        </w:tc>
        <w:tc>
          <w:tcPr>
            <w:tcW w:w="326" w:type="dxa"/>
            <w:tcBorders>
              <w:top w:val="nil"/>
              <w:left w:val="nil"/>
              <w:bottom w:val="nil"/>
              <w:right w:val="nil"/>
            </w:tcBorders>
            <w:shd w:val="clear" w:color="auto" w:fill="auto"/>
            <w:noWrap/>
            <w:vAlign w:val="center"/>
          </w:tcPr>
          <w:p w14:paraId="5AFEFB25">
            <w:pPr>
              <w:jc w:val="center"/>
              <w:rPr>
                <w:rFonts w:hint="default" w:ascii="Times New Roman" w:hAnsi="Times New Roman" w:eastAsia="宋体" w:cs="Times New Roman"/>
                <w:i w:val="0"/>
                <w:iCs w:val="0"/>
                <w:color w:val="000000"/>
                <w:sz w:val="22"/>
                <w:szCs w:val="22"/>
                <w:u w:val="none"/>
              </w:rPr>
            </w:pPr>
          </w:p>
        </w:tc>
      </w:tr>
      <w:tr w14:paraId="08598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42" w:type="dxa"/>
            <w:tcBorders>
              <w:top w:val="nil"/>
              <w:left w:val="nil"/>
              <w:bottom w:val="nil"/>
              <w:right w:val="nil"/>
            </w:tcBorders>
            <w:shd w:val="clear" w:color="auto" w:fill="auto"/>
            <w:noWrap/>
            <w:vAlign w:val="center"/>
          </w:tcPr>
          <w:p w14:paraId="6E42F579">
            <w:pPr>
              <w:jc w:val="center"/>
              <w:rPr>
                <w:rFonts w:hint="default" w:ascii="Times New Roman" w:hAnsi="Times New Roman" w:eastAsia="宋体" w:cs="Times New Roman"/>
                <w:i w:val="0"/>
                <w:iCs w:val="0"/>
                <w:color w:val="000000"/>
                <w:sz w:val="16"/>
                <w:szCs w:val="16"/>
                <w:u w:val="none"/>
              </w:rPr>
            </w:pPr>
          </w:p>
        </w:tc>
        <w:tc>
          <w:tcPr>
            <w:tcW w:w="1552" w:type="dxa"/>
            <w:tcBorders>
              <w:top w:val="nil"/>
              <w:left w:val="nil"/>
              <w:bottom w:val="nil"/>
              <w:right w:val="nil"/>
            </w:tcBorders>
            <w:shd w:val="clear" w:color="auto" w:fill="auto"/>
            <w:noWrap/>
            <w:vAlign w:val="center"/>
          </w:tcPr>
          <w:p w14:paraId="00BC75E6">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HC2</w:t>
            </w:r>
            <w:r>
              <w:rPr>
                <w:rStyle w:val="10"/>
                <w:rFonts w:hint="default" w:ascii="Times New Roman" w:hAnsi="Times New Roman" w:cs="Times New Roman"/>
                <w:sz w:val="15"/>
                <w:szCs w:val="15"/>
                <w:lang w:bidi="ar"/>
              </w:rPr>
              <w:t>88h_a</w:t>
            </w:r>
          </w:p>
        </w:tc>
        <w:tc>
          <w:tcPr>
            <w:tcW w:w="712" w:type="dxa"/>
            <w:tcBorders>
              <w:top w:val="nil"/>
              <w:left w:val="nil"/>
              <w:bottom w:val="nil"/>
              <w:right w:val="nil"/>
            </w:tcBorders>
            <w:shd w:val="clear" w:color="auto" w:fill="auto"/>
            <w:noWrap/>
            <w:vAlign w:val="center"/>
          </w:tcPr>
          <w:p w14:paraId="034F2CC3">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11" w:type="dxa"/>
            <w:tcBorders>
              <w:top w:val="nil"/>
              <w:left w:val="nil"/>
              <w:bottom w:val="nil"/>
              <w:right w:val="nil"/>
            </w:tcBorders>
            <w:shd w:val="clear" w:color="auto" w:fill="auto"/>
            <w:noWrap/>
            <w:vAlign w:val="center"/>
          </w:tcPr>
          <w:p w14:paraId="7F0013D3">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HC4</w:t>
            </w:r>
            <w:r>
              <w:rPr>
                <w:rStyle w:val="10"/>
                <w:rFonts w:hint="default" w:ascii="Times New Roman" w:hAnsi="Times New Roman" w:cs="Times New Roman"/>
                <w:sz w:val="15"/>
                <w:szCs w:val="15"/>
                <w:lang w:bidi="ar"/>
              </w:rPr>
              <w:t>08h_a</w:t>
            </w:r>
          </w:p>
        </w:tc>
        <w:tc>
          <w:tcPr>
            <w:tcW w:w="385" w:type="dxa"/>
            <w:tcBorders>
              <w:top w:val="nil"/>
              <w:left w:val="nil"/>
              <w:bottom w:val="nil"/>
              <w:right w:val="nil"/>
            </w:tcBorders>
            <w:shd w:val="clear" w:color="auto" w:fill="auto"/>
            <w:noWrap/>
            <w:vAlign w:val="center"/>
          </w:tcPr>
          <w:p w14:paraId="1987A0D6">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38" w:type="dxa"/>
            <w:tcBorders>
              <w:top w:val="nil"/>
              <w:left w:val="nil"/>
              <w:bottom w:val="nil"/>
              <w:right w:val="nil"/>
            </w:tcBorders>
            <w:shd w:val="clear" w:color="auto" w:fill="auto"/>
            <w:noWrap/>
            <w:vAlign w:val="center"/>
          </w:tcPr>
          <w:p w14:paraId="21E4CC07">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GR2</w:t>
            </w:r>
            <w:r>
              <w:rPr>
                <w:rStyle w:val="10"/>
                <w:rFonts w:hint="default" w:ascii="Times New Roman" w:hAnsi="Times New Roman" w:cs="Times New Roman"/>
                <w:sz w:val="15"/>
                <w:szCs w:val="15"/>
                <w:lang w:bidi="ar"/>
              </w:rPr>
              <w:t>8H8_a</w:t>
            </w:r>
          </w:p>
        </w:tc>
        <w:tc>
          <w:tcPr>
            <w:tcW w:w="1071" w:type="dxa"/>
            <w:tcBorders>
              <w:top w:val="nil"/>
              <w:left w:val="nil"/>
              <w:bottom w:val="nil"/>
              <w:right w:val="nil"/>
            </w:tcBorders>
            <w:shd w:val="clear" w:color="auto" w:fill="auto"/>
            <w:noWrap/>
            <w:vAlign w:val="center"/>
          </w:tcPr>
          <w:p w14:paraId="4E1C9BE7">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226" w:type="dxa"/>
            <w:tcBorders>
              <w:top w:val="nil"/>
              <w:left w:val="nil"/>
              <w:bottom w:val="nil"/>
              <w:right w:val="nil"/>
            </w:tcBorders>
            <w:shd w:val="clear" w:color="auto" w:fill="auto"/>
            <w:noWrap/>
            <w:vAlign w:val="center"/>
          </w:tcPr>
          <w:p w14:paraId="3AE3B9BE">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GR4</w:t>
            </w:r>
            <w:r>
              <w:rPr>
                <w:rStyle w:val="10"/>
                <w:rFonts w:hint="default" w:ascii="Times New Roman" w:hAnsi="Times New Roman" w:cs="Times New Roman"/>
                <w:sz w:val="15"/>
                <w:szCs w:val="15"/>
                <w:lang w:bidi="ar"/>
              </w:rPr>
              <w:t>0H8_a</w:t>
            </w:r>
          </w:p>
        </w:tc>
        <w:tc>
          <w:tcPr>
            <w:tcW w:w="326" w:type="dxa"/>
            <w:tcBorders>
              <w:top w:val="nil"/>
              <w:left w:val="nil"/>
              <w:bottom w:val="nil"/>
              <w:right w:val="nil"/>
            </w:tcBorders>
            <w:shd w:val="clear" w:color="auto" w:fill="auto"/>
            <w:noWrap/>
            <w:vAlign w:val="center"/>
          </w:tcPr>
          <w:p w14:paraId="02C097D8">
            <w:pPr>
              <w:jc w:val="center"/>
              <w:rPr>
                <w:rFonts w:hint="default" w:ascii="Times New Roman" w:hAnsi="Times New Roman" w:eastAsia="宋体" w:cs="Times New Roman"/>
                <w:i w:val="0"/>
                <w:iCs w:val="0"/>
                <w:color w:val="000000"/>
                <w:sz w:val="22"/>
                <w:szCs w:val="22"/>
                <w:u w:val="none"/>
              </w:rPr>
            </w:pPr>
          </w:p>
        </w:tc>
      </w:tr>
      <w:tr w14:paraId="5CD56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42" w:type="dxa"/>
            <w:tcBorders>
              <w:top w:val="nil"/>
              <w:left w:val="nil"/>
              <w:bottom w:val="nil"/>
              <w:right w:val="nil"/>
            </w:tcBorders>
            <w:shd w:val="clear" w:color="auto" w:fill="auto"/>
            <w:noWrap/>
            <w:vAlign w:val="center"/>
          </w:tcPr>
          <w:p w14:paraId="4F25352F">
            <w:pPr>
              <w:jc w:val="center"/>
              <w:rPr>
                <w:rFonts w:hint="default" w:ascii="Times New Roman" w:hAnsi="Times New Roman" w:eastAsia="宋体" w:cs="Times New Roman"/>
                <w:i w:val="0"/>
                <w:iCs w:val="0"/>
                <w:color w:val="000000"/>
                <w:sz w:val="16"/>
                <w:szCs w:val="16"/>
                <w:u w:val="none"/>
              </w:rPr>
            </w:pPr>
          </w:p>
        </w:tc>
        <w:tc>
          <w:tcPr>
            <w:tcW w:w="1552" w:type="dxa"/>
            <w:tcBorders>
              <w:top w:val="nil"/>
              <w:left w:val="nil"/>
              <w:bottom w:val="nil"/>
              <w:right w:val="nil"/>
            </w:tcBorders>
            <w:shd w:val="clear" w:color="auto" w:fill="auto"/>
            <w:noWrap/>
            <w:vAlign w:val="center"/>
          </w:tcPr>
          <w:p w14:paraId="3F6329CF">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HC2</w:t>
            </w:r>
            <w:r>
              <w:rPr>
                <w:rStyle w:val="10"/>
                <w:rFonts w:hint="default" w:ascii="Times New Roman" w:hAnsi="Times New Roman" w:cs="Times New Roman"/>
                <w:sz w:val="15"/>
                <w:szCs w:val="15"/>
                <w:lang w:bidi="ar"/>
              </w:rPr>
              <w:t>88h_b</w:t>
            </w:r>
          </w:p>
        </w:tc>
        <w:tc>
          <w:tcPr>
            <w:tcW w:w="712" w:type="dxa"/>
            <w:tcBorders>
              <w:top w:val="nil"/>
              <w:left w:val="nil"/>
              <w:bottom w:val="nil"/>
              <w:right w:val="nil"/>
            </w:tcBorders>
            <w:shd w:val="clear" w:color="auto" w:fill="auto"/>
            <w:noWrap/>
            <w:vAlign w:val="center"/>
          </w:tcPr>
          <w:p w14:paraId="019B3947">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11" w:type="dxa"/>
            <w:tcBorders>
              <w:top w:val="nil"/>
              <w:left w:val="nil"/>
              <w:bottom w:val="nil"/>
              <w:right w:val="nil"/>
            </w:tcBorders>
            <w:shd w:val="clear" w:color="auto" w:fill="auto"/>
            <w:noWrap/>
            <w:vAlign w:val="center"/>
          </w:tcPr>
          <w:p w14:paraId="7DAEBFB5">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HC4</w:t>
            </w:r>
            <w:r>
              <w:rPr>
                <w:rStyle w:val="10"/>
                <w:rFonts w:hint="default" w:ascii="Times New Roman" w:hAnsi="Times New Roman" w:cs="Times New Roman"/>
                <w:sz w:val="15"/>
                <w:szCs w:val="15"/>
                <w:lang w:bidi="ar"/>
              </w:rPr>
              <w:t>08h_b</w:t>
            </w:r>
          </w:p>
        </w:tc>
        <w:tc>
          <w:tcPr>
            <w:tcW w:w="385" w:type="dxa"/>
            <w:tcBorders>
              <w:top w:val="nil"/>
              <w:left w:val="nil"/>
              <w:bottom w:val="nil"/>
              <w:right w:val="nil"/>
            </w:tcBorders>
            <w:shd w:val="clear" w:color="auto" w:fill="auto"/>
            <w:noWrap/>
            <w:vAlign w:val="center"/>
          </w:tcPr>
          <w:p w14:paraId="316C2FA8">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38" w:type="dxa"/>
            <w:tcBorders>
              <w:top w:val="nil"/>
              <w:left w:val="nil"/>
              <w:bottom w:val="nil"/>
              <w:right w:val="nil"/>
            </w:tcBorders>
            <w:shd w:val="clear" w:color="auto" w:fill="auto"/>
            <w:noWrap/>
            <w:vAlign w:val="center"/>
          </w:tcPr>
          <w:p w14:paraId="3A686859">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GR2</w:t>
            </w:r>
            <w:r>
              <w:rPr>
                <w:rStyle w:val="10"/>
                <w:rFonts w:hint="default" w:ascii="Times New Roman" w:hAnsi="Times New Roman" w:cs="Times New Roman"/>
                <w:sz w:val="15"/>
                <w:szCs w:val="15"/>
                <w:lang w:bidi="ar"/>
              </w:rPr>
              <w:t>8H8_b</w:t>
            </w:r>
          </w:p>
        </w:tc>
        <w:tc>
          <w:tcPr>
            <w:tcW w:w="1071" w:type="dxa"/>
            <w:tcBorders>
              <w:top w:val="nil"/>
              <w:left w:val="nil"/>
              <w:bottom w:val="nil"/>
              <w:right w:val="nil"/>
            </w:tcBorders>
            <w:shd w:val="clear" w:color="auto" w:fill="auto"/>
            <w:noWrap/>
            <w:vAlign w:val="center"/>
          </w:tcPr>
          <w:p w14:paraId="3281EFCB">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226" w:type="dxa"/>
            <w:tcBorders>
              <w:top w:val="nil"/>
              <w:left w:val="nil"/>
              <w:bottom w:val="nil"/>
              <w:right w:val="nil"/>
            </w:tcBorders>
            <w:shd w:val="clear" w:color="auto" w:fill="auto"/>
            <w:noWrap/>
            <w:vAlign w:val="center"/>
          </w:tcPr>
          <w:p w14:paraId="3E3B2ADA">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GR4</w:t>
            </w:r>
            <w:r>
              <w:rPr>
                <w:rStyle w:val="10"/>
                <w:rFonts w:hint="default" w:ascii="Times New Roman" w:hAnsi="Times New Roman" w:cs="Times New Roman"/>
                <w:sz w:val="15"/>
                <w:szCs w:val="15"/>
                <w:lang w:bidi="ar"/>
              </w:rPr>
              <w:t>0H8_b</w:t>
            </w:r>
          </w:p>
        </w:tc>
        <w:tc>
          <w:tcPr>
            <w:tcW w:w="326" w:type="dxa"/>
            <w:tcBorders>
              <w:top w:val="nil"/>
              <w:left w:val="nil"/>
              <w:bottom w:val="nil"/>
              <w:right w:val="nil"/>
            </w:tcBorders>
            <w:shd w:val="clear" w:color="auto" w:fill="auto"/>
            <w:noWrap/>
            <w:vAlign w:val="center"/>
          </w:tcPr>
          <w:p w14:paraId="5EBD02C8">
            <w:pPr>
              <w:jc w:val="center"/>
              <w:rPr>
                <w:rFonts w:hint="default" w:ascii="Times New Roman" w:hAnsi="Times New Roman" w:eastAsia="宋体" w:cs="Times New Roman"/>
                <w:i w:val="0"/>
                <w:iCs w:val="0"/>
                <w:color w:val="000000"/>
                <w:sz w:val="22"/>
                <w:szCs w:val="22"/>
                <w:u w:val="none"/>
              </w:rPr>
            </w:pPr>
          </w:p>
        </w:tc>
      </w:tr>
      <w:tr w14:paraId="64BA9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42" w:type="dxa"/>
            <w:tcBorders>
              <w:top w:val="nil"/>
              <w:left w:val="nil"/>
              <w:bottom w:val="nil"/>
              <w:right w:val="nil"/>
            </w:tcBorders>
            <w:shd w:val="clear" w:color="auto" w:fill="auto"/>
            <w:noWrap/>
            <w:vAlign w:val="center"/>
          </w:tcPr>
          <w:p w14:paraId="33611449">
            <w:pPr>
              <w:jc w:val="center"/>
              <w:rPr>
                <w:rFonts w:hint="default" w:ascii="Times New Roman" w:hAnsi="Times New Roman" w:eastAsia="宋体" w:cs="Times New Roman"/>
                <w:i w:val="0"/>
                <w:iCs w:val="0"/>
                <w:color w:val="000000"/>
                <w:sz w:val="16"/>
                <w:szCs w:val="16"/>
                <w:u w:val="none"/>
              </w:rPr>
            </w:pPr>
          </w:p>
        </w:tc>
        <w:tc>
          <w:tcPr>
            <w:tcW w:w="1552" w:type="dxa"/>
            <w:tcBorders>
              <w:top w:val="nil"/>
              <w:left w:val="nil"/>
              <w:bottom w:val="nil"/>
              <w:right w:val="nil"/>
            </w:tcBorders>
            <w:shd w:val="clear" w:color="auto" w:fill="auto"/>
            <w:noWrap/>
            <w:vAlign w:val="center"/>
          </w:tcPr>
          <w:p w14:paraId="20470F06">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HC2</w:t>
            </w:r>
            <w:r>
              <w:rPr>
                <w:rStyle w:val="10"/>
                <w:rFonts w:hint="default" w:ascii="Times New Roman" w:hAnsi="Times New Roman" w:cs="Times New Roman"/>
                <w:sz w:val="15"/>
                <w:szCs w:val="15"/>
                <w:lang w:bidi="ar"/>
              </w:rPr>
              <w:t>88h_c</w:t>
            </w:r>
          </w:p>
        </w:tc>
        <w:tc>
          <w:tcPr>
            <w:tcW w:w="712" w:type="dxa"/>
            <w:tcBorders>
              <w:top w:val="nil"/>
              <w:left w:val="nil"/>
              <w:bottom w:val="nil"/>
              <w:right w:val="nil"/>
            </w:tcBorders>
            <w:shd w:val="clear" w:color="auto" w:fill="auto"/>
            <w:noWrap/>
            <w:vAlign w:val="center"/>
          </w:tcPr>
          <w:p w14:paraId="2F29420C">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11" w:type="dxa"/>
            <w:tcBorders>
              <w:top w:val="nil"/>
              <w:left w:val="nil"/>
              <w:bottom w:val="nil"/>
              <w:right w:val="nil"/>
            </w:tcBorders>
            <w:shd w:val="clear" w:color="auto" w:fill="auto"/>
            <w:noWrap/>
            <w:vAlign w:val="center"/>
          </w:tcPr>
          <w:p w14:paraId="1ACF68AD">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HC4</w:t>
            </w:r>
            <w:r>
              <w:rPr>
                <w:rStyle w:val="10"/>
                <w:rFonts w:hint="default" w:ascii="Times New Roman" w:hAnsi="Times New Roman" w:cs="Times New Roman"/>
                <w:sz w:val="15"/>
                <w:szCs w:val="15"/>
                <w:lang w:bidi="ar"/>
              </w:rPr>
              <w:t>08h_c</w:t>
            </w:r>
          </w:p>
        </w:tc>
        <w:tc>
          <w:tcPr>
            <w:tcW w:w="385" w:type="dxa"/>
            <w:tcBorders>
              <w:top w:val="nil"/>
              <w:left w:val="nil"/>
              <w:bottom w:val="nil"/>
              <w:right w:val="nil"/>
            </w:tcBorders>
            <w:shd w:val="clear" w:color="auto" w:fill="auto"/>
            <w:noWrap/>
            <w:vAlign w:val="center"/>
          </w:tcPr>
          <w:p w14:paraId="2B0F2CFF">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38" w:type="dxa"/>
            <w:tcBorders>
              <w:top w:val="nil"/>
              <w:left w:val="nil"/>
              <w:bottom w:val="nil"/>
              <w:right w:val="nil"/>
            </w:tcBorders>
            <w:shd w:val="clear" w:color="auto" w:fill="auto"/>
            <w:noWrap/>
            <w:vAlign w:val="center"/>
          </w:tcPr>
          <w:p w14:paraId="2BA95632">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GR2</w:t>
            </w:r>
            <w:r>
              <w:rPr>
                <w:rStyle w:val="10"/>
                <w:rFonts w:hint="default" w:ascii="Times New Roman" w:hAnsi="Times New Roman" w:cs="Times New Roman"/>
                <w:sz w:val="15"/>
                <w:szCs w:val="15"/>
                <w:lang w:bidi="ar"/>
              </w:rPr>
              <w:t>8H8_c</w:t>
            </w:r>
          </w:p>
        </w:tc>
        <w:tc>
          <w:tcPr>
            <w:tcW w:w="1071" w:type="dxa"/>
            <w:tcBorders>
              <w:top w:val="nil"/>
              <w:left w:val="nil"/>
              <w:bottom w:val="nil"/>
              <w:right w:val="nil"/>
            </w:tcBorders>
            <w:shd w:val="clear" w:color="auto" w:fill="auto"/>
            <w:noWrap/>
            <w:vAlign w:val="center"/>
          </w:tcPr>
          <w:p w14:paraId="6A00F3AB">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226" w:type="dxa"/>
            <w:tcBorders>
              <w:top w:val="nil"/>
              <w:left w:val="nil"/>
              <w:bottom w:val="nil"/>
              <w:right w:val="nil"/>
            </w:tcBorders>
            <w:shd w:val="clear" w:color="auto" w:fill="auto"/>
            <w:noWrap/>
            <w:vAlign w:val="center"/>
          </w:tcPr>
          <w:p w14:paraId="5A39F4F9">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GR4</w:t>
            </w:r>
            <w:r>
              <w:rPr>
                <w:rStyle w:val="10"/>
                <w:rFonts w:hint="default" w:ascii="Times New Roman" w:hAnsi="Times New Roman" w:cs="Times New Roman"/>
                <w:sz w:val="15"/>
                <w:szCs w:val="15"/>
                <w:lang w:bidi="ar"/>
              </w:rPr>
              <w:t>0H8_c</w:t>
            </w:r>
          </w:p>
        </w:tc>
        <w:tc>
          <w:tcPr>
            <w:tcW w:w="326" w:type="dxa"/>
            <w:tcBorders>
              <w:top w:val="nil"/>
              <w:left w:val="nil"/>
              <w:bottom w:val="nil"/>
              <w:right w:val="nil"/>
            </w:tcBorders>
            <w:shd w:val="clear" w:color="auto" w:fill="auto"/>
            <w:noWrap/>
            <w:vAlign w:val="center"/>
          </w:tcPr>
          <w:p w14:paraId="55A4C8B2">
            <w:pPr>
              <w:jc w:val="center"/>
              <w:rPr>
                <w:rFonts w:hint="default" w:ascii="Times New Roman" w:hAnsi="Times New Roman" w:eastAsia="宋体" w:cs="Times New Roman"/>
                <w:i w:val="0"/>
                <w:iCs w:val="0"/>
                <w:color w:val="000000"/>
                <w:sz w:val="22"/>
                <w:szCs w:val="22"/>
                <w:u w:val="none"/>
              </w:rPr>
            </w:pPr>
          </w:p>
        </w:tc>
      </w:tr>
      <w:tr w14:paraId="62B15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2" w:type="dxa"/>
            <w:tcBorders>
              <w:top w:val="nil"/>
              <w:left w:val="nil"/>
              <w:bottom w:val="nil"/>
              <w:right w:val="nil"/>
            </w:tcBorders>
            <w:shd w:val="clear" w:color="auto" w:fill="auto"/>
            <w:noWrap/>
            <w:vAlign w:val="center"/>
          </w:tcPr>
          <w:p w14:paraId="15984B0F">
            <w:pPr>
              <w:jc w:val="center"/>
              <w:rPr>
                <w:rFonts w:hint="default" w:ascii="Times New Roman" w:hAnsi="Times New Roman" w:eastAsia="宋体" w:cs="Times New Roman"/>
                <w:i w:val="0"/>
                <w:iCs w:val="0"/>
                <w:color w:val="000000"/>
                <w:sz w:val="16"/>
                <w:szCs w:val="16"/>
                <w:u w:val="none"/>
              </w:rPr>
            </w:pPr>
          </w:p>
        </w:tc>
        <w:tc>
          <w:tcPr>
            <w:tcW w:w="1552" w:type="dxa"/>
            <w:tcBorders>
              <w:top w:val="nil"/>
              <w:left w:val="nil"/>
              <w:bottom w:val="nil"/>
              <w:right w:val="nil"/>
            </w:tcBorders>
            <w:shd w:val="clear" w:color="auto" w:fill="auto"/>
            <w:noWrap/>
            <w:vAlign w:val="center"/>
          </w:tcPr>
          <w:p w14:paraId="0234CD47">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HC2</w:t>
            </w:r>
            <w:r>
              <w:rPr>
                <w:rStyle w:val="10"/>
                <w:rFonts w:hint="default" w:ascii="Times New Roman" w:hAnsi="Times New Roman" w:cs="Times New Roman"/>
                <w:sz w:val="15"/>
                <w:szCs w:val="15"/>
                <w:lang w:bidi="ar"/>
              </w:rPr>
              <w:t>812h_a</w:t>
            </w:r>
          </w:p>
        </w:tc>
        <w:tc>
          <w:tcPr>
            <w:tcW w:w="712" w:type="dxa"/>
            <w:tcBorders>
              <w:top w:val="nil"/>
              <w:left w:val="nil"/>
              <w:bottom w:val="nil"/>
              <w:right w:val="nil"/>
            </w:tcBorders>
            <w:shd w:val="clear" w:color="auto" w:fill="auto"/>
            <w:noWrap/>
            <w:vAlign w:val="center"/>
          </w:tcPr>
          <w:p w14:paraId="3316BAD0">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11" w:type="dxa"/>
            <w:tcBorders>
              <w:top w:val="nil"/>
              <w:left w:val="nil"/>
              <w:bottom w:val="nil"/>
              <w:right w:val="nil"/>
            </w:tcBorders>
            <w:shd w:val="clear" w:color="auto" w:fill="auto"/>
            <w:noWrap/>
            <w:vAlign w:val="center"/>
          </w:tcPr>
          <w:p w14:paraId="206C206D">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HC4</w:t>
            </w:r>
            <w:r>
              <w:rPr>
                <w:rStyle w:val="10"/>
                <w:rFonts w:hint="default" w:ascii="Times New Roman" w:hAnsi="Times New Roman" w:cs="Times New Roman"/>
                <w:sz w:val="15"/>
                <w:szCs w:val="15"/>
                <w:lang w:bidi="ar"/>
              </w:rPr>
              <w:t>012h_a</w:t>
            </w:r>
          </w:p>
        </w:tc>
        <w:tc>
          <w:tcPr>
            <w:tcW w:w="385" w:type="dxa"/>
            <w:tcBorders>
              <w:top w:val="nil"/>
              <w:left w:val="nil"/>
              <w:bottom w:val="nil"/>
              <w:right w:val="nil"/>
            </w:tcBorders>
            <w:shd w:val="clear" w:color="auto" w:fill="auto"/>
            <w:noWrap/>
            <w:vAlign w:val="center"/>
          </w:tcPr>
          <w:p w14:paraId="17544DBF">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38" w:type="dxa"/>
            <w:tcBorders>
              <w:top w:val="nil"/>
              <w:left w:val="nil"/>
              <w:bottom w:val="nil"/>
              <w:right w:val="nil"/>
            </w:tcBorders>
            <w:shd w:val="clear" w:color="auto" w:fill="auto"/>
            <w:noWrap/>
            <w:vAlign w:val="center"/>
          </w:tcPr>
          <w:p w14:paraId="59018F87">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GR2</w:t>
            </w:r>
            <w:r>
              <w:rPr>
                <w:rStyle w:val="10"/>
                <w:rFonts w:hint="default" w:ascii="Times New Roman" w:hAnsi="Times New Roman" w:cs="Times New Roman"/>
                <w:sz w:val="15"/>
                <w:szCs w:val="15"/>
                <w:lang w:bidi="ar"/>
              </w:rPr>
              <w:t>8H12_a</w:t>
            </w:r>
          </w:p>
        </w:tc>
        <w:tc>
          <w:tcPr>
            <w:tcW w:w="1071" w:type="dxa"/>
            <w:tcBorders>
              <w:top w:val="nil"/>
              <w:left w:val="nil"/>
              <w:bottom w:val="nil"/>
              <w:right w:val="nil"/>
            </w:tcBorders>
            <w:shd w:val="clear" w:color="auto" w:fill="auto"/>
            <w:noWrap/>
            <w:vAlign w:val="center"/>
          </w:tcPr>
          <w:p w14:paraId="07156EC0">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226" w:type="dxa"/>
            <w:tcBorders>
              <w:top w:val="nil"/>
              <w:left w:val="nil"/>
              <w:bottom w:val="nil"/>
              <w:right w:val="nil"/>
            </w:tcBorders>
            <w:shd w:val="clear" w:color="auto" w:fill="auto"/>
            <w:noWrap/>
            <w:vAlign w:val="center"/>
          </w:tcPr>
          <w:p w14:paraId="23817FF9">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GR4</w:t>
            </w:r>
            <w:r>
              <w:rPr>
                <w:rStyle w:val="10"/>
                <w:rFonts w:hint="default" w:ascii="Times New Roman" w:hAnsi="Times New Roman" w:cs="Times New Roman"/>
                <w:sz w:val="15"/>
                <w:szCs w:val="15"/>
                <w:lang w:bidi="ar"/>
              </w:rPr>
              <w:t>0H12_a</w:t>
            </w:r>
          </w:p>
        </w:tc>
        <w:tc>
          <w:tcPr>
            <w:tcW w:w="326" w:type="dxa"/>
            <w:tcBorders>
              <w:top w:val="nil"/>
              <w:left w:val="nil"/>
              <w:bottom w:val="nil"/>
              <w:right w:val="nil"/>
            </w:tcBorders>
            <w:shd w:val="clear" w:color="auto" w:fill="auto"/>
            <w:noWrap/>
            <w:vAlign w:val="center"/>
          </w:tcPr>
          <w:p w14:paraId="3697AFB3">
            <w:pPr>
              <w:jc w:val="center"/>
              <w:rPr>
                <w:rFonts w:hint="default" w:ascii="Times New Roman" w:hAnsi="Times New Roman" w:eastAsia="宋体" w:cs="Times New Roman"/>
                <w:i w:val="0"/>
                <w:iCs w:val="0"/>
                <w:color w:val="000000"/>
                <w:sz w:val="22"/>
                <w:szCs w:val="22"/>
                <w:u w:val="none"/>
              </w:rPr>
            </w:pPr>
          </w:p>
        </w:tc>
      </w:tr>
      <w:tr w14:paraId="39754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2" w:type="dxa"/>
            <w:tcBorders>
              <w:top w:val="nil"/>
              <w:left w:val="nil"/>
              <w:bottom w:val="nil"/>
              <w:right w:val="nil"/>
            </w:tcBorders>
            <w:shd w:val="clear" w:color="auto" w:fill="auto"/>
            <w:noWrap/>
            <w:vAlign w:val="center"/>
          </w:tcPr>
          <w:p w14:paraId="3C863BD5">
            <w:pPr>
              <w:jc w:val="center"/>
              <w:rPr>
                <w:rFonts w:hint="default" w:ascii="Times New Roman" w:hAnsi="Times New Roman" w:eastAsia="宋体" w:cs="Times New Roman"/>
                <w:i w:val="0"/>
                <w:iCs w:val="0"/>
                <w:color w:val="000000"/>
                <w:sz w:val="16"/>
                <w:szCs w:val="16"/>
                <w:u w:val="none"/>
              </w:rPr>
            </w:pPr>
          </w:p>
        </w:tc>
        <w:tc>
          <w:tcPr>
            <w:tcW w:w="1552" w:type="dxa"/>
            <w:tcBorders>
              <w:top w:val="nil"/>
              <w:left w:val="nil"/>
              <w:bottom w:val="nil"/>
              <w:right w:val="nil"/>
            </w:tcBorders>
            <w:shd w:val="clear" w:color="auto" w:fill="auto"/>
            <w:noWrap/>
            <w:vAlign w:val="center"/>
          </w:tcPr>
          <w:p w14:paraId="1503DC1F">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HC2</w:t>
            </w:r>
            <w:r>
              <w:rPr>
                <w:rStyle w:val="10"/>
                <w:rFonts w:hint="default" w:ascii="Times New Roman" w:hAnsi="Times New Roman" w:cs="Times New Roman"/>
                <w:sz w:val="15"/>
                <w:szCs w:val="15"/>
                <w:lang w:bidi="ar"/>
              </w:rPr>
              <w:t>812h_b</w:t>
            </w:r>
          </w:p>
        </w:tc>
        <w:tc>
          <w:tcPr>
            <w:tcW w:w="712" w:type="dxa"/>
            <w:tcBorders>
              <w:top w:val="nil"/>
              <w:left w:val="nil"/>
              <w:bottom w:val="nil"/>
              <w:right w:val="nil"/>
            </w:tcBorders>
            <w:shd w:val="clear" w:color="auto" w:fill="auto"/>
            <w:noWrap/>
            <w:vAlign w:val="center"/>
          </w:tcPr>
          <w:p w14:paraId="7C40D17E">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11" w:type="dxa"/>
            <w:tcBorders>
              <w:top w:val="nil"/>
              <w:left w:val="nil"/>
              <w:bottom w:val="nil"/>
              <w:right w:val="nil"/>
            </w:tcBorders>
            <w:shd w:val="clear" w:color="auto" w:fill="auto"/>
            <w:noWrap/>
            <w:vAlign w:val="center"/>
          </w:tcPr>
          <w:p w14:paraId="671E21DA">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HC4</w:t>
            </w:r>
            <w:r>
              <w:rPr>
                <w:rStyle w:val="10"/>
                <w:rFonts w:hint="default" w:ascii="Times New Roman" w:hAnsi="Times New Roman" w:cs="Times New Roman"/>
                <w:sz w:val="15"/>
                <w:szCs w:val="15"/>
                <w:lang w:bidi="ar"/>
              </w:rPr>
              <w:t>012h_b</w:t>
            </w:r>
          </w:p>
        </w:tc>
        <w:tc>
          <w:tcPr>
            <w:tcW w:w="385" w:type="dxa"/>
            <w:tcBorders>
              <w:top w:val="nil"/>
              <w:left w:val="nil"/>
              <w:bottom w:val="nil"/>
              <w:right w:val="nil"/>
            </w:tcBorders>
            <w:shd w:val="clear" w:color="auto" w:fill="auto"/>
            <w:noWrap/>
            <w:vAlign w:val="center"/>
          </w:tcPr>
          <w:p w14:paraId="70084ABF">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38" w:type="dxa"/>
            <w:tcBorders>
              <w:top w:val="nil"/>
              <w:left w:val="nil"/>
              <w:bottom w:val="nil"/>
              <w:right w:val="nil"/>
            </w:tcBorders>
            <w:shd w:val="clear" w:color="auto" w:fill="auto"/>
            <w:noWrap/>
            <w:vAlign w:val="center"/>
          </w:tcPr>
          <w:p w14:paraId="04F0230E">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GR2</w:t>
            </w:r>
            <w:r>
              <w:rPr>
                <w:rStyle w:val="10"/>
                <w:rFonts w:hint="default" w:ascii="Times New Roman" w:hAnsi="Times New Roman" w:cs="Times New Roman"/>
                <w:sz w:val="15"/>
                <w:szCs w:val="15"/>
                <w:lang w:bidi="ar"/>
              </w:rPr>
              <w:t>8H12_b</w:t>
            </w:r>
          </w:p>
        </w:tc>
        <w:tc>
          <w:tcPr>
            <w:tcW w:w="1071" w:type="dxa"/>
            <w:tcBorders>
              <w:top w:val="nil"/>
              <w:left w:val="nil"/>
              <w:bottom w:val="nil"/>
              <w:right w:val="nil"/>
            </w:tcBorders>
            <w:shd w:val="clear" w:color="auto" w:fill="auto"/>
            <w:noWrap/>
            <w:vAlign w:val="center"/>
          </w:tcPr>
          <w:p w14:paraId="64CA436C">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226" w:type="dxa"/>
            <w:tcBorders>
              <w:top w:val="nil"/>
              <w:left w:val="nil"/>
              <w:bottom w:val="nil"/>
              <w:right w:val="nil"/>
            </w:tcBorders>
            <w:shd w:val="clear" w:color="auto" w:fill="auto"/>
            <w:noWrap/>
            <w:vAlign w:val="center"/>
          </w:tcPr>
          <w:p w14:paraId="0D8BC90E">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GR4</w:t>
            </w:r>
            <w:r>
              <w:rPr>
                <w:rStyle w:val="10"/>
                <w:rFonts w:hint="default" w:ascii="Times New Roman" w:hAnsi="Times New Roman" w:cs="Times New Roman"/>
                <w:sz w:val="15"/>
                <w:szCs w:val="15"/>
                <w:lang w:bidi="ar"/>
              </w:rPr>
              <w:t>0H12_b</w:t>
            </w:r>
          </w:p>
        </w:tc>
        <w:tc>
          <w:tcPr>
            <w:tcW w:w="326" w:type="dxa"/>
            <w:tcBorders>
              <w:top w:val="nil"/>
              <w:left w:val="nil"/>
              <w:bottom w:val="nil"/>
              <w:right w:val="nil"/>
            </w:tcBorders>
            <w:shd w:val="clear" w:color="auto" w:fill="auto"/>
            <w:noWrap/>
            <w:vAlign w:val="center"/>
          </w:tcPr>
          <w:p w14:paraId="7052896A">
            <w:pPr>
              <w:jc w:val="center"/>
              <w:rPr>
                <w:rFonts w:hint="default" w:ascii="Times New Roman" w:hAnsi="Times New Roman" w:eastAsia="宋体" w:cs="Times New Roman"/>
                <w:i w:val="0"/>
                <w:iCs w:val="0"/>
                <w:color w:val="000000"/>
                <w:sz w:val="22"/>
                <w:szCs w:val="22"/>
                <w:u w:val="none"/>
              </w:rPr>
            </w:pPr>
          </w:p>
        </w:tc>
      </w:tr>
      <w:tr w14:paraId="325ED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42" w:type="dxa"/>
            <w:tcBorders>
              <w:top w:val="nil"/>
              <w:left w:val="nil"/>
              <w:bottom w:val="single" w:color="000000" w:sz="4" w:space="0"/>
              <w:right w:val="nil"/>
            </w:tcBorders>
            <w:shd w:val="clear" w:color="auto" w:fill="auto"/>
            <w:noWrap/>
            <w:vAlign w:val="center"/>
          </w:tcPr>
          <w:p w14:paraId="3899948D">
            <w:pPr>
              <w:jc w:val="center"/>
              <w:rPr>
                <w:rFonts w:hint="default" w:ascii="Times New Roman" w:hAnsi="Times New Roman" w:eastAsia="宋体" w:cs="Times New Roman"/>
                <w:i w:val="0"/>
                <w:iCs w:val="0"/>
                <w:color w:val="000000"/>
                <w:sz w:val="16"/>
                <w:szCs w:val="16"/>
                <w:u w:val="none"/>
              </w:rPr>
            </w:pPr>
          </w:p>
        </w:tc>
        <w:tc>
          <w:tcPr>
            <w:tcW w:w="1552" w:type="dxa"/>
            <w:tcBorders>
              <w:top w:val="nil"/>
              <w:left w:val="nil"/>
              <w:bottom w:val="single" w:color="000000" w:sz="4" w:space="0"/>
              <w:right w:val="nil"/>
            </w:tcBorders>
            <w:shd w:val="clear" w:color="auto" w:fill="auto"/>
            <w:noWrap/>
            <w:vAlign w:val="center"/>
          </w:tcPr>
          <w:p w14:paraId="4D465116">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HC2</w:t>
            </w:r>
            <w:r>
              <w:rPr>
                <w:rStyle w:val="10"/>
                <w:rFonts w:hint="default" w:ascii="Times New Roman" w:hAnsi="Times New Roman" w:cs="Times New Roman"/>
                <w:sz w:val="15"/>
                <w:szCs w:val="15"/>
                <w:lang w:bidi="ar"/>
              </w:rPr>
              <w:t>812h_c</w:t>
            </w:r>
          </w:p>
        </w:tc>
        <w:tc>
          <w:tcPr>
            <w:tcW w:w="712" w:type="dxa"/>
            <w:tcBorders>
              <w:top w:val="nil"/>
              <w:left w:val="nil"/>
              <w:bottom w:val="single" w:color="000000" w:sz="4" w:space="0"/>
              <w:right w:val="nil"/>
            </w:tcBorders>
            <w:shd w:val="clear" w:color="auto" w:fill="auto"/>
            <w:noWrap/>
            <w:vAlign w:val="center"/>
          </w:tcPr>
          <w:p w14:paraId="359387FD">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11" w:type="dxa"/>
            <w:tcBorders>
              <w:top w:val="nil"/>
              <w:left w:val="nil"/>
              <w:bottom w:val="single" w:color="000000" w:sz="4" w:space="0"/>
              <w:right w:val="nil"/>
            </w:tcBorders>
            <w:shd w:val="clear" w:color="auto" w:fill="auto"/>
            <w:noWrap/>
            <w:vAlign w:val="center"/>
          </w:tcPr>
          <w:p w14:paraId="0CD3E395">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HC4</w:t>
            </w:r>
            <w:r>
              <w:rPr>
                <w:rStyle w:val="10"/>
                <w:rFonts w:hint="default" w:ascii="Times New Roman" w:hAnsi="Times New Roman" w:cs="Times New Roman"/>
                <w:sz w:val="15"/>
                <w:szCs w:val="15"/>
                <w:lang w:bidi="ar"/>
              </w:rPr>
              <w:t>012h_c</w:t>
            </w:r>
          </w:p>
        </w:tc>
        <w:tc>
          <w:tcPr>
            <w:tcW w:w="385" w:type="dxa"/>
            <w:tcBorders>
              <w:top w:val="nil"/>
              <w:left w:val="nil"/>
              <w:bottom w:val="single" w:color="000000" w:sz="4" w:space="0"/>
              <w:right w:val="nil"/>
            </w:tcBorders>
            <w:shd w:val="clear" w:color="auto" w:fill="auto"/>
            <w:noWrap/>
            <w:vAlign w:val="center"/>
          </w:tcPr>
          <w:p w14:paraId="40059CCC">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338" w:type="dxa"/>
            <w:tcBorders>
              <w:top w:val="nil"/>
              <w:left w:val="nil"/>
              <w:bottom w:val="single" w:color="000000" w:sz="4" w:space="0"/>
              <w:right w:val="nil"/>
            </w:tcBorders>
            <w:shd w:val="clear" w:color="auto" w:fill="auto"/>
            <w:noWrap/>
            <w:vAlign w:val="center"/>
          </w:tcPr>
          <w:p w14:paraId="40D202FB">
            <w:pPr>
              <w:spacing w:line="240" w:lineRule="auto"/>
              <w:ind w:firstLine="150" w:firstLineChars="100"/>
              <w:jc w:val="center"/>
              <w:rPr>
                <w:rFonts w:hint="default" w:ascii="Times New Roman" w:hAnsi="Times New Roman" w:eastAsia="宋体" w:cs="Times New Roman"/>
                <w:i w:val="0"/>
                <w:iCs w:val="0"/>
                <w:color w:val="000000"/>
                <w:sz w:val="16"/>
                <w:szCs w:val="16"/>
                <w:u w:val="none"/>
              </w:rPr>
            </w:pPr>
            <w:r>
              <w:rPr>
                <w:rStyle w:val="10"/>
                <w:rFonts w:hint="default" w:ascii="Times New Roman" w:hAnsi="Times New Roman" w:eastAsia="宋体" w:cs="Times New Roman"/>
                <w:sz w:val="15"/>
                <w:szCs w:val="15"/>
                <w:lang w:eastAsia="zh-CN" w:bidi="ar"/>
              </w:rPr>
              <w:t>GR2</w:t>
            </w:r>
            <w:r>
              <w:rPr>
                <w:rStyle w:val="10"/>
                <w:rFonts w:hint="default" w:ascii="Times New Roman" w:hAnsi="Times New Roman" w:cs="Times New Roman"/>
                <w:sz w:val="15"/>
                <w:szCs w:val="15"/>
                <w:lang w:bidi="ar"/>
              </w:rPr>
              <w:t>8H12_c</w:t>
            </w:r>
          </w:p>
        </w:tc>
        <w:tc>
          <w:tcPr>
            <w:tcW w:w="1071" w:type="dxa"/>
            <w:tcBorders>
              <w:top w:val="nil"/>
              <w:left w:val="nil"/>
              <w:bottom w:val="single" w:color="000000" w:sz="4" w:space="0"/>
              <w:right w:val="nil"/>
            </w:tcBorders>
            <w:shd w:val="clear" w:color="auto" w:fill="auto"/>
            <w:noWrap/>
            <w:vAlign w:val="center"/>
          </w:tcPr>
          <w:p w14:paraId="406CEF62">
            <w:pPr>
              <w:spacing w:line="240" w:lineRule="auto"/>
              <w:ind w:firstLine="160" w:firstLineChars="100"/>
              <w:jc w:val="center"/>
              <w:rPr>
                <w:rFonts w:hint="default" w:ascii="Times New Roman" w:hAnsi="Times New Roman" w:eastAsia="宋体" w:cs="Times New Roman"/>
                <w:i w:val="0"/>
                <w:iCs w:val="0"/>
                <w:color w:val="000000"/>
                <w:sz w:val="16"/>
                <w:szCs w:val="16"/>
                <w:u w:val="none"/>
              </w:rPr>
            </w:pPr>
          </w:p>
        </w:tc>
        <w:tc>
          <w:tcPr>
            <w:tcW w:w="1226" w:type="dxa"/>
            <w:tcBorders>
              <w:top w:val="nil"/>
              <w:left w:val="nil"/>
              <w:bottom w:val="single" w:color="000000" w:sz="4" w:space="0"/>
              <w:right w:val="nil"/>
            </w:tcBorders>
            <w:shd w:val="clear" w:color="auto" w:fill="auto"/>
            <w:noWrap/>
            <w:vAlign w:val="center"/>
          </w:tcPr>
          <w:p w14:paraId="6B588537">
            <w:pPr>
              <w:spacing w:line="240" w:lineRule="auto"/>
              <w:ind w:firstLine="150" w:firstLineChars="100"/>
              <w:jc w:val="center"/>
              <w:rPr>
                <w:rFonts w:hint="default" w:ascii="Times New Roman" w:hAnsi="Times New Roman" w:cs="Times New Roman"/>
              </w:rPr>
            </w:pPr>
            <w:r>
              <w:rPr>
                <w:rStyle w:val="10"/>
                <w:rFonts w:hint="default" w:ascii="Times New Roman" w:hAnsi="Times New Roman" w:eastAsia="宋体" w:cs="Times New Roman"/>
                <w:sz w:val="15"/>
                <w:szCs w:val="15"/>
                <w:lang w:eastAsia="zh-CN" w:bidi="ar"/>
              </w:rPr>
              <w:t>GR4</w:t>
            </w:r>
            <w:r>
              <w:rPr>
                <w:rStyle w:val="10"/>
                <w:rFonts w:hint="default" w:ascii="Times New Roman" w:hAnsi="Times New Roman" w:cs="Times New Roman"/>
                <w:sz w:val="15"/>
                <w:szCs w:val="15"/>
                <w:lang w:bidi="ar"/>
              </w:rPr>
              <w:t>0H12_c</w:t>
            </w:r>
          </w:p>
        </w:tc>
        <w:tc>
          <w:tcPr>
            <w:tcW w:w="326" w:type="dxa"/>
            <w:tcBorders>
              <w:top w:val="nil"/>
              <w:left w:val="nil"/>
              <w:bottom w:val="single" w:color="000000" w:sz="4" w:space="0"/>
              <w:right w:val="nil"/>
            </w:tcBorders>
            <w:shd w:val="clear" w:color="auto" w:fill="auto"/>
            <w:noWrap/>
            <w:vAlign w:val="center"/>
          </w:tcPr>
          <w:p w14:paraId="73BAD1DE">
            <w:pPr>
              <w:jc w:val="center"/>
              <w:rPr>
                <w:rFonts w:hint="default" w:ascii="Times New Roman" w:hAnsi="Times New Roman" w:eastAsia="宋体" w:cs="Times New Roman"/>
                <w:i w:val="0"/>
                <w:iCs w:val="0"/>
                <w:color w:val="000000"/>
                <w:sz w:val="22"/>
                <w:szCs w:val="22"/>
                <w:u w:val="none"/>
              </w:rPr>
            </w:pPr>
          </w:p>
        </w:tc>
      </w:tr>
    </w:tbl>
    <w:p w14:paraId="4CAB072B">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1" w:after="0" w:afterAutospacing="1"/>
        <w:textAlignment w:val="auto"/>
        <w:rPr>
          <w:rFonts w:hint="default" w:ascii="Times New Roman" w:hAnsi="Times New Roman" w:cs="Times New Roman"/>
          <w:sz w:val="20"/>
          <w:szCs w:val="20"/>
        </w:rPr>
      </w:pPr>
      <w:bookmarkStart w:id="0" w:name="_GoBack"/>
      <w:r>
        <w:rPr>
          <w:rStyle w:val="9"/>
          <w:rFonts w:hint="default" w:ascii="Times New Roman" w:hAnsi="Times New Roman" w:eastAsia="宋体" w:cs="Times New Roman"/>
          <w:b/>
          <w:bCs/>
          <w:i w:val="0"/>
          <w:color w:val="auto"/>
          <w:kern w:val="2"/>
          <w:sz w:val="20"/>
          <w:szCs w:val="20"/>
        </w:rPr>
        <w:t>Note</w:t>
      </w:r>
      <w:r>
        <w:rPr>
          <w:rStyle w:val="9"/>
          <w:rFonts w:hint="eastAsia" w:ascii="Times New Roman" w:hAnsi="Times New Roman" w:eastAsia="宋体" w:cs="Times New Roman"/>
          <w:b/>
          <w:bCs/>
          <w:i w:val="0"/>
          <w:color w:val="auto"/>
          <w:kern w:val="2"/>
          <w:sz w:val="20"/>
          <w:szCs w:val="20"/>
          <w:lang w:val="en-US" w:eastAsia="zh-CN"/>
        </w:rPr>
        <w:t>s</w:t>
      </w:r>
      <w:bookmarkEnd w:id="0"/>
      <w:r>
        <w:rPr>
          <w:rStyle w:val="9"/>
          <w:rFonts w:hint="default" w:ascii="Times New Roman" w:hAnsi="Times New Roman" w:eastAsia="宋体" w:cs="Times New Roman"/>
          <w:i w:val="0"/>
          <w:color w:val="auto"/>
          <w:kern w:val="2"/>
          <w:sz w:val="20"/>
          <w:szCs w:val="20"/>
        </w:rPr>
        <w:t xml:space="preserve">: </w:t>
      </w:r>
      <w:r>
        <w:rPr>
          <w:rStyle w:val="6"/>
          <w:rFonts w:hint="default" w:ascii="Times New Roman" w:hAnsi="Times New Roman" w:eastAsia="Segoe UI" w:cs="Times New Roman"/>
          <w:b/>
          <w:bCs/>
          <w:i w:val="0"/>
          <w:iCs w:val="0"/>
          <w:caps w:val="0"/>
          <w:color w:val="404040"/>
          <w:spacing w:val="0"/>
          <w:sz w:val="20"/>
          <w:szCs w:val="20"/>
          <w:shd w:val="clear" w:fill="FFFFFF"/>
        </w:rPr>
        <w:t>HC</w:t>
      </w:r>
      <w:r>
        <w:rPr>
          <w:rFonts w:hint="default" w:ascii="Times New Roman" w:hAnsi="Times New Roman" w:eastAsia="Segoe UI" w:cs="Times New Roman"/>
          <w:i w:val="0"/>
          <w:iCs w:val="0"/>
          <w:caps w:val="0"/>
          <w:color w:val="404040"/>
          <w:spacing w:val="0"/>
          <w:sz w:val="20"/>
          <w:szCs w:val="20"/>
          <w:shd w:val="clear" w:fill="FFFFFF"/>
        </w:rPr>
        <w:t>: Heat-sensitive cultivar; </w:t>
      </w:r>
      <w:r>
        <w:rPr>
          <w:rStyle w:val="6"/>
          <w:rFonts w:hint="default" w:ascii="Times New Roman" w:hAnsi="Times New Roman" w:eastAsia="Segoe UI" w:cs="Times New Roman"/>
          <w:b/>
          <w:bCs/>
          <w:i w:val="0"/>
          <w:iCs w:val="0"/>
          <w:caps w:val="0"/>
          <w:color w:val="404040"/>
          <w:spacing w:val="0"/>
          <w:sz w:val="20"/>
          <w:szCs w:val="20"/>
          <w:shd w:val="clear" w:fill="FFFFFF"/>
        </w:rPr>
        <w:t>GR</w:t>
      </w:r>
      <w:r>
        <w:rPr>
          <w:rFonts w:hint="default" w:ascii="Times New Roman" w:hAnsi="Times New Roman" w:eastAsia="Segoe UI" w:cs="Times New Roman"/>
          <w:i w:val="0"/>
          <w:iCs w:val="0"/>
          <w:caps w:val="0"/>
          <w:color w:val="404040"/>
          <w:spacing w:val="0"/>
          <w:sz w:val="20"/>
          <w:szCs w:val="20"/>
          <w:shd w:val="clear" w:fill="FFFFFF"/>
        </w:rPr>
        <w:t>: Heat-resistant cultivar</w:t>
      </w:r>
      <w:r>
        <w:rPr>
          <w:rFonts w:hint="default" w:ascii="Times New Roman" w:hAnsi="Times New Roman" w:eastAsia="宋体" w:cs="Times New Roman"/>
          <w:i w:val="0"/>
          <w:iCs w:val="0"/>
          <w:caps w:val="0"/>
          <w:color w:val="404040"/>
          <w:spacing w:val="0"/>
          <w:sz w:val="20"/>
          <w:szCs w:val="20"/>
          <w:shd w:val="clear" w:fill="FFFFFF"/>
          <w:lang w:val="en-US" w:eastAsia="zh-CN"/>
        </w:rPr>
        <w:t xml:space="preserve"> </w:t>
      </w:r>
      <w:r>
        <w:rPr>
          <w:rFonts w:hint="default" w:ascii="Times New Roman" w:hAnsi="Times New Roman" w:eastAsia="Segoe UI" w:cs="Times New Roman"/>
          <w:i w:val="0"/>
          <w:iCs w:val="0"/>
          <w:caps w:val="0"/>
          <w:color w:val="404040"/>
          <w:spacing w:val="0"/>
          <w:sz w:val="20"/>
          <w:szCs w:val="20"/>
          <w:shd w:val="clear" w:fill="FFFFFF"/>
        </w:rPr>
        <w:t>Samples are labeled following the format: [Cultivar][Temperature°C][Durationh]_[Replicate] (e.g., HC281h_a = Heat-sensitive cultivar at 28°C, 1-hour treatment, replicate a)</w:t>
      </w:r>
      <w:r>
        <w:rPr>
          <w:rFonts w:hint="default" w:ascii="Times New Roman" w:hAnsi="Times New Roman" w:eastAsia="宋体" w:cs="Times New Roman"/>
          <w:i w:val="0"/>
          <w:iCs w:val="0"/>
          <w:caps w:val="0"/>
          <w:color w:val="404040"/>
          <w:spacing w:val="0"/>
          <w:sz w:val="20"/>
          <w:szCs w:val="20"/>
          <w:shd w:val="clear" w:fill="FFFFFF"/>
          <w:lang w:val="en-US" w:eastAsia="zh-CN"/>
        </w:rPr>
        <w:t xml:space="preserve"> </w:t>
      </w:r>
      <w:r>
        <w:rPr>
          <w:rStyle w:val="6"/>
          <w:rFonts w:hint="default" w:ascii="Times New Roman" w:hAnsi="Times New Roman" w:eastAsia="Segoe UI" w:cs="Times New Roman"/>
          <w:b/>
          <w:bCs/>
          <w:i w:val="0"/>
          <w:iCs w:val="0"/>
          <w:caps w:val="0"/>
          <w:color w:val="404040"/>
          <w:spacing w:val="0"/>
          <w:sz w:val="20"/>
          <w:szCs w:val="20"/>
          <w:shd w:val="clear" w:fill="FFFFFF"/>
        </w:rPr>
        <w:t>Control Group</w:t>
      </w:r>
      <w:r>
        <w:rPr>
          <w:rFonts w:hint="default" w:ascii="Times New Roman" w:hAnsi="Times New Roman" w:eastAsia="Segoe UI" w:cs="Times New Roman"/>
          <w:i w:val="0"/>
          <w:iCs w:val="0"/>
          <w:caps w:val="0"/>
          <w:color w:val="404040"/>
          <w:spacing w:val="0"/>
          <w:sz w:val="20"/>
          <w:szCs w:val="20"/>
          <w:shd w:val="clear" w:fill="FFFFFF"/>
        </w:rPr>
        <w:t>: Maintained at 28°C; </w:t>
      </w:r>
      <w:r>
        <w:rPr>
          <w:rStyle w:val="6"/>
          <w:rFonts w:hint="default" w:ascii="Times New Roman" w:hAnsi="Times New Roman" w:eastAsia="Segoe UI" w:cs="Times New Roman"/>
          <w:b/>
          <w:bCs/>
          <w:i w:val="0"/>
          <w:iCs w:val="0"/>
          <w:caps w:val="0"/>
          <w:color w:val="404040"/>
          <w:spacing w:val="0"/>
          <w:sz w:val="20"/>
          <w:szCs w:val="20"/>
          <w:shd w:val="clear" w:fill="FFFFFF"/>
        </w:rPr>
        <w:t>Stress Group</w:t>
      </w:r>
      <w:r>
        <w:rPr>
          <w:rFonts w:hint="default" w:ascii="Times New Roman" w:hAnsi="Times New Roman" w:eastAsia="Segoe UI" w:cs="Times New Roman"/>
          <w:i w:val="0"/>
          <w:iCs w:val="0"/>
          <w:caps w:val="0"/>
          <w:color w:val="404040"/>
          <w:spacing w:val="0"/>
          <w:sz w:val="20"/>
          <w:szCs w:val="20"/>
          <w:shd w:val="clear" w:fill="FFFFFF"/>
        </w:rPr>
        <w:t>: Exposed to 40°C heat stress</w:t>
      </w:r>
      <w:r>
        <w:rPr>
          <w:rFonts w:hint="default" w:ascii="Times New Roman" w:hAnsi="Times New Roman" w:eastAsia="宋体" w:cs="Times New Roman"/>
          <w:i w:val="0"/>
          <w:iCs w:val="0"/>
          <w:caps w:val="0"/>
          <w:color w:val="404040"/>
          <w:spacing w:val="0"/>
          <w:sz w:val="20"/>
          <w:szCs w:val="20"/>
          <w:shd w:val="clear" w:fill="FFFFFF"/>
          <w:lang w:val="en-US" w:eastAsia="zh-CN"/>
        </w:rPr>
        <w:t xml:space="preserve"> </w:t>
      </w:r>
      <w:r>
        <w:rPr>
          <w:rFonts w:hint="default" w:ascii="Times New Roman" w:hAnsi="Times New Roman" w:eastAsia="Segoe UI" w:cs="Times New Roman"/>
          <w:i w:val="0"/>
          <w:iCs w:val="0"/>
          <w:caps w:val="0"/>
          <w:color w:val="404040"/>
          <w:spacing w:val="0"/>
          <w:sz w:val="20"/>
          <w:szCs w:val="20"/>
          <w:shd w:val="clear" w:fill="FFFFFF"/>
        </w:rPr>
        <w:t>Biological triplicates (a, b, c) are provided for each condition</w:t>
      </w:r>
      <w:r>
        <w:rPr>
          <w:rFonts w:hint="default" w:ascii="Times New Roman" w:hAnsi="Times New Roman" w:eastAsia="宋体" w:cs="Times New Roman"/>
          <w:i w:val="0"/>
          <w:iCs w:val="0"/>
          <w:caps w:val="0"/>
          <w:color w:val="404040"/>
          <w:spacing w:val="0"/>
          <w:sz w:val="20"/>
          <w:szCs w:val="20"/>
          <w:shd w:val="clear" w:fill="FFFFFF"/>
          <w:lang w:val="en-US" w:eastAsia="zh-CN"/>
        </w:rPr>
        <w:t xml:space="preserve">, </w:t>
      </w:r>
      <w:r>
        <w:rPr>
          <w:rFonts w:hint="default" w:ascii="Times New Roman" w:hAnsi="Times New Roman" w:eastAsia="Segoe UI" w:cs="Times New Roman"/>
          <w:i w:val="0"/>
          <w:iCs w:val="0"/>
          <w:caps w:val="0"/>
          <w:color w:val="404040"/>
          <w:spacing w:val="0"/>
          <w:sz w:val="20"/>
          <w:szCs w:val="20"/>
          <w:shd w:val="clear" w:fill="FFFFFF"/>
        </w:rPr>
        <w:t>Duration (h) indicates hours of heat treatment (0h, 1h, 2h, 4h, 8h, 12h)</w:t>
      </w:r>
    </w:p>
    <w:p w14:paraId="3EBB3834">
      <w:pPr>
        <w:pStyle w:val="2"/>
        <w:rPr>
          <w:rFonts w:hint="default" w:ascii="Times New Roman" w:hAnsi="Times New Roman" w:eastAsia="黑体" w:cs="Times New Roman"/>
          <w:sz w:val="20"/>
          <w:szCs w:val="20"/>
          <w:lang w:val="en-US" w:eastAsia="zh-CN"/>
        </w:rPr>
      </w:pPr>
      <w:r>
        <w:rPr>
          <w:rFonts w:hint="default" w:ascii="Times New Roman" w:hAnsi="Times New Roman" w:cs="Times New Roman"/>
          <w:b/>
          <w:bCs/>
          <w:sz w:val="20"/>
          <w:szCs w:val="20"/>
        </w:rPr>
        <w:t>Table S</w:t>
      </w:r>
      <w:r>
        <w:rPr>
          <w:rFonts w:hint="default" w:ascii="Times New Roman" w:hAnsi="Times New Roman" w:cs="Times New Roman"/>
          <w:b/>
          <w:bCs/>
          <w:sz w:val="20"/>
          <w:szCs w:val="20"/>
        </w:rPr>
        <w:fldChar w:fldCharType="begin"/>
      </w:r>
      <w:r>
        <w:rPr>
          <w:rFonts w:hint="default" w:ascii="Times New Roman" w:hAnsi="Times New Roman" w:cs="Times New Roman"/>
          <w:b/>
          <w:bCs/>
          <w:sz w:val="20"/>
          <w:szCs w:val="20"/>
        </w:rPr>
        <w:instrText xml:space="preserve"> SEQ Table_S \* ARABIC </w:instrText>
      </w:r>
      <w:r>
        <w:rPr>
          <w:rFonts w:hint="default" w:ascii="Times New Roman" w:hAnsi="Times New Roman" w:cs="Times New Roman"/>
          <w:b/>
          <w:bCs/>
          <w:sz w:val="20"/>
          <w:szCs w:val="20"/>
        </w:rPr>
        <w:fldChar w:fldCharType="separate"/>
      </w:r>
      <w:r>
        <w:rPr>
          <w:rFonts w:hint="default" w:ascii="Times New Roman" w:hAnsi="Times New Roman" w:cs="Times New Roman"/>
          <w:b/>
          <w:bCs/>
          <w:sz w:val="20"/>
          <w:szCs w:val="20"/>
        </w:rPr>
        <w:t>3</w:t>
      </w:r>
      <w:r>
        <w:rPr>
          <w:rFonts w:hint="default" w:ascii="Times New Roman" w:hAnsi="Times New Roman" w:cs="Times New Roman"/>
          <w:b/>
          <w:bCs/>
          <w:sz w:val="20"/>
          <w:szCs w:val="20"/>
        </w:rPr>
        <w:fldChar w:fldCharType="end"/>
      </w:r>
      <w:r>
        <w:rPr>
          <w:rFonts w:hint="default" w:ascii="Times New Roman" w:hAnsi="Times New Roman" w:cs="Times New Roman"/>
          <w:sz w:val="20"/>
          <w:szCs w:val="20"/>
          <w:lang w:val="en-US" w:eastAsia="zh-CN"/>
        </w:rPr>
        <w:t xml:space="preserve"> </w:t>
      </w:r>
      <w:r>
        <w:rPr>
          <w:rFonts w:hint="default" w:ascii="Times New Roman" w:hAnsi="Times New Roman" w:eastAsia="Segoe UI" w:cs="Times New Roman"/>
          <w:i w:val="0"/>
          <w:iCs w:val="0"/>
          <w:caps w:val="0"/>
          <w:color w:val="404040"/>
          <w:spacing w:val="0"/>
          <w:sz w:val="20"/>
          <w:szCs w:val="20"/>
          <w:shd w:val="clear" w:fill="FFFFFF"/>
        </w:rPr>
        <w:t>Summary of sequencing statistics for heat-sensitive (HC) and heat-resistant (GR) </w:t>
      </w:r>
      <w:r>
        <w:rPr>
          <w:rStyle w:val="7"/>
          <w:rFonts w:hint="default" w:ascii="Times New Roman" w:hAnsi="Times New Roman" w:eastAsia="Segoe UI" w:cs="Times New Roman"/>
          <w:caps w:val="0"/>
          <w:color w:val="404040"/>
          <w:spacing w:val="0"/>
          <w:sz w:val="20"/>
          <w:szCs w:val="20"/>
          <w:shd w:val="clear" w:fill="FFFFFF"/>
        </w:rPr>
        <w:t>Oncidium sphacelatum</w:t>
      </w:r>
      <w:r>
        <w:rPr>
          <w:rFonts w:hint="default" w:ascii="Times New Roman" w:hAnsi="Times New Roman" w:eastAsia="Segoe UI" w:cs="Times New Roman"/>
          <w:i w:val="0"/>
          <w:iCs w:val="0"/>
          <w:caps w:val="0"/>
          <w:color w:val="404040"/>
          <w:spacing w:val="0"/>
          <w:sz w:val="20"/>
          <w:szCs w:val="20"/>
          <w:shd w:val="clear" w:fill="FFFFFF"/>
        </w:rPr>
        <w:t> cultivars under control (28°C) and high-temperature stress (40°C) conditions</w:t>
      </w:r>
    </w:p>
    <w:tbl>
      <w:tblPr>
        <w:tblStyle w:val="4"/>
        <w:tblW w:w="864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35"/>
        <w:gridCol w:w="960"/>
        <w:gridCol w:w="960"/>
        <w:gridCol w:w="960"/>
        <w:gridCol w:w="960"/>
        <w:gridCol w:w="960"/>
        <w:gridCol w:w="960"/>
        <w:gridCol w:w="960"/>
        <w:gridCol w:w="960"/>
      </w:tblGrid>
      <w:tr w14:paraId="354F3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60" w:type="dxa"/>
            <w:tcBorders>
              <w:top w:val="single" w:color="000000" w:sz="4" w:space="0"/>
              <w:left w:val="nil"/>
              <w:bottom w:val="single" w:color="000000" w:sz="4" w:space="0"/>
              <w:right w:val="nil"/>
            </w:tcBorders>
            <w:shd w:val="clear" w:color="auto" w:fill="auto"/>
            <w:noWrap/>
            <w:vAlign w:val="center"/>
          </w:tcPr>
          <w:p w14:paraId="1A1DFE52">
            <w:pPr>
              <w:keepNext w:val="0"/>
              <w:keepLines w:val="0"/>
              <w:widowControl/>
              <w:suppressLineNumbers w:val="0"/>
              <w:jc w:val="left"/>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Sample name</w:t>
            </w:r>
          </w:p>
        </w:tc>
        <w:tc>
          <w:tcPr>
            <w:tcW w:w="960" w:type="dxa"/>
            <w:tcBorders>
              <w:top w:val="single" w:color="000000" w:sz="4" w:space="0"/>
              <w:left w:val="nil"/>
              <w:bottom w:val="single" w:color="000000" w:sz="4" w:space="0"/>
              <w:right w:val="nil"/>
            </w:tcBorders>
            <w:shd w:val="clear" w:color="auto" w:fill="auto"/>
            <w:noWrap/>
            <w:vAlign w:val="center"/>
          </w:tcPr>
          <w:p w14:paraId="2757A117">
            <w:pPr>
              <w:keepNext w:val="0"/>
              <w:keepLines w:val="0"/>
              <w:widowControl/>
              <w:suppressLineNumbers w:val="0"/>
              <w:jc w:val="left"/>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Raw reads</w:t>
            </w:r>
          </w:p>
        </w:tc>
        <w:tc>
          <w:tcPr>
            <w:tcW w:w="960" w:type="dxa"/>
            <w:tcBorders>
              <w:top w:val="single" w:color="000000" w:sz="4" w:space="0"/>
              <w:left w:val="nil"/>
              <w:bottom w:val="single" w:color="000000" w:sz="4" w:space="0"/>
              <w:right w:val="nil"/>
            </w:tcBorders>
            <w:shd w:val="clear" w:color="auto" w:fill="auto"/>
            <w:noWrap/>
            <w:vAlign w:val="center"/>
          </w:tcPr>
          <w:p w14:paraId="0249D224">
            <w:pPr>
              <w:keepNext w:val="0"/>
              <w:keepLines w:val="0"/>
              <w:widowControl/>
              <w:suppressLineNumbers w:val="0"/>
              <w:jc w:val="left"/>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Raw bases</w:t>
            </w:r>
          </w:p>
        </w:tc>
        <w:tc>
          <w:tcPr>
            <w:tcW w:w="960" w:type="dxa"/>
            <w:tcBorders>
              <w:top w:val="single" w:color="000000" w:sz="4" w:space="0"/>
              <w:left w:val="nil"/>
              <w:bottom w:val="single" w:color="000000" w:sz="4" w:space="0"/>
              <w:right w:val="nil"/>
            </w:tcBorders>
            <w:shd w:val="clear" w:color="auto" w:fill="auto"/>
            <w:noWrap/>
            <w:vAlign w:val="center"/>
          </w:tcPr>
          <w:p w14:paraId="161F5463">
            <w:pPr>
              <w:keepNext w:val="0"/>
              <w:keepLines w:val="0"/>
              <w:widowControl/>
              <w:suppressLineNumbers w:val="0"/>
              <w:jc w:val="left"/>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Clean reads</w:t>
            </w:r>
          </w:p>
        </w:tc>
        <w:tc>
          <w:tcPr>
            <w:tcW w:w="960" w:type="dxa"/>
            <w:tcBorders>
              <w:top w:val="single" w:color="000000" w:sz="4" w:space="0"/>
              <w:left w:val="nil"/>
              <w:bottom w:val="single" w:color="000000" w:sz="4" w:space="0"/>
              <w:right w:val="nil"/>
            </w:tcBorders>
            <w:shd w:val="clear" w:color="auto" w:fill="auto"/>
            <w:noWrap/>
            <w:vAlign w:val="center"/>
          </w:tcPr>
          <w:p w14:paraId="5B477400">
            <w:pPr>
              <w:keepNext w:val="0"/>
              <w:keepLines w:val="0"/>
              <w:widowControl/>
              <w:suppressLineNumbers w:val="0"/>
              <w:jc w:val="left"/>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Clean bases</w:t>
            </w:r>
          </w:p>
        </w:tc>
        <w:tc>
          <w:tcPr>
            <w:tcW w:w="960" w:type="dxa"/>
            <w:tcBorders>
              <w:top w:val="single" w:color="000000" w:sz="4" w:space="0"/>
              <w:left w:val="nil"/>
              <w:bottom w:val="single" w:color="000000" w:sz="4" w:space="0"/>
              <w:right w:val="nil"/>
            </w:tcBorders>
            <w:shd w:val="clear" w:color="auto" w:fill="auto"/>
            <w:noWrap/>
            <w:vAlign w:val="center"/>
          </w:tcPr>
          <w:p w14:paraId="21F0033E">
            <w:pPr>
              <w:keepNext w:val="0"/>
              <w:keepLines w:val="0"/>
              <w:widowControl/>
              <w:suppressLineNumbers w:val="0"/>
              <w:jc w:val="left"/>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Error rate</w:t>
            </w:r>
          </w:p>
        </w:tc>
        <w:tc>
          <w:tcPr>
            <w:tcW w:w="960" w:type="dxa"/>
            <w:tcBorders>
              <w:top w:val="single" w:color="000000" w:sz="4" w:space="0"/>
              <w:left w:val="nil"/>
              <w:bottom w:val="single" w:color="000000" w:sz="4" w:space="0"/>
              <w:right w:val="nil"/>
            </w:tcBorders>
            <w:shd w:val="clear" w:color="auto" w:fill="auto"/>
            <w:noWrap/>
            <w:vAlign w:val="center"/>
          </w:tcPr>
          <w:p w14:paraId="3A9C754A">
            <w:pPr>
              <w:keepNext w:val="0"/>
              <w:keepLines w:val="0"/>
              <w:widowControl/>
              <w:suppressLineNumbers w:val="0"/>
              <w:jc w:val="left"/>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Q20</w:t>
            </w:r>
          </w:p>
        </w:tc>
        <w:tc>
          <w:tcPr>
            <w:tcW w:w="960" w:type="dxa"/>
            <w:tcBorders>
              <w:top w:val="single" w:color="000000" w:sz="4" w:space="0"/>
              <w:left w:val="nil"/>
              <w:bottom w:val="single" w:color="000000" w:sz="4" w:space="0"/>
              <w:right w:val="nil"/>
            </w:tcBorders>
            <w:shd w:val="clear" w:color="auto" w:fill="auto"/>
            <w:noWrap/>
            <w:vAlign w:val="center"/>
          </w:tcPr>
          <w:p w14:paraId="0AEE8BDB">
            <w:pPr>
              <w:keepNext w:val="0"/>
              <w:keepLines w:val="0"/>
              <w:widowControl/>
              <w:suppressLineNumbers w:val="0"/>
              <w:jc w:val="left"/>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Q30</w:t>
            </w:r>
          </w:p>
        </w:tc>
        <w:tc>
          <w:tcPr>
            <w:tcW w:w="960" w:type="dxa"/>
            <w:tcBorders>
              <w:top w:val="single" w:color="000000" w:sz="4" w:space="0"/>
              <w:left w:val="nil"/>
              <w:bottom w:val="single" w:color="000000" w:sz="4" w:space="0"/>
              <w:right w:val="nil"/>
            </w:tcBorders>
            <w:shd w:val="clear" w:color="auto" w:fill="auto"/>
            <w:noWrap/>
            <w:vAlign w:val="center"/>
          </w:tcPr>
          <w:p w14:paraId="309ED716">
            <w:pPr>
              <w:keepNext w:val="0"/>
              <w:keepLines w:val="0"/>
              <w:widowControl/>
              <w:suppressLineNumbers w:val="0"/>
              <w:jc w:val="left"/>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GC content</w:t>
            </w:r>
          </w:p>
        </w:tc>
      </w:tr>
      <w:tr w14:paraId="1F5A0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42374F3F">
            <w:pPr>
              <w:spacing w:line="240" w:lineRule="auto"/>
              <w:ind w:firstLine="150" w:firstLineChars="100"/>
              <w:jc w:val="both"/>
              <w:rPr>
                <w:rFonts w:hint="default" w:ascii="Times New Roman" w:hAnsi="Times New Roman" w:eastAsia="宋体" w:cs="Times New Roman"/>
                <w:i w:val="0"/>
                <w:iCs w:val="0"/>
                <w:color w:val="000000" w:themeColor="text1"/>
                <w:sz w:val="15"/>
                <w:szCs w:val="15"/>
                <w:u w:val="none"/>
                <w:lang w:val="en-US" w:eastAsia="zh-CN"/>
                <w14:textFill>
                  <w14:solidFill>
                    <w14:schemeClr w14:val="tx1"/>
                  </w14:solidFill>
                </w14:textFill>
              </w:rPr>
            </w:pPr>
            <w:r>
              <w:rPr>
                <w:rStyle w:val="10"/>
                <w:rFonts w:hint="eastAsia" w:eastAsia="宋体" w:cs="Times New Roman"/>
                <w:sz w:val="15"/>
                <w:szCs w:val="15"/>
                <w:lang w:eastAsia="zh-CN" w:bidi="ar"/>
              </w:rPr>
              <w:t>HC2</w:t>
            </w:r>
            <w:r>
              <w:rPr>
                <w:rStyle w:val="10"/>
                <w:rFonts w:hint="default" w:ascii="Times New Roman" w:hAnsi="Times New Roman" w:cs="Times New Roman"/>
                <w:sz w:val="15"/>
                <w:szCs w:val="15"/>
                <w:lang w:bidi="ar"/>
              </w:rPr>
              <w:t>80h_a</w:t>
            </w:r>
          </w:p>
        </w:tc>
        <w:tc>
          <w:tcPr>
            <w:tcW w:w="0" w:type="auto"/>
            <w:tcBorders>
              <w:top w:val="nil"/>
              <w:left w:val="nil"/>
              <w:bottom w:val="nil"/>
              <w:right w:val="nil"/>
            </w:tcBorders>
            <w:shd w:val="clear" w:color="auto" w:fill="auto"/>
            <w:noWrap/>
            <w:vAlign w:val="center"/>
          </w:tcPr>
          <w:p w14:paraId="48B6682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45673272</w:t>
            </w:r>
          </w:p>
        </w:tc>
        <w:tc>
          <w:tcPr>
            <w:tcW w:w="0" w:type="auto"/>
            <w:tcBorders>
              <w:top w:val="nil"/>
              <w:left w:val="nil"/>
              <w:bottom w:val="nil"/>
              <w:right w:val="nil"/>
            </w:tcBorders>
            <w:shd w:val="clear" w:color="auto" w:fill="auto"/>
            <w:noWrap/>
            <w:vAlign w:val="center"/>
          </w:tcPr>
          <w:p w14:paraId="258FF9B9">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6.88G</w:t>
            </w:r>
          </w:p>
        </w:tc>
        <w:tc>
          <w:tcPr>
            <w:tcW w:w="0" w:type="auto"/>
            <w:tcBorders>
              <w:top w:val="nil"/>
              <w:left w:val="nil"/>
              <w:bottom w:val="nil"/>
              <w:right w:val="nil"/>
            </w:tcBorders>
            <w:shd w:val="clear" w:color="auto" w:fill="auto"/>
            <w:noWrap/>
            <w:vAlign w:val="center"/>
          </w:tcPr>
          <w:p w14:paraId="426EE01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45436244</w:t>
            </w:r>
          </w:p>
        </w:tc>
        <w:tc>
          <w:tcPr>
            <w:tcW w:w="0" w:type="auto"/>
            <w:tcBorders>
              <w:top w:val="nil"/>
              <w:left w:val="nil"/>
              <w:bottom w:val="nil"/>
              <w:right w:val="nil"/>
            </w:tcBorders>
            <w:shd w:val="clear" w:color="auto" w:fill="auto"/>
            <w:noWrap/>
            <w:vAlign w:val="center"/>
          </w:tcPr>
          <w:p w14:paraId="07A7A8D9">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6.86G</w:t>
            </w:r>
          </w:p>
        </w:tc>
        <w:tc>
          <w:tcPr>
            <w:tcW w:w="0" w:type="auto"/>
            <w:tcBorders>
              <w:top w:val="nil"/>
              <w:left w:val="nil"/>
              <w:bottom w:val="nil"/>
              <w:right w:val="nil"/>
            </w:tcBorders>
            <w:shd w:val="clear" w:color="auto" w:fill="auto"/>
            <w:noWrap/>
            <w:vAlign w:val="center"/>
          </w:tcPr>
          <w:p w14:paraId="7005440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216AD65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96.98%</w:t>
            </w:r>
          </w:p>
        </w:tc>
        <w:tc>
          <w:tcPr>
            <w:tcW w:w="0" w:type="auto"/>
            <w:tcBorders>
              <w:top w:val="nil"/>
              <w:left w:val="nil"/>
              <w:bottom w:val="nil"/>
              <w:right w:val="nil"/>
            </w:tcBorders>
            <w:shd w:val="clear" w:color="auto" w:fill="auto"/>
            <w:noWrap/>
            <w:vAlign w:val="center"/>
          </w:tcPr>
          <w:p w14:paraId="5215AED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92.06%</w:t>
            </w:r>
          </w:p>
        </w:tc>
        <w:tc>
          <w:tcPr>
            <w:tcW w:w="0" w:type="auto"/>
            <w:tcBorders>
              <w:top w:val="nil"/>
              <w:left w:val="nil"/>
              <w:bottom w:val="nil"/>
              <w:right w:val="nil"/>
            </w:tcBorders>
            <w:shd w:val="clear" w:color="auto" w:fill="auto"/>
            <w:noWrap/>
            <w:vAlign w:val="center"/>
          </w:tcPr>
          <w:p w14:paraId="68CFFA7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46.84%</w:t>
            </w:r>
          </w:p>
        </w:tc>
      </w:tr>
      <w:tr w14:paraId="671F9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4E657406">
            <w:pPr>
              <w:spacing w:line="240" w:lineRule="auto"/>
              <w:ind w:firstLine="150" w:firstLineChars="100"/>
              <w:jc w:val="both"/>
              <w:rPr>
                <w:rFonts w:hint="default" w:ascii="Times New Roman" w:hAnsi="Times New Roman" w:eastAsia="宋体" w:cs="Times New Roman"/>
                <w:i w:val="0"/>
                <w:iCs w:val="0"/>
                <w:color w:val="000000" w:themeColor="text1"/>
                <w:sz w:val="15"/>
                <w:szCs w:val="15"/>
                <w:u w:val="none"/>
                <w:lang w:val="en-US" w:eastAsia="zh-CN"/>
                <w14:textFill>
                  <w14:solidFill>
                    <w14:schemeClr w14:val="tx1"/>
                  </w14:solidFill>
                </w14:textFill>
              </w:rPr>
            </w:pPr>
            <w:r>
              <w:rPr>
                <w:rStyle w:val="10"/>
                <w:rFonts w:hint="eastAsia" w:eastAsia="宋体" w:cs="Times New Roman"/>
                <w:sz w:val="15"/>
                <w:szCs w:val="15"/>
                <w:lang w:eastAsia="zh-CN" w:bidi="ar"/>
              </w:rPr>
              <w:t>HC2</w:t>
            </w:r>
            <w:r>
              <w:rPr>
                <w:rStyle w:val="10"/>
                <w:rFonts w:hint="default" w:ascii="Times New Roman" w:hAnsi="Times New Roman" w:cs="Times New Roman"/>
                <w:sz w:val="15"/>
                <w:szCs w:val="15"/>
                <w:lang w:bidi="ar"/>
              </w:rPr>
              <w:t>80h_b</w:t>
            </w:r>
          </w:p>
        </w:tc>
        <w:tc>
          <w:tcPr>
            <w:tcW w:w="0" w:type="auto"/>
            <w:tcBorders>
              <w:top w:val="nil"/>
              <w:left w:val="nil"/>
              <w:bottom w:val="nil"/>
              <w:right w:val="nil"/>
            </w:tcBorders>
            <w:shd w:val="clear" w:color="auto" w:fill="auto"/>
            <w:noWrap/>
            <w:vAlign w:val="center"/>
          </w:tcPr>
          <w:p w14:paraId="1C74B97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41007454</w:t>
            </w:r>
          </w:p>
        </w:tc>
        <w:tc>
          <w:tcPr>
            <w:tcW w:w="0" w:type="auto"/>
            <w:tcBorders>
              <w:top w:val="nil"/>
              <w:left w:val="nil"/>
              <w:bottom w:val="nil"/>
              <w:right w:val="nil"/>
            </w:tcBorders>
            <w:shd w:val="clear" w:color="auto" w:fill="auto"/>
            <w:noWrap/>
            <w:vAlign w:val="center"/>
          </w:tcPr>
          <w:p w14:paraId="3EF0DFA1">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6.18G</w:t>
            </w:r>
          </w:p>
        </w:tc>
        <w:tc>
          <w:tcPr>
            <w:tcW w:w="0" w:type="auto"/>
            <w:tcBorders>
              <w:top w:val="nil"/>
              <w:left w:val="nil"/>
              <w:bottom w:val="nil"/>
              <w:right w:val="nil"/>
            </w:tcBorders>
            <w:shd w:val="clear" w:color="auto" w:fill="auto"/>
            <w:noWrap/>
            <w:vAlign w:val="center"/>
          </w:tcPr>
          <w:p w14:paraId="155ABF2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40737300</w:t>
            </w:r>
          </w:p>
        </w:tc>
        <w:tc>
          <w:tcPr>
            <w:tcW w:w="0" w:type="auto"/>
            <w:tcBorders>
              <w:top w:val="nil"/>
              <w:left w:val="nil"/>
              <w:bottom w:val="nil"/>
              <w:right w:val="nil"/>
            </w:tcBorders>
            <w:shd w:val="clear" w:color="auto" w:fill="auto"/>
            <w:noWrap/>
            <w:vAlign w:val="center"/>
          </w:tcPr>
          <w:p w14:paraId="5A535513">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6.15G</w:t>
            </w:r>
          </w:p>
        </w:tc>
        <w:tc>
          <w:tcPr>
            <w:tcW w:w="0" w:type="auto"/>
            <w:tcBorders>
              <w:top w:val="nil"/>
              <w:left w:val="nil"/>
              <w:bottom w:val="nil"/>
              <w:right w:val="nil"/>
            </w:tcBorders>
            <w:shd w:val="clear" w:color="auto" w:fill="auto"/>
            <w:noWrap/>
            <w:vAlign w:val="center"/>
          </w:tcPr>
          <w:p w14:paraId="28A2897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4A2AF10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96.50%</w:t>
            </w:r>
          </w:p>
        </w:tc>
        <w:tc>
          <w:tcPr>
            <w:tcW w:w="0" w:type="auto"/>
            <w:tcBorders>
              <w:top w:val="nil"/>
              <w:left w:val="nil"/>
              <w:bottom w:val="nil"/>
              <w:right w:val="nil"/>
            </w:tcBorders>
            <w:shd w:val="clear" w:color="auto" w:fill="auto"/>
            <w:noWrap/>
            <w:vAlign w:val="center"/>
          </w:tcPr>
          <w:p w14:paraId="12D82AD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91.08%</w:t>
            </w:r>
          </w:p>
        </w:tc>
        <w:tc>
          <w:tcPr>
            <w:tcW w:w="0" w:type="auto"/>
            <w:tcBorders>
              <w:top w:val="nil"/>
              <w:left w:val="nil"/>
              <w:bottom w:val="nil"/>
              <w:right w:val="nil"/>
            </w:tcBorders>
            <w:shd w:val="clear" w:color="auto" w:fill="auto"/>
            <w:noWrap/>
            <w:vAlign w:val="center"/>
          </w:tcPr>
          <w:p w14:paraId="3E3E246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45.89%</w:t>
            </w:r>
          </w:p>
        </w:tc>
      </w:tr>
      <w:tr w14:paraId="20995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693652D0">
            <w:pPr>
              <w:spacing w:line="240" w:lineRule="auto"/>
              <w:ind w:firstLine="150" w:firstLineChars="100"/>
              <w:jc w:val="both"/>
              <w:rPr>
                <w:rFonts w:hint="default" w:ascii="Times New Roman" w:hAnsi="Times New Roman" w:eastAsia="宋体" w:cs="Times New Roman"/>
                <w:i w:val="0"/>
                <w:iCs w:val="0"/>
                <w:color w:val="000000" w:themeColor="text1"/>
                <w:sz w:val="15"/>
                <w:szCs w:val="15"/>
                <w:u w:val="none"/>
                <w:lang w:val="en-US" w:eastAsia="zh-CN"/>
                <w14:textFill>
                  <w14:solidFill>
                    <w14:schemeClr w14:val="tx1"/>
                  </w14:solidFill>
                </w14:textFill>
              </w:rPr>
            </w:pPr>
            <w:r>
              <w:rPr>
                <w:rStyle w:val="10"/>
                <w:rFonts w:hint="eastAsia" w:eastAsia="宋体" w:cs="Times New Roman"/>
                <w:sz w:val="15"/>
                <w:szCs w:val="15"/>
                <w:lang w:eastAsia="zh-CN" w:bidi="ar"/>
              </w:rPr>
              <w:t>HC2</w:t>
            </w:r>
            <w:r>
              <w:rPr>
                <w:rStyle w:val="10"/>
                <w:rFonts w:hint="default" w:ascii="Times New Roman" w:hAnsi="Times New Roman" w:cs="Times New Roman"/>
                <w:sz w:val="15"/>
                <w:szCs w:val="15"/>
                <w:lang w:bidi="ar"/>
              </w:rPr>
              <w:t>80h_c</w:t>
            </w:r>
          </w:p>
        </w:tc>
        <w:tc>
          <w:tcPr>
            <w:tcW w:w="0" w:type="auto"/>
            <w:tcBorders>
              <w:top w:val="nil"/>
              <w:left w:val="nil"/>
              <w:bottom w:val="nil"/>
              <w:right w:val="nil"/>
            </w:tcBorders>
            <w:shd w:val="clear" w:color="auto" w:fill="auto"/>
            <w:noWrap/>
            <w:vAlign w:val="center"/>
          </w:tcPr>
          <w:p w14:paraId="4B7C6A6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0" w:type="auto"/>
            <w:tcBorders>
              <w:top w:val="nil"/>
              <w:left w:val="nil"/>
              <w:bottom w:val="nil"/>
              <w:right w:val="nil"/>
            </w:tcBorders>
            <w:shd w:val="clear" w:color="auto" w:fill="auto"/>
            <w:noWrap/>
            <w:vAlign w:val="center"/>
          </w:tcPr>
          <w:p w14:paraId="655E0A6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0" w:type="auto"/>
            <w:tcBorders>
              <w:top w:val="nil"/>
              <w:left w:val="nil"/>
              <w:bottom w:val="nil"/>
              <w:right w:val="nil"/>
            </w:tcBorders>
            <w:shd w:val="clear" w:color="auto" w:fill="auto"/>
            <w:noWrap/>
            <w:vAlign w:val="center"/>
          </w:tcPr>
          <w:p w14:paraId="0442C3D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0" w:type="auto"/>
            <w:tcBorders>
              <w:top w:val="nil"/>
              <w:left w:val="nil"/>
              <w:bottom w:val="nil"/>
              <w:right w:val="nil"/>
            </w:tcBorders>
            <w:shd w:val="clear" w:color="auto" w:fill="auto"/>
            <w:noWrap/>
            <w:vAlign w:val="center"/>
          </w:tcPr>
          <w:p w14:paraId="7CF6D79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0" w:type="auto"/>
            <w:tcBorders>
              <w:top w:val="nil"/>
              <w:left w:val="nil"/>
              <w:bottom w:val="nil"/>
              <w:right w:val="nil"/>
            </w:tcBorders>
            <w:shd w:val="clear" w:color="auto" w:fill="auto"/>
            <w:noWrap/>
            <w:vAlign w:val="center"/>
          </w:tcPr>
          <w:p w14:paraId="1B02E35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0" w:type="auto"/>
            <w:tcBorders>
              <w:top w:val="nil"/>
              <w:left w:val="nil"/>
              <w:bottom w:val="nil"/>
              <w:right w:val="nil"/>
            </w:tcBorders>
            <w:shd w:val="clear" w:color="auto" w:fill="auto"/>
            <w:noWrap/>
            <w:vAlign w:val="center"/>
          </w:tcPr>
          <w:p w14:paraId="66C9C83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0" w:type="auto"/>
            <w:tcBorders>
              <w:top w:val="nil"/>
              <w:left w:val="nil"/>
              <w:bottom w:val="nil"/>
              <w:right w:val="nil"/>
            </w:tcBorders>
            <w:shd w:val="clear" w:color="auto" w:fill="auto"/>
            <w:noWrap/>
            <w:vAlign w:val="center"/>
          </w:tcPr>
          <w:p w14:paraId="71DD68B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0" w:type="auto"/>
            <w:tcBorders>
              <w:top w:val="nil"/>
              <w:left w:val="nil"/>
              <w:bottom w:val="nil"/>
              <w:right w:val="nil"/>
            </w:tcBorders>
            <w:shd w:val="clear" w:color="auto" w:fill="auto"/>
            <w:noWrap/>
            <w:vAlign w:val="center"/>
          </w:tcPr>
          <w:p w14:paraId="11B580D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15"/>
                <w:szCs w:val="15"/>
                <w:u w:val="none"/>
                <w:lang w:val="en-US" w:eastAsia="zh-CN" w:bidi="ar"/>
              </w:rPr>
            </w:pPr>
          </w:p>
        </w:tc>
      </w:tr>
      <w:tr w14:paraId="6B68D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4136A561">
            <w:pPr>
              <w:spacing w:line="240" w:lineRule="auto"/>
              <w:ind w:firstLine="150" w:firstLineChars="100"/>
              <w:jc w:val="both"/>
              <w:rPr>
                <w:rFonts w:hint="default" w:ascii="Times New Roman" w:hAnsi="Times New Roman" w:eastAsia="宋体" w:cs="Times New Roman"/>
                <w:i w:val="0"/>
                <w:iCs w:val="0"/>
                <w:color w:val="000000" w:themeColor="text1"/>
                <w:sz w:val="15"/>
                <w:szCs w:val="15"/>
                <w:u w:val="none"/>
                <w:lang w:val="en-US" w:eastAsia="zh-CN"/>
                <w14:textFill>
                  <w14:solidFill>
                    <w14:schemeClr w14:val="tx1"/>
                  </w14:solidFill>
                </w14:textFill>
              </w:rPr>
            </w:pPr>
            <w:r>
              <w:rPr>
                <w:rStyle w:val="10"/>
                <w:rFonts w:hint="eastAsia" w:eastAsia="宋体" w:cs="Times New Roman"/>
                <w:sz w:val="15"/>
                <w:szCs w:val="15"/>
                <w:lang w:eastAsia="zh-CN" w:bidi="ar"/>
              </w:rPr>
              <w:t>HC2</w:t>
            </w:r>
            <w:r>
              <w:rPr>
                <w:rStyle w:val="10"/>
                <w:rFonts w:hint="default" w:ascii="Times New Roman" w:hAnsi="Times New Roman" w:cs="Times New Roman"/>
                <w:sz w:val="15"/>
                <w:szCs w:val="15"/>
                <w:lang w:bidi="ar"/>
              </w:rPr>
              <w:t>81h_a</w:t>
            </w:r>
          </w:p>
        </w:tc>
        <w:tc>
          <w:tcPr>
            <w:tcW w:w="0" w:type="auto"/>
            <w:tcBorders>
              <w:top w:val="nil"/>
              <w:left w:val="nil"/>
              <w:bottom w:val="nil"/>
              <w:right w:val="nil"/>
            </w:tcBorders>
            <w:shd w:val="clear" w:color="auto" w:fill="auto"/>
            <w:noWrap/>
            <w:vAlign w:val="center"/>
          </w:tcPr>
          <w:p w14:paraId="18B15C8F">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43697784</w:t>
            </w:r>
          </w:p>
        </w:tc>
        <w:tc>
          <w:tcPr>
            <w:tcW w:w="0" w:type="auto"/>
            <w:tcBorders>
              <w:top w:val="nil"/>
              <w:left w:val="nil"/>
              <w:bottom w:val="nil"/>
              <w:right w:val="nil"/>
            </w:tcBorders>
            <w:shd w:val="clear" w:color="auto" w:fill="auto"/>
            <w:noWrap/>
            <w:vAlign w:val="center"/>
          </w:tcPr>
          <w:p w14:paraId="5717CE69">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6.58G</w:t>
            </w:r>
          </w:p>
        </w:tc>
        <w:tc>
          <w:tcPr>
            <w:tcW w:w="0" w:type="auto"/>
            <w:tcBorders>
              <w:top w:val="nil"/>
              <w:left w:val="nil"/>
              <w:bottom w:val="nil"/>
              <w:right w:val="nil"/>
            </w:tcBorders>
            <w:shd w:val="clear" w:color="auto" w:fill="auto"/>
            <w:noWrap/>
            <w:vAlign w:val="center"/>
          </w:tcPr>
          <w:p w14:paraId="01E134F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43425788</w:t>
            </w:r>
          </w:p>
        </w:tc>
        <w:tc>
          <w:tcPr>
            <w:tcW w:w="0" w:type="auto"/>
            <w:tcBorders>
              <w:top w:val="nil"/>
              <w:left w:val="nil"/>
              <w:bottom w:val="nil"/>
              <w:right w:val="nil"/>
            </w:tcBorders>
            <w:shd w:val="clear" w:color="auto" w:fill="auto"/>
            <w:noWrap/>
            <w:vAlign w:val="center"/>
          </w:tcPr>
          <w:p w14:paraId="172B707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6.56G</w:t>
            </w:r>
          </w:p>
        </w:tc>
        <w:tc>
          <w:tcPr>
            <w:tcW w:w="0" w:type="auto"/>
            <w:tcBorders>
              <w:top w:val="nil"/>
              <w:left w:val="nil"/>
              <w:bottom w:val="nil"/>
              <w:right w:val="nil"/>
            </w:tcBorders>
            <w:shd w:val="clear" w:color="auto" w:fill="auto"/>
            <w:noWrap/>
            <w:vAlign w:val="center"/>
          </w:tcPr>
          <w:p w14:paraId="2FD8784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7A29BFE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96.60%</w:t>
            </w:r>
          </w:p>
        </w:tc>
        <w:tc>
          <w:tcPr>
            <w:tcW w:w="0" w:type="auto"/>
            <w:tcBorders>
              <w:top w:val="nil"/>
              <w:left w:val="nil"/>
              <w:bottom w:val="nil"/>
              <w:right w:val="nil"/>
            </w:tcBorders>
            <w:shd w:val="clear" w:color="auto" w:fill="auto"/>
            <w:noWrap/>
            <w:vAlign w:val="center"/>
          </w:tcPr>
          <w:p w14:paraId="4BF46EB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91.28%</w:t>
            </w:r>
          </w:p>
        </w:tc>
        <w:tc>
          <w:tcPr>
            <w:tcW w:w="0" w:type="auto"/>
            <w:tcBorders>
              <w:top w:val="nil"/>
              <w:left w:val="nil"/>
              <w:bottom w:val="nil"/>
              <w:right w:val="nil"/>
            </w:tcBorders>
            <w:shd w:val="clear" w:color="auto" w:fill="auto"/>
            <w:noWrap/>
            <w:vAlign w:val="center"/>
          </w:tcPr>
          <w:p w14:paraId="6A07A6F4">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46.65%</w:t>
            </w:r>
          </w:p>
        </w:tc>
      </w:tr>
      <w:tr w14:paraId="128B8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1096" w:type="dxa"/>
            <w:tcBorders>
              <w:top w:val="nil"/>
              <w:left w:val="nil"/>
              <w:bottom w:val="nil"/>
              <w:right w:val="nil"/>
            </w:tcBorders>
            <w:shd w:val="clear" w:color="auto" w:fill="auto"/>
            <w:noWrap/>
            <w:vAlign w:val="center"/>
          </w:tcPr>
          <w:p w14:paraId="12BF2A7E">
            <w:pPr>
              <w:spacing w:line="240" w:lineRule="auto"/>
              <w:ind w:firstLine="150" w:firstLineChars="100"/>
              <w:jc w:val="both"/>
              <w:rPr>
                <w:rFonts w:hint="default" w:ascii="Times New Roman" w:hAnsi="Times New Roman" w:eastAsia="宋体" w:cs="Times New Roman"/>
                <w:i w:val="0"/>
                <w:iCs w:val="0"/>
                <w:color w:val="000000" w:themeColor="text1"/>
                <w:sz w:val="15"/>
                <w:szCs w:val="15"/>
                <w:u w:val="none"/>
                <w14:textFill>
                  <w14:solidFill>
                    <w14:schemeClr w14:val="tx1"/>
                  </w14:solidFill>
                </w14:textFill>
              </w:rPr>
            </w:pPr>
            <w:r>
              <w:rPr>
                <w:rStyle w:val="10"/>
                <w:rFonts w:hint="eastAsia" w:eastAsia="宋体" w:cs="Times New Roman"/>
                <w:sz w:val="15"/>
                <w:szCs w:val="15"/>
                <w:lang w:eastAsia="zh-CN" w:bidi="ar"/>
              </w:rPr>
              <w:t>HC2</w:t>
            </w:r>
            <w:r>
              <w:rPr>
                <w:rStyle w:val="10"/>
                <w:rFonts w:hint="default" w:ascii="Times New Roman" w:hAnsi="Times New Roman" w:cs="Times New Roman"/>
                <w:sz w:val="15"/>
                <w:szCs w:val="15"/>
                <w:lang w:bidi="ar"/>
              </w:rPr>
              <w:t>81h_b</w:t>
            </w:r>
          </w:p>
        </w:tc>
        <w:tc>
          <w:tcPr>
            <w:tcW w:w="0" w:type="auto"/>
            <w:tcBorders>
              <w:top w:val="nil"/>
              <w:left w:val="nil"/>
              <w:bottom w:val="nil"/>
              <w:right w:val="nil"/>
            </w:tcBorders>
            <w:shd w:val="clear" w:color="auto" w:fill="auto"/>
            <w:noWrap/>
            <w:vAlign w:val="center"/>
          </w:tcPr>
          <w:p w14:paraId="11AC7668">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41115564</w:t>
            </w:r>
          </w:p>
        </w:tc>
        <w:tc>
          <w:tcPr>
            <w:tcW w:w="0" w:type="auto"/>
            <w:tcBorders>
              <w:top w:val="nil"/>
              <w:left w:val="nil"/>
              <w:bottom w:val="nil"/>
              <w:right w:val="nil"/>
            </w:tcBorders>
            <w:shd w:val="clear" w:color="auto" w:fill="auto"/>
            <w:noWrap/>
            <w:vAlign w:val="center"/>
          </w:tcPr>
          <w:p w14:paraId="51C3040C">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6.19G</w:t>
            </w:r>
          </w:p>
        </w:tc>
        <w:tc>
          <w:tcPr>
            <w:tcW w:w="0" w:type="auto"/>
            <w:tcBorders>
              <w:top w:val="nil"/>
              <w:left w:val="nil"/>
              <w:bottom w:val="nil"/>
              <w:right w:val="nil"/>
            </w:tcBorders>
            <w:shd w:val="clear" w:color="auto" w:fill="auto"/>
            <w:noWrap/>
            <w:vAlign w:val="center"/>
          </w:tcPr>
          <w:p w14:paraId="5E215E3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40862968</w:t>
            </w:r>
          </w:p>
        </w:tc>
        <w:tc>
          <w:tcPr>
            <w:tcW w:w="0" w:type="auto"/>
            <w:tcBorders>
              <w:top w:val="nil"/>
              <w:left w:val="nil"/>
              <w:bottom w:val="nil"/>
              <w:right w:val="nil"/>
            </w:tcBorders>
            <w:shd w:val="clear" w:color="auto" w:fill="auto"/>
            <w:noWrap/>
            <w:vAlign w:val="center"/>
          </w:tcPr>
          <w:p w14:paraId="4FA50C1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6.17G</w:t>
            </w:r>
          </w:p>
        </w:tc>
        <w:tc>
          <w:tcPr>
            <w:tcW w:w="0" w:type="auto"/>
            <w:tcBorders>
              <w:top w:val="nil"/>
              <w:left w:val="nil"/>
              <w:bottom w:val="nil"/>
              <w:right w:val="nil"/>
            </w:tcBorders>
            <w:shd w:val="clear" w:color="auto" w:fill="auto"/>
            <w:noWrap/>
            <w:vAlign w:val="center"/>
          </w:tcPr>
          <w:p w14:paraId="6CFA3C68">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7ED90B14">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96.73%</w:t>
            </w:r>
          </w:p>
        </w:tc>
        <w:tc>
          <w:tcPr>
            <w:tcW w:w="0" w:type="auto"/>
            <w:tcBorders>
              <w:top w:val="nil"/>
              <w:left w:val="nil"/>
              <w:bottom w:val="nil"/>
              <w:right w:val="nil"/>
            </w:tcBorders>
            <w:shd w:val="clear" w:color="auto" w:fill="auto"/>
            <w:noWrap/>
            <w:vAlign w:val="center"/>
          </w:tcPr>
          <w:p w14:paraId="2773C6E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91.59%</w:t>
            </w:r>
          </w:p>
        </w:tc>
        <w:tc>
          <w:tcPr>
            <w:tcW w:w="0" w:type="auto"/>
            <w:tcBorders>
              <w:top w:val="nil"/>
              <w:left w:val="nil"/>
              <w:bottom w:val="nil"/>
              <w:right w:val="nil"/>
            </w:tcBorders>
            <w:shd w:val="clear" w:color="auto" w:fill="auto"/>
            <w:noWrap/>
            <w:vAlign w:val="center"/>
          </w:tcPr>
          <w:p w14:paraId="0991CFE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45.95%</w:t>
            </w:r>
          </w:p>
        </w:tc>
      </w:tr>
      <w:tr w14:paraId="08695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69FCBDC8">
            <w:pPr>
              <w:spacing w:line="240" w:lineRule="auto"/>
              <w:ind w:firstLine="150" w:firstLineChars="100"/>
              <w:jc w:val="both"/>
              <w:rPr>
                <w:rFonts w:hint="default" w:ascii="Times New Roman" w:hAnsi="Times New Roman" w:eastAsia="宋体" w:cs="Times New Roman"/>
                <w:i w:val="0"/>
                <w:iCs w:val="0"/>
                <w:color w:val="000000" w:themeColor="text1"/>
                <w:sz w:val="15"/>
                <w:szCs w:val="15"/>
                <w:u w:val="none"/>
                <w14:textFill>
                  <w14:solidFill>
                    <w14:schemeClr w14:val="tx1"/>
                  </w14:solidFill>
                </w14:textFill>
              </w:rPr>
            </w:pPr>
            <w:r>
              <w:rPr>
                <w:rStyle w:val="10"/>
                <w:rFonts w:hint="eastAsia" w:eastAsia="宋体" w:cs="Times New Roman"/>
                <w:sz w:val="15"/>
                <w:szCs w:val="15"/>
                <w:lang w:eastAsia="zh-CN" w:bidi="ar"/>
              </w:rPr>
              <w:t>HC2</w:t>
            </w:r>
            <w:r>
              <w:rPr>
                <w:rStyle w:val="10"/>
                <w:rFonts w:hint="default" w:ascii="Times New Roman" w:hAnsi="Times New Roman" w:cs="Times New Roman"/>
                <w:sz w:val="15"/>
                <w:szCs w:val="15"/>
                <w:lang w:bidi="ar"/>
              </w:rPr>
              <w:t>81h_c</w:t>
            </w:r>
          </w:p>
        </w:tc>
        <w:tc>
          <w:tcPr>
            <w:tcW w:w="0" w:type="auto"/>
            <w:tcBorders>
              <w:top w:val="nil"/>
              <w:left w:val="nil"/>
              <w:bottom w:val="nil"/>
              <w:right w:val="nil"/>
            </w:tcBorders>
            <w:shd w:val="clear" w:color="auto" w:fill="auto"/>
            <w:noWrap/>
            <w:vAlign w:val="center"/>
          </w:tcPr>
          <w:p w14:paraId="32C6C8E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40885806</w:t>
            </w:r>
          </w:p>
        </w:tc>
        <w:tc>
          <w:tcPr>
            <w:tcW w:w="0" w:type="auto"/>
            <w:tcBorders>
              <w:top w:val="nil"/>
              <w:left w:val="nil"/>
              <w:bottom w:val="nil"/>
              <w:right w:val="nil"/>
            </w:tcBorders>
            <w:shd w:val="clear" w:color="auto" w:fill="auto"/>
            <w:noWrap/>
            <w:vAlign w:val="center"/>
          </w:tcPr>
          <w:p w14:paraId="3D04E91A">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6.15G</w:t>
            </w:r>
          </w:p>
        </w:tc>
        <w:tc>
          <w:tcPr>
            <w:tcW w:w="0" w:type="auto"/>
            <w:tcBorders>
              <w:top w:val="nil"/>
              <w:left w:val="nil"/>
              <w:bottom w:val="nil"/>
              <w:right w:val="nil"/>
            </w:tcBorders>
            <w:shd w:val="clear" w:color="auto" w:fill="auto"/>
            <w:noWrap/>
            <w:vAlign w:val="center"/>
          </w:tcPr>
          <w:p w14:paraId="19E621E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40582660</w:t>
            </w:r>
          </w:p>
        </w:tc>
        <w:tc>
          <w:tcPr>
            <w:tcW w:w="0" w:type="auto"/>
            <w:tcBorders>
              <w:top w:val="nil"/>
              <w:left w:val="nil"/>
              <w:bottom w:val="nil"/>
              <w:right w:val="nil"/>
            </w:tcBorders>
            <w:shd w:val="clear" w:color="auto" w:fill="auto"/>
            <w:noWrap/>
            <w:vAlign w:val="center"/>
          </w:tcPr>
          <w:p w14:paraId="1367EA5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6.13G</w:t>
            </w:r>
          </w:p>
        </w:tc>
        <w:tc>
          <w:tcPr>
            <w:tcW w:w="0" w:type="auto"/>
            <w:tcBorders>
              <w:top w:val="nil"/>
              <w:left w:val="nil"/>
              <w:bottom w:val="nil"/>
              <w:right w:val="nil"/>
            </w:tcBorders>
            <w:shd w:val="clear" w:color="auto" w:fill="auto"/>
            <w:noWrap/>
            <w:vAlign w:val="center"/>
          </w:tcPr>
          <w:p w14:paraId="28AFFDC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6E6A25E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96.56%</w:t>
            </w:r>
          </w:p>
        </w:tc>
        <w:tc>
          <w:tcPr>
            <w:tcW w:w="0" w:type="auto"/>
            <w:tcBorders>
              <w:top w:val="nil"/>
              <w:left w:val="nil"/>
              <w:bottom w:val="nil"/>
              <w:right w:val="nil"/>
            </w:tcBorders>
            <w:shd w:val="clear" w:color="auto" w:fill="auto"/>
            <w:noWrap/>
            <w:vAlign w:val="center"/>
          </w:tcPr>
          <w:p w14:paraId="770B913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91.22%</w:t>
            </w:r>
          </w:p>
        </w:tc>
        <w:tc>
          <w:tcPr>
            <w:tcW w:w="0" w:type="auto"/>
            <w:tcBorders>
              <w:top w:val="nil"/>
              <w:left w:val="nil"/>
              <w:bottom w:val="nil"/>
              <w:right w:val="nil"/>
            </w:tcBorders>
            <w:shd w:val="clear" w:color="auto" w:fill="auto"/>
            <w:noWrap/>
            <w:vAlign w:val="center"/>
          </w:tcPr>
          <w:p w14:paraId="1F74F5F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45.37%</w:t>
            </w:r>
          </w:p>
        </w:tc>
      </w:tr>
      <w:tr w14:paraId="00DEF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437D27A0">
            <w:pPr>
              <w:spacing w:line="240" w:lineRule="auto"/>
              <w:ind w:firstLine="150" w:firstLineChars="100"/>
              <w:jc w:val="both"/>
              <w:rPr>
                <w:rFonts w:hint="default" w:ascii="Times New Roman" w:hAnsi="Times New Roman" w:eastAsia="宋体" w:cs="Times New Roman"/>
                <w:i w:val="0"/>
                <w:iCs w:val="0"/>
                <w:color w:val="000000" w:themeColor="text1"/>
                <w:sz w:val="15"/>
                <w:szCs w:val="15"/>
                <w:u w:val="none"/>
                <w14:textFill>
                  <w14:solidFill>
                    <w14:schemeClr w14:val="tx1"/>
                  </w14:solidFill>
                </w14:textFill>
              </w:rPr>
            </w:pPr>
            <w:r>
              <w:rPr>
                <w:rStyle w:val="10"/>
                <w:rFonts w:hint="eastAsia" w:eastAsia="宋体" w:cs="Times New Roman"/>
                <w:sz w:val="15"/>
                <w:szCs w:val="15"/>
                <w:lang w:eastAsia="zh-CN" w:bidi="ar"/>
              </w:rPr>
              <w:t>HC2</w:t>
            </w:r>
            <w:r>
              <w:rPr>
                <w:rStyle w:val="10"/>
                <w:rFonts w:hint="default" w:ascii="Times New Roman" w:hAnsi="Times New Roman" w:cs="Times New Roman"/>
                <w:sz w:val="15"/>
                <w:szCs w:val="15"/>
                <w:lang w:bidi="ar"/>
              </w:rPr>
              <w:t>82h_a</w:t>
            </w:r>
          </w:p>
        </w:tc>
        <w:tc>
          <w:tcPr>
            <w:tcW w:w="0" w:type="auto"/>
            <w:tcBorders>
              <w:top w:val="nil"/>
              <w:left w:val="nil"/>
              <w:bottom w:val="nil"/>
              <w:right w:val="nil"/>
            </w:tcBorders>
            <w:shd w:val="clear" w:color="auto" w:fill="auto"/>
            <w:noWrap/>
            <w:vAlign w:val="center"/>
          </w:tcPr>
          <w:p w14:paraId="78CB903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42695188</w:t>
            </w:r>
          </w:p>
        </w:tc>
        <w:tc>
          <w:tcPr>
            <w:tcW w:w="0" w:type="auto"/>
            <w:tcBorders>
              <w:top w:val="nil"/>
              <w:left w:val="nil"/>
              <w:bottom w:val="nil"/>
              <w:right w:val="nil"/>
            </w:tcBorders>
            <w:shd w:val="clear" w:color="auto" w:fill="auto"/>
            <w:noWrap/>
            <w:vAlign w:val="center"/>
          </w:tcPr>
          <w:p w14:paraId="7FD853F5">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6.43G</w:t>
            </w:r>
          </w:p>
        </w:tc>
        <w:tc>
          <w:tcPr>
            <w:tcW w:w="0" w:type="auto"/>
            <w:tcBorders>
              <w:top w:val="nil"/>
              <w:left w:val="nil"/>
              <w:bottom w:val="nil"/>
              <w:right w:val="nil"/>
            </w:tcBorders>
            <w:shd w:val="clear" w:color="auto" w:fill="auto"/>
            <w:noWrap/>
            <w:vAlign w:val="center"/>
          </w:tcPr>
          <w:p w14:paraId="46A6C86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42366512</w:t>
            </w:r>
          </w:p>
        </w:tc>
        <w:tc>
          <w:tcPr>
            <w:tcW w:w="0" w:type="auto"/>
            <w:tcBorders>
              <w:top w:val="nil"/>
              <w:left w:val="nil"/>
              <w:bottom w:val="nil"/>
              <w:right w:val="nil"/>
            </w:tcBorders>
            <w:shd w:val="clear" w:color="auto" w:fill="auto"/>
            <w:noWrap/>
            <w:vAlign w:val="center"/>
          </w:tcPr>
          <w:p w14:paraId="4003777A">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6.4G</w:t>
            </w:r>
          </w:p>
        </w:tc>
        <w:tc>
          <w:tcPr>
            <w:tcW w:w="0" w:type="auto"/>
            <w:tcBorders>
              <w:top w:val="nil"/>
              <w:left w:val="nil"/>
              <w:bottom w:val="nil"/>
              <w:right w:val="nil"/>
            </w:tcBorders>
            <w:shd w:val="clear" w:color="auto" w:fill="auto"/>
            <w:noWrap/>
            <w:vAlign w:val="center"/>
          </w:tcPr>
          <w:p w14:paraId="0F124AA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42C7649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96.70%</w:t>
            </w:r>
          </w:p>
        </w:tc>
        <w:tc>
          <w:tcPr>
            <w:tcW w:w="0" w:type="auto"/>
            <w:tcBorders>
              <w:top w:val="nil"/>
              <w:left w:val="nil"/>
              <w:bottom w:val="nil"/>
              <w:right w:val="nil"/>
            </w:tcBorders>
            <w:shd w:val="clear" w:color="auto" w:fill="auto"/>
            <w:noWrap/>
            <w:vAlign w:val="center"/>
          </w:tcPr>
          <w:p w14:paraId="7D35CB3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91.57%</w:t>
            </w:r>
          </w:p>
        </w:tc>
        <w:tc>
          <w:tcPr>
            <w:tcW w:w="0" w:type="auto"/>
            <w:tcBorders>
              <w:top w:val="nil"/>
              <w:left w:val="nil"/>
              <w:bottom w:val="nil"/>
              <w:right w:val="nil"/>
            </w:tcBorders>
            <w:shd w:val="clear" w:color="auto" w:fill="auto"/>
            <w:noWrap/>
            <w:vAlign w:val="center"/>
          </w:tcPr>
          <w:p w14:paraId="274A246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44.96%</w:t>
            </w:r>
          </w:p>
        </w:tc>
      </w:tr>
      <w:tr w14:paraId="617ED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53D88848">
            <w:pPr>
              <w:spacing w:line="240" w:lineRule="auto"/>
              <w:ind w:firstLine="150" w:firstLineChars="100"/>
              <w:jc w:val="both"/>
              <w:rPr>
                <w:rFonts w:hint="default" w:ascii="Times New Roman" w:hAnsi="Times New Roman" w:eastAsia="宋体" w:cs="Times New Roman"/>
                <w:i w:val="0"/>
                <w:iCs w:val="0"/>
                <w:color w:val="000000" w:themeColor="text1"/>
                <w:sz w:val="15"/>
                <w:szCs w:val="15"/>
                <w:u w:val="none"/>
                <w14:textFill>
                  <w14:solidFill>
                    <w14:schemeClr w14:val="tx1"/>
                  </w14:solidFill>
                </w14:textFill>
              </w:rPr>
            </w:pPr>
            <w:r>
              <w:rPr>
                <w:rStyle w:val="10"/>
                <w:rFonts w:hint="eastAsia" w:eastAsia="宋体" w:cs="Times New Roman"/>
                <w:sz w:val="15"/>
                <w:szCs w:val="15"/>
                <w:lang w:eastAsia="zh-CN" w:bidi="ar"/>
              </w:rPr>
              <w:t>HC2</w:t>
            </w:r>
            <w:r>
              <w:rPr>
                <w:rStyle w:val="10"/>
                <w:rFonts w:hint="default" w:ascii="Times New Roman" w:hAnsi="Times New Roman" w:cs="Times New Roman"/>
                <w:sz w:val="15"/>
                <w:szCs w:val="15"/>
                <w:lang w:bidi="ar"/>
              </w:rPr>
              <w:t>82h_b</w:t>
            </w:r>
          </w:p>
        </w:tc>
        <w:tc>
          <w:tcPr>
            <w:tcW w:w="0" w:type="auto"/>
            <w:tcBorders>
              <w:top w:val="nil"/>
              <w:left w:val="nil"/>
              <w:bottom w:val="nil"/>
              <w:right w:val="nil"/>
            </w:tcBorders>
            <w:shd w:val="clear" w:color="auto" w:fill="auto"/>
            <w:noWrap/>
            <w:vAlign w:val="center"/>
          </w:tcPr>
          <w:p w14:paraId="7CA50E68">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49581520</w:t>
            </w:r>
          </w:p>
        </w:tc>
        <w:tc>
          <w:tcPr>
            <w:tcW w:w="0" w:type="auto"/>
            <w:tcBorders>
              <w:top w:val="nil"/>
              <w:left w:val="nil"/>
              <w:bottom w:val="nil"/>
              <w:right w:val="nil"/>
            </w:tcBorders>
            <w:shd w:val="clear" w:color="auto" w:fill="auto"/>
            <w:noWrap/>
            <w:vAlign w:val="center"/>
          </w:tcPr>
          <w:p w14:paraId="4D116BED">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7.47G</w:t>
            </w:r>
          </w:p>
        </w:tc>
        <w:tc>
          <w:tcPr>
            <w:tcW w:w="0" w:type="auto"/>
            <w:tcBorders>
              <w:top w:val="nil"/>
              <w:left w:val="nil"/>
              <w:bottom w:val="nil"/>
              <w:right w:val="nil"/>
            </w:tcBorders>
            <w:shd w:val="clear" w:color="auto" w:fill="auto"/>
            <w:noWrap/>
            <w:vAlign w:val="center"/>
          </w:tcPr>
          <w:p w14:paraId="28B5717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49326640</w:t>
            </w:r>
          </w:p>
        </w:tc>
        <w:tc>
          <w:tcPr>
            <w:tcW w:w="0" w:type="auto"/>
            <w:tcBorders>
              <w:top w:val="nil"/>
              <w:left w:val="nil"/>
              <w:bottom w:val="nil"/>
              <w:right w:val="nil"/>
            </w:tcBorders>
            <w:shd w:val="clear" w:color="auto" w:fill="auto"/>
            <w:noWrap/>
            <w:vAlign w:val="center"/>
          </w:tcPr>
          <w:p w14:paraId="45F838B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7.45G</w:t>
            </w:r>
          </w:p>
        </w:tc>
        <w:tc>
          <w:tcPr>
            <w:tcW w:w="0" w:type="auto"/>
            <w:tcBorders>
              <w:top w:val="nil"/>
              <w:left w:val="nil"/>
              <w:bottom w:val="nil"/>
              <w:right w:val="nil"/>
            </w:tcBorders>
            <w:shd w:val="clear" w:color="auto" w:fill="auto"/>
            <w:noWrap/>
            <w:vAlign w:val="center"/>
          </w:tcPr>
          <w:p w14:paraId="3871D53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6EF0A2C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97.74%</w:t>
            </w:r>
          </w:p>
        </w:tc>
        <w:tc>
          <w:tcPr>
            <w:tcW w:w="0" w:type="auto"/>
            <w:tcBorders>
              <w:top w:val="nil"/>
              <w:left w:val="nil"/>
              <w:bottom w:val="nil"/>
              <w:right w:val="nil"/>
            </w:tcBorders>
            <w:shd w:val="clear" w:color="auto" w:fill="auto"/>
            <w:noWrap/>
            <w:vAlign w:val="center"/>
          </w:tcPr>
          <w:p w14:paraId="22986BE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93.57%</w:t>
            </w:r>
          </w:p>
        </w:tc>
        <w:tc>
          <w:tcPr>
            <w:tcW w:w="0" w:type="auto"/>
            <w:tcBorders>
              <w:top w:val="nil"/>
              <w:left w:val="nil"/>
              <w:bottom w:val="nil"/>
              <w:right w:val="nil"/>
            </w:tcBorders>
            <w:shd w:val="clear" w:color="auto" w:fill="auto"/>
            <w:noWrap/>
            <w:vAlign w:val="center"/>
          </w:tcPr>
          <w:p w14:paraId="6F564EB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46.03%</w:t>
            </w:r>
          </w:p>
        </w:tc>
      </w:tr>
      <w:tr w14:paraId="4089B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15A99D48">
            <w:pPr>
              <w:spacing w:line="240" w:lineRule="auto"/>
              <w:ind w:firstLine="150" w:firstLineChars="100"/>
              <w:jc w:val="both"/>
              <w:rPr>
                <w:rFonts w:hint="default" w:ascii="Times New Roman" w:hAnsi="Times New Roman" w:eastAsia="宋体" w:cs="Times New Roman"/>
                <w:i w:val="0"/>
                <w:iCs w:val="0"/>
                <w:color w:val="000000" w:themeColor="text1"/>
                <w:sz w:val="15"/>
                <w:szCs w:val="15"/>
                <w:u w:val="none"/>
                <w14:textFill>
                  <w14:solidFill>
                    <w14:schemeClr w14:val="tx1"/>
                  </w14:solidFill>
                </w14:textFill>
              </w:rPr>
            </w:pPr>
            <w:r>
              <w:rPr>
                <w:rStyle w:val="10"/>
                <w:rFonts w:hint="eastAsia" w:eastAsia="宋体" w:cs="Times New Roman"/>
                <w:sz w:val="15"/>
                <w:szCs w:val="15"/>
                <w:lang w:eastAsia="zh-CN" w:bidi="ar"/>
              </w:rPr>
              <w:t>HC2</w:t>
            </w:r>
            <w:r>
              <w:rPr>
                <w:rStyle w:val="10"/>
                <w:rFonts w:hint="default" w:ascii="Times New Roman" w:hAnsi="Times New Roman" w:cs="Times New Roman"/>
                <w:sz w:val="15"/>
                <w:szCs w:val="15"/>
                <w:lang w:bidi="ar"/>
              </w:rPr>
              <w:t>82h_c</w:t>
            </w:r>
          </w:p>
        </w:tc>
        <w:tc>
          <w:tcPr>
            <w:tcW w:w="0" w:type="auto"/>
            <w:tcBorders>
              <w:top w:val="nil"/>
              <w:left w:val="nil"/>
              <w:bottom w:val="nil"/>
              <w:right w:val="nil"/>
            </w:tcBorders>
            <w:shd w:val="clear" w:color="auto" w:fill="auto"/>
            <w:noWrap/>
            <w:vAlign w:val="center"/>
          </w:tcPr>
          <w:p w14:paraId="78D7BB1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40428714</w:t>
            </w:r>
          </w:p>
        </w:tc>
        <w:tc>
          <w:tcPr>
            <w:tcW w:w="0" w:type="auto"/>
            <w:tcBorders>
              <w:top w:val="nil"/>
              <w:left w:val="nil"/>
              <w:bottom w:val="nil"/>
              <w:right w:val="nil"/>
            </w:tcBorders>
            <w:shd w:val="clear" w:color="auto" w:fill="auto"/>
            <w:noWrap/>
            <w:vAlign w:val="center"/>
          </w:tcPr>
          <w:p w14:paraId="2D781274">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6.09G</w:t>
            </w:r>
          </w:p>
        </w:tc>
        <w:tc>
          <w:tcPr>
            <w:tcW w:w="0" w:type="auto"/>
            <w:tcBorders>
              <w:top w:val="nil"/>
              <w:left w:val="nil"/>
              <w:bottom w:val="nil"/>
              <w:right w:val="nil"/>
            </w:tcBorders>
            <w:shd w:val="clear" w:color="auto" w:fill="auto"/>
            <w:noWrap/>
            <w:vAlign w:val="center"/>
          </w:tcPr>
          <w:p w14:paraId="4D7FB96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40207282</w:t>
            </w:r>
          </w:p>
        </w:tc>
        <w:tc>
          <w:tcPr>
            <w:tcW w:w="0" w:type="auto"/>
            <w:tcBorders>
              <w:top w:val="nil"/>
              <w:left w:val="nil"/>
              <w:bottom w:val="nil"/>
              <w:right w:val="nil"/>
            </w:tcBorders>
            <w:shd w:val="clear" w:color="auto" w:fill="auto"/>
            <w:noWrap/>
            <w:vAlign w:val="center"/>
          </w:tcPr>
          <w:p w14:paraId="02724DC2">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6.07G</w:t>
            </w:r>
          </w:p>
        </w:tc>
        <w:tc>
          <w:tcPr>
            <w:tcW w:w="0" w:type="auto"/>
            <w:tcBorders>
              <w:top w:val="nil"/>
              <w:left w:val="nil"/>
              <w:bottom w:val="nil"/>
              <w:right w:val="nil"/>
            </w:tcBorders>
            <w:shd w:val="clear" w:color="auto" w:fill="auto"/>
            <w:noWrap/>
            <w:vAlign w:val="center"/>
          </w:tcPr>
          <w:p w14:paraId="5B3E2EA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0E31EE3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97.11%</w:t>
            </w:r>
          </w:p>
        </w:tc>
        <w:tc>
          <w:tcPr>
            <w:tcW w:w="0" w:type="auto"/>
            <w:tcBorders>
              <w:top w:val="nil"/>
              <w:left w:val="nil"/>
              <w:bottom w:val="nil"/>
              <w:right w:val="nil"/>
            </w:tcBorders>
            <w:shd w:val="clear" w:color="auto" w:fill="auto"/>
            <w:noWrap/>
            <w:vAlign w:val="center"/>
          </w:tcPr>
          <w:p w14:paraId="624FADE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92.36%</w:t>
            </w:r>
          </w:p>
        </w:tc>
        <w:tc>
          <w:tcPr>
            <w:tcW w:w="0" w:type="auto"/>
            <w:tcBorders>
              <w:top w:val="nil"/>
              <w:left w:val="nil"/>
              <w:bottom w:val="nil"/>
              <w:right w:val="nil"/>
            </w:tcBorders>
            <w:shd w:val="clear" w:color="auto" w:fill="auto"/>
            <w:noWrap/>
            <w:vAlign w:val="center"/>
          </w:tcPr>
          <w:p w14:paraId="1183670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45.50%</w:t>
            </w:r>
          </w:p>
        </w:tc>
      </w:tr>
      <w:tr w14:paraId="363B2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192C41AA">
            <w:pPr>
              <w:spacing w:line="240" w:lineRule="auto"/>
              <w:ind w:firstLine="150" w:firstLineChars="100"/>
              <w:jc w:val="both"/>
              <w:rPr>
                <w:rFonts w:hint="default" w:ascii="Times New Roman" w:hAnsi="Times New Roman" w:eastAsia="宋体" w:cs="Times New Roman"/>
                <w:i w:val="0"/>
                <w:iCs w:val="0"/>
                <w:color w:val="000000" w:themeColor="text1"/>
                <w:sz w:val="15"/>
                <w:szCs w:val="15"/>
                <w:u w:val="none"/>
                <w14:textFill>
                  <w14:solidFill>
                    <w14:schemeClr w14:val="tx1"/>
                  </w14:solidFill>
                </w14:textFill>
              </w:rPr>
            </w:pPr>
            <w:r>
              <w:rPr>
                <w:rStyle w:val="10"/>
                <w:rFonts w:hint="eastAsia" w:eastAsia="宋体" w:cs="Times New Roman"/>
                <w:sz w:val="15"/>
                <w:szCs w:val="15"/>
                <w:lang w:eastAsia="zh-CN" w:bidi="ar"/>
              </w:rPr>
              <w:t>HC2</w:t>
            </w:r>
            <w:r>
              <w:rPr>
                <w:rStyle w:val="10"/>
                <w:rFonts w:hint="default" w:ascii="Times New Roman" w:hAnsi="Times New Roman" w:cs="Times New Roman"/>
                <w:sz w:val="15"/>
                <w:szCs w:val="15"/>
                <w:lang w:bidi="ar"/>
              </w:rPr>
              <w:t>84h_a</w:t>
            </w:r>
          </w:p>
        </w:tc>
        <w:tc>
          <w:tcPr>
            <w:tcW w:w="0" w:type="auto"/>
            <w:tcBorders>
              <w:top w:val="nil"/>
              <w:left w:val="nil"/>
              <w:bottom w:val="nil"/>
              <w:right w:val="nil"/>
            </w:tcBorders>
            <w:shd w:val="clear" w:color="auto" w:fill="auto"/>
            <w:noWrap/>
            <w:vAlign w:val="center"/>
          </w:tcPr>
          <w:p w14:paraId="406A59E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40767208</w:t>
            </w:r>
          </w:p>
        </w:tc>
        <w:tc>
          <w:tcPr>
            <w:tcW w:w="0" w:type="auto"/>
            <w:tcBorders>
              <w:top w:val="nil"/>
              <w:left w:val="nil"/>
              <w:bottom w:val="nil"/>
              <w:right w:val="nil"/>
            </w:tcBorders>
            <w:shd w:val="clear" w:color="auto" w:fill="auto"/>
            <w:noWrap/>
            <w:vAlign w:val="center"/>
          </w:tcPr>
          <w:p w14:paraId="1B2973B3">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6.14G</w:t>
            </w:r>
          </w:p>
        </w:tc>
        <w:tc>
          <w:tcPr>
            <w:tcW w:w="0" w:type="auto"/>
            <w:tcBorders>
              <w:top w:val="nil"/>
              <w:left w:val="nil"/>
              <w:bottom w:val="nil"/>
              <w:right w:val="nil"/>
            </w:tcBorders>
            <w:shd w:val="clear" w:color="auto" w:fill="auto"/>
            <w:noWrap/>
            <w:vAlign w:val="center"/>
          </w:tcPr>
          <w:p w14:paraId="6570E81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40579734</w:t>
            </w:r>
          </w:p>
        </w:tc>
        <w:tc>
          <w:tcPr>
            <w:tcW w:w="0" w:type="auto"/>
            <w:tcBorders>
              <w:top w:val="nil"/>
              <w:left w:val="nil"/>
              <w:bottom w:val="nil"/>
              <w:right w:val="nil"/>
            </w:tcBorders>
            <w:shd w:val="clear" w:color="auto" w:fill="auto"/>
            <w:noWrap/>
            <w:vAlign w:val="center"/>
          </w:tcPr>
          <w:p w14:paraId="0139F09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6.13G</w:t>
            </w:r>
          </w:p>
        </w:tc>
        <w:tc>
          <w:tcPr>
            <w:tcW w:w="0" w:type="auto"/>
            <w:tcBorders>
              <w:top w:val="nil"/>
              <w:left w:val="nil"/>
              <w:bottom w:val="nil"/>
              <w:right w:val="nil"/>
            </w:tcBorders>
            <w:shd w:val="clear" w:color="auto" w:fill="auto"/>
            <w:noWrap/>
            <w:vAlign w:val="center"/>
          </w:tcPr>
          <w:p w14:paraId="4DE0A76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4CA34BF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97.09%</w:t>
            </w:r>
          </w:p>
        </w:tc>
        <w:tc>
          <w:tcPr>
            <w:tcW w:w="0" w:type="auto"/>
            <w:tcBorders>
              <w:top w:val="nil"/>
              <w:left w:val="nil"/>
              <w:bottom w:val="nil"/>
              <w:right w:val="nil"/>
            </w:tcBorders>
            <w:shd w:val="clear" w:color="auto" w:fill="auto"/>
            <w:noWrap/>
            <w:vAlign w:val="center"/>
          </w:tcPr>
          <w:p w14:paraId="0744432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92.35%</w:t>
            </w:r>
          </w:p>
        </w:tc>
        <w:tc>
          <w:tcPr>
            <w:tcW w:w="0" w:type="auto"/>
            <w:tcBorders>
              <w:top w:val="nil"/>
              <w:left w:val="nil"/>
              <w:bottom w:val="nil"/>
              <w:right w:val="nil"/>
            </w:tcBorders>
            <w:shd w:val="clear" w:color="auto" w:fill="auto"/>
            <w:noWrap/>
            <w:vAlign w:val="center"/>
          </w:tcPr>
          <w:p w14:paraId="7D5B634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46.19%</w:t>
            </w:r>
          </w:p>
        </w:tc>
      </w:tr>
      <w:tr w14:paraId="127EE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0F193B8F">
            <w:pPr>
              <w:spacing w:line="240" w:lineRule="auto"/>
              <w:ind w:firstLine="150" w:firstLineChars="100"/>
              <w:jc w:val="both"/>
              <w:rPr>
                <w:rFonts w:hint="default" w:ascii="Times New Roman" w:hAnsi="Times New Roman" w:eastAsia="宋体" w:cs="Times New Roman"/>
                <w:i w:val="0"/>
                <w:iCs w:val="0"/>
                <w:color w:val="000000" w:themeColor="text1"/>
                <w:sz w:val="15"/>
                <w:szCs w:val="15"/>
                <w:u w:val="none"/>
                <w14:textFill>
                  <w14:solidFill>
                    <w14:schemeClr w14:val="tx1"/>
                  </w14:solidFill>
                </w14:textFill>
              </w:rPr>
            </w:pPr>
            <w:r>
              <w:rPr>
                <w:rStyle w:val="10"/>
                <w:rFonts w:hint="eastAsia" w:eastAsia="宋体" w:cs="Times New Roman"/>
                <w:sz w:val="15"/>
                <w:szCs w:val="15"/>
                <w:lang w:eastAsia="zh-CN" w:bidi="ar"/>
              </w:rPr>
              <w:t>HC2</w:t>
            </w:r>
            <w:r>
              <w:rPr>
                <w:rStyle w:val="10"/>
                <w:rFonts w:hint="default" w:ascii="Times New Roman" w:hAnsi="Times New Roman" w:cs="Times New Roman"/>
                <w:sz w:val="15"/>
                <w:szCs w:val="15"/>
                <w:lang w:bidi="ar"/>
              </w:rPr>
              <w:t>84h_b</w:t>
            </w:r>
          </w:p>
        </w:tc>
        <w:tc>
          <w:tcPr>
            <w:tcW w:w="0" w:type="auto"/>
            <w:tcBorders>
              <w:top w:val="nil"/>
              <w:left w:val="nil"/>
              <w:bottom w:val="nil"/>
              <w:right w:val="nil"/>
            </w:tcBorders>
            <w:shd w:val="clear" w:color="auto" w:fill="auto"/>
            <w:noWrap/>
            <w:vAlign w:val="center"/>
          </w:tcPr>
          <w:p w14:paraId="61D3844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47182220</w:t>
            </w:r>
          </w:p>
        </w:tc>
        <w:tc>
          <w:tcPr>
            <w:tcW w:w="0" w:type="auto"/>
            <w:tcBorders>
              <w:top w:val="nil"/>
              <w:left w:val="nil"/>
              <w:bottom w:val="nil"/>
              <w:right w:val="nil"/>
            </w:tcBorders>
            <w:shd w:val="clear" w:color="auto" w:fill="auto"/>
            <w:noWrap/>
            <w:vAlign w:val="center"/>
          </w:tcPr>
          <w:p w14:paraId="40D91C1F">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7.11G</w:t>
            </w:r>
          </w:p>
        </w:tc>
        <w:tc>
          <w:tcPr>
            <w:tcW w:w="0" w:type="auto"/>
            <w:tcBorders>
              <w:top w:val="nil"/>
              <w:left w:val="nil"/>
              <w:bottom w:val="nil"/>
              <w:right w:val="nil"/>
            </w:tcBorders>
            <w:shd w:val="clear" w:color="auto" w:fill="auto"/>
            <w:noWrap/>
            <w:vAlign w:val="center"/>
          </w:tcPr>
          <w:p w14:paraId="4088AF3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46936230</w:t>
            </w:r>
          </w:p>
        </w:tc>
        <w:tc>
          <w:tcPr>
            <w:tcW w:w="0" w:type="auto"/>
            <w:tcBorders>
              <w:top w:val="nil"/>
              <w:left w:val="nil"/>
              <w:bottom w:val="nil"/>
              <w:right w:val="nil"/>
            </w:tcBorders>
            <w:shd w:val="clear" w:color="auto" w:fill="auto"/>
            <w:noWrap/>
            <w:vAlign w:val="center"/>
          </w:tcPr>
          <w:p w14:paraId="1C5596D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7.09G</w:t>
            </w:r>
          </w:p>
        </w:tc>
        <w:tc>
          <w:tcPr>
            <w:tcW w:w="0" w:type="auto"/>
            <w:tcBorders>
              <w:top w:val="nil"/>
              <w:left w:val="nil"/>
              <w:bottom w:val="nil"/>
              <w:right w:val="nil"/>
            </w:tcBorders>
            <w:shd w:val="clear" w:color="auto" w:fill="auto"/>
            <w:noWrap/>
            <w:vAlign w:val="center"/>
          </w:tcPr>
          <w:p w14:paraId="78676CC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7AC773F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97.12%</w:t>
            </w:r>
          </w:p>
        </w:tc>
        <w:tc>
          <w:tcPr>
            <w:tcW w:w="0" w:type="auto"/>
            <w:tcBorders>
              <w:top w:val="nil"/>
              <w:left w:val="nil"/>
              <w:bottom w:val="nil"/>
              <w:right w:val="nil"/>
            </w:tcBorders>
            <w:shd w:val="clear" w:color="auto" w:fill="auto"/>
            <w:noWrap/>
            <w:vAlign w:val="center"/>
          </w:tcPr>
          <w:p w14:paraId="1FA33E98">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92.40%</w:t>
            </w:r>
          </w:p>
        </w:tc>
        <w:tc>
          <w:tcPr>
            <w:tcW w:w="0" w:type="auto"/>
            <w:tcBorders>
              <w:top w:val="nil"/>
              <w:left w:val="nil"/>
              <w:bottom w:val="nil"/>
              <w:right w:val="nil"/>
            </w:tcBorders>
            <w:shd w:val="clear" w:color="auto" w:fill="auto"/>
            <w:noWrap/>
            <w:vAlign w:val="center"/>
          </w:tcPr>
          <w:p w14:paraId="38B908E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45.75%</w:t>
            </w:r>
          </w:p>
        </w:tc>
      </w:tr>
      <w:tr w14:paraId="6B658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6A6357F7">
            <w:pPr>
              <w:spacing w:line="240" w:lineRule="auto"/>
              <w:ind w:firstLine="150" w:firstLineChars="100"/>
              <w:jc w:val="both"/>
              <w:rPr>
                <w:rFonts w:hint="default" w:ascii="Times New Roman" w:hAnsi="Times New Roman" w:eastAsia="宋体" w:cs="Times New Roman"/>
                <w:i w:val="0"/>
                <w:iCs w:val="0"/>
                <w:color w:val="000000" w:themeColor="text1"/>
                <w:sz w:val="15"/>
                <w:szCs w:val="15"/>
                <w:u w:val="none"/>
                <w14:textFill>
                  <w14:solidFill>
                    <w14:schemeClr w14:val="tx1"/>
                  </w14:solidFill>
                </w14:textFill>
              </w:rPr>
            </w:pPr>
            <w:r>
              <w:rPr>
                <w:rStyle w:val="10"/>
                <w:rFonts w:hint="eastAsia" w:eastAsia="宋体" w:cs="Times New Roman"/>
                <w:sz w:val="15"/>
                <w:szCs w:val="15"/>
                <w:lang w:eastAsia="zh-CN" w:bidi="ar"/>
              </w:rPr>
              <w:t>HC2</w:t>
            </w:r>
            <w:r>
              <w:rPr>
                <w:rStyle w:val="10"/>
                <w:rFonts w:hint="default" w:ascii="Times New Roman" w:hAnsi="Times New Roman" w:cs="Times New Roman"/>
                <w:sz w:val="15"/>
                <w:szCs w:val="15"/>
                <w:lang w:bidi="ar"/>
              </w:rPr>
              <w:t>84h_c</w:t>
            </w:r>
          </w:p>
        </w:tc>
        <w:tc>
          <w:tcPr>
            <w:tcW w:w="0" w:type="auto"/>
            <w:tcBorders>
              <w:top w:val="nil"/>
              <w:left w:val="nil"/>
              <w:bottom w:val="nil"/>
              <w:right w:val="nil"/>
            </w:tcBorders>
            <w:shd w:val="clear" w:color="auto" w:fill="auto"/>
            <w:noWrap/>
            <w:vAlign w:val="center"/>
          </w:tcPr>
          <w:p w14:paraId="4A07BED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46841864</w:t>
            </w:r>
          </w:p>
        </w:tc>
        <w:tc>
          <w:tcPr>
            <w:tcW w:w="0" w:type="auto"/>
            <w:tcBorders>
              <w:top w:val="nil"/>
              <w:left w:val="nil"/>
              <w:bottom w:val="nil"/>
              <w:right w:val="nil"/>
            </w:tcBorders>
            <w:shd w:val="clear" w:color="auto" w:fill="auto"/>
            <w:noWrap/>
            <w:vAlign w:val="center"/>
          </w:tcPr>
          <w:p w14:paraId="7854429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7.06G</w:t>
            </w:r>
          </w:p>
        </w:tc>
        <w:tc>
          <w:tcPr>
            <w:tcW w:w="0" w:type="auto"/>
            <w:tcBorders>
              <w:top w:val="nil"/>
              <w:left w:val="nil"/>
              <w:bottom w:val="nil"/>
              <w:right w:val="nil"/>
            </w:tcBorders>
            <w:shd w:val="clear" w:color="auto" w:fill="auto"/>
            <w:noWrap/>
            <w:vAlign w:val="center"/>
          </w:tcPr>
          <w:p w14:paraId="03F7A1D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46639066</w:t>
            </w:r>
          </w:p>
        </w:tc>
        <w:tc>
          <w:tcPr>
            <w:tcW w:w="0" w:type="auto"/>
            <w:tcBorders>
              <w:top w:val="nil"/>
              <w:left w:val="nil"/>
              <w:bottom w:val="nil"/>
              <w:right w:val="nil"/>
            </w:tcBorders>
            <w:shd w:val="clear" w:color="auto" w:fill="auto"/>
            <w:noWrap/>
            <w:vAlign w:val="center"/>
          </w:tcPr>
          <w:p w14:paraId="67A65F1D">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7.04G</w:t>
            </w:r>
          </w:p>
        </w:tc>
        <w:tc>
          <w:tcPr>
            <w:tcW w:w="0" w:type="auto"/>
            <w:tcBorders>
              <w:top w:val="nil"/>
              <w:left w:val="nil"/>
              <w:bottom w:val="nil"/>
              <w:right w:val="nil"/>
            </w:tcBorders>
            <w:shd w:val="clear" w:color="auto" w:fill="auto"/>
            <w:noWrap/>
            <w:vAlign w:val="center"/>
          </w:tcPr>
          <w:p w14:paraId="0A19B45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1C787C64">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97.21%</w:t>
            </w:r>
          </w:p>
        </w:tc>
        <w:tc>
          <w:tcPr>
            <w:tcW w:w="0" w:type="auto"/>
            <w:tcBorders>
              <w:top w:val="nil"/>
              <w:left w:val="nil"/>
              <w:bottom w:val="nil"/>
              <w:right w:val="nil"/>
            </w:tcBorders>
            <w:shd w:val="clear" w:color="auto" w:fill="auto"/>
            <w:noWrap/>
            <w:vAlign w:val="center"/>
          </w:tcPr>
          <w:p w14:paraId="3291688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92.58%</w:t>
            </w:r>
          </w:p>
        </w:tc>
        <w:tc>
          <w:tcPr>
            <w:tcW w:w="0" w:type="auto"/>
            <w:tcBorders>
              <w:top w:val="nil"/>
              <w:left w:val="nil"/>
              <w:bottom w:val="nil"/>
              <w:right w:val="nil"/>
            </w:tcBorders>
            <w:shd w:val="clear" w:color="auto" w:fill="auto"/>
            <w:noWrap/>
            <w:vAlign w:val="center"/>
          </w:tcPr>
          <w:p w14:paraId="0AB9D1F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46.05%</w:t>
            </w:r>
          </w:p>
        </w:tc>
      </w:tr>
      <w:tr w14:paraId="79722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070FF0AE">
            <w:pPr>
              <w:spacing w:line="240" w:lineRule="auto"/>
              <w:ind w:firstLine="150" w:firstLineChars="100"/>
              <w:jc w:val="both"/>
              <w:rPr>
                <w:rFonts w:hint="default" w:ascii="Times New Roman" w:hAnsi="Times New Roman" w:eastAsia="宋体" w:cs="Times New Roman"/>
                <w:i w:val="0"/>
                <w:iCs w:val="0"/>
                <w:color w:val="000000" w:themeColor="text1"/>
                <w:sz w:val="15"/>
                <w:szCs w:val="15"/>
                <w:u w:val="none"/>
                <w14:textFill>
                  <w14:solidFill>
                    <w14:schemeClr w14:val="tx1"/>
                  </w14:solidFill>
                </w14:textFill>
              </w:rPr>
            </w:pPr>
            <w:r>
              <w:rPr>
                <w:rStyle w:val="10"/>
                <w:rFonts w:hint="eastAsia" w:eastAsia="宋体" w:cs="Times New Roman"/>
                <w:sz w:val="15"/>
                <w:szCs w:val="15"/>
                <w:lang w:eastAsia="zh-CN" w:bidi="ar"/>
              </w:rPr>
              <w:t>HC2</w:t>
            </w:r>
            <w:r>
              <w:rPr>
                <w:rStyle w:val="10"/>
                <w:rFonts w:hint="default" w:ascii="Times New Roman" w:hAnsi="Times New Roman" w:cs="Times New Roman"/>
                <w:sz w:val="15"/>
                <w:szCs w:val="15"/>
                <w:lang w:bidi="ar"/>
              </w:rPr>
              <w:t>88h_a</w:t>
            </w:r>
          </w:p>
        </w:tc>
        <w:tc>
          <w:tcPr>
            <w:tcW w:w="0" w:type="auto"/>
            <w:tcBorders>
              <w:top w:val="nil"/>
              <w:left w:val="nil"/>
              <w:bottom w:val="nil"/>
              <w:right w:val="nil"/>
            </w:tcBorders>
            <w:shd w:val="clear" w:color="auto" w:fill="auto"/>
            <w:noWrap/>
            <w:vAlign w:val="center"/>
          </w:tcPr>
          <w:p w14:paraId="7FADE46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45158394</w:t>
            </w:r>
          </w:p>
        </w:tc>
        <w:tc>
          <w:tcPr>
            <w:tcW w:w="0" w:type="auto"/>
            <w:tcBorders>
              <w:top w:val="nil"/>
              <w:left w:val="nil"/>
              <w:bottom w:val="nil"/>
              <w:right w:val="nil"/>
            </w:tcBorders>
            <w:shd w:val="clear" w:color="auto" w:fill="auto"/>
            <w:noWrap/>
            <w:vAlign w:val="center"/>
          </w:tcPr>
          <w:p w14:paraId="0F7480C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6.8G</w:t>
            </w:r>
          </w:p>
        </w:tc>
        <w:tc>
          <w:tcPr>
            <w:tcW w:w="0" w:type="auto"/>
            <w:tcBorders>
              <w:top w:val="nil"/>
              <w:left w:val="nil"/>
              <w:bottom w:val="nil"/>
              <w:right w:val="nil"/>
            </w:tcBorders>
            <w:shd w:val="clear" w:color="auto" w:fill="auto"/>
            <w:noWrap/>
            <w:vAlign w:val="center"/>
          </w:tcPr>
          <w:p w14:paraId="5F69D35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44955090</w:t>
            </w:r>
          </w:p>
        </w:tc>
        <w:tc>
          <w:tcPr>
            <w:tcW w:w="0" w:type="auto"/>
            <w:tcBorders>
              <w:top w:val="nil"/>
              <w:left w:val="nil"/>
              <w:bottom w:val="nil"/>
              <w:right w:val="nil"/>
            </w:tcBorders>
            <w:shd w:val="clear" w:color="auto" w:fill="auto"/>
            <w:noWrap/>
            <w:vAlign w:val="center"/>
          </w:tcPr>
          <w:p w14:paraId="4BF591B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6.79G</w:t>
            </w:r>
          </w:p>
        </w:tc>
        <w:tc>
          <w:tcPr>
            <w:tcW w:w="0" w:type="auto"/>
            <w:tcBorders>
              <w:top w:val="nil"/>
              <w:left w:val="nil"/>
              <w:bottom w:val="nil"/>
              <w:right w:val="nil"/>
            </w:tcBorders>
            <w:shd w:val="clear" w:color="auto" w:fill="auto"/>
            <w:noWrap/>
            <w:vAlign w:val="center"/>
          </w:tcPr>
          <w:p w14:paraId="68E4205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6AFDA22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97.33%</w:t>
            </w:r>
          </w:p>
        </w:tc>
        <w:tc>
          <w:tcPr>
            <w:tcW w:w="0" w:type="auto"/>
            <w:tcBorders>
              <w:top w:val="nil"/>
              <w:left w:val="nil"/>
              <w:bottom w:val="nil"/>
              <w:right w:val="nil"/>
            </w:tcBorders>
            <w:shd w:val="clear" w:color="auto" w:fill="auto"/>
            <w:noWrap/>
            <w:vAlign w:val="center"/>
          </w:tcPr>
          <w:p w14:paraId="4EBEF6E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92.85%</w:t>
            </w:r>
          </w:p>
        </w:tc>
        <w:tc>
          <w:tcPr>
            <w:tcW w:w="0" w:type="auto"/>
            <w:tcBorders>
              <w:top w:val="nil"/>
              <w:left w:val="nil"/>
              <w:bottom w:val="nil"/>
              <w:right w:val="nil"/>
            </w:tcBorders>
            <w:shd w:val="clear" w:color="auto" w:fill="auto"/>
            <w:noWrap/>
            <w:vAlign w:val="center"/>
          </w:tcPr>
          <w:p w14:paraId="4D4E27FF">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46.51%</w:t>
            </w:r>
          </w:p>
        </w:tc>
      </w:tr>
      <w:tr w14:paraId="26A18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4D19A50E">
            <w:pPr>
              <w:spacing w:line="240" w:lineRule="auto"/>
              <w:ind w:firstLine="150" w:firstLineChars="100"/>
              <w:jc w:val="both"/>
              <w:rPr>
                <w:rFonts w:hint="default" w:ascii="Times New Roman" w:hAnsi="Times New Roman" w:eastAsia="宋体" w:cs="Times New Roman"/>
                <w:i w:val="0"/>
                <w:iCs w:val="0"/>
                <w:color w:val="000000" w:themeColor="text1"/>
                <w:sz w:val="15"/>
                <w:szCs w:val="15"/>
                <w:u w:val="none"/>
                <w14:textFill>
                  <w14:solidFill>
                    <w14:schemeClr w14:val="tx1"/>
                  </w14:solidFill>
                </w14:textFill>
              </w:rPr>
            </w:pPr>
            <w:r>
              <w:rPr>
                <w:rStyle w:val="10"/>
                <w:rFonts w:hint="eastAsia" w:eastAsia="宋体" w:cs="Times New Roman"/>
                <w:sz w:val="15"/>
                <w:szCs w:val="15"/>
                <w:lang w:eastAsia="zh-CN" w:bidi="ar"/>
              </w:rPr>
              <w:t>HC2</w:t>
            </w:r>
            <w:r>
              <w:rPr>
                <w:rStyle w:val="10"/>
                <w:rFonts w:hint="default" w:ascii="Times New Roman" w:hAnsi="Times New Roman" w:cs="Times New Roman"/>
                <w:sz w:val="15"/>
                <w:szCs w:val="15"/>
                <w:lang w:bidi="ar"/>
              </w:rPr>
              <w:t>88h_b</w:t>
            </w:r>
          </w:p>
        </w:tc>
        <w:tc>
          <w:tcPr>
            <w:tcW w:w="0" w:type="auto"/>
            <w:tcBorders>
              <w:top w:val="nil"/>
              <w:left w:val="nil"/>
              <w:bottom w:val="nil"/>
              <w:right w:val="nil"/>
            </w:tcBorders>
            <w:shd w:val="clear" w:color="auto" w:fill="auto"/>
            <w:noWrap/>
            <w:vAlign w:val="center"/>
          </w:tcPr>
          <w:p w14:paraId="5D582734">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41202298</w:t>
            </w:r>
          </w:p>
        </w:tc>
        <w:tc>
          <w:tcPr>
            <w:tcW w:w="0" w:type="auto"/>
            <w:tcBorders>
              <w:top w:val="nil"/>
              <w:left w:val="nil"/>
              <w:bottom w:val="nil"/>
              <w:right w:val="nil"/>
            </w:tcBorders>
            <w:shd w:val="clear" w:color="auto" w:fill="auto"/>
            <w:noWrap/>
            <w:vAlign w:val="center"/>
          </w:tcPr>
          <w:p w14:paraId="6550C97F">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6.2G</w:t>
            </w:r>
          </w:p>
        </w:tc>
        <w:tc>
          <w:tcPr>
            <w:tcW w:w="0" w:type="auto"/>
            <w:tcBorders>
              <w:top w:val="nil"/>
              <w:left w:val="nil"/>
              <w:bottom w:val="nil"/>
              <w:right w:val="nil"/>
            </w:tcBorders>
            <w:shd w:val="clear" w:color="auto" w:fill="auto"/>
            <w:noWrap/>
            <w:vAlign w:val="center"/>
          </w:tcPr>
          <w:p w14:paraId="344E105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40995338</w:t>
            </w:r>
          </w:p>
        </w:tc>
        <w:tc>
          <w:tcPr>
            <w:tcW w:w="0" w:type="auto"/>
            <w:tcBorders>
              <w:top w:val="nil"/>
              <w:left w:val="nil"/>
              <w:bottom w:val="nil"/>
              <w:right w:val="nil"/>
            </w:tcBorders>
            <w:shd w:val="clear" w:color="auto" w:fill="auto"/>
            <w:noWrap/>
            <w:vAlign w:val="center"/>
          </w:tcPr>
          <w:p w14:paraId="577BD861">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6.19G</w:t>
            </w:r>
          </w:p>
        </w:tc>
        <w:tc>
          <w:tcPr>
            <w:tcW w:w="0" w:type="auto"/>
            <w:tcBorders>
              <w:top w:val="nil"/>
              <w:left w:val="nil"/>
              <w:bottom w:val="nil"/>
              <w:right w:val="nil"/>
            </w:tcBorders>
            <w:shd w:val="clear" w:color="auto" w:fill="auto"/>
            <w:noWrap/>
            <w:vAlign w:val="center"/>
          </w:tcPr>
          <w:p w14:paraId="1B2357D4">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000F722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97.28%</w:t>
            </w:r>
          </w:p>
        </w:tc>
        <w:tc>
          <w:tcPr>
            <w:tcW w:w="0" w:type="auto"/>
            <w:tcBorders>
              <w:top w:val="nil"/>
              <w:left w:val="nil"/>
              <w:bottom w:val="nil"/>
              <w:right w:val="nil"/>
            </w:tcBorders>
            <w:shd w:val="clear" w:color="auto" w:fill="auto"/>
            <w:noWrap/>
            <w:vAlign w:val="center"/>
          </w:tcPr>
          <w:p w14:paraId="54D09FD4">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92.72%</w:t>
            </w:r>
          </w:p>
        </w:tc>
        <w:tc>
          <w:tcPr>
            <w:tcW w:w="0" w:type="auto"/>
            <w:tcBorders>
              <w:top w:val="nil"/>
              <w:left w:val="nil"/>
              <w:bottom w:val="nil"/>
              <w:right w:val="nil"/>
            </w:tcBorders>
            <w:shd w:val="clear" w:color="auto" w:fill="auto"/>
            <w:noWrap/>
            <w:vAlign w:val="center"/>
          </w:tcPr>
          <w:p w14:paraId="20A2B6EF">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46.17%</w:t>
            </w:r>
          </w:p>
        </w:tc>
      </w:tr>
      <w:tr w14:paraId="28B5B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43B6A437">
            <w:pPr>
              <w:spacing w:line="240" w:lineRule="auto"/>
              <w:ind w:firstLine="150" w:firstLineChars="100"/>
              <w:jc w:val="both"/>
              <w:rPr>
                <w:rFonts w:hint="default" w:ascii="Times New Roman" w:hAnsi="Times New Roman" w:eastAsia="宋体" w:cs="Times New Roman"/>
                <w:i w:val="0"/>
                <w:iCs w:val="0"/>
                <w:color w:val="000000" w:themeColor="text1"/>
                <w:sz w:val="15"/>
                <w:szCs w:val="15"/>
                <w:u w:val="none"/>
                <w14:textFill>
                  <w14:solidFill>
                    <w14:schemeClr w14:val="tx1"/>
                  </w14:solidFill>
                </w14:textFill>
              </w:rPr>
            </w:pPr>
            <w:r>
              <w:rPr>
                <w:rStyle w:val="10"/>
                <w:rFonts w:hint="eastAsia" w:eastAsia="宋体" w:cs="Times New Roman"/>
                <w:sz w:val="15"/>
                <w:szCs w:val="15"/>
                <w:lang w:eastAsia="zh-CN" w:bidi="ar"/>
              </w:rPr>
              <w:t>HC2</w:t>
            </w:r>
            <w:r>
              <w:rPr>
                <w:rStyle w:val="10"/>
                <w:rFonts w:hint="default" w:ascii="Times New Roman" w:hAnsi="Times New Roman" w:cs="Times New Roman"/>
                <w:sz w:val="15"/>
                <w:szCs w:val="15"/>
                <w:lang w:bidi="ar"/>
              </w:rPr>
              <w:t>88h_c</w:t>
            </w:r>
          </w:p>
        </w:tc>
        <w:tc>
          <w:tcPr>
            <w:tcW w:w="0" w:type="auto"/>
            <w:tcBorders>
              <w:top w:val="nil"/>
              <w:left w:val="nil"/>
              <w:bottom w:val="nil"/>
              <w:right w:val="nil"/>
            </w:tcBorders>
            <w:shd w:val="clear" w:color="auto" w:fill="auto"/>
            <w:noWrap/>
            <w:vAlign w:val="center"/>
          </w:tcPr>
          <w:p w14:paraId="28C213C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45350236</w:t>
            </w:r>
          </w:p>
        </w:tc>
        <w:tc>
          <w:tcPr>
            <w:tcW w:w="0" w:type="auto"/>
            <w:tcBorders>
              <w:top w:val="nil"/>
              <w:left w:val="nil"/>
              <w:bottom w:val="nil"/>
              <w:right w:val="nil"/>
            </w:tcBorders>
            <w:shd w:val="clear" w:color="auto" w:fill="auto"/>
            <w:noWrap/>
            <w:vAlign w:val="center"/>
          </w:tcPr>
          <w:p w14:paraId="2F34C5F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6.83G</w:t>
            </w:r>
          </w:p>
        </w:tc>
        <w:tc>
          <w:tcPr>
            <w:tcW w:w="0" w:type="auto"/>
            <w:tcBorders>
              <w:top w:val="nil"/>
              <w:left w:val="nil"/>
              <w:bottom w:val="nil"/>
              <w:right w:val="nil"/>
            </w:tcBorders>
            <w:shd w:val="clear" w:color="auto" w:fill="auto"/>
            <w:noWrap/>
            <w:vAlign w:val="center"/>
          </w:tcPr>
          <w:p w14:paraId="411A2BF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45053440</w:t>
            </w:r>
          </w:p>
        </w:tc>
        <w:tc>
          <w:tcPr>
            <w:tcW w:w="0" w:type="auto"/>
            <w:tcBorders>
              <w:top w:val="nil"/>
              <w:left w:val="nil"/>
              <w:bottom w:val="nil"/>
              <w:right w:val="nil"/>
            </w:tcBorders>
            <w:shd w:val="clear" w:color="auto" w:fill="auto"/>
            <w:noWrap/>
            <w:vAlign w:val="center"/>
          </w:tcPr>
          <w:p w14:paraId="34D685E2">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6.8G</w:t>
            </w:r>
          </w:p>
        </w:tc>
        <w:tc>
          <w:tcPr>
            <w:tcW w:w="0" w:type="auto"/>
            <w:tcBorders>
              <w:top w:val="nil"/>
              <w:left w:val="nil"/>
              <w:bottom w:val="nil"/>
              <w:right w:val="nil"/>
            </w:tcBorders>
            <w:shd w:val="clear" w:color="auto" w:fill="auto"/>
            <w:noWrap/>
            <w:vAlign w:val="center"/>
          </w:tcPr>
          <w:p w14:paraId="2010140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4786173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97.01%</w:t>
            </w:r>
          </w:p>
        </w:tc>
        <w:tc>
          <w:tcPr>
            <w:tcW w:w="0" w:type="auto"/>
            <w:tcBorders>
              <w:top w:val="nil"/>
              <w:left w:val="nil"/>
              <w:bottom w:val="nil"/>
              <w:right w:val="nil"/>
            </w:tcBorders>
            <w:shd w:val="clear" w:color="auto" w:fill="auto"/>
            <w:noWrap/>
            <w:vAlign w:val="center"/>
          </w:tcPr>
          <w:p w14:paraId="3F1D39E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92.20%</w:t>
            </w:r>
          </w:p>
        </w:tc>
        <w:tc>
          <w:tcPr>
            <w:tcW w:w="0" w:type="auto"/>
            <w:tcBorders>
              <w:top w:val="nil"/>
              <w:left w:val="nil"/>
              <w:bottom w:val="nil"/>
              <w:right w:val="nil"/>
            </w:tcBorders>
            <w:shd w:val="clear" w:color="auto" w:fill="auto"/>
            <w:noWrap/>
            <w:vAlign w:val="center"/>
          </w:tcPr>
          <w:p w14:paraId="3407AFF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46.12%</w:t>
            </w:r>
          </w:p>
        </w:tc>
      </w:tr>
      <w:tr w14:paraId="4D51E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26AD01E6">
            <w:pPr>
              <w:spacing w:line="240" w:lineRule="auto"/>
              <w:ind w:firstLine="150" w:firstLineChars="100"/>
              <w:jc w:val="both"/>
              <w:rPr>
                <w:rFonts w:hint="default" w:ascii="Times New Roman" w:hAnsi="Times New Roman" w:eastAsia="宋体" w:cs="Times New Roman"/>
                <w:i w:val="0"/>
                <w:iCs w:val="0"/>
                <w:color w:val="000000" w:themeColor="text1"/>
                <w:sz w:val="15"/>
                <w:szCs w:val="15"/>
                <w:u w:val="none"/>
                <w14:textFill>
                  <w14:solidFill>
                    <w14:schemeClr w14:val="tx1"/>
                  </w14:solidFill>
                </w14:textFill>
              </w:rPr>
            </w:pPr>
            <w:r>
              <w:rPr>
                <w:rStyle w:val="10"/>
                <w:rFonts w:hint="eastAsia" w:eastAsia="宋体" w:cs="Times New Roman"/>
                <w:sz w:val="15"/>
                <w:szCs w:val="15"/>
                <w:lang w:eastAsia="zh-CN" w:bidi="ar"/>
              </w:rPr>
              <w:t>HC2</w:t>
            </w:r>
            <w:r>
              <w:rPr>
                <w:rStyle w:val="10"/>
                <w:rFonts w:hint="default" w:ascii="Times New Roman" w:hAnsi="Times New Roman" w:cs="Times New Roman"/>
                <w:sz w:val="15"/>
                <w:szCs w:val="15"/>
                <w:lang w:bidi="ar"/>
              </w:rPr>
              <w:t>812h_a</w:t>
            </w:r>
          </w:p>
        </w:tc>
        <w:tc>
          <w:tcPr>
            <w:tcW w:w="0" w:type="auto"/>
            <w:tcBorders>
              <w:top w:val="nil"/>
              <w:left w:val="nil"/>
              <w:bottom w:val="nil"/>
              <w:right w:val="nil"/>
            </w:tcBorders>
            <w:shd w:val="clear" w:color="auto" w:fill="auto"/>
            <w:noWrap/>
            <w:vAlign w:val="center"/>
          </w:tcPr>
          <w:p w14:paraId="26457D5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46017104</w:t>
            </w:r>
          </w:p>
        </w:tc>
        <w:tc>
          <w:tcPr>
            <w:tcW w:w="0" w:type="auto"/>
            <w:tcBorders>
              <w:top w:val="nil"/>
              <w:left w:val="nil"/>
              <w:bottom w:val="nil"/>
              <w:right w:val="nil"/>
            </w:tcBorders>
            <w:shd w:val="clear" w:color="auto" w:fill="auto"/>
            <w:noWrap/>
            <w:vAlign w:val="center"/>
          </w:tcPr>
          <w:p w14:paraId="466C017D">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6.93G</w:t>
            </w:r>
          </w:p>
        </w:tc>
        <w:tc>
          <w:tcPr>
            <w:tcW w:w="0" w:type="auto"/>
            <w:tcBorders>
              <w:top w:val="nil"/>
              <w:left w:val="nil"/>
              <w:bottom w:val="nil"/>
              <w:right w:val="nil"/>
            </w:tcBorders>
            <w:shd w:val="clear" w:color="auto" w:fill="auto"/>
            <w:noWrap/>
            <w:vAlign w:val="center"/>
          </w:tcPr>
          <w:p w14:paraId="1B40D8E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45781330</w:t>
            </w:r>
          </w:p>
        </w:tc>
        <w:tc>
          <w:tcPr>
            <w:tcW w:w="0" w:type="auto"/>
            <w:tcBorders>
              <w:top w:val="nil"/>
              <w:left w:val="nil"/>
              <w:bottom w:val="nil"/>
              <w:right w:val="nil"/>
            </w:tcBorders>
            <w:shd w:val="clear" w:color="auto" w:fill="auto"/>
            <w:noWrap/>
            <w:vAlign w:val="center"/>
          </w:tcPr>
          <w:p w14:paraId="69CB018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6.91G</w:t>
            </w:r>
          </w:p>
        </w:tc>
        <w:tc>
          <w:tcPr>
            <w:tcW w:w="0" w:type="auto"/>
            <w:tcBorders>
              <w:top w:val="nil"/>
              <w:left w:val="nil"/>
              <w:bottom w:val="nil"/>
              <w:right w:val="nil"/>
            </w:tcBorders>
            <w:shd w:val="clear" w:color="auto" w:fill="auto"/>
            <w:noWrap/>
            <w:vAlign w:val="center"/>
          </w:tcPr>
          <w:p w14:paraId="4CC131C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14B5F18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97.08%</w:t>
            </w:r>
          </w:p>
        </w:tc>
        <w:tc>
          <w:tcPr>
            <w:tcW w:w="0" w:type="auto"/>
            <w:tcBorders>
              <w:top w:val="nil"/>
              <w:left w:val="nil"/>
              <w:bottom w:val="nil"/>
              <w:right w:val="nil"/>
            </w:tcBorders>
            <w:shd w:val="clear" w:color="auto" w:fill="auto"/>
            <w:noWrap/>
            <w:vAlign w:val="center"/>
          </w:tcPr>
          <w:p w14:paraId="54AE9C9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92.30%</w:t>
            </w:r>
          </w:p>
        </w:tc>
        <w:tc>
          <w:tcPr>
            <w:tcW w:w="0" w:type="auto"/>
            <w:tcBorders>
              <w:top w:val="nil"/>
              <w:left w:val="nil"/>
              <w:bottom w:val="nil"/>
              <w:right w:val="nil"/>
            </w:tcBorders>
            <w:shd w:val="clear" w:color="auto" w:fill="auto"/>
            <w:noWrap/>
            <w:vAlign w:val="center"/>
          </w:tcPr>
          <w:p w14:paraId="1D59D58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46.23%</w:t>
            </w:r>
          </w:p>
        </w:tc>
      </w:tr>
      <w:tr w14:paraId="70FCC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5FA5D691">
            <w:pPr>
              <w:spacing w:line="240" w:lineRule="auto"/>
              <w:ind w:firstLine="150" w:firstLineChars="100"/>
              <w:jc w:val="both"/>
              <w:rPr>
                <w:rFonts w:hint="default" w:ascii="Times New Roman" w:hAnsi="Times New Roman" w:eastAsia="宋体" w:cs="Times New Roman"/>
                <w:i w:val="0"/>
                <w:iCs w:val="0"/>
                <w:color w:val="000000" w:themeColor="text1"/>
                <w:sz w:val="15"/>
                <w:szCs w:val="15"/>
                <w:u w:val="none"/>
                <w14:textFill>
                  <w14:solidFill>
                    <w14:schemeClr w14:val="tx1"/>
                  </w14:solidFill>
                </w14:textFill>
              </w:rPr>
            </w:pPr>
            <w:r>
              <w:rPr>
                <w:rStyle w:val="10"/>
                <w:rFonts w:hint="eastAsia" w:eastAsia="宋体" w:cs="Times New Roman"/>
                <w:sz w:val="15"/>
                <w:szCs w:val="15"/>
                <w:lang w:eastAsia="zh-CN" w:bidi="ar"/>
              </w:rPr>
              <w:t>HC2</w:t>
            </w:r>
            <w:r>
              <w:rPr>
                <w:rStyle w:val="10"/>
                <w:rFonts w:hint="default" w:ascii="Times New Roman" w:hAnsi="Times New Roman" w:cs="Times New Roman"/>
                <w:sz w:val="15"/>
                <w:szCs w:val="15"/>
                <w:lang w:bidi="ar"/>
              </w:rPr>
              <w:t>812h_b</w:t>
            </w:r>
          </w:p>
        </w:tc>
        <w:tc>
          <w:tcPr>
            <w:tcW w:w="0" w:type="auto"/>
            <w:tcBorders>
              <w:top w:val="nil"/>
              <w:left w:val="nil"/>
              <w:bottom w:val="nil"/>
              <w:right w:val="nil"/>
            </w:tcBorders>
            <w:shd w:val="clear" w:color="auto" w:fill="auto"/>
            <w:noWrap/>
            <w:vAlign w:val="center"/>
          </w:tcPr>
          <w:p w14:paraId="739AB9E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44268808</w:t>
            </w:r>
          </w:p>
        </w:tc>
        <w:tc>
          <w:tcPr>
            <w:tcW w:w="0" w:type="auto"/>
            <w:tcBorders>
              <w:top w:val="nil"/>
              <w:left w:val="nil"/>
              <w:bottom w:val="nil"/>
              <w:right w:val="nil"/>
            </w:tcBorders>
            <w:shd w:val="clear" w:color="auto" w:fill="auto"/>
            <w:noWrap/>
            <w:vAlign w:val="center"/>
          </w:tcPr>
          <w:p w14:paraId="27FFAD84">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6.66G</w:t>
            </w:r>
          </w:p>
        </w:tc>
        <w:tc>
          <w:tcPr>
            <w:tcW w:w="0" w:type="auto"/>
            <w:tcBorders>
              <w:top w:val="nil"/>
              <w:left w:val="nil"/>
              <w:bottom w:val="nil"/>
              <w:right w:val="nil"/>
            </w:tcBorders>
            <w:shd w:val="clear" w:color="auto" w:fill="auto"/>
            <w:noWrap/>
            <w:vAlign w:val="center"/>
          </w:tcPr>
          <w:p w14:paraId="17C7FBE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44036496</w:t>
            </w:r>
          </w:p>
        </w:tc>
        <w:tc>
          <w:tcPr>
            <w:tcW w:w="0" w:type="auto"/>
            <w:tcBorders>
              <w:top w:val="nil"/>
              <w:left w:val="nil"/>
              <w:bottom w:val="nil"/>
              <w:right w:val="nil"/>
            </w:tcBorders>
            <w:shd w:val="clear" w:color="auto" w:fill="auto"/>
            <w:noWrap/>
            <w:vAlign w:val="center"/>
          </w:tcPr>
          <w:p w14:paraId="5D75F5D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6.65G</w:t>
            </w:r>
          </w:p>
        </w:tc>
        <w:tc>
          <w:tcPr>
            <w:tcW w:w="0" w:type="auto"/>
            <w:tcBorders>
              <w:top w:val="nil"/>
              <w:left w:val="nil"/>
              <w:bottom w:val="nil"/>
              <w:right w:val="nil"/>
            </w:tcBorders>
            <w:shd w:val="clear" w:color="auto" w:fill="auto"/>
            <w:noWrap/>
            <w:vAlign w:val="center"/>
          </w:tcPr>
          <w:p w14:paraId="61B8321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023BD8A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97.39%</w:t>
            </w:r>
          </w:p>
        </w:tc>
        <w:tc>
          <w:tcPr>
            <w:tcW w:w="0" w:type="auto"/>
            <w:tcBorders>
              <w:top w:val="nil"/>
              <w:left w:val="nil"/>
              <w:bottom w:val="nil"/>
              <w:right w:val="nil"/>
            </w:tcBorders>
            <w:shd w:val="clear" w:color="auto" w:fill="auto"/>
            <w:noWrap/>
            <w:vAlign w:val="center"/>
          </w:tcPr>
          <w:p w14:paraId="197A763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92.97%</w:t>
            </w:r>
          </w:p>
        </w:tc>
        <w:tc>
          <w:tcPr>
            <w:tcW w:w="0" w:type="auto"/>
            <w:tcBorders>
              <w:top w:val="nil"/>
              <w:left w:val="nil"/>
              <w:bottom w:val="nil"/>
              <w:right w:val="nil"/>
            </w:tcBorders>
            <w:shd w:val="clear" w:color="auto" w:fill="auto"/>
            <w:noWrap/>
            <w:vAlign w:val="center"/>
          </w:tcPr>
          <w:p w14:paraId="54570CD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46.53%</w:t>
            </w:r>
          </w:p>
        </w:tc>
      </w:tr>
      <w:tr w14:paraId="38E4F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5A9076AA">
            <w:pPr>
              <w:spacing w:line="240" w:lineRule="auto"/>
              <w:ind w:firstLine="150" w:firstLineChars="100"/>
              <w:jc w:val="both"/>
              <w:rPr>
                <w:rFonts w:hint="default" w:ascii="Times New Roman" w:hAnsi="Times New Roman" w:eastAsia="宋体" w:cs="Times New Roman"/>
                <w:i w:val="0"/>
                <w:iCs w:val="0"/>
                <w:color w:val="000000" w:themeColor="text1"/>
                <w:sz w:val="15"/>
                <w:szCs w:val="15"/>
                <w:u w:val="none"/>
                <w14:textFill>
                  <w14:solidFill>
                    <w14:schemeClr w14:val="tx1"/>
                  </w14:solidFill>
                </w14:textFill>
              </w:rPr>
            </w:pPr>
            <w:r>
              <w:rPr>
                <w:rStyle w:val="10"/>
                <w:rFonts w:hint="eastAsia" w:eastAsia="宋体" w:cs="Times New Roman"/>
                <w:sz w:val="15"/>
                <w:szCs w:val="15"/>
                <w:lang w:eastAsia="zh-CN" w:bidi="ar"/>
              </w:rPr>
              <w:t>HC2</w:t>
            </w:r>
            <w:r>
              <w:rPr>
                <w:rStyle w:val="10"/>
                <w:rFonts w:hint="default" w:ascii="Times New Roman" w:hAnsi="Times New Roman" w:cs="Times New Roman"/>
                <w:sz w:val="15"/>
                <w:szCs w:val="15"/>
                <w:lang w:bidi="ar"/>
              </w:rPr>
              <w:t>812h_c</w:t>
            </w:r>
          </w:p>
        </w:tc>
        <w:tc>
          <w:tcPr>
            <w:tcW w:w="0" w:type="auto"/>
            <w:tcBorders>
              <w:top w:val="nil"/>
              <w:left w:val="nil"/>
              <w:bottom w:val="nil"/>
              <w:right w:val="nil"/>
            </w:tcBorders>
            <w:shd w:val="clear" w:color="auto" w:fill="auto"/>
            <w:noWrap/>
            <w:vAlign w:val="center"/>
          </w:tcPr>
          <w:p w14:paraId="3D36A78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40588430</w:t>
            </w:r>
          </w:p>
        </w:tc>
        <w:tc>
          <w:tcPr>
            <w:tcW w:w="0" w:type="auto"/>
            <w:tcBorders>
              <w:top w:val="nil"/>
              <w:left w:val="nil"/>
              <w:bottom w:val="nil"/>
              <w:right w:val="nil"/>
            </w:tcBorders>
            <w:shd w:val="clear" w:color="auto" w:fill="auto"/>
            <w:noWrap/>
            <w:vAlign w:val="center"/>
          </w:tcPr>
          <w:p w14:paraId="648B7D69">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6.11G</w:t>
            </w:r>
          </w:p>
        </w:tc>
        <w:tc>
          <w:tcPr>
            <w:tcW w:w="0" w:type="auto"/>
            <w:tcBorders>
              <w:top w:val="nil"/>
              <w:left w:val="nil"/>
              <w:bottom w:val="nil"/>
              <w:right w:val="nil"/>
            </w:tcBorders>
            <w:shd w:val="clear" w:color="auto" w:fill="auto"/>
            <w:noWrap/>
            <w:vAlign w:val="center"/>
          </w:tcPr>
          <w:p w14:paraId="24994CA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40354522</w:t>
            </w:r>
          </w:p>
        </w:tc>
        <w:tc>
          <w:tcPr>
            <w:tcW w:w="0" w:type="auto"/>
            <w:tcBorders>
              <w:top w:val="nil"/>
              <w:left w:val="nil"/>
              <w:bottom w:val="nil"/>
              <w:right w:val="nil"/>
            </w:tcBorders>
            <w:shd w:val="clear" w:color="auto" w:fill="auto"/>
            <w:noWrap/>
            <w:vAlign w:val="center"/>
          </w:tcPr>
          <w:p w14:paraId="52B806C2">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6.09G</w:t>
            </w:r>
          </w:p>
        </w:tc>
        <w:tc>
          <w:tcPr>
            <w:tcW w:w="0" w:type="auto"/>
            <w:tcBorders>
              <w:top w:val="nil"/>
              <w:left w:val="nil"/>
              <w:bottom w:val="nil"/>
              <w:right w:val="nil"/>
            </w:tcBorders>
            <w:shd w:val="clear" w:color="auto" w:fill="auto"/>
            <w:noWrap/>
            <w:vAlign w:val="center"/>
          </w:tcPr>
          <w:p w14:paraId="3D8CCBD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597AF93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97.02%</w:t>
            </w:r>
          </w:p>
        </w:tc>
        <w:tc>
          <w:tcPr>
            <w:tcW w:w="0" w:type="auto"/>
            <w:tcBorders>
              <w:top w:val="nil"/>
              <w:left w:val="nil"/>
              <w:bottom w:val="nil"/>
              <w:right w:val="nil"/>
            </w:tcBorders>
            <w:shd w:val="clear" w:color="auto" w:fill="auto"/>
            <w:noWrap/>
            <w:vAlign w:val="center"/>
          </w:tcPr>
          <w:p w14:paraId="49DAC9B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92.21%</w:t>
            </w:r>
          </w:p>
        </w:tc>
        <w:tc>
          <w:tcPr>
            <w:tcW w:w="0" w:type="auto"/>
            <w:tcBorders>
              <w:top w:val="nil"/>
              <w:left w:val="nil"/>
              <w:bottom w:val="nil"/>
              <w:right w:val="nil"/>
            </w:tcBorders>
            <w:shd w:val="clear" w:color="auto" w:fill="auto"/>
            <w:noWrap/>
            <w:vAlign w:val="center"/>
          </w:tcPr>
          <w:p w14:paraId="70373B5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45.76%</w:t>
            </w:r>
          </w:p>
        </w:tc>
      </w:tr>
      <w:tr w14:paraId="29912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61B1D171">
            <w:pPr>
              <w:spacing w:line="240" w:lineRule="auto"/>
              <w:ind w:firstLine="150" w:firstLineChars="100"/>
              <w:jc w:val="both"/>
              <w:rPr>
                <w:rFonts w:hint="default" w:ascii="Times New Roman" w:hAnsi="Times New Roman" w:eastAsia="宋体" w:cs="Times New Roman"/>
                <w:i w:val="0"/>
                <w:iCs w:val="0"/>
                <w:color w:val="000000" w:themeColor="text1"/>
                <w:sz w:val="15"/>
                <w:szCs w:val="15"/>
                <w:u w:val="none"/>
                <w14:textFill>
                  <w14:solidFill>
                    <w14:schemeClr w14:val="tx1"/>
                  </w14:solidFill>
                </w14:textFill>
              </w:rPr>
            </w:pPr>
            <w:r>
              <w:rPr>
                <w:rStyle w:val="10"/>
                <w:rFonts w:hint="eastAsia" w:eastAsia="宋体" w:cs="Times New Roman"/>
                <w:sz w:val="15"/>
                <w:szCs w:val="15"/>
                <w:lang w:eastAsia="zh-CN" w:bidi="ar"/>
              </w:rPr>
              <w:t>HC2</w:t>
            </w:r>
            <w:r>
              <w:rPr>
                <w:rStyle w:val="10"/>
                <w:rFonts w:hint="default" w:ascii="Times New Roman" w:hAnsi="Times New Roman" w:cs="Times New Roman"/>
                <w:sz w:val="15"/>
                <w:szCs w:val="15"/>
                <w:lang w:bidi="ar"/>
              </w:rPr>
              <w:t>80h_a</w:t>
            </w:r>
          </w:p>
        </w:tc>
        <w:tc>
          <w:tcPr>
            <w:tcW w:w="0" w:type="auto"/>
            <w:tcBorders>
              <w:top w:val="nil"/>
              <w:left w:val="nil"/>
              <w:bottom w:val="nil"/>
              <w:right w:val="nil"/>
            </w:tcBorders>
            <w:shd w:val="clear" w:color="auto" w:fill="auto"/>
            <w:noWrap/>
            <w:vAlign w:val="center"/>
          </w:tcPr>
          <w:p w14:paraId="7962B8F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42642144</w:t>
            </w:r>
          </w:p>
        </w:tc>
        <w:tc>
          <w:tcPr>
            <w:tcW w:w="0" w:type="auto"/>
            <w:tcBorders>
              <w:top w:val="nil"/>
              <w:left w:val="nil"/>
              <w:bottom w:val="nil"/>
              <w:right w:val="nil"/>
            </w:tcBorders>
            <w:shd w:val="clear" w:color="auto" w:fill="auto"/>
            <w:noWrap/>
            <w:vAlign w:val="center"/>
          </w:tcPr>
          <w:p w14:paraId="3BBC9ACA">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6.42G</w:t>
            </w:r>
          </w:p>
        </w:tc>
        <w:tc>
          <w:tcPr>
            <w:tcW w:w="0" w:type="auto"/>
            <w:tcBorders>
              <w:top w:val="nil"/>
              <w:left w:val="nil"/>
              <w:bottom w:val="nil"/>
              <w:right w:val="nil"/>
            </w:tcBorders>
            <w:shd w:val="clear" w:color="auto" w:fill="auto"/>
            <w:noWrap/>
            <w:vAlign w:val="center"/>
          </w:tcPr>
          <w:p w14:paraId="12A055F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42416974</w:t>
            </w:r>
          </w:p>
        </w:tc>
        <w:tc>
          <w:tcPr>
            <w:tcW w:w="0" w:type="auto"/>
            <w:tcBorders>
              <w:top w:val="nil"/>
              <w:left w:val="nil"/>
              <w:bottom w:val="nil"/>
              <w:right w:val="nil"/>
            </w:tcBorders>
            <w:shd w:val="clear" w:color="auto" w:fill="auto"/>
            <w:noWrap/>
            <w:vAlign w:val="center"/>
          </w:tcPr>
          <w:p w14:paraId="1AF3DE4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6.4G</w:t>
            </w:r>
          </w:p>
        </w:tc>
        <w:tc>
          <w:tcPr>
            <w:tcW w:w="0" w:type="auto"/>
            <w:tcBorders>
              <w:top w:val="nil"/>
              <w:left w:val="nil"/>
              <w:bottom w:val="nil"/>
              <w:right w:val="nil"/>
            </w:tcBorders>
            <w:shd w:val="clear" w:color="auto" w:fill="auto"/>
            <w:noWrap/>
            <w:vAlign w:val="center"/>
          </w:tcPr>
          <w:p w14:paraId="32C2785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5878BB9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97.29%</w:t>
            </w:r>
          </w:p>
        </w:tc>
        <w:tc>
          <w:tcPr>
            <w:tcW w:w="0" w:type="auto"/>
            <w:tcBorders>
              <w:top w:val="nil"/>
              <w:left w:val="nil"/>
              <w:bottom w:val="nil"/>
              <w:right w:val="nil"/>
            </w:tcBorders>
            <w:shd w:val="clear" w:color="auto" w:fill="auto"/>
            <w:noWrap/>
            <w:vAlign w:val="center"/>
          </w:tcPr>
          <w:p w14:paraId="7BCE280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92.78%</w:t>
            </w:r>
          </w:p>
        </w:tc>
        <w:tc>
          <w:tcPr>
            <w:tcW w:w="0" w:type="auto"/>
            <w:tcBorders>
              <w:top w:val="nil"/>
              <w:left w:val="nil"/>
              <w:bottom w:val="nil"/>
              <w:right w:val="nil"/>
            </w:tcBorders>
            <w:shd w:val="clear" w:color="auto" w:fill="auto"/>
            <w:noWrap/>
            <w:vAlign w:val="center"/>
          </w:tcPr>
          <w:p w14:paraId="3994605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45.40%</w:t>
            </w:r>
          </w:p>
        </w:tc>
      </w:tr>
      <w:tr w14:paraId="69625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71DA5F34">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HC4</w:t>
            </w:r>
            <w:r>
              <w:rPr>
                <w:rStyle w:val="10"/>
                <w:rFonts w:hint="default" w:ascii="Times New Roman" w:hAnsi="Times New Roman" w:cs="Times New Roman"/>
                <w:sz w:val="15"/>
                <w:szCs w:val="15"/>
                <w:lang w:bidi="ar"/>
              </w:rPr>
              <w:t>01h_a</w:t>
            </w:r>
          </w:p>
        </w:tc>
        <w:tc>
          <w:tcPr>
            <w:tcW w:w="0" w:type="auto"/>
            <w:tcBorders>
              <w:top w:val="nil"/>
              <w:left w:val="nil"/>
              <w:bottom w:val="nil"/>
              <w:right w:val="nil"/>
            </w:tcBorders>
            <w:shd w:val="clear" w:color="auto" w:fill="auto"/>
            <w:noWrap/>
            <w:vAlign w:val="center"/>
          </w:tcPr>
          <w:p w14:paraId="408D7D4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43863066</w:t>
            </w:r>
          </w:p>
        </w:tc>
        <w:tc>
          <w:tcPr>
            <w:tcW w:w="0" w:type="auto"/>
            <w:tcBorders>
              <w:top w:val="nil"/>
              <w:left w:val="nil"/>
              <w:bottom w:val="nil"/>
              <w:right w:val="nil"/>
            </w:tcBorders>
            <w:shd w:val="clear" w:color="auto" w:fill="auto"/>
            <w:noWrap/>
            <w:vAlign w:val="center"/>
          </w:tcPr>
          <w:p w14:paraId="16763283">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6.61G</w:t>
            </w:r>
          </w:p>
        </w:tc>
        <w:tc>
          <w:tcPr>
            <w:tcW w:w="0" w:type="auto"/>
            <w:tcBorders>
              <w:top w:val="nil"/>
              <w:left w:val="nil"/>
              <w:bottom w:val="nil"/>
              <w:right w:val="nil"/>
            </w:tcBorders>
            <w:shd w:val="clear" w:color="auto" w:fill="auto"/>
            <w:noWrap/>
            <w:vAlign w:val="center"/>
          </w:tcPr>
          <w:p w14:paraId="347DA58F">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43627842</w:t>
            </w:r>
          </w:p>
        </w:tc>
        <w:tc>
          <w:tcPr>
            <w:tcW w:w="0" w:type="auto"/>
            <w:tcBorders>
              <w:top w:val="nil"/>
              <w:left w:val="nil"/>
              <w:bottom w:val="nil"/>
              <w:right w:val="nil"/>
            </w:tcBorders>
            <w:shd w:val="clear" w:color="auto" w:fill="auto"/>
            <w:noWrap/>
            <w:vAlign w:val="center"/>
          </w:tcPr>
          <w:p w14:paraId="7675FA2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6.59G</w:t>
            </w:r>
          </w:p>
        </w:tc>
        <w:tc>
          <w:tcPr>
            <w:tcW w:w="0" w:type="auto"/>
            <w:tcBorders>
              <w:top w:val="nil"/>
              <w:left w:val="nil"/>
              <w:bottom w:val="nil"/>
              <w:right w:val="nil"/>
            </w:tcBorders>
            <w:shd w:val="clear" w:color="auto" w:fill="auto"/>
            <w:noWrap/>
            <w:vAlign w:val="center"/>
          </w:tcPr>
          <w:p w14:paraId="759861D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00D3F1F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97.05%</w:t>
            </w:r>
          </w:p>
        </w:tc>
        <w:tc>
          <w:tcPr>
            <w:tcW w:w="0" w:type="auto"/>
            <w:tcBorders>
              <w:top w:val="nil"/>
              <w:left w:val="nil"/>
              <w:bottom w:val="nil"/>
              <w:right w:val="nil"/>
            </w:tcBorders>
            <w:shd w:val="clear" w:color="auto" w:fill="auto"/>
            <w:noWrap/>
            <w:vAlign w:val="center"/>
          </w:tcPr>
          <w:p w14:paraId="12FEEE84">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92.31%</w:t>
            </w:r>
          </w:p>
        </w:tc>
        <w:tc>
          <w:tcPr>
            <w:tcW w:w="0" w:type="auto"/>
            <w:tcBorders>
              <w:top w:val="nil"/>
              <w:left w:val="nil"/>
              <w:bottom w:val="nil"/>
              <w:right w:val="nil"/>
            </w:tcBorders>
            <w:shd w:val="clear" w:color="auto" w:fill="auto"/>
            <w:noWrap/>
            <w:vAlign w:val="center"/>
          </w:tcPr>
          <w:p w14:paraId="32EDCD3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47.32%</w:t>
            </w:r>
          </w:p>
        </w:tc>
      </w:tr>
      <w:tr w14:paraId="453F9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61CF63D7">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HC4</w:t>
            </w:r>
            <w:r>
              <w:rPr>
                <w:rStyle w:val="10"/>
                <w:rFonts w:hint="default" w:ascii="Times New Roman" w:hAnsi="Times New Roman" w:cs="Times New Roman"/>
                <w:sz w:val="15"/>
                <w:szCs w:val="15"/>
                <w:lang w:bidi="ar"/>
              </w:rPr>
              <w:t>01h_b</w:t>
            </w:r>
          </w:p>
        </w:tc>
        <w:tc>
          <w:tcPr>
            <w:tcW w:w="0" w:type="auto"/>
            <w:tcBorders>
              <w:top w:val="nil"/>
              <w:left w:val="nil"/>
              <w:bottom w:val="nil"/>
              <w:right w:val="nil"/>
            </w:tcBorders>
            <w:shd w:val="clear" w:color="auto" w:fill="auto"/>
            <w:noWrap/>
            <w:vAlign w:val="center"/>
          </w:tcPr>
          <w:p w14:paraId="11091C24">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43250072</w:t>
            </w:r>
          </w:p>
        </w:tc>
        <w:tc>
          <w:tcPr>
            <w:tcW w:w="0" w:type="auto"/>
            <w:tcBorders>
              <w:top w:val="nil"/>
              <w:left w:val="nil"/>
              <w:bottom w:val="nil"/>
              <w:right w:val="nil"/>
            </w:tcBorders>
            <w:shd w:val="clear" w:color="auto" w:fill="auto"/>
            <w:noWrap/>
            <w:vAlign w:val="center"/>
          </w:tcPr>
          <w:p w14:paraId="419CB6B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6.51G</w:t>
            </w:r>
          </w:p>
        </w:tc>
        <w:tc>
          <w:tcPr>
            <w:tcW w:w="0" w:type="auto"/>
            <w:tcBorders>
              <w:top w:val="nil"/>
              <w:left w:val="nil"/>
              <w:bottom w:val="nil"/>
              <w:right w:val="nil"/>
            </w:tcBorders>
            <w:shd w:val="clear" w:color="auto" w:fill="auto"/>
            <w:noWrap/>
            <w:vAlign w:val="center"/>
          </w:tcPr>
          <w:p w14:paraId="0EBDB52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43012296</w:t>
            </w:r>
          </w:p>
        </w:tc>
        <w:tc>
          <w:tcPr>
            <w:tcW w:w="0" w:type="auto"/>
            <w:tcBorders>
              <w:top w:val="nil"/>
              <w:left w:val="nil"/>
              <w:bottom w:val="nil"/>
              <w:right w:val="nil"/>
            </w:tcBorders>
            <w:shd w:val="clear" w:color="auto" w:fill="auto"/>
            <w:noWrap/>
            <w:vAlign w:val="center"/>
          </w:tcPr>
          <w:p w14:paraId="400C90F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6.49G</w:t>
            </w:r>
          </w:p>
        </w:tc>
        <w:tc>
          <w:tcPr>
            <w:tcW w:w="0" w:type="auto"/>
            <w:tcBorders>
              <w:top w:val="nil"/>
              <w:left w:val="nil"/>
              <w:bottom w:val="nil"/>
              <w:right w:val="nil"/>
            </w:tcBorders>
            <w:shd w:val="clear" w:color="auto" w:fill="auto"/>
            <w:noWrap/>
            <w:vAlign w:val="center"/>
          </w:tcPr>
          <w:p w14:paraId="7F3DA9D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5203FC5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97.16%</w:t>
            </w:r>
          </w:p>
        </w:tc>
        <w:tc>
          <w:tcPr>
            <w:tcW w:w="0" w:type="auto"/>
            <w:tcBorders>
              <w:top w:val="nil"/>
              <w:left w:val="nil"/>
              <w:bottom w:val="nil"/>
              <w:right w:val="nil"/>
            </w:tcBorders>
            <w:shd w:val="clear" w:color="auto" w:fill="auto"/>
            <w:noWrap/>
            <w:vAlign w:val="center"/>
          </w:tcPr>
          <w:p w14:paraId="6CB25BF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92.51%</w:t>
            </w:r>
          </w:p>
        </w:tc>
        <w:tc>
          <w:tcPr>
            <w:tcW w:w="0" w:type="auto"/>
            <w:tcBorders>
              <w:top w:val="nil"/>
              <w:left w:val="nil"/>
              <w:bottom w:val="nil"/>
              <w:right w:val="nil"/>
            </w:tcBorders>
            <w:shd w:val="clear" w:color="auto" w:fill="auto"/>
            <w:noWrap/>
            <w:vAlign w:val="center"/>
          </w:tcPr>
          <w:p w14:paraId="019F43E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47.43%</w:t>
            </w:r>
          </w:p>
        </w:tc>
      </w:tr>
      <w:tr w14:paraId="42D3E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1C298396">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HC4</w:t>
            </w:r>
            <w:r>
              <w:rPr>
                <w:rStyle w:val="10"/>
                <w:rFonts w:hint="default" w:ascii="Times New Roman" w:hAnsi="Times New Roman" w:cs="Times New Roman"/>
                <w:sz w:val="15"/>
                <w:szCs w:val="15"/>
                <w:lang w:bidi="ar"/>
              </w:rPr>
              <w:t>01h_c</w:t>
            </w:r>
          </w:p>
        </w:tc>
        <w:tc>
          <w:tcPr>
            <w:tcW w:w="0" w:type="auto"/>
            <w:tcBorders>
              <w:top w:val="nil"/>
              <w:left w:val="nil"/>
              <w:bottom w:val="nil"/>
              <w:right w:val="nil"/>
            </w:tcBorders>
            <w:shd w:val="clear" w:color="auto" w:fill="auto"/>
            <w:noWrap/>
            <w:vAlign w:val="center"/>
          </w:tcPr>
          <w:p w14:paraId="5CFEADB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43725856</w:t>
            </w:r>
          </w:p>
        </w:tc>
        <w:tc>
          <w:tcPr>
            <w:tcW w:w="0" w:type="auto"/>
            <w:tcBorders>
              <w:top w:val="nil"/>
              <w:left w:val="nil"/>
              <w:bottom w:val="nil"/>
              <w:right w:val="nil"/>
            </w:tcBorders>
            <w:shd w:val="clear" w:color="auto" w:fill="auto"/>
            <w:noWrap/>
            <w:vAlign w:val="center"/>
          </w:tcPr>
          <w:p w14:paraId="45E4246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6.59G</w:t>
            </w:r>
          </w:p>
        </w:tc>
        <w:tc>
          <w:tcPr>
            <w:tcW w:w="0" w:type="auto"/>
            <w:tcBorders>
              <w:top w:val="nil"/>
              <w:left w:val="nil"/>
              <w:bottom w:val="nil"/>
              <w:right w:val="nil"/>
            </w:tcBorders>
            <w:shd w:val="clear" w:color="auto" w:fill="auto"/>
            <w:noWrap/>
            <w:vAlign w:val="center"/>
          </w:tcPr>
          <w:p w14:paraId="56AEB4F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43482846</w:t>
            </w:r>
          </w:p>
        </w:tc>
        <w:tc>
          <w:tcPr>
            <w:tcW w:w="0" w:type="auto"/>
            <w:tcBorders>
              <w:top w:val="nil"/>
              <w:left w:val="nil"/>
              <w:bottom w:val="nil"/>
              <w:right w:val="nil"/>
            </w:tcBorders>
            <w:shd w:val="clear" w:color="auto" w:fill="auto"/>
            <w:noWrap/>
            <w:vAlign w:val="center"/>
          </w:tcPr>
          <w:p w14:paraId="5E46F5FF">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6.57G</w:t>
            </w:r>
          </w:p>
        </w:tc>
        <w:tc>
          <w:tcPr>
            <w:tcW w:w="0" w:type="auto"/>
            <w:tcBorders>
              <w:top w:val="nil"/>
              <w:left w:val="nil"/>
              <w:bottom w:val="nil"/>
              <w:right w:val="nil"/>
            </w:tcBorders>
            <w:shd w:val="clear" w:color="auto" w:fill="auto"/>
            <w:noWrap/>
            <w:vAlign w:val="center"/>
          </w:tcPr>
          <w:p w14:paraId="0D1457D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2DB6793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97.09%</w:t>
            </w:r>
          </w:p>
        </w:tc>
        <w:tc>
          <w:tcPr>
            <w:tcW w:w="0" w:type="auto"/>
            <w:tcBorders>
              <w:top w:val="nil"/>
              <w:left w:val="nil"/>
              <w:bottom w:val="nil"/>
              <w:right w:val="nil"/>
            </w:tcBorders>
            <w:shd w:val="clear" w:color="auto" w:fill="auto"/>
            <w:noWrap/>
            <w:vAlign w:val="center"/>
          </w:tcPr>
          <w:p w14:paraId="5C092A7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92.39%</w:t>
            </w:r>
          </w:p>
        </w:tc>
        <w:tc>
          <w:tcPr>
            <w:tcW w:w="0" w:type="auto"/>
            <w:tcBorders>
              <w:top w:val="nil"/>
              <w:left w:val="nil"/>
              <w:bottom w:val="nil"/>
              <w:right w:val="nil"/>
            </w:tcBorders>
            <w:shd w:val="clear" w:color="auto" w:fill="auto"/>
            <w:noWrap/>
            <w:vAlign w:val="center"/>
          </w:tcPr>
          <w:p w14:paraId="58DA5E2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47.62%</w:t>
            </w:r>
          </w:p>
        </w:tc>
      </w:tr>
      <w:tr w14:paraId="3F742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54C2BC9F">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HC4</w:t>
            </w:r>
            <w:r>
              <w:rPr>
                <w:rStyle w:val="10"/>
                <w:rFonts w:hint="default" w:ascii="Times New Roman" w:hAnsi="Times New Roman" w:cs="Times New Roman"/>
                <w:sz w:val="15"/>
                <w:szCs w:val="15"/>
                <w:lang w:bidi="ar"/>
              </w:rPr>
              <w:t>02h_a</w:t>
            </w:r>
          </w:p>
        </w:tc>
        <w:tc>
          <w:tcPr>
            <w:tcW w:w="0" w:type="auto"/>
            <w:tcBorders>
              <w:top w:val="nil"/>
              <w:left w:val="nil"/>
              <w:bottom w:val="nil"/>
              <w:right w:val="nil"/>
            </w:tcBorders>
            <w:shd w:val="clear" w:color="auto" w:fill="auto"/>
            <w:noWrap/>
            <w:vAlign w:val="center"/>
          </w:tcPr>
          <w:p w14:paraId="1ED50C0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47692220</w:t>
            </w:r>
          </w:p>
        </w:tc>
        <w:tc>
          <w:tcPr>
            <w:tcW w:w="0" w:type="auto"/>
            <w:tcBorders>
              <w:top w:val="nil"/>
              <w:left w:val="nil"/>
              <w:bottom w:val="nil"/>
              <w:right w:val="nil"/>
            </w:tcBorders>
            <w:shd w:val="clear" w:color="auto" w:fill="auto"/>
            <w:noWrap/>
            <w:vAlign w:val="center"/>
          </w:tcPr>
          <w:p w14:paraId="7A1B2B7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7.18G</w:t>
            </w:r>
          </w:p>
        </w:tc>
        <w:tc>
          <w:tcPr>
            <w:tcW w:w="0" w:type="auto"/>
            <w:tcBorders>
              <w:top w:val="nil"/>
              <w:left w:val="nil"/>
              <w:bottom w:val="nil"/>
              <w:right w:val="nil"/>
            </w:tcBorders>
            <w:shd w:val="clear" w:color="auto" w:fill="auto"/>
            <w:noWrap/>
            <w:vAlign w:val="center"/>
          </w:tcPr>
          <w:p w14:paraId="7438E83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47442310</w:t>
            </w:r>
          </w:p>
        </w:tc>
        <w:tc>
          <w:tcPr>
            <w:tcW w:w="0" w:type="auto"/>
            <w:tcBorders>
              <w:top w:val="nil"/>
              <w:left w:val="nil"/>
              <w:bottom w:val="nil"/>
              <w:right w:val="nil"/>
            </w:tcBorders>
            <w:shd w:val="clear" w:color="auto" w:fill="auto"/>
            <w:noWrap/>
            <w:vAlign w:val="center"/>
          </w:tcPr>
          <w:p w14:paraId="1B13583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7.16G</w:t>
            </w:r>
          </w:p>
        </w:tc>
        <w:tc>
          <w:tcPr>
            <w:tcW w:w="0" w:type="auto"/>
            <w:tcBorders>
              <w:top w:val="nil"/>
              <w:left w:val="nil"/>
              <w:bottom w:val="nil"/>
              <w:right w:val="nil"/>
            </w:tcBorders>
            <w:shd w:val="clear" w:color="auto" w:fill="auto"/>
            <w:noWrap/>
            <w:vAlign w:val="center"/>
          </w:tcPr>
          <w:p w14:paraId="7DB82E4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52551F7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97.11%</w:t>
            </w:r>
          </w:p>
        </w:tc>
        <w:tc>
          <w:tcPr>
            <w:tcW w:w="0" w:type="auto"/>
            <w:tcBorders>
              <w:top w:val="nil"/>
              <w:left w:val="nil"/>
              <w:bottom w:val="nil"/>
              <w:right w:val="nil"/>
            </w:tcBorders>
            <w:shd w:val="clear" w:color="auto" w:fill="auto"/>
            <w:noWrap/>
            <w:vAlign w:val="center"/>
          </w:tcPr>
          <w:p w14:paraId="690242EF">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92.42%</w:t>
            </w:r>
          </w:p>
        </w:tc>
        <w:tc>
          <w:tcPr>
            <w:tcW w:w="0" w:type="auto"/>
            <w:tcBorders>
              <w:top w:val="nil"/>
              <w:left w:val="nil"/>
              <w:bottom w:val="nil"/>
              <w:right w:val="nil"/>
            </w:tcBorders>
            <w:shd w:val="clear" w:color="auto" w:fill="auto"/>
            <w:noWrap/>
            <w:vAlign w:val="center"/>
          </w:tcPr>
          <w:p w14:paraId="778DFE3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47.70%</w:t>
            </w:r>
          </w:p>
        </w:tc>
      </w:tr>
      <w:tr w14:paraId="50B11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49B4BCFB">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HC4</w:t>
            </w:r>
            <w:r>
              <w:rPr>
                <w:rStyle w:val="10"/>
                <w:rFonts w:hint="default" w:ascii="Times New Roman" w:hAnsi="Times New Roman" w:cs="Times New Roman"/>
                <w:sz w:val="15"/>
                <w:szCs w:val="15"/>
                <w:lang w:bidi="ar"/>
              </w:rPr>
              <w:t>02h_b</w:t>
            </w:r>
          </w:p>
        </w:tc>
        <w:tc>
          <w:tcPr>
            <w:tcW w:w="0" w:type="auto"/>
            <w:tcBorders>
              <w:top w:val="nil"/>
              <w:left w:val="nil"/>
              <w:bottom w:val="nil"/>
              <w:right w:val="nil"/>
            </w:tcBorders>
            <w:shd w:val="clear" w:color="auto" w:fill="auto"/>
            <w:noWrap/>
            <w:vAlign w:val="center"/>
          </w:tcPr>
          <w:p w14:paraId="1F01039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49408484</w:t>
            </w:r>
          </w:p>
        </w:tc>
        <w:tc>
          <w:tcPr>
            <w:tcW w:w="0" w:type="auto"/>
            <w:tcBorders>
              <w:top w:val="nil"/>
              <w:left w:val="nil"/>
              <w:bottom w:val="nil"/>
              <w:right w:val="nil"/>
            </w:tcBorders>
            <w:shd w:val="clear" w:color="auto" w:fill="auto"/>
            <w:noWrap/>
            <w:vAlign w:val="center"/>
          </w:tcPr>
          <w:p w14:paraId="0EB9EB3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7.44G</w:t>
            </w:r>
          </w:p>
        </w:tc>
        <w:tc>
          <w:tcPr>
            <w:tcW w:w="0" w:type="auto"/>
            <w:tcBorders>
              <w:top w:val="nil"/>
              <w:left w:val="nil"/>
              <w:bottom w:val="nil"/>
              <w:right w:val="nil"/>
            </w:tcBorders>
            <w:shd w:val="clear" w:color="auto" w:fill="auto"/>
            <w:noWrap/>
            <w:vAlign w:val="center"/>
          </w:tcPr>
          <w:p w14:paraId="0EA2127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49157686</w:t>
            </w:r>
          </w:p>
        </w:tc>
        <w:tc>
          <w:tcPr>
            <w:tcW w:w="0" w:type="auto"/>
            <w:tcBorders>
              <w:top w:val="nil"/>
              <w:left w:val="nil"/>
              <w:bottom w:val="nil"/>
              <w:right w:val="nil"/>
            </w:tcBorders>
            <w:shd w:val="clear" w:color="auto" w:fill="auto"/>
            <w:noWrap/>
            <w:vAlign w:val="center"/>
          </w:tcPr>
          <w:p w14:paraId="0D81CE8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7.42G</w:t>
            </w:r>
          </w:p>
        </w:tc>
        <w:tc>
          <w:tcPr>
            <w:tcW w:w="0" w:type="auto"/>
            <w:tcBorders>
              <w:top w:val="nil"/>
              <w:left w:val="nil"/>
              <w:bottom w:val="nil"/>
              <w:right w:val="nil"/>
            </w:tcBorders>
            <w:shd w:val="clear" w:color="auto" w:fill="auto"/>
            <w:noWrap/>
            <w:vAlign w:val="center"/>
          </w:tcPr>
          <w:p w14:paraId="2773EC9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1B6F06C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97.18%</w:t>
            </w:r>
          </w:p>
        </w:tc>
        <w:tc>
          <w:tcPr>
            <w:tcW w:w="0" w:type="auto"/>
            <w:tcBorders>
              <w:top w:val="nil"/>
              <w:left w:val="nil"/>
              <w:bottom w:val="nil"/>
              <w:right w:val="nil"/>
            </w:tcBorders>
            <w:shd w:val="clear" w:color="auto" w:fill="auto"/>
            <w:noWrap/>
            <w:vAlign w:val="center"/>
          </w:tcPr>
          <w:p w14:paraId="094860C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92.54%</w:t>
            </w:r>
          </w:p>
        </w:tc>
        <w:tc>
          <w:tcPr>
            <w:tcW w:w="0" w:type="auto"/>
            <w:tcBorders>
              <w:top w:val="nil"/>
              <w:left w:val="nil"/>
              <w:bottom w:val="nil"/>
              <w:right w:val="nil"/>
            </w:tcBorders>
            <w:shd w:val="clear" w:color="auto" w:fill="auto"/>
            <w:noWrap/>
            <w:vAlign w:val="center"/>
          </w:tcPr>
          <w:p w14:paraId="2C0925F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47.48%</w:t>
            </w:r>
          </w:p>
        </w:tc>
      </w:tr>
      <w:tr w14:paraId="24D07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60226E3F">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HC4</w:t>
            </w:r>
            <w:r>
              <w:rPr>
                <w:rStyle w:val="10"/>
                <w:rFonts w:hint="default" w:ascii="Times New Roman" w:hAnsi="Times New Roman" w:cs="Times New Roman"/>
                <w:sz w:val="15"/>
                <w:szCs w:val="15"/>
                <w:lang w:bidi="ar"/>
              </w:rPr>
              <w:t>02h_c</w:t>
            </w:r>
          </w:p>
        </w:tc>
        <w:tc>
          <w:tcPr>
            <w:tcW w:w="0" w:type="auto"/>
            <w:tcBorders>
              <w:top w:val="nil"/>
              <w:left w:val="nil"/>
              <w:bottom w:val="nil"/>
              <w:right w:val="nil"/>
            </w:tcBorders>
            <w:shd w:val="clear" w:color="auto" w:fill="auto"/>
            <w:noWrap/>
            <w:vAlign w:val="center"/>
          </w:tcPr>
          <w:p w14:paraId="61C6AA6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49669474</w:t>
            </w:r>
          </w:p>
        </w:tc>
        <w:tc>
          <w:tcPr>
            <w:tcW w:w="0" w:type="auto"/>
            <w:tcBorders>
              <w:top w:val="nil"/>
              <w:left w:val="nil"/>
              <w:bottom w:val="nil"/>
              <w:right w:val="nil"/>
            </w:tcBorders>
            <w:shd w:val="clear" w:color="auto" w:fill="auto"/>
            <w:noWrap/>
            <w:vAlign w:val="center"/>
          </w:tcPr>
          <w:p w14:paraId="25F52A93">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7.46G</w:t>
            </w:r>
          </w:p>
        </w:tc>
        <w:tc>
          <w:tcPr>
            <w:tcW w:w="0" w:type="auto"/>
            <w:tcBorders>
              <w:top w:val="nil"/>
              <w:left w:val="nil"/>
              <w:bottom w:val="nil"/>
              <w:right w:val="nil"/>
            </w:tcBorders>
            <w:shd w:val="clear" w:color="auto" w:fill="auto"/>
            <w:noWrap/>
            <w:vAlign w:val="center"/>
          </w:tcPr>
          <w:p w14:paraId="45663C28">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49260778</w:t>
            </w:r>
          </w:p>
        </w:tc>
        <w:tc>
          <w:tcPr>
            <w:tcW w:w="0" w:type="auto"/>
            <w:tcBorders>
              <w:top w:val="nil"/>
              <w:left w:val="nil"/>
              <w:bottom w:val="nil"/>
              <w:right w:val="nil"/>
            </w:tcBorders>
            <w:shd w:val="clear" w:color="auto" w:fill="auto"/>
            <w:noWrap/>
            <w:vAlign w:val="center"/>
          </w:tcPr>
          <w:p w14:paraId="682AD27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7.44G</w:t>
            </w:r>
          </w:p>
        </w:tc>
        <w:tc>
          <w:tcPr>
            <w:tcW w:w="0" w:type="auto"/>
            <w:tcBorders>
              <w:top w:val="nil"/>
              <w:left w:val="nil"/>
              <w:bottom w:val="nil"/>
              <w:right w:val="nil"/>
            </w:tcBorders>
            <w:shd w:val="clear" w:color="auto" w:fill="auto"/>
            <w:noWrap/>
            <w:vAlign w:val="center"/>
          </w:tcPr>
          <w:p w14:paraId="4E95726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7506B12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97.28%</w:t>
            </w:r>
          </w:p>
        </w:tc>
        <w:tc>
          <w:tcPr>
            <w:tcW w:w="0" w:type="auto"/>
            <w:tcBorders>
              <w:top w:val="nil"/>
              <w:left w:val="nil"/>
              <w:bottom w:val="nil"/>
              <w:right w:val="nil"/>
            </w:tcBorders>
            <w:shd w:val="clear" w:color="auto" w:fill="auto"/>
            <w:noWrap/>
            <w:vAlign w:val="center"/>
          </w:tcPr>
          <w:p w14:paraId="58BF5FF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92.81%</w:t>
            </w:r>
          </w:p>
        </w:tc>
        <w:tc>
          <w:tcPr>
            <w:tcW w:w="0" w:type="auto"/>
            <w:tcBorders>
              <w:top w:val="nil"/>
              <w:left w:val="nil"/>
              <w:bottom w:val="nil"/>
              <w:right w:val="nil"/>
            </w:tcBorders>
            <w:shd w:val="clear" w:color="auto" w:fill="auto"/>
            <w:noWrap/>
            <w:vAlign w:val="center"/>
          </w:tcPr>
          <w:p w14:paraId="1D1BBB8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47.26%</w:t>
            </w:r>
          </w:p>
        </w:tc>
      </w:tr>
      <w:tr w14:paraId="7B11D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3F8759E5">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HC4</w:t>
            </w:r>
            <w:r>
              <w:rPr>
                <w:rStyle w:val="10"/>
                <w:rFonts w:hint="default" w:ascii="Times New Roman" w:hAnsi="Times New Roman" w:cs="Times New Roman"/>
                <w:sz w:val="15"/>
                <w:szCs w:val="15"/>
                <w:lang w:bidi="ar"/>
              </w:rPr>
              <w:t>04h_a</w:t>
            </w:r>
          </w:p>
        </w:tc>
        <w:tc>
          <w:tcPr>
            <w:tcW w:w="0" w:type="auto"/>
            <w:tcBorders>
              <w:top w:val="nil"/>
              <w:left w:val="nil"/>
              <w:bottom w:val="nil"/>
              <w:right w:val="nil"/>
            </w:tcBorders>
            <w:shd w:val="clear" w:color="auto" w:fill="auto"/>
            <w:noWrap/>
            <w:vAlign w:val="center"/>
          </w:tcPr>
          <w:p w14:paraId="604254B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38563642</w:t>
            </w:r>
          </w:p>
        </w:tc>
        <w:tc>
          <w:tcPr>
            <w:tcW w:w="0" w:type="auto"/>
            <w:tcBorders>
              <w:top w:val="nil"/>
              <w:left w:val="nil"/>
              <w:bottom w:val="nil"/>
              <w:right w:val="nil"/>
            </w:tcBorders>
            <w:shd w:val="clear" w:color="auto" w:fill="auto"/>
            <w:noWrap/>
            <w:vAlign w:val="center"/>
          </w:tcPr>
          <w:p w14:paraId="76B00CD3">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5.8G</w:t>
            </w:r>
          </w:p>
        </w:tc>
        <w:tc>
          <w:tcPr>
            <w:tcW w:w="0" w:type="auto"/>
            <w:tcBorders>
              <w:top w:val="nil"/>
              <w:left w:val="nil"/>
              <w:bottom w:val="nil"/>
              <w:right w:val="nil"/>
            </w:tcBorders>
            <w:shd w:val="clear" w:color="auto" w:fill="auto"/>
            <w:noWrap/>
            <w:vAlign w:val="center"/>
          </w:tcPr>
          <w:p w14:paraId="1AF0EF5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38343602</w:t>
            </w:r>
          </w:p>
        </w:tc>
        <w:tc>
          <w:tcPr>
            <w:tcW w:w="0" w:type="auto"/>
            <w:tcBorders>
              <w:top w:val="nil"/>
              <w:left w:val="nil"/>
              <w:bottom w:val="nil"/>
              <w:right w:val="nil"/>
            </w:tcBorders>
            <w:shd w:val="clear" w:color="auto" w:fill="auto"/>
            <w:noWrap/>
            <w:vAlign w:val="center"/>
          </w:tcPr>
          <w:p w14:paraId="7145B72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5.79G</w:t>
            </w:r>
          </w:p>
        </w:tc>
        <w:tc>
          <w:tcPr>
            <w:tcW w:w="0" w:type="auto"/>
            <w:tcBorders>
              <w:top w:val="nil"/>
              <w:left w:val="nil"/>
              <w:bottom w:val="nil"/>
              <w:right w:val="nil"/>
            </w:tcBorders>
            <w:shd w:val="clear" w:color="auto" w:fill="auto"/>
            <w:noWrap/>
            <w:vAlign w:val="center"/>
          </w:tcPr>
          <w:p w14:paraId="707E618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2EF46D6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97.19%</w:t>
            </w:r>
          </w:p>
        </w:tc>
        <w:tc>
          <w:tcPr>
            <w:tcW w:w="0" w:type="auto"/>
            <w:tcBorders>
              <w:top w:val="nil"/>
              <w:left w:val="nil"/>
              <w:bottom w:val="nil"/>
              <w:right w:val="nil"/>
            </w:tcBorders>
            <w:shd w:val="clear" w:color="auto" w:fill="auto"/>
            <w:noWrap/>
            <w:vAlign w:val="center"/>
          </w:tcPr>
          <w:p w14:paraId="22539A4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92.60%</w:t>
            </w:r>
          </w:p>
        </w:tc>
        <w:tc>
          <w:tcPr>
            <w:tcW w:w="0" w:type="auto"/>
            <w:tcBorders>
              <w:top w:val="nil"/>
              <w:left w:val="nil"/>
              <w:bottom w:val="nil"/>
              <w:right w:val="nil"/>
            </w:tcBorders>
            <w:shd w:val="clear" w:color="auto" w:fill="auto"/>
            <w:noWrap/>
            <w:vAlign w:val="center"/>
          </w:tcPr>
          <w:p w14:paraId="5F4302F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47.51%</w:t>
            </w:r>
          </w:p>
        </w:tc>
      </w:tr>
      <w:tr w14:paraId="45038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3A7FF422">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HC4</w:t>
            </w:r>
            <w:r>
              <w:rPr>
                <w:rStyle w:val="10"/>
                <w:rFonts w:hint="default" w:ascii="Times New Roman" w:hAnsi="Times New Roman" w:cs="Times New Roman"/>
                <w:sz w:val="15"/>
                <w:szCs w:val="15"/>
                <w:lang w:bidi="ar"/>
              </w:rPr>
              <w:t>04h_b</w:t>
            </w:r>
          </w:p>
        </w:tc>
        <w:tc>
          <w:tcPr>
            <w:tcW w:w="0" w:type="auto"/>
            <w:tcBorders>
              <w:top w:val="nil"/>
              <w:left w:val="nil"/>
              <w:bottom w:val="nil"/>
              <w:right w:val="nil"/>
            </w:tcBorders>
            <w:shd w:val="clear" w:color="auto" w:fill="auto"/>
            <w:noWrap/>
            <w:vAlign w:val="center"/>
          </w:tcPr>
          <w:p w14:paraId="213872D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42394748</w:t>
            </w:r>
          </w:p>
        </w:tc>
        <w:tc>
          <w:tcPr>
            <w:tcW w:w="0" w:type="auto"/>
            <w:tcBorders>
              <w:top w:val="nil"/>
              <w:left w:val="nil"/>
              <w:bottom w:val="nil"/>
              <w:right w:val="nil"/>
            </w:tcBorders>
            <w:shd w:val="clear" w:color="auto" w:fill="auto"/>
            <w:noWrap/>
            <w:vAlign w:val="center"/>
          </w:tcPr>
          <w:p w14:paraId="7DAF8AC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6.38G</w:t>
            </w:r>
          </w:p>
        </w:tc>
        <w:tc>
          <w:tcPr>
            <w:tcW w:w="0" w:type="auto"/>
            <w:tcBorders>
              <w:top w:val="nil"/>
              <w:left w:val="nil"/>
              <w:bottom w:val="nil"/>
              <w:right w:val="nil"/>
            </w:tcBorders>
            <w:shd w:val="clear" w:color="auto" w:fill="auto"/>
            <w:noWrap/>
            <w:vAlign w:val="center"/>
          </w:tcPr>
          <w:p w14:paraId="4D02D48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42108426</w:t>
            </w:r>
          </w:p>
        </w:tc>
        <w:tc>
          <w:tcPr>
            <w:tcW w:w="0" w:type="auto"/>
            <w:tcBorders>
              <w:top w:val="nil"/>
              <w:left w:val="nil"/>
              <w:bottom w:val="nil"/>
              <w:right w:val="nil"/>
            </w:tcBorders>
            <w:shd w:val="clear" w:color="auto" w:fill="auto"/>
            <w:noWrap/>
            <w:vAlign w:val="center"/>
          </w:tcPr>
          <w:p w14:paraId="3ABC597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6.36G</w:t>
            </w:r>
          </w:p>
        </w:tc>
        <w:tc>
          <w:tcPr>
            <w:tcW w:w="0" w:type="auto"/>
            <w:tcBorders>
              <w:top w:val="nil"/>
              <w:left w:val="nil"/>
              <w:bottom w:val="nil"/>
              <w:right w:val="nil"/>
            </w:tcBorders>
            <w:shd w:val="clear" w:color="auto" w:fill="auto"/>
            <w:noWrap/>
            <w:vAlign w:val="center"/>
          </w:tcPr>
          <w:p w14:paraId="1C06B6F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7728DD9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97.02%</w:t>
            </w:r>
          </w:p>
        </w:tc>
        <w:tc>
          <w:tcPr>
            <w:tcW w:w="0" w:type="auto"/>
            <w:tcBorders>
              <w:top w:val="nil"/>
              <w:left w:val="nil"/>
              <w:bottom w:val="nil"/>
              <w:right w:val="nil"/>
            </w:tcBorders>
            <w:shd w:val="clear" w:color="auto" w:fill="auto"/>
            <w:noWrap/>
            <w:vAlign w:val="center"/>
          </w:tcPr>
          <w:p w14:paraId="2D5420D4">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92.26%</w:t>
            </w:r>
          </w:p>
        </w:tc>
        <w:tc>
          <w:tcPr>
            <w:tcW w:w="0" w:type="auto"/>
            <w:tcBorders>
              <w:top w:val="nil"/>
              <w:left w:val="nil"/>
              <w:bottom w:val="nil"/>
              <w:right w:val="nil"/>
            </w:tcBorders>
            <w:shd w:val="clear" w:color="auto" w:fill="auto"/>
            <w:noWrap/>
            <w:vAlign w:val="center"/>
          </w:tcPr>
          <w:p w14:paraId="62AD893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47.25%</w:t>
            </w:r>
          </w:p>
        </w:tc>
      </w:tr>
      <w:tr w14:paraId="56BAB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3CC65221">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HC4</w:t>
            </w:r>
            <w:r>
              <w:rPr>
                <w:rStyle w:val="10"/>
                <w:rFonts w:hint="default" w:ascii="Times New Roman" w:hAnsi="Times New Roman" w:cs="Times New Roman"/>
                <w:sz w:val="15"/>
                <w:szCs w:val="15"/>
                <w:lang w:bidi="ar"/>
              </w:rPr>
              <w:t>04h_c</w:t>
            </w:r>
          </w:p>
        </w:tc>
        <w:tc>
          <w:tcPr>
            <w:tcW w:w="0" w:type="auto"/>
            <w:tcBorders>
              <w:top w:val="nil"/>
              <w:left w:val="nil"/>
              <w:bottom w:val="nil"/>
              <w:right w:val="nil"/>
            </w:tcBorders>
            <w:shd w:val="clear" w:color="auto" w:fill="auto"/>
            <w:noWrap/>
            <w:vAlign w:val="center"/>
          </w:tcPr>
          <w:p w14:paraId="656E9B7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38972004</w:t>
            </w:r>
          </w:p>
        </w:tc>
        <w:tc>
          <w:tcPr>
            <w:tcW w:w="0" w:type="auto"/>
            <w:tcBorders>
              <w:top w:val="nil"/>
              <w:left w:val="nil"/>
              <w:bottom w:val="nil"/>
              <w:right w:val="nil"/>
            </w:tcBorders>
            <w:shd w:val="clear" w:color="auto" w:fill="auto"/>
            <w:noWrap/>
            <w:vAlign w:val="center"/>
          </w:tcPr>
          <w:p w14:paraId="760210E3">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5.86G</w:t>
            </w:r>
          </w:p>
        </w:tc>
        <w:tc>
          <w:tcPr>
            <w:tcW w:w="0" w:type="auto"/>
            <w:tcBorders>
              <w:top w:val="nil"/>
              <w:left w:val="nil"/>
              <w:bottom w:val="nil"/>
              <w:right w:val="nil"/>
            </w:tcBorders>
            <w:shd w:val="clear" w:color="auto" w:fill="auto"/>
            <w:noWrap/>
            <w:vAlign w:val="center"/>
          </w:tcPr>
          <w:p w14:paraId="3CBDD9B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38731520</w:t>
            </w:r>
          </w:p>
        </w:tc>
        <w:tc>
          <w:tcPr>
            <w:tcW w:w="0" w:type="auto"/>
            <w:tcBorders>
              <w:top w:val="nil"/>
              <w:left w:val="nil"/>
              <w:bottom w:val="nil"/>
              <w:right w:val="nil"/>
            </w:tcBorders>
            <w:shd w:val="clear" w:color="auto" w:fill="auto"/>
            <w:noWrap/>
            <w:vAlign w:val="center"/>
          </w:tcPr>
          <w:p w14:paraId="045E60C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5.85G</w:t>
            </w:r>
          </w:p>
        </w:tc>
        <w:tc>
          <w:tcPr>
            <w:tcW w:w="0" w:type="auto"/>
            <w:tcBorders>
              <w:top w:val="nil"/>
              <w:left w:val="nil"/>
              <w:bottom w:val="nil"/>
              <w:right w:val="nil"/>
            </w:tcBorders>
            <w:shd w:val="clear" w:color="auto" w:fill="auto"/>
            <w:noWrap/>
            <w:vAlign w:val="center"/>
          </w:tcPr>
          <w:p w14:paraId="6C49F6F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228A7E3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97.08%</w:t>
            </w:r>
          </w:p>
        </w:tc>
        <w:tc>
          <w:tcPr>
            <w:tcW w:w="0" w:type="auto"/>
            <w:tcBorders>
              <w:top w:val="nil"/>
              <w:left w:val="nil"/>
              <w:bottom w:val="nil"/>
              <w:right w:val="nil"/>
            </w:tcBorders>
            <w:shd w:val="clear" w:color="auto" w:fill="auto"/>
            <w:noWrap/>
            <w:vAlign w:val="center"/>
          </w:tcPr>
          <w:p w14:paraId="4CBBF8B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92.38%</w:t>
            </w:r>
          </w:p>
        </w:tc>
        <w:tc>
          <w:tcPr>
            <w:tcW w:w="0" w:type="auto"/>
            <w:tcBorders>
              <w:top w:val="nil"/>
              <w:left w:val="nil"/>
              <w:bottom w:val="nil"/>
              <w:right w:val="nil"/>
            </w:tcBorders>
            <w:shd w:val="clear" w:color="auto" w:fill="auto"/>
            <w:noWrap/>
            <w:vAlign w:val="center"/>
          </w:tcPr>
          <w:p w14:paraId="30EE30B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47.24%</w:t>
            </w:r>
          </w:p>
        </w:tc>
      </w:tr>
      <w:tr w14:paraId="2D315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6CFBFF6D">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HC4</w:t>
            </w:r>
            <w:r>
              <w:rPr>
                <w:rStyle w:val="10"/>
                <w:rFonts w:hint="default" w:ascii="Times New Roman" w:hAnsi="Times New Roman" w:cs="Times New Roman"/>
                <w:sz w:val="15"/>
                <w:szCs w:val="15"/>
                <w:lang w:bidi="ar"/>
              </w:rPr>
              <w:t>08h_a</w:t>
            </w:r>
          </w:p>
        </w:tc>
        <w:tc>
          <w:tcPr>
            <w:tcW w:w="0" w:type="auto"/>
            <w:tcBorders>
              <w:top w:val="nil"/>
              <w:left w:val="nil"/>
              <w:bottom w:val="nil"/>
              <w:right w:val="nil"/>
            </w:tcBorders>
            <w:shd w:val="clear" w:color="auto" w:fill="auto"/>
            <w:noWrap/>
            <w:vAlign w:val="center"/>
          </w:tcPr>
          <w:p w14:paraId="6180CF5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40962940</w:t>
            </w:r>
          </w:p>
        </w:tc>
        <w:tc>
          <w:tcPr>
            <w:tcW w:w="0" w:type="auto"/>
            <w:tcBorders>
              <w:top w:val="nil"/>
              <w:left w:val="nil"/>
              <w:bottom w:val="nil"/>
              <w:right w:val="nil"/>
            </w:tcBorders>
            <w:shd w:val="clear" w:color="auto" w:fill="auto"/>
            <w:noWrap/>
            <w:vAlign w:val="center"/>
          </w:tcPr>
          <w:p w14:paraId="10C291D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6.16G</w:t>
            </w:r>
          </w:p>
        </w:tc>
        <w:tc>
          <w:tcPr>
            <w:tcW w:w="0" w:type="auto"/>
            <w:tcBorders>
              <w:top w:val="nil"/>
              <w:left w:val="nil"/>
              <w:bottom w:val="nil"/>
              <w:right w:val="nil"/>
            </w:tcBorders>
            <w:shd w:val="clear" w:color="auto" w:fill="auto"/>
            <w:noWrap/>
            <w:vAlign w:val="center"/>
          </w:tcPr>
          <w:p w14:paraId="1B19AF4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40720484</w:t>
            </w:r>
          </w:p>
        </w:tc>
        <w:tc>
          <w:tcPr>
            <w:tcW w:w="0" w:type="auto"/>
            <w:tcBorders>
              <w:top w:val="nil"/>
              <w:left w:val="nil"/>
              <w:bottom w:val="nil"/>
              <w:right w:val="nil"/>
            </w:tcBorders>
            <w:shd w:val="clear" w:color="auto" w:fill="auto"/>
            <w:noWrap/>
            <w:vAlign w:val="center"/>
          </w:tcPr>
          <w:p w14:paraId="76A882C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6.15G</w:t>
            </w:r>
          </w:p>
        </w:tc>
        <w:tc>
          <w:tcPr>
            <w:tcW w:w="0" w:type="auto"/>
            <w:tcBorders>
              <w:top w:val="nil"/>
              <w:left w:val="nil"/>
              <w:bottom w:val="nil"/>
              <w:right w:val="nil"/>
            </w:tcBorders>
            <w:shd w:val="clear" w:color="auto" w:fill="auto"/>
            <w:noWrap/>
            <w:vAlign w:val="center"/>
          </w:tcPr>
          <w:p w14:paraId="40FF301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21F63228">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97.36%</w:t>
            </w:r>
          </w:p>
        </w:tc>
        <w:tc>
          <w:tcPr>
            <w:tcW w:w="0" w:type="auto"/>
            <w:tcBorders>
              <w:top w:val="nil"/>
              <w:left w:val="nil"/>
              <w:bottom w:val="nil"/>
              <w:right w:val="nil"/>
            </w:tcBorders>
            <w:shd w:val="clear" w:color="auto" w:fill="auto"/>
            <w:noWrap/>
            <w:vAlign w:val="center"/>
          </w:tcPr>
          <w:p w14:paraId="11334DAF">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92.99%</w:t>
            </w:r>
          </w:p>
        </w:tc>
        <w:tc>
          <w:tcPr>
            <w:tcW w:w="0" w:type="auto"/>
            <w:tcBorders>
              <w:top w:val="nil"/>
              <w:left w:val="nil"/>
              <w:bottom w:val="nil"/>
              <w:right w:val="nil"/>
            </w:tcBorders>
            <w:shd w:val="clear" w:color="auto" w:fill="auto"/>
            <w:noWrap/>
            <w:vAlign w:val="center"/>
          </w:tcPr>
          <w:p w14:paraId="521F432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48.60%</w:t>
            </w:r>
          </w:p>
        </w:tc>
      </w:tr>
      <w:tr w14:paraId="385C5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69BEF420">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HC4</w:t>
            </w:r>
            <w:r>
              <w:rPr>
                <w:rStyle w:val="10"/>
                <w:rFonts w:hint="default" w:ascii="Times New Roman" w:hAnsi="Times New Roman" w:cs="Times New Roman"/>
                <w:sz w:val="15"/>
                <w:szCs w:val="15"/>
                <w:lang w:bidi="ar"/>
              </w:rPr>
              <w:t>08h_b</w:t>
            </w:r>
          </w:p>
        </w:tc>
        <w:tc>
          <w:tcPr>
            <w:tcW w:w="0" w:type="auto"/>
            <w:tcBorders>
              <w:top w:val="nil"/>
              <w:left w:val="nil"/>
              <w:bottom w:val="nil"/>
              <w:right w:val="nil"/>
            </w:tcBorders>
            <w:shd w:val="clear" w:color="auto" w:fill="auto"/>
            <w:noWrap/>
            <w:vAlign w:val="center"/>
          </w:tcPr>
          <w:p w14:paraId="36B3EF5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43599302</w:t>
            </w:r>
          </w:p>
        </w:tc>
        <w:tc>
          <w:tcPr>
            <w:tcW w:w="0" w:type="auto"/>
            <w:tcBorders>
              <w:top w:val="nil"/>
              <w:left w:val="nil"/>
              <w:bottom w:val="nil"/>
              <w:right w:val="nil"/>
            </w:tcBorders>
            <w:shd w:val="clear" w:color="auto" w:fill="auto"/>
            <w:noWrap/>
            <w:vAlign w:val="center"/>
          </w:tcPr>
          <w:p w14:paraId="44AB5AC1">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6.56G</w:t>
            </w:r>
          </w:p>
        </w:tc>
        <w:tc>
          <w:tcPr>
            <w:tcW w:w="0" w:type="auto"/>
            <w:tcBorders>
              <w:top w:val="nil"/>
              <w:left w:val="nil"/>
              <w:bottom w:val="nil"/>
              <w:right w:val="nil"/>
            </w:tcBorders>
            <w:shd w:val="clear" w:color="auto" w:fill="auto"/>
            <w:noWrap/>
            <w:vAlign w:val="center"/>
          </w:tcPr>
          <w:p w14:paraId="0F6C6AE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43323970</w:t>
            </w:r>
          </w:p>
        </w:tc>
        <w:tc>
          <w:tcPr>
            <w:tcW w:w="0" w:type="auto"/>
            <w:tcBorders>
              <w:top w:val="nil"/>
              <w:left w:val="nil"/>
              <w:bottom w:val="nil"/>
              <w:right w:val="nil"/>
            </w:tcBorders>
            <w:shd w:val="clear" w:color="auto" w:fill="auto"/>
            <w:noWrap/>
            <w:vAlign w:val="center"/>
          </w:tcPr>
          <w:p w14:paraId="33862953">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6.54G</w:t>
            </w:r>
          </w:p>
        </w:tc>
        <w:tc>
          <w:tcPr>
            <w:tcW w:w="0" w:type="auto"/>
            <w:tcBorders>
              <w:top w:val="nil"/>
              <w:left w:val="nil"/>
              <w:bottom w:val="nil"/>
              <w:right w:val="nil"/>
            </w:tcBorders>
            <w:shd w:val="clear" w:color="auto" w:fill="auto"/>
            <w:noWrap/>
            <w:vAlign w:val="center"/>
          </w:tcPr>
          <w:p w14:paraId="07A4C3A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310B323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97.10%</w:t>
            </w:r>
          </w:p>
        </w:tc>
        <w:tc>
          <w:tcPr>
            <w:tcW w:w="0" w:type="auto"/>
            <w:tcBorders>
              <w:top w:val="nil"/>
              <w:left w:val="nil"/>
              <w:bottom w:val="nil"/>
              <w:right w:val="nil"/>
            </w:tcBorders>
            <w:shd w:val="clear" w:color="auto" w:fill="auto"/>
            <w:noWrap/>
            <w:vAlign w:val="center"/>
          </w:tcPr>
          <w:p w14:paraId="7243655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92.44%</w:t>
            </w:r>
          </w:p>
        </w:tc>
        <w:tc>
          <w:tcPr>
            <w:tcW w:w="0" w:type="auto"/>
            <w:tcBorders>
              <w:top w:val="nil"/>
              <w:left w:val="nil"/>
              <w:bottom w:val="nil"/>
              <w:right w:val="nil"/>
            </w:tcBorders>
            <w:shd w:val="clear" w:color="auto" w:fill="auto"/>
            <w:noWrap/>
            <w:vAlign w:val="center"/>
          </w:tcPr>
          <w:p w14:paraId="229E6E5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47.62%</w:t>
            </w:r>
          </w:p>
        </w:tc>
      </w:tr>
      <w:tr w14:paraId="03F98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035C3734">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HC4</w:t>
            </w:r>
            <w:r>
              <w:rPr>
                <w:rStyle w:val="10"/>
                <w:rFonts w:hint="default" w:ascii="Times New Roman" w:hAnsi="Times New Roman" w:cs="Times New Roman"/>
                <w:sz w:val="15"/>
                <w:szCs w:val="15"/>
                <w:lang w:bidi="ar"/>
              </w:rPr>
              <w:t>08h_c</w:t>
            </w:r>
          </w:p>
        </w:tc>
        <w:tc>
          <w:tcPr>
            <w:tcW w:w="0" w:type="auto"/>
            <w:tcBorders>
              <w:top w:val="nil"/>
              <w:left w:val="nil"/>
              <w:bottom w:val="nil"/>
              <w:right w:val="nil"/>
            </w:tcBorders>
            <w:shd w:val="clear" w:color="auto" w:fill="auto"/>
            <w:noWrap/>
            <w:vAlign w:val="center"/>
          </w:tcPr>
          <w:p w14:paraId="0D28603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40965914</w:t>
            </w:r>
          </w:p>
        </w:tc>
        <w:tc>
          <w:tcPr>
            <w:tcW w:w="0" w:type="auto"/>
            <w:tcBorders>
              <w:top w:val="nil"/>
              <w:left w:val="nil"/>
              <w:bottom w:val="nil"/>
              <w:right w:val="nil"/>
            </w:tcBorders>
            <w:shd w:val="clear" w:color="auto" w:fill="auto"/>
            <w:noWrap/>
            <w:vAlign w:val="center"/>
          </w:tcPr>
          <w:p w14:paraId="757B382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6.16G</w:t>
            </w:r>
          </w:p>
        </w:tc>
        <w:tc>
          <w:tcPr>
            <w:tcW w:w="0" w:type="auto"/>
            <w:tcBorders>
              <w:top w:val="nil"/>
              <w:left w:val="nil"/>
              <w:bottom w:val="nil"/>
              <w:right w:val="nil"/>
            </w:tcBorders>
            <w:shd w:val="clear" w:color="auto" w:fill="auto"/>
            <w:noWrap/>
            <w:vAlign w:val="center"/>
          </w:tcPr>
          <w:p w14:paraId="1118E05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40673796</w:t>
            </w:r>
          </w:p>
        </w:tc>
        <w:tc>
          <w:tcPr>
            <w:tcW w:w="0" w:type="auto"/>
            <w:tcBorders>
              <w:top w:val="nil"/>
              <w:left w:val="nil"/>
              <w:bottom w:val="nil"/>
              <w:right w:val="nil"/>
            </w:tcBorders>
            <w:shd w:val="clear" w:color="auto" w:fill="auto"/>
            <w:noWrap/>
            <w:vAlign w:val="center"/>
          </w:tcPr>
          <w:p w14:paraId="31D2491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6.14G</w:t>
            </w:r>
          </w:p>
        </w:tc>
        <w:tc>
          <w:tcPr>
            <w:tcW w:w="0" w:type="auto"/>
            <w:tcBorders>
              <w:top w:val="nil"/>
              <w:left w:val="nil"/>
              <w:bottom w:val="nil"/>
              <w:right w:val="nil"/>
            </w:tcBorders>
            <w:shd w:val="clear" w:color="auto" w:fill="auto"/>
            <w:noWrap/>
            <w:vAlign w:val="center"/>
          </w:tcPr>
          <w:p w14:paraId="50149B7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5C1C827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97.22%</w:t>
            </w:r>
          </w:p>
        </w:tc>
        <w:tc>
          <w:tcPr>
            <w:tcW w:w="0" w:type="auto"/>
            <w:tcBorders>
              <w:top w:val="nil"/>
              <w:left w:val="nil"/>
              <w:bottom w:val="nil"/>
              <w:right w:val="nil"/>
            </w:tcBorders>
            <w:shd w:val="clear" w:color="auto" w:fill="auto"/>
            <w:noWrap/>
            <w:vAlign w:val="center"/>
          </w:tcPr>
          <w:p w14:paraId="624B1D4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92.75%</w:t>
            </w:r>
          </w:p>
        </w:tc>
        <w:tc>
          <w:tcPr>
            <w:tcW w:w="0" w:type="auto"/>
            <w:tcBorders>
              <w:top w:val="nil"/>
              <w:left w:val="nil"/>
              <w:bottom w:val="nil"/>
              <w:right w:val="nil"/>
            </w:tcBorders>
            <w:shd w:val="clear" w:color="auto" w:fill="auto"/>
            <w:noWrap/>
            <w:vAlign w:val="center"/>
          </w:tcPr>
          <w:p w14:paraId="44B8B6AF">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47.27%</w:t>
            </w:r>
          </w:p>
        </w:tc>
      </w:tr>
      <w:tr w14:paraId="07FC3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4FDF25E0">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HC4</w:t>
            </w:r>
            <w:r>
              <w:rPr>
                <w:rStyle w:val="10"/>
                <w:rFonts w:hint="default" w:ascii="Times New Roman" w:hAnsi="Times New Roman" w:cs="Times New Roman"/>
                <w:sz w:val="15"/>
                <w:szCs w:val="15"/>
                <w:lang w:bidi="ar"/>
              </w:rPr>
              <w:t>012h_a</w:t>
            </w:r>
          </w:p>
        </w:tc>
        <w:tc>
          <w:tcPr>
            <w:tcW w:w="0" w:type="auto"/>
            <w:tcBorders>
              <w:top w:val="nil"/>
              <w:left w:val="nil"/>
              <w:bottom w:val="nil"/>
              <w:right w:val="nil"/>
            </w:tcBorders>
            <w:shd w:val="clear" w:color="auto" w:fill="auto"/>
            <w:noWrap/>
            <w:vAlign w:val="center"/>
          </w:tcPr>
          <w:p w14:paraId="6D12232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40818450</w:t>
            </w:r>
          </w:p>
        </w:tc>
        <w:tc>
          <w:tcPr>
            <w:tcW w:w="0" w:type="auto"/>
            <w:tcBorders>
              <w:top w:val="nil"/>
              <w:left w:val="nil"/>
              <w:bottom w:val="nil"/>
              <w:right w:val="nil"/>
            </w:tcBorders>
            <w:shd w:val="clear" w:color="auto" w:fill="auto"/>
            <w:noWrap/>
            <w:vAlign w:val="center"/>
          </w:tcPr>
          <w:p w14:paraId="57CE3B3A">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6.14G</w:t>
            </w:r>
          </w:p>
        </w:tc>
        <w:tc>
          <w:tcPr>
            <w:tcW w:w="0" w:type="auto"/>
            <w:tcBorders>
              <w:top w:val="nil"/>
              <w:left w:val="nil"/>
              <w:bottom w:val="nil"/>
              <w:right w:val="nil"/>
            </w:tcBorders>
            <w:shd w:val="clear" w:color="auto" w:fill="auto"/>
            <w:noWrap/>
            <w:vAlign w:val="center"/>
          </w:tcPr>
          <w:p w14:paraId="6272E3C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40575650</w:t>
            </w:r>
          </w:p>
        </w:tc>
        <w:tc>
          <w:tcPr>
            <w:tcW w:w="0" w:type="auto"/>
            <w:tcBorders>
              <w:top w:val="nil"/>
              <w:left w:val="nil"/>
              <w:bottom w:val="nil"/>
              <w:right w:val="nil"/>
            </w:tcBorders>
            <w:shd w:val="clear" w:color="auto" w:fill="auto"/>
            <w:noWrap/>
            <w:vAlign w:val="center"/>
          </w:tcPr>
          <w:p w14:paraId="15E0447C">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6.13G</w:t>
            </w:r>
          </w:p>
        </w:tc>
        <w:tc>
          <w:tcPr>
            <w:tcW w:w="0" w:type="auto"/>
            <w:tcBorders>
              <w:top w:val="nil"/>
              <w:left w:val="nil"/>
              <w:bottom w:val="nil"/>
              <w:right w:val="nil"/>
            </w:tcBorders>
            <w:shd w:val="clear" w:color="auto" w:fill="auto"/>
            <w:noWrap/>
            <w:vAlign w:val="center"/>
          </w:tcPr>
          <w:p w14:paraId="092E1B2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20DBB82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97.08%</w:t>
            </w:r>
          </w:p>
        </w:tc>
        <w:tc>
          <w:tcPr>
            <w:tcW w:w="0" w:type="auto"/>
            <w:tcBorders>
              <w:top w:val="nil"/>
              <w:left w:val="nil"/>
              <w:bottom w:val="nil"/>
              <w:right w:val="nil"/>
            </w:tcBorders>
            <w:shd w:val="clear" w:color="auto" w:fill="auto"/>
            <w:noWrap/>
            <w:vAlign w:val="center"/>
          </w:tcPr>
          <w:p w14:paraId="1C14EEE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92.41%</w:t>
            </w:r>
          </w:p>
        </w:tc>
        <w:tc>
          <w:tcPr>
            <w:tcW w:w="0" w:type="auto"/>
            <w:tcBorders>
              <w:top w:val="nil"/>
              <w:left w:val="nil"/>
              <w:bottom w:val="nil"/>
              <w:right w:val="nil"/>
            </w:tcBorders>
            <w:shd w:val="clear" w:color="auto" w:fill="auto"/>
            <w:noWrap/>
            <w:vAlign w:val="center"/>
          </w:tcPr>
          <w:p w14:paraId="03F6411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47.93%</w:t>
            </w:r>
          </w:p>
        </w:tc>
      </w:tr>
      <w:tr w14:paraId="3B7C0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3C968B8D">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HC4</w:t>
            </w:r>
            <w:r>
              <w:rPr>
                <w:rStyle w:val="10"/>
                <w:rFonts w:hint="default" w:ascii="Times New Roman" w:hAnsi="Times New Roman" w:cs="Times New Roman"/>
                <w:sz w:val="15"/>
                <w:szCs w:val="15"/>
                <w:lang w:bidi="ar"/>
              </w:rPr>
              <w:t>012h_b</w:t>
            </w:r>
          </w:p>
        </w:tc>
        <w:tc>
          <w:tcPr>
            <w:tcW w:w="0" w:type="auto"/>
            <w:tcBorders>
              <w:top w:val="nil"/>
              <w:left w:val="nil"/>
              <w:bottom w:val="nil"/>
              <w:right w:val="nil"/>
            </w:tcBorders>
            <w:shd w:val="clear" w:color="auto" w:fill="auto"/>
            <w:noWrap/>
            <w:vAlign w:val="center"/>
          </w:tcPr>
          <w:p w14:paraId="7F63925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44370250</w:t>
            </w:r>
          </w:p>
        </w:tc>
        <w:tc>
          <w:tcPr>
            <w:tcW w:w="0" w:type="auto"/>
            <w:tcBorders>
              <w:top w:val="nil"/>
              <w:left w:val="nil"/>
              <w:bottom w:val="nil"/>
              <w:right w:val="nil"/>
            </w:tcBorders>
            <w:shd w:val="clear" w:color="auto" w:fill="auto"/>
            <w:noWrap/>
            <w:vAlign w:val="center"/>
          </w:tcPr>
          <w:p w14:paraId="6F6A6A5F">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6.68G</w:t>
            </w:r>
          </w:p>
        </w:tc>
        <w:tc>
          <w:tcPr>
            <w:tcW w:w="0" w:type="auto"/>
            <w:tcBorders>
              <w:top w:val="nil"/>
              <w:left w:val="nil"/>
              <w:bottom w:val="nil"/>
              <w:right w:val="nil"/>
            </w:tcBorders>
            <w:shd w:val="clear" w:color="auto" w:fill="auto"/>
            <w:noWrap/>
            <w:vAlign w:val="center"/>
          </w:tcPr>
          <w:p w14:paraId="7834A54F">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44077846</w:t>
            </w:r>
          </w:p>
        </w:tc>
        <w:tc>
          <w:tcPr>
            <w:tcW w:w="0" w:type="auto"/>
            <w:tcBorders>
              <w:top w:val="nil"/>
              <w:left w:val="nil"/>
              <w:bottom w:val="nil"/>
              <w:right w:val="nil"/>
            </w:tcBorders>
            <w:shd w:val="clear" w:color="auto" w:fill="auto"/>
            <w:noWrap/>
            <w:vAlign w:val="center"/>
          </w:tcPr>
          <w:p w14:paraId="131DC8A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6.66G</w:t>
            </w:r>
          </w:p>
        </w:tc>
        <w:tc>
          <w:tcPr>
            <w:tcW w:w="0" w:type="auto"/>
            <w:tcBorders>
              <w:top w:val="nil"/>
              <w:left w:val="nil"/>
              <w:bottom w:val="nil"/>
              <w:right w:val="nil"/>
            </w:tcBorders>
            <w:shd w:val="clear" w:color="auto" w:fill="auto"/>
            <w:noWrap/>
            <w:vAlign w:val="center"/>
          </w:tcPr>
          <w:p w14:paraId="515EEA48">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2BDDD8A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97.16%</w:t>
            </w:r>
          </w:p>
        </w:tc>
        <w:tc>
          <w:tcPr>
            <w:tcW w:w="0" w:type="auto"/>
            <w:tcBorders>
              <w:top w:val="nil"/>
              <w:left w:val="nil"/>
              <w:bottom w:val="nil"/>
              <w:right w:val="nil"/>
            </w:tcBorders>
            <w:shd w:val="clear" w:color="auto" w:fill="auto"/>
            <w:noWrap/>
            <w:vAlign w:val="center"/>
          </w:tcPr>
          <w:p w14:paraId="4B579E5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92.57%</w:t>
            </w:r>
          </w:p>
        </w:tc>
        <w:tc>
          <w:tcPr>
            <w:tcW w:w="0" w:type="auto"/>
            <w:tcBorders>
              <w:top w:val="nil"/>
              <w:left w:val="nil"/>
              <w:bottom w:val="nil"/>
              <w:right w:val="nil"/>
            </w:tcBorders>
            <w:shd w:val="clear" w:color="auto" w:fill="auto"/>
            <w:noWrap/>
            <w:vAlign w:val="center"/>
          </w:tcPr>
          <w:p w14:paraId="63A1F88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47.84%</w:t>
            </w:r>
          </w:p>
        </w:tc>
      </w:tr>
      <w:tr w14:paraId="4E012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584EBEC6">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HC4</w:t>
            </w:r>
            <w:r>
              <w:rPr>
                <w:rStyle w:val="10"/>
                <w:rFonts w:hint="default" w:ascii="Times New Roman" w:hAnsi="Times New Roman" w:cs="Times New Roman"/>
                <w:sz w:val="15"/>
                <w:szCs w:val="15"/>
                <w:lang w:bidi="ar"/>
              </w:rPr>
              <w:t>012h_c</w:t>
            </w:r>
          </w:p>
        </w:tc>
        <w:tc>
          <w:tcPr>
            <w:tcW w:w="0" w:type="auto"/>
            <w:tcBorders>
              <w:top w:val="nil"/>
              <w:left w:val="nil"/>
              <w:bottom w:val="nil"/>
              <w:right w:val="nil"/>
            </w:tcBorders>
            <w:shd w:val="clear" w:color="auto" w:fill="auto"/>
            <w:noWrap/>
            <w:vAlign w:val="center"/>
          </w:tcPr>
          <w:p w14:paraId="5B06C8D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37751882</w:t>
            </w:r>
          </w:p>
        </w:tc>
        <w:tc>
          <w:tcPr>
            <w:tcW w:w="0" w:type="auto"/>
            <w:tcBorders>
              <w:top w:val="nil"/>
              <w:left w:val="nil"/>
              <w:bottom w:val="nil"/>
              <w:right w:val="nil"/>
            </w:tcBorders>
            <w:shd w:val="clear" w:color="auto" w:fill="auto"/>
            <w:noWrap/>
            <w:vAlign w:val="center"/>
          </w:tcPr>
          <w:p w14:paraId="0BC05B7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5.68G</w:t>
            </w:r>
          </w:p>
        </w:tc>
        <w:tc>
          <w:tcPr>
            <w:tcW w:w="0" w:type="auto"/>
            <w:tcBorders>
              <w:top w:val="nil"/>
              <w:left w:val="nil"/>
              <w:bottom w:val="nil"/>
              <w:right w:val="nil"/>
            </w:tcBorders>
            <w:shd w:val="clear" w:color="auto" w:fill="auto"/>
            <w:noWrap/>
            <w:vAlign w:val="center"/>
          </w:tcPr>
          <w:p w14:paraId="45B4105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37492624</w:t>
            </w:r>
          </w:p>
        </w:tc>
        <w:tc>
          <w:tcPr>
            <w:tcW w:w="0" w:type="auto"/>
            <w:tcBorders>
              <w:top w:val="nil"/>
              <w:left w:val="nil"/>
              <w:bottom w:val="nil"/>
              <w:right w:val="nil"/>
            </w:tcBorders>
            <w:shd w:val="clear" w:color="auto" w:fill="auto"/>
            <w:noWrap/>
            <w:vAlign w:val="center"/>
          </w:tcPr>
          <w:p w14:paraId="376272A9">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5.66G</w:t>
            </w:r>
          </w:p>
        </w:tc>
        <w:tc>
          <w:tcPr>
            <w:tcW w:w="0" w:type="auto"/>
            <w:tcBorders>
              <w:top w:val="nil"/>
              <w:left w:val="nil"/>
              <w:bottom w:val="nil"/>
              <w:right w:val="nil"/>
            </w:tcBorders>
            <w:shd w:val="clear" w:color="auto" w:fill="auto"/>
            <w:noWrap/>
            <w:vAlign w:val="center"/>
          </w:tcPr>
          <w:p w14:paraId="07BACE0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6A908A9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97.02%</w:t>
            </w:r>
          </w:p>
        </w:tc>
        <w:tc>
          <w:tcPr>
            <w:tcW w:w="0" w:type="auto"/>
            <w:tcBorders>
              <w:top w:val="nil"/>
              <w:left w:val="nil"/>
              <w:bottom w:val="nil"/>
              <w:right w:val="nil"/>
            </w:tcBorders>
            <w:shd w:val="clear" w:color="auto" w:fill="auto"/>
            <w:noWrap/>
            <w:vAlign w:val="center"/>
          </w:tcPr>
          <w:p w14:paraId="4B40E93F">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92.32%</w:t>
            </w:r>
          </w:p>
        </w:tc>
        <w:tc>
          <w:tcPr>
            <w:tcW w:w="0" w:type="auto"/>
            <w:tcBorders>
              <w:top w:val="nil"/>
              <w:left w:val="nil"/>
              <w:bottom w:val="nil"/>
              <w:right w:val="nil"/>
            </w:tcBorders>
            <w:shd w:val="clear" w:color="auto" w:fill="auto"/>
            <w:noWrap/>
            <w:vAlign w:val="center"/>
          </w:tcPr>
          <w:p w14:paraId="4CBACA8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47.43%</w:t>
            </w:r>
          </w:p>
        </w:tc>
      </w:tr>
      <w:tr w14:paraId="63A97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249E0E3E">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GR2</w:t>
            </w:r>
            <w:r>
              <w:rPr>
                <w:rStyle w:val="10"/>
                <w:rFonts w:hint="default" w:ascii="Times New Roman" w:hAnsi="Times New Roman" w:cs="Times New Roman"/>
                <w:sz w:val="15"/>
                <w:szCs w:val="15"/>
                <w:lang w:bidi="ar"/>
              </w:rPr>
              <w:t>8H0_a</w:t>
            </w:r>
          </w:p>
        </w:tc>
        <w:tc>
          <w:tcPr>
            <w:tcW w:w="0" w:type="auto"/>
            <w:tcBorders>
              <w:top w:val="nil"/>
              <w:left w:val="nil"/>
              <w:bottom w:val="nil"/>
              <w:right w:val="nil"/>
            </w:tcBorders>
            <w:shd w:val="clear" w:color="auto" w:fill="auto"/>
            <w:noWrap/>
            <w:vAlign w:val="center"/>
          </w:tcPr>
          <w:p w14:paraId="7648573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42256694</w:t>
            </w:r>
          </w:p>
        </w:tc>
        <w:tc>
          <w:tcPr>
            <w:tcW w:w="0" w:type="auto"/>
            <w:tcBorders>
              <w:top w:val="nil"/>
              <w:left w:val="nil"/>
              <w:bottom w:val="nil"/>
              <w:right w:val="nil"/>
            </w:tcBorders>
            <w:shd w:val="clear" w:color="auto" w:fill="auto"/>
            <w:noWrap/>
            <w:vAlign w:val="center"/>
          </w:tcPr>
          <w:p w14:paraId="61AF58F5">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6.36G</w:t>
            </w:r>
          </w:p>
        </w:tc>
        <w:tc>
          <w:tcPr>
            <w:tcW w:w="0" w:type="auto"/>
            <w:tcBorders>
              <w:top w:val="nil"/>
              <w:left w:val="nil"/>
              <w:bottom w:val="nil"/>
              <w:right w:val="nil"/>
            </w:tcBorders>
            <w:shd w:val="clear" w:color="auto" w:fill="auto"/>
            <w:noWrap/>
            <w:vAlign w:val="center"/>
          </w:tcPr>
          <w:p w14:paraId="6275B08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42016574</w:t>
            </w:r>
          </w:p>
        </w:tc>
        <w:tc>
          <w:tcPr>
            <w:tcW w:w="0" w:type="auto"/>
            <w:tcBorders>
              <w:top w:val="nil"/>
              <w:left w:val="nil"/>
              <w:bottom w:val="nil"/>
              <w:right w:val="nil"/>
            </w:tcBorders>
            <w:shd w:val="clear" w:color="auto" w:fill="auto"/>
            <w:noWrap/>
            <w:vAlign w:val="center"/>
          </w:tcPr>
          <w:p w14:paraId="5AC08625">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6.34G</w:t>
            </w:r>
          </w:p>
        </w:tc>
        <w:tc>
          <w:tcPr>
            <w:tcW w:w="0" w:type="auto"/>
            <w:tcBorders>
              <w:top w:val="nil"/>
              <w:left w:val="nil"/>
              <w:bottom w:val="nil"/>
              <w:right w:val="nil"/>
            </w:tcBorders>
            <w:shd w:val="clear" w:color="auto" w:fill="auto"/>
            <w:noWrap/>
            <w:vAlign w:val="center"/>
          </w:tcPr>
          <w:p w14:paraId="551BA914">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5E4213E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97.05%</w:t>
            </w:r>
          </w:p>
        </w:tc>
        <w:tc>
          <w:tcPr>
            <w:tcW w:w="0" w:type="auto"/>
            <w:tcBorders>
              <w:top w:val="nil"/>
              <w:left w:val="nil"/>
              <w:bottom w:val="nil"/>
              <w:right w:val="nil"/>
            </w:tcBorders>
            <w:shd w:val="clear" w:color="auto" w:fill="auto"/>
            <w:noWrap/>
            <w:vAlign w:val="center"/>
          </w:tcPr>
          <w:p w14:paraId="2E025A3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92.31%</w:t>
            </w:r>
          </w:p>
        </w:tc>
        <w:tc>
          <w:tcPr>
            <w:tcW w:w="0" w:type="auto"/>
            <w:tcBorders>
              <w:top w:val="nil"/>
              <w:left w:val="nil"/>
              <w:bottom w:val="nil"/>
              <w:right w:val="nil"/>
            </w:tcBorders>
            <w:shd w:val="clear" w:color="auto" w:fill="auto"/>
            <w:noWrap/>
            <w:vAlign w:val="center"/>
          </w:tcPr>
          <w:p w14:paraId="4163E74F">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46.08%</w:t>
            </w:r>
          </w:p>
        </w:tc>
      </w:tr>
      <w:tr w14:paraId="6AF45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6EE5FCB7">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GR2</w:t>
            </w:r>
            <w:r>
              <w:rPr>
                <w:rStyle w:val="10"/>
                <w:rFonts w:hint="default" w:ascii="Times New Roman" w:hAnsi="Times New Roman" w:cs="Times New Roman"/>
                <w:sz w:val="15"/>
                <w:szCs w:val="15"/>
                <w:lang w:bidi="ar"/>
              </w:rPr>
              <w:t>8H0_b</w:t>
            </w:r>
          </w:p>
        </w:tc>
        <w:tc>
          <w:tcPr>
            <w:tcW w:w="0" w:type="auto"/>
            <w:tcBorders>
              <w:top w:val="nil"/>
              <w:left w:val="nil"/>
              <w:bottom w:val="nil"/>
              <w:right w:val="nil"/>
            </w:tcBorders>
            <w:shd w:val="clear" w:color="auto" w:fill="auto"/>
            <w:noWrap/>
            <w:vAlign w:val="center"/>
          </w:tcPr>
          <w:p w14:paraId="3CE3FCA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51464680</w:t>
            </w:r>
          </w:p>
        </w:tc>
        <w:tc>
          <w:tcPr>
            <w:tcW w:w="0" w:type="auto"/>
            <w:tcBorders>
              <w:top w:val="nil"/>
              <w:left w:val="nil"/>
              <w:bottom w:val="nil"/>
              <w:right w:val="nil"/>
            </w:tcBorders>
            <w:shd w:val="clear" w:color="auto" w:fill="auto"/>
            <w:noWrap/>
            <w:vAlign w:val="center"/>
          </w:tcPr>
          <w:p w14:paraId="12F4F9E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7.75G</w:t>
            </w:r>
          </w:p>
        </w:tc>
        <w:tc>
          <w:tcPr>
            <w:tcW w:w="0" w:type="auto"/>
            <w:tcBorders>
              <w:top w:val="nil"/>
              <w:left w:val="nil"/>
              <w:bottom w:val="nil"/>
              <w:right w:val="nil"/>
            </w:tcBorders>
            <w:shd w:val="clear" w:color="auto" w:fill="auto"/>
            <w:noWrap/>
            <w:vAlign w:val="center"/>
          </w:tcPr>
          <w:p w14:paraId="6932AAC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51175658</w:t>
            </w:r>
          </w:p>
        </w:tc>
        <w:tc>
          <w:tcPr>
            <w:tcW w:w="0" w:type="auto"/>
            <w:tcBorders>
              <w:top w:val="nil"/>
              <w:left w:val="nil"/>
              <w:bottom w:val="nil"/>
              <w:right w:val="nil"/>
            </w:tcBorders>
            <w:shd w:val="clear" w:color="auto" w:fill="auto"/>
            <w:noWrap/>
            <w:vAlign w:val="center"/>
          </w:tcPr>
          <w:p w14:paraId="3668E64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7.73G</w:t>
            </w:r>
          </w:p>
        </w:tc>
        <w:tc>
          <w:tcPr>
            <w:tcW w:w="0" w:type="auto"/>
            <w:tcBorders>
              <w:top w:val="nil"/>
              <w:left w:val="nil"/>
              <w:bottom w:val="nil"/>
              <w:right w:val="nil"/>
            </w:tcBorders>
            <w:shd w:val="clear" w:color="auto" w:fill="auto"/>
            <w:noWrap/>
            <w:vAlign w:val="center"/>
          </w:tcPr>
          <w:p w14:paraId="1E5F6118">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2306C2D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97.18%</w:t>
            </w:r>
          </w:p>
        </w:tc>
        <w:tc>
          <w:tcPr>
            <w:tcW w:w="0" w:type="auto"/>
            <w:tcBorders>
              <w:top w:val="nil"/>
              <w:left w:val="nil"/>
              <w:bottom w:val="nil"/>
              <w:right w:val="nil"/>
            </w:tcBorders>
            <w:shd w:val="clear" w:color="auto" w:fill="auto"/>
            <w:noWrap/>
            <w:vAlign w:val="center"/>
          </w:tcPr>
          <w:p w14:paraId="2EF005A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92.60%</w:t>
            </w:r>
          </w:p>
        </w:tc>
        <w:tc>
          <w:tcPr>
            <w:tcW w:w="0" w:type="auto"/>
            <w:tcBorders>
              <w:top w:val="nil"/>
              <w:left w:val="nil"/>
              <w:bottom w:val="nil"/>
              <w:right w:val="nil"/>
            </w:tcBorders>
            <w:shd w:val="clear" w:color="auto" w:fill="auto"/>
            <w:noWrap/>
            <w:vAlign w:val="center"/>
          </w:tcPr>
          <w:p w14:paraId="63EC340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46.50%</w:t>
            </w:r>
          </w:p>
        </w:tc>
      </w:tr>
      <w:tr w14:paraId="75CD1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2E85922A">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GR2</w:t>
            </w:r>
            <w:r>
              <w:rPr>
                <w:rStyle w:val="10"/>
                <w:rFonts w:hint="default" w:ascii="Times New Roman" w:hAnsi="Times New Roman" w:cs="Times New Roman"/>
                <w:sz w:val="15"/>
                <w:szCs w:val="15"/>
                <w:lang w:bidi="ar"/>
              </w:rPr>
              <w:t>8H0_c</w:t>
            </w:r>
          </w:p>
        </w:tc>
        <w:tc>
          <w:tcPr>
            <w:tcW w:w="0" w:type="auto"/>
            <w:tcBorders>
              <w:top w:val="nil"/>
              <w:left w:val="nil"/>
              <w:bottom w:val="nil"/>
              <w:right w:val="nil"/>
            </w:tcBorders>
            <w:shd w:val="clear" w:color="auto" w:fill="auto"/>
            <w:noWrap/>
            <w:vAlign w:val="center"/>
          </w:tcPr>
          <w:p w14:paraId="52935C3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45780370</w:t>
            </w:r>
          </w:p>
        </w:tc>
        <w:tc>
          <w:tcPr>
            <w:tcW w:w="0" w:type="auto"/>
            <w:tcBorders>
              <w:top w:val="nil"/>
              <w:left w:val="nil"/>
              <w:bottom w:val="nil"/>
              <w:right w:val="nil"/>
            </w:tcBorders>
            <w:shd w:val="clear" w:color="auto" w:fill="auto"/>
            <w:noWrap/>
            <w:vAlign w:val="center"/>
          </w:tcPr>
          <w:p w14:paraId="30F6AAC1">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6.89G</w:t>
            </w:r>
          </w:p>
        </w:tc>
        <w:tc>
          <w:tcPr>
            <w:tcW w:w="0" w:type="auto"/>
            <w:tcBorders>
              <w:top w:val="nil"/>
              <w:left w:val="nil"/>
              <w:bottom w:val="nil"/>
              <w:right w:val="nil"/>
            </w:tcBorders>
            <w:shd w:val="clear" w:color="auto" w:fill="auto"/>
            <w:noWrap/>
            <w:vAlign w:val="center"/>
          </w:tcPr>
          <w:p w14:paraId="181243D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45509200</w:t>
            </w:r>
          </w:p>
        </w:tc>
        <w:tc>
          <w:tcPr>
            <w:tcW w:w="0" w:type="auto"/>
            <w:tcBorders>
              <w:top w:val="nil"/>
              <w:left w:val="nil"/>
              <w:bottom w:val="nil"/>
              <w:right w:val="nil"/>
            </w:tcBorders>
            <w:shd w:val="clear" w:color="auto" w:fill="auto"/>
            <w:noWrap/>
            <w:vAlign w:val="center"/>
          </w:tcPr>
          <w:p w14:paraId="0624E72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6.87G</w:t>
            </w:r>
          </w:p>
        </w:tc>
        <w:tc>
          <w:tcPr>
            <w:tcW w:w="0" w:type="auto"/>
            <w:tcBorders>
              <w:top w:val="nil"/>
              <w:left w:val="nil"/>
              <w:bottom w:val="nil"/>
              <w:right w:val="nil"/>
            </w:tcBorders>
            <w:shd w:val="clear" w:color="auto" w:fill="auto"/>
            <w:noWrap/>
            <w:vAlign w:val="center"/>
          </w:tcPr>
          <w:p w14:paraId="5841A66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4FE5B12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97.27%</w:t>
            </w:r>
          </w:p>
        </w:tc>
        <w:tc>
          <w:tcPr>
            <w:tcW w:w="0" w:type="auto"/>
            <w:tcBorders>
              <w:top w:val="nil"/>
              <w:left w:val="nil"/>
              <w:bottom w:val="nil"/>
              <w:right w:val="nil"/>
            </w:tcBorders>
            <w:shd w:val="clear" w:color="auto" w:fill="auto"/>
            <w:noWrap/>
            <w:vAlign w:val="center"/>
          </w:tcPr>
          <w:p w14:paraId="06B6AF5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92.78%</w:t>
            </w:r>
          </w:p>
        </w:tc>
        <w:tc>
          <w:tcPr>
            <w:tcW w:w="0" w:type="auto"/>
            <w:tcBorders>
              <w:top w:val="nil"/>
              <w:left w:val="nil"/>
              <w:bottom w:val="nil"/>
              <w:right w:val="nil"/>
            </w:tcBorders>
            <w:shd w:val="clear" w:color="auto" w:fill="auto"/>
            <w:noWrap/>
            <w:vAlign w:val="center"/>
          </w:tcPr>
          <w:p w14:paraId="3783894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46.11%</w:t>
            </w:r>
          </w:p>
        </w:tc>
      </w:tr>
      <w:tr w14:paraId="337E7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06C88DF0">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GR2</w:t>
            </w:r>
            <w:r>
              <w:rPr>
                <w:rStyle w:val="10"/>
                <w:rFonts w:hint="default" w:ascii="Times New Roman" w:hAnsi="Times New Roman" w:cs="Times New Roman"/>
                <w:sz w:val="15"/>
                <w:szCs w:val="15"/>
                <w:lang w:bidi="ar"/>
              </w:rPr>
              <w:t>8H1_a</w:t>
            </w:r>
          </w:p>
        </w:tc>
        <w:tc>
          <w:tcPr>
            <w:tcW w:w="0" w:type="auto"/>
            <w:tcBorders>
              <w:top w:val="nil"/>
              <w:left w:val="nil"/>
              <w:bottom w:val="nil"/>
              <w:right w:val="nil"/>
            </w:tcBorders>
            <w:shd w:val="clear" w:color="auto" w:fill="auto"/>
            <w:noWrap/>
            <w:vAlign w:val="center"/>
          </w:tcPr>
          <w:p w14:paraId="73FB617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57128588</w:t>
            </w:r>
          </w:p>
        </w:tc>
        <w:tc>
          <w:tcPr>
            <w:tcW w:w="0" w:type="auto"/>
            <w:tcBorders>
              <w:top w:val="nil"/>
              <w:left w:val="nil"/>
              <w:bottom w:val="nil"/>
              <w:right w:val="nil"/>
            </w:tcBorders>
            <w:shd w:val="clear" w:color="auto" w:fill="auto"/>
            <w:noWrap/>
            <w:vAlign w:val="center"/>
          </w:tcPr>
          <w:p w14:paraId="2B0EE3D5">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8.61G</w:t>
            </w:r>
          </w:p>
        </w:tc>
        <w:tc>
          <w:tcPr>
            <w:tcW w:w="0" w:type="auto"/>
            <w:tcBorders>
              <w:top w:val="nil"/>
              <w:left w:val="nil"/>
              <w:bottom w:val="nil"/>
              <w:right w:val="nil"/>
            </w:tcBorders>
            <w:shd w:val="clear" w:color="auto" w:fill="auto"/>
            <w:noWrap/>
            <w:vAlign w:val="center"/>
          </w:tcPr>
          <w:p w14:paraId="146D18EF">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56834392</w:t>
            </w:r>
          </w:p>
        </w:tc>
        <w:tc>
          <w:tcPr>
            <w:tcW w:w="0" w:type="auto"/>
            <w:tcBorders>
              <w:top w:val="nil"/>
              <w:left w:val="nil"/>
              <w:bottom w:val="nil"/>
              <w:right w:val="nil"/>
            </w:tcBorders>
            <w:shd w:val="clear" w:color="auto" w:fill="auto"/>
            <w:noWrap/>
            <w:vAlign w:val="center"/>
          </w:tcPr>
          <w:p w14:paraId="216C89D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8.58G</w:t>
            </w:r>
          </w:p>
        </w:tc>
        <w:tc>
          <w:tcPr>
            <w:tcW w:w="0" w:type="auto"/>
            <w:tcBorders>
              <w:top w:val="nil"/>
              <w:left w:val="nil"/>
              <w:bottom w:val="nil"/>
              <w:right w:val="nil"/>
            </w:tcBorders>
            <w:shd w:val="clear" w:color="auto" w:fill="auto"/>
            <w:noWrap/>
            <w:vAlign w:val="center"/>
          </w:tcPr>
          <w:p w14:paraId="21BA9A0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17900F8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97.15%</w:t>
            </w:r>
          </w:p>
        </w:tc>
        <w:tc>
          <w:tcPr>
            <w:tcW w:w="0" w:type="auto"/>
            <w:tcBorders>
              <w:top w:val="nil"/>
              <w:left w:val="nil"/>
              <w:bottom w:val="nil"/>
              <w:right w:val="nil"/>
            </w:tcBorders>
            <w:shd w:val="clear" w:color="auto" w:fill="auto"/>
            <w:noWrap/>
            <w:vAlign w:val="center"/>
          </w:tcPr>
          <w:p w14:paraId="1229D52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92.50%</w:t>
            </w:r>
          </w:p>
        </w:tc>
        <w:tc>
          <w:tcPr>
            <w:tcW w:w="0" w:type="auto"/>
            <w:tcBorders>
              <w:top w:val="nil"/>
              <w:left w:val="nil"/>
              <w:bottom w:val="nil"/>
              <w:right w:val="nil"/>
            </w:tcBorders>
            <w:shd w:val="clear" w:color="auto" w:fill="auto"/>
            <w:noWrap/>
            <w:vAlign w:val="center"/>
          </w:tcPr>
          <w:p w14:paraId="058DA9D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46.41%</w:t>
            </w:r>
          </w:p>
        </w:tc>
      </w:tr>
      <w:tr w14:paraId="2B926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1DA942E8">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GR2</w:t>
            </w:r>
            <w:r>
              <w:rPr>
                <w:rStyle w:val="10"/>
                <w:rFonts w:hint="default" w:ascii="Times New Roman" w:hAnsi="Times New Roman" w:cs="Times New Roman"/>
                <w:sz w:val="15"/>
                <w:szCs w:val="15"/>
                <w:lang w:bidi="ar"/>
              </w:rPr>
              <w:t>8H1_b</w:t>
            </w:r>
          </w:p>
        </w:tc>
        <w:tc>
          <w:tcPr>
            <w:tcW w:w="0" w:type="auto"/>
            <w:tcBorders>
              <w:top w:val="nil"/>
              <w:left w:val="nil"/>
              <w:bottom w:val="nil"/>
              <w:right w:val="nil"/>
            </w:tcBorders>
            <w:shd w:val="clear" w:color="auto" w:fill="auto"/>
            <w:noWrap/>
            <w:vAlign w:val="center"/>
          </w:tcPr>
          <w:p w14:paraId="1838B6A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44977048</w:t>
            </w:r>
          </w:p>
        </w:tc>
        <w:tc>
          <w:tcPr>
            <w:tcW w:w="0" w:type="auto"/>
            <w:tcBorders>
              <w:top w:val="nil"/>
              <w:left w:val="nil"/>
              <w:bottom w:val="nil"/>
              <w:right w:val="nil"/>
            </w:tcBorders>
            <w:shd w:val="clear" w:color="auto" w:fill="auto"/>
            <w:noWrap/>
            <w:vAlign w:val="center"/>
          </w:tcPr>
          <w:p w14:paraId="57B2E05F">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6.77G</w:t>
            </w:r>
          </w:p>
        </w:tc>
        <w:tc>
          <w:tcPr>
            <w:tcW w:w="0" w:type="auto"/>
            <w:tcBorders>
              <w:top w:val="nil"/>
              <w:left w:val="nil"/>
              <w:bottom w:val="nil"/>
              <w:right w:val="nil"/>
            </w:tcBorders>
            <w:shd w:val="clear" w:color="auto" w:fill="auto"/>
            <w:noWrap/>
            <w:vAlign w:val="center"/>
          </w:tcPr>
          <w:p w14:paraId="272C5DE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44740288</w:t>
            </w:r>
          </w:p>
        </w:tc>
        <w:tc>
          <w:tcPr>
            <w:tcW w:w="0" w:type="auto"/>
            <w:tcBorders>
              <w:top w:val="nil"/>
              <w:left w:val="nil"/>
              <w:bottom w:val="nil"/>
              <w:right w:val="nil"/>
            </w:tcBorders>
            <w:shd w:val="clear" w:color="auto" w:fill="auto"/>
            <w:noWrap/>
            <w:vAlign w:val="center"/>
          </w:tcPr>
          <w:p w14:paraId="1F547B2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6.76G</w:t>
            </w:r>
          </w:p>
        </w:tc>
        <w:tc>
          <w:tcPr>
            <w:tcW w:w="0" w:type="auto"/>
            <w:tcBorders>
              <w:top w:val="nil"/>
              <w:left w:val="nil"/>
              <w:bottom w:val="nil"/>
              <w:right w:val="nil"/>
            </w:tcBorders>
            <w:shd w:val="clear" w:color="auto" w:fill="auto"/>
            <w:noWrap/>
            <w:vAlign w:val="center"/>
          </w:tcPr>
          <w:p w14:paraId="61653D9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7BE70C6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97.10%</w:t>
            </w:r>
          </w:p>
        </w:tc>
        <w:tc>
          <w:tcPr>
            <w:tcW w:w="0" w:type="auto"/>
            <w:tcBorders>
              <w:top w:val="nil"/>
              <w:left w:val="nil"/>
              <w:bottom w:val="nil"/>
              <w:right w:val="nil"/>
            </w:tcBorders>
            <w:shd w:val="clear" w:color="auto" w:fill="auto"/>
            <w:noWrap/>
            <w:vAlign w:val="center"/>
          </w:tcPr>
          <w:p w14:paraId="35A823B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92.40%</w:t>
            </w:r>
          </w:p>
        </w:tc>
        <w:tc>
          <w:tcPr>
            <w:tcW w:w="0" w:type="auto"/>
            <w:tcBorders>
              <w:top w:val="nil"/>
              <w:left w:val="nil"/>
              <w:bottom w:val="nil"/>
              <w:right w:val="nil"/>
            </w:tcBorders>
            <w:shd w:val="clear" w:color="auto" w:fill="auto"/>
            <w:noWrap/>
            <w:vAlign w:val="center"/>
          </w:tcPr>
          <w:p w14:paraId="127866E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46.39%</w:t>
            </w:r>
          </w:p>
        </w:tc>
      </w:tr>
      <w:tr w14:paraId="6A09D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1F74187D">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GR2</w:t>
            </w:r>
            <w:r>
              <w:rPr>
                <w:rStyle w:val="10"/>
                <w:rFonts w:hint="default" w:ascii="Times New Roman" w:hAnsi="Times New Roman" w:cs="Times New Roman"/>
                <w:sz w:val="15"/>
                <w:szCs w:val="15"/>
                <w:lang w:bidi="ar"/>
              </w:rPr>
              <w:t>8H1_c</w:t>
            </w:r>
          </w:p>
        </w:tc>
        <w:tc>
          <w:tcPr>
            <w:tcW w:w="0" w:type="auto"/>
            <w:tcBorders>
              <w:top w:val="nil"/>
              <w:left w:val="nil"/>
              <w:bottom w:val="nil"/>
              <w:right w:val="nil"/>
            </w:tcBorders>
            <w:shd w:val="clear" w:color="auto" w:fill="auto"/>
            <w:noWrap/>
            <w:vAlign w:val="center"/>
          </w:tcPr>
          <w:p w14:paraId="5791905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58190184</w:t>
            </w:r>
          </w:p>
        </w:tc>
        <w:tc>
          <w:tcPr>
            <w:tcW w:w="0" w:type="auto"/>
            <w:tcBorders>
              <w:top w:val="nil"/>
              <w:left w:val="nil"/>
              <w:bottom w:val="nil"/>
              <w:right w:val="nil"/>
            </w:tcBorders>
            <w:shd w:val="clear" w:color="auto" w:fill="auto"/>
            <w:noWrap/>
            <w:vAlign w:val="center"/>
          </w:tcPr>
          <w:p w14:paraId="010161A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8.77G</w:t>
            </w:r>
          </w:p>
        </w:tc>
        <w:tc>
          <w:tcPr>
            <w:tcW w:w="0" w:type="auto"/>
            <w:tcBorders>
              <w:top w:val="nil"/>
              <w:left w:val="nil"/>
              <w:bottom w:val="nil"/>
              <w:right w:val="nil"/>
            </w:tcBorders>
            <w:shd w:val="clear" w:color="auto" w:fill="auto"/>
            <w:noWrap/>
            <w:vAlign w:val="center"/>
          </w:tcPr>
          <w:p w14:paraId="0F37B00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57864442</w:t>
            </w:r>
          </w:p>
        </w:tc>
        <w:tc>
          <w:tcPr>
            <w:tcW w:w="0" w:type="auto"/>
            <w:tcBorders>
              <w:top w:val="nil"/>
              <w:left w:val="nil"/>
              <w:bottom w:val="nil"/>
              <w:right w:val="nil"/>
            </w:tcBorders>
            <w:shd w:val="clear" w:color="auto" w:fill="auto"/>
            <w:noWrap/>
            <w:vAlign w:val="center"/>
          </w:tcPr>
          <w:p w14:paraId="722A53F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8.74G</w:t>
            </w:r>
          </w:p>
        </w:tc>
        <w:tc>
          <w:tcPr>
            <w:tcW w:w="0" w:type="auto"/>
            <w:tcBorders>
              <w:top w:val="nil"/>
              <w:left w:val="nil"/>
              <w:bottom w:val="nil"/>
              <w:right w:val="nil"/>
            </w:tcBorders>
            <w:shd w:val="clear" w:color="auto" w:fill="auto"/>
            <w:noWrap/>
            <w:vAlign w:val="center"/>
          </w:tcPr>
          <w:p w14:paraId="3101843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75F13BF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97.00%</w:t>
            </w:r>
          </w:p>
        </w:tc>
        <w:tc>
          <w:tcPr>
            <w:tcW w:w="0" w:type="auto"/>
            <w:tcBorders>
              <w:top w:val="nil"/>
              <w:left w:val="nil"/>
              <w:bottom w:val="nil"/>
              <w:right w:val="nil"/>
            </w:tcBorders>
            <w:shd w:val="clear" w:color="auto" w:fill="auto"/>
            <w:noWrap/>
            <w:vAlign w:val="center"/>
          </w:tcPr>
          <w:p w14:paraId="44F3390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92.21%</w:t>
            </w:r>
          </w:p>
        </w:tc>
        <w:tc>
          <w:tcPr>
            <w:tcW w:w="0" w:type="auto"/>
            <w:tcBorders>
              <w:top w:val="nil"/>
              <w:left w:val="nil"/>
              <w:bottom w:val="nil"/>
              <w:right w:val="nil"/>
            </w:tcBorders>
            <w:shd w:val="clear" w:color="auto" w:fill="auto"/>
            <w:noWrap/>
            <w:vAlign w:val="center"/>
          </w:tcPr>
          <w:p w14:paraId="3981D8BF">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46.68%</w:t>
            </w:r>
          </w:p>
        </w:tc>
      </w:tr>
      <w:tr w14:paraId="508F9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17B85950">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GR2</w:t>
            </w:r>
            <w:r>
              <w:rPr>
                <w:rStyle w:val="10"/>
                <w:rFonts w:hint="default" w:ascii="Times New Roman" w:hAnsi="Times New Roman" w:cs="Times New Roman"/>
                <w:sz w:val="15"/>
                <w:szCs w:val="15"/>
                <w:lang w:bidi="ar"/>
              </w:rPr>
              <w:t>8H2_a</w:t>
            </w:r>
          </w:p>
        </w:tc>
        <w:tc>
          <w:tcPr>
            <w:tcW w:w="0" w:type="auto"/>
            <w:tcBorders>
              <w:top w:val="nil"/>
              <w:left w:val="nil"/>
              <w:bottom w:val="nil"/>
              <w:right w:val="nil"/>
            </w:tcBorders>
            <w:shd w:val="clear" w:color="auto" w:fill="auto"/>
            <w:noWrap/>
            <w:vAlign w:val="center"/>
          </w:tcPr>
          <w:p w14:paraId="1EC10BC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90304386</w:t>
            </w:r>
          </w:p>
        </w:tc>
        <w:tc>
          <w:tcPr>
            <w:tcW w:w="0" w:type="auto"/>
            <w:tcBorders>
              <w:top w:val="nil"/>
              <w:left w:val="nil"/>
              <w:bottom w:val="nil"/>
              <w:right w:val="nil"/>
            </w:tcBorders>
            <w:shd w:val="clear" w:color="auto" w:fill="auto"/>
            <w:noWrap/>
            <w:vAlign w:val="center"/>
          </w:tcPr>
          <w:p w14:paraId="1675034F">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13.61G</w:t>
            </w:r>
          </w:p>
        </w:tc>
        <w:tc>
          <w:tcPr>
            <w:tcW w:w="0" w:type="auto"/>
            <w:tcBorders>
              <w:top w:val="nil"/>
              <w:left w:val="nil"/>
              <w:bottom w:val="nil"/>
              <w:right w:val="nil"/>
            </w:tcBorders>
            <w:shd w:val="clear" w:color="auto" w:fill="auto"/>
            <w:noWrap/>
            <w:vAlign w:val="center"/>
          </w:tcPr>
          <w:p w14:paraId="43DE76A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89875266</w:t>
            </w:r>
          </w:p>
        </w:tc>
        <w:tc>
          <w:tcPr>
            <w:tcW w:w="0" w:type="auto"/>
            <w:tcBorders>
              <w:top w:val="nil"/>
              <w:left w:val="nil"/>
              <w:bottom w:val="nil"/>
              <w:right w:val="nil"/>
            </w:tcBorders>
            <w:shd w:val="clear" w:color="auto" w:fill="auto"/>
            <w:noWrap/>
            <w:vAlign w:val="center"/>
          </w:tcPr>
          <w:p w14:paraId="5AB9C20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13.57G</w:t>
            </w:r>
          </w:p>
        </w:tc>
        <w:tc>
          <w:tcPr>
            <w:tcW w:w="0" w:type="auto"/>
            <w:tcBorders>
              <w:top w:val="nil"/>
              <w:left w:val="nil"/>
              <w:bottom w:val="nil"/>
              <w:right w:val="nil"/>
            </w:tcBorders>
            <w:shd w:val="clear" w:color="auto" w:fill="auto"/>
            <w:noWrap/>
            <w:vAlign w:val="center"/>
          </w:tcPr>
          <w:p w14:paraId="1D1785B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2BC1C984">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97.25%</w:t>
            </w:r>
          </w:p>
        </w:tc>
        <w:tc>
          <w:tcPr>
            <w:tcW w:w="0" w:type="auto"/>
            <w:tcBorders>
              <w:top w:val="nil"/>
              <w:left w:val="nil"/>
              <w:bottom w:val="nil"/>
              <w:right w:val="nil"/>
            </w:tcBorders>
            <w:shd w:val="clear" w:color="auto" w:fill="auto"/>
            <w:noWrap/>
            <w:vAlign w:val="center"/>
          </w:tcPr>
          <w:p w14:paraId="0CAE3BA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92.72%</w:t>
            </w:r>
          </w:p>
        </w:tc>
        <w:tc>
          <w:tcPr>
            <w:tcW w:w="0" w:type="auto"/>
            <w:tcBorders>
              <w:top w:val="nil"/>
              <w:left w:val="nil"/>
              <w:bottom w:val="nil"/>
              <w:right w:val="nil"/>
            </w:tcBorders>
            <w:shd w:val="clear" w:color="auto" w:fill="auto"/>
            <w:noWrap/>
            <w:vAlign w:val="center"/>
          </w:tcPr>
          <w:p w14:paraId="628D8DD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46.60%</w:t>
            </w:r>
          </w:p>
        </w:tc>
      </w:tr>
      <w:tr w14:paraId="20D2F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7807C70A">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GR2</w:t>
            </w:r>
            <w:r>
              <w:rPr>
                <w:rStyle w:val="10"/>
                <w:rFonts w:hint="default" w:ascii="Times New Roman" w:hAnsi="Times New Roman" w:cs="Times New Roman"/>
                <w:sz w:val="15"/>
                <w:szCs w:val="15"/>
                <w:lang w:bidi="ar"/>
              </w:rPr>
              <w:t>8H2_b</w:t>
            </w:r>
          </w:p>
        </w:tc>
        <w:tc>
          <w:tcPr>
            <w:tcW w:w="0" w:type="auto"/>
            <w:tcBorders>
              <w:top w:val="nil"/>
              <w:left w:val="nil"/>
              <w:bottom w:val="nil"/>
              <w:right w:val="nil"/>
            </w:tcBorders>
            <w:shd w:val="clear" w:color="auto" w:fill="auto"/>
            <w:noWrap/>
            <w:vAlign w:val="center"/>
          </w:tcPr>
          <w:p w14:paraId="3004841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61355880</w:t>
            </w:r>
          </w:p>
        </w:tc>
        <w:tc>
          <w:tcPr>
            <w:tcW w:w="0" w:type="auto"/>
            <w:tcBorders>
              <w:top w:val="nil"/>
              <w:left w:val="nil"/>
              <w:bottom w:val="nil"/>
              <w:right w:val="nil"/>
            </w:tcBorders>
            <w:shd w:val="clear" w:color="auto" w:fill="auto"/>
            <w:noWrap/>
            <w:vAlign w:val="center"/>
          </w:tcPr>
          <w:p w14:paraId="02D8E67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9.25G</w:t>
            </w:r>
          </w:p>
        </w:tc>
        <w:tc>
          <w:tcPr>
            <w:tcW w:w="0" w:type="auto"/>
            <w:tcBorders>
              <w:top w:val="nil"/>
              <w:left w:val="nil"/>
              <w:bottom w:val="nil"/>
              <w:right w:val="nil"/>
            </w:tcBorders>
            <w:shd w:val="clear" w:color="auto" w:fill="auto"/>
            <w:noWrap/>
            <w:vAlign w:val="center"/>
          </w:tcPr>
          <w:p w14:paraId="2ECC7BA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61058572</w:t>
            </w:r>
          </w:p>
        </w:tc>
        <w:tc>
          <w:tcPr>
            <w:tcW w:w="0" w:type="auto"/>
            <w:tcBorders>
              <w:top w:val="nil"/>
              <w:left w:val="nil"/>
              <w:bottom w:val="nil"/>
              <w:right w:val="nil"/>
            </w:tcBorders>
            <w:shd w:val="clear" w:color="auto" w:fill="auto"/>
            <w:noWrap/>
            <w:vAlign w:val="center"/>
          </w:tcPr>
          <w:p w14:paraId="294D37C3">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9.22G</w:t>
            </w:r>
          </w:p>
        </w:tc>
        <w:tc>
          <w:tcPr>
            <w:tcW w:w="0" w:type="auto"/>
            <w:tcBorders>
              <w:top w:val="nil"/>
              <w:left w:val="nil"/>
              <w:bottom w:val="nil"/>
              <w:right w:val="nil"/>
            </w:tcBorders>
            <w:shd w:val="clear" w:color="auto" w:fill="auto"/>
            <w:noWrap/>
            <w:vAlign w:val="center"/>
          </w:tcPr>
          <w:p w14:paraId="4B3B832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1B2900D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96.97%</w:t>
            </w:r>
          </w:p>
        </w:tc>
        <w:tc>
          <w:tcPr>
            <w:tcW w:w="0" w:type="auto"/>
            <w:tcBorders>
              <w:top w:val="nil"/>
              <w:left w:val="nil"/>
              <w:bottom w:val="nil"/>
              <w:right w:val="nil"/>
            </w:tcBorders>
            <w:shd w:val="clear" w:color="auto" w:fill="auto"/>
            <w:noWrap/>
            <w:vAlign w:val="center"/>
          </w:tcPr>
          <w:p w14:paraId="024F44E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92.14%</w:t>
            </w:r>
          </w:p>
        </w:tc>
        <w:tc>
          <w:tcPr>
            <w:tcW w:w="0" w:type="auto"/>
            <w:tcBorders>
              <w:top w:val="nil"/>
              <w:left w:val="nil"/>
              <w:bottom w:val="nil"/>
              <w:right w:val="nil"/>
            </w:tcBorders>
            <w:shd w:val="clear" w:color="auto" w:fill="auto"/>
            <w:noWrap/>
            <w:vAlign w:val="center"/>
          </w:tcPr>
          <w:p w14:paraId="00A2CDA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46.58%</w:t>
            </w:r>
          </w:p>
        </w:tc>
      </w:tr>
      <w:tr w14:paraId="3E2D3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50F11F96">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GR2</w:t>
            </w:r>
            <w:r>
              <w:rPr>
                <w:rStyle w:val="10"/>
                <w:rFonts w:hint="default" w:ascii="Times New Roman" w:hAnsi="Times New Roman" w:cs="Times New Roman"/>
                <w:sz w:val="15"/>
                <w:szCs w:val="15"/>
                <w:lang w:bidi="ar"/>
              </w:rPr>
              <w:t>8H2_c</w:t>
            </w:r>
          </w:p>
        </w:tc>
        <w:tc>
          <w:tcPr>
            <w:tcW w:w="0" w:type="auto"/>
            <w:tcBorders>
              <w:top w:val="nil"/>
              <w:left w:val="nil"/>
              <w:bottom w:val="nil"/>
              <w:right w:val="nil"/>
            </w:tcBorders>
            <w:shd w:val="clear" w:color="auto" w:fill="auto"/>
            <w:noWrap/>
            <w:vAlign w:val="center"/>
          </w:tcPr>
          <w:p w14:paraId="04B5CC3F">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44293516</w:t>
            </w:r>
          </w:p>
        </w:tc>
        <w:tc>
          <w:tcPr>
            <w:tcW w:w="0" w:type="auto"/>
            <w:tcBorders>
              <w:top w:val="nil"/>
              <w:left w:val="nil"/>
              <w:bottom w:val="nil"/>
              <w:right w:val="nil"/>
            </w:tcBorders>
            <w:shd w:val="clear" w:color="auto" w:fill="auto"/>
            <w:noWrap/>
            <w:vAlign w:val="center"/>
          </w:tcPr>
          <w:p w14:paraId="69EC64B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6.67G</w:t>
            </w:r>
          </w:p>
        </w:tc>
        <w:tc>
          <w:tcPr>
            <w:tcW w:w="0" w:type="auto"/>
            <w:tcBorders>
              <w:top w:val="nil"/>
              <w:left w:val="nil"/>
              <w:bottom w:val="nil"/>
              <w:right w:val="nil"/>
            </w:tcBorders>
            <w:shd w:val="clear" w:color="auto" w:fill="auto"/>
            <w:noWrap/>
            <w:vAlign w:val="center"/>
          </w:tcPr>
          <w:p w14:paraId="4383191F">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44039006</w:t>
            </w:r>
          </w:p>
        </w:tc>
        <w:tc>
          <w:tcPr>
            <w:tcW w:w="0" w:type="auto"/>
            <w:tcBorders>
              <w:top w:val="nil"/>
              <w:left w:val="nil"/>
              <w:bottom w:val="nil"/>
              <w:right w:val="nil"/>
            </w:tcBorders>
            <w:shd w:val="clear" w:color="auto" w:fill="auto"/>
            <w:noWrap/>
            <w:vAlign w:val="center"/>
          </w:tcPr>
          <w:p w14:paraId="74D7670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6.65G</w:t>
            </w:r>
          </w:p>
        </w:tc>
        <w:tc>
          <w:tcPr>
            <w:tcW w:w="0" w:type="auto"/>
            <w:tcBorders>
              <w:top w:val="nil"/>
              <w:left w:val="nil"/>
              <w:bottom w:val="nil"/>
              <w:right w:val="nil"/>
            </w:tcBorders>
            <w:shd w:val="clear" w:color="auto" w:fill="auto"/>
            <w:noWrap/>
            <w:vAlign w:val="center"/>
          </w:tcPr>
          <w:p w14:paraId="23FFB2B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2F777998">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97.17%</w:t>
            </w:r>
          </w:p>
        </w:tc>
        <w:tc>
          <w:tcPr>
            <w:tcW w:w="0" w:type="auto"/>
            <w:tcBorders>
              <w:top w:val="nil"/>
              <w:left w:val="nil"/>
              <w:bottom w:val="nil"/>
              <w:right w:val="nil"/>
            </w:tcBorders>
            <w:shd w:val="clear" w:color="auto" w:fill="auto"/>
            <w:noWrap/>
            <w:vAlign w:val="center"/>
          </w:tcPr>
          <w:p w14:paraId="5D459DC8">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92.59%</w:t>
            </w:r>
          </w:p>
        </w:tc>
        <w:tc>
          <w:tcPr>
            <w:tcW w:w="0" w:type="auto"/>
            <w:tcBorders>
              <w:top w:val="nil"/>
              <w:left w:val="nil"/>
              <w:bottom w:val="nil"/>
              <w:right w:val="nil"/>
            </w:tcBorders>
            <w:shd w:val="clear" w:color="auto" w:fill="auto"/>
            <w:noWrap/>
            <w:vAlign w:val="center"/>
          </w:tcPr>
          <w:p w14:paraId="560DE034">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45.44%</w:t>
            </w:r>
          </w:p>
        </w:tc>
      </w:tr>
      <w:tr w14:paraId="1F493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68ED642E">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GR2</w:t>
            </w:r>
            <w:r>
              <w:rPr>
                <w:rStyle w:val="10"/>
                <w:rFonts w:hint="default" w:ascii="Times New Roman" w:hAnsi="Times New Roman" w:cs="Times New Roman"/>
                <w:sz w:val="15"/>
                <w:szCs w:val="15"/>
                <w:lang w:bidi="ar"/>
              </w:rPr>
              <w:t>8H4_a</w:t>
            </w:r>
          </w:p>
        </w:tc>
        <w:tc>
          <w:tcPr>
            <w:tcW w:w="0" w:type="auto"/>
            <w:tcBorders>
              <w:top w:val="nil"/>
              <w:left w:val="nil"/>
              <w:bottom w:val="nil"/>
              <w:right w:val="nil"/>
            </w:tcBorders>
            <w:shd w:val="clear" w:color="auto" w:fill="auto"/>
            <w:noWrap/>
            <w:vAlign w:val="center"/>
          </w:tcPr>
          <w:p w14:paraId="411AFEA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61681864</w:t>
            </w:r>
          </w:p>
        </w:tc>
        <w:tc>
          <w:tcPr>
            <w:tcW w:w="0" w:type="auto"/>
            <w:tcBorders>
              <w:top w:val="nil"/>
              <w:left w:val="nil"/>
              <w:bottom w:val="nil"/>
              <w:right w:val="nil"/>
            </w:tcBorders>
            <w:shd w:val="clear" w:color="auto" w:fill="auto"/>
            <w:noWrap/>
            <w:vAlign w:val="center"/>
          </w:tcPr>
          <w:p w14:paraId="2E425B33">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9.29G</w:t>
            </w:r>
          </w:p>
        </w:tc>
        <w:tc>
          <w:tcPr>
            <w:tcW w:w="0" w:type="auto"/>
            <w:tcBorders>
              <w:top w:val="nil"/>
              <w:left w:val="nil"/>
              <w:bottom w:val="nil"/>
              <w:right w:val="nil"/>
            </w:tcBorders>
            <w:shd w:val="clear" w:color="auto" w:fill="auto"/>
            <w:noWrap/>
            <w:vAlign w:val="center"/>
          </w:tcPr>
          <w:p w14:paraId="2DFDE02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61365802</w:t>
            </w:r>
          </w:p>
        </w:tc>
        <w:tc>
          <w:tcPr>
            <w:tcW w:w="0" w:type="auto"/>
            <w:tcBorders>
              <w:top w:val="nil"/>
              <w:left w:val="nil"/>
              <w:bottom w:val="nil"/>
              <w:right w:val="nil"/>
            </w:tcBorders>
            <w:shd w:val="clear" w:color="auto" w:fill="auto"/>
            <w:noWrap/>
            <w:vAlign w:val="center"/>
          </w:tcPr>
          <w:p w14:paraId="4B3D6E94">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9.27G</w:t>
            </w:r>
          </w:p>
        </w:tc>
        <w:tc>
          <w:tcPr>
            <w:tcW w:w="0" w:type="auto"/>
            <w:tcBorders>
              <w:top w:val="nil"/>
              <w:left w:val="nil"/>
              <w:bottom w:val="nil"/>
              <w:right w:val="nil"/>
            </w:tcBorders>
            <w:shd w:val="clear" w:color="auto" w:fill="auto"/>
            <w:noWrap/>
            <w:vAlign w:val="center"/>
          </w:tcPr>
          <w:p w14:paraId="2939B35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22AFCF98">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97.04%</w:t>
            </w:r>
          </w:p>
        </w:tc>
        <w:tc>
          <w:tcPr>
            <w:tcW w:w="0" w:type="auto"/>
            <w:tcBorders>
              <w:top w:val="nil"/>
              <w:left w:val="nil"/>
              <w:bottom w:val="nil"/>
              <w:right w:val="nil"/>
            </w:tcBorders>
            <w:shd w:val="clear" w:color="auto" w:fill="auto"/>
            <w:noWrap/>
            <w:vAlign w:val="center"/>
          </w:tcPr>
          <w:p w14:paraId="0253C1E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92.29%</w:t>
            </w:r>
          </w:p>
        </w:tc>
        <w:tc>
          <w:tcPr>
            <w:tcW w:w="0" w:type="auto"/>
            <w:tcBorders>
              <w:top w:val="nil"/>
              <w:left w:val="nil"/>
              <w:bottom w:val="nil"/>
              <w:right w:val="nil"/>
            </w:tcBorders>
            <w:shd w:val="clear" w:color="auto" w:fill="auto"/>
            <w:noWrap/>
            <w:vAlign w:val="center"/>
          </w:tcPr>
          <w:p w14:paraId="1D558B6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46.22%</w:t>
            </w:r>
          </w:p>
        </w:tc>
      </w:tr>
      <w:tr w14:paraId="16019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27CF66E4">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GR2</w:t>
            </w:r>
            <w:r>
              <w:rPr>
                <w:rStyle w:val="10"/>
                <w:rFonts w:hint="default" w:ascii="Times New Roman" w:hAnsi="Times New Roman" w:cs="Times New Roman"/>
                <w:sz w:val="15"/>
                <w:szCs w:val="15"/>
                <w:lang w:bidi="ar"/>
              </w:rPr>
              <w:t>8H4_b</w:t>
            </w:r>
          </w:p>
        </w:tc>
        <w:tc>
          <w:tcPr>
            <w:tcW w:w="0" w:type="auto"/>
            <w:tcBorders>
              <w:top w:val="nil"/>
              <w:left w:val="nil"/>
              <w:bottom w:val="nil"/>
              <w:right w:val="nil"/>
            </w:tcBorders>
            <w:shd w:val="clear" w:color="auto" w:fill="auto"/>
            <w:noWrap/>
            <w:vAlign w:val="center"/>
          </w:tcPr>
          <w:p w14:paraId="2683970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55841202</w:t>
            </w:r>
          </w:p>
        </w:tc>
        <w:tc>
          <w:tcPr>
            <w:tcW w:w="0" w:type="auto"/>
            <w:tcBorders>
              <w:top w:val="nil"/>
              <w:left w:val="nil"/>
              <w:bottom w:val="nil"/>
              <w:right w:val="nil"/>
            </w:tcBorders>
            <w:shd w:val="clear" w:color="auto" w:fill="auto"/>
            <w:noWrap/>
            <w:vAlign w:val="center"/>
          </w:tcPr>
          <w:p w14:paraId="447FF612">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8.41G</w:t>
            </w:r>
          </w:p>
        </w:tc>
        <w:tc>
          <w:tcPr>
            <w:tcW w:w="0" w:type="auto"/>
            <w:tcBorders>
              <w:top w:val="nil"/>
              <w:left w:val="nil"/>
              <w:bottom w:val="nil"/>
              <w:right w:val="nil"/>
            </w:tcBorders>
            <w:shd w:val="clear" w:color="auto" w:fill="auto"/>
            <w:noWrap/>
            <w:vAlign w:val="center"/>
          </w:tcPr>
          <w:p w14:paraId="40F7F96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55515774</w:t>
            </w:r>
          </w:p>
        </w:tc>
        <w:tc>
          <w:tcPr>
            <w:tcW w:w="0" w:type="auto"/>
            <w:tcBorders>
              <w:top w:val="nil"/>
              <w:left w:val="nil"/>
              <w:bottom w:val="nil"/>
              <w:right w:val="nil"/>
            </w:tcBorders>
            <w:shd w:val="clear" w:color="auto" w:fill="auto"/>
            <w:noWrap/>
            <w:vAlign w:val="center"/>
          </w:tcPr>
          <w:p w14:paraId="589A6BDF">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8.38G</w:t>
            </w:r>
          </w:p>
        </w:tc>
        <w:tc>
          <w:tcPr>
            <w:tcW w:w="0" w:type="auto"/>
            <w:tcBorders>
              <w:top w:val="nil"/>
              <w:left w:val="nil"/>
              <w:bottom w:val="nil"/>
              <w:right w:val="nil"/>
            </w:tcBorders>
            <w:shd w:val="clear" w:color="auto" w:fill="auto"/>
            <w:noWrap/>
            <w:vAlign w:val="center"/>
          </w:tcPr>
          <w:p w14:paraId="3F57F93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0C0C1D1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97.03%</w:t>
            </w:r>
          </w:p>
        </w:tc>
        <w:tc>
          <w:tcPr>
            <w:tcW w:w="0" w:type="auto"/>
            <w:tcBorders>
              <w:top w:val="nil"/>
              <w:left w:val="nil"/>
              <w:bottom w:val="nil"/>
              <w:right w:val="nil"/>
            </w:tcBorders>
            <w:shd w:val="clear" w:color="auto" w:fill="auto"/>
            <w:noWrap/>
            <w:vAlign w:val="center"/>
          </w:tcPr>
          <w:p w14:paraId="699DE59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92.26%</w:t>
            </w:r>
          </w:p>
        </w:tc>
        <w:tc>
          <w:tcPr>
            <w:tcW w:w="0" w:type="auto"/>
            <w:tcBorders>
              <w:top w:val="nil"/>
              <w:left w:val="nil"/>
              <w:bottom w:val="nil"/>
              <w:right w:val="nil"/>
            </w:tcBorders>
            <w:shd w:val="clear" w:color="auto" w:fill="auto"/>
            <w:noWrap/>
            <w:vAlign w:val="center"/>
          </w:tcPr>
          <w:p w14:paraId="300F4F3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46.14%</w:t>
            </w:r>
          </w:p>
        </w:tc>
      </w:tr>
      <w:tr w14:paraId="623AE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2A821703">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GR2</w:t>
            </w:r>
            <w:r>
              <w:rPr>
                <w:rStyle w:val="10"/>
                <w:rFonts w:hint="default" w:ascii="Times New Roman" w:hAnsi="Times New Roman" w:cs="Times New Roman"/>
                <w:sz w:val="15"/>
                <w:szCs w:val="15"/>
                <w:lang w:bidi="ar"/>
              </w:rPr>
              <w:t>8H4_c</w:t>
            </w:r>
          </w:p>
        </w:tc>
        <w:tc>
          <w:tcPr>
            <w:tcW w:w="0" w:type="auto"/>
            <w:tcBorders>
              <w:top w:val="nil"/>
              <w:left w:val="nil"/>
              <w:bottom w:val="nil"/>
              <w:right w:val="nil"/>
            </w:tcBorders>
            <w:shd w:val="clear" w:color="auto" w:fill="auto"/>
            <w:noWrap/>
            <w:vAlign w:val="center"/>
          </w:tcPr>
          <w:p w14:paraId="1507A10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43002186</w:t>
            </w:r>
          </w:p>
        </w:tc>
        <w:tc>
          <w:tcPr>
            <w:tcW w:w="0" w:type="auto"/>
            <w:tcBorders>
              <w:top w:val="nil"/>
              <w:left w:val="nil"/>
              <w:bottom w:val="nil"/>
              <w:right w:val="nil"/>
            </w:tcBorders>
            <w:shd w:val="clear" w:color="auto" w:fill="auto"/>
            <w:noWrap/>
            <w:vAlign w:val="center"/>
          </w:tcPr>
          <w:p w14:paraId="30E583EF">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6.48G</w:t>
            </w:r>
          </w:p>
        </w:tc>
        <w:tc>
          <w:tcPr>
            <w:tcW w:w="0" w:type="auto"/>
            <w:tcBorders>
              <w:top w:val="nil"/>
              <w:left w:val="nil"/>
              <w:bottom w:val="nil"/>
              <w:right w:val="nil"/>
            </w:tcBorders>
            <w:shd w:val="clear" w:color="auto" w:fill="auto"/>
            <w:noWrap/>
            <w:vAlign w:val="center"/>
          </w:tcPr>
          <w:p w14:paraId="03B37EB8">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42784936</w:t>
            </w:r>
          </w:p>
        </w:tc>
        <w:tc>
          <w:tcPr>
            <w:tcW w:w="0" w:type="auto"/>
            <w:tcBorders>
              <w:top w:val="nil"/>
              <w:left w:val="nil"/>
              <w:bottom w:val="nil"/>
              <w:right w:val="nil"/>
            </w:tcBorders>
            <w:shd w:val="clear" w:color="auto" w:fill="auto"/>
            <w:noWrap/>
            <w:vAlign w:val="center"/>
          </w:tcPr>
          <w:p w14:paraId="7F327793">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6.46G</w:t>
            </w:r>
          </w:p>
        </w:tc>
        <w:tc>
          <w:tcPr>
            <w:tcW w:w="0" w:type="auto"/>
            <w:tcBorders>
              <w:top w:val="nil"/>
              <w:left w:val="nil"/>
              <w:bottom w:val="nil"/>
              <w:right w:val="nil"/>
            </w:tcBorders>
            <w:shd w:val="clear" w:color="auto" w:fill="auto"/>
            <w:noWrap/>
            <w:vAlign w:val="center"/>
          </w:tcPr>
          <w:p w14:paraId="513A143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5C5FFC48">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97.13%</w:t>
            </w:r>
          </w:p>
        </w:tc>
        <w:tc>
          <w:tcPr>
            <w:tcW w:w="0" w:type="auto"/>
            <w:tcBorders>
              <w:top w:val="nil"/>
              <w:left w:val="nil"/>
              <w:bottom w:val="nil"/>
              <w:right w:val="nil"/>
            </w:tcBorders>
            <w:shd w:val="clear" w:color="auto" w:fill="auto"/>
            <w:noWrap/>
            <w:vAlign w:val="center"/>
          </w:tcPr>
          <w:p w14:paraId="6817E9A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92.45%</w:t>
            </w:r>
          </w:p>
        </w:tc>
        <w:tc>
          <w:tcPr>
            <w:tcW w:w="0" w:type="auto"/>
            <w:tcBorders>
              <w:top w:val="nil"/>
              <w:left w:val="nil"/>
              <w:bottom w:val="nil"/>
              <w:right w:val="nil"/>
            </w:tcBorders>
            <w:shd w:val="clear" w:color="auto" w:fill="auto"/>
            <w:noWrap/>
            <w:vAlign w:val="center"/>
          </w:tcPr>
          <w:p w14:paraId="1D2612A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46.44%</w:t>
            </w:r>
          </w:p>
        </w:tc>
      </w:tr>
      <w:tr w14:paraId="314C0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6CF0B0F7">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GR2</w:t>
            </w:r>
            <w:r>
              <w:rPr>
                <w:rStyle w:val="10"/>
                <w:rFonts w:hint="default" w:ascii="Times New Roman" w:hAnsi="Times New Roman" w:cs="Times New Roman"/>
                <w:sz w:val="15"/>
                <w:szCs w:val="15"/>
                <w:lang w:bidi="ar"/>
              </w:rPr>
              <w:t>8H8_a</w:t>
            </w:r>
          </w:p>
        </w:tc>
        <w:tc>
          <w:tcPr>
            <w:tcW w:w="0" w:type="auto"/>
            <w:tcBorders>
              <w:top w:val="nil"/>
              <w:left w:val="nil"/>
              <w:bottom w:val="nil"/>
              <w:right w:val="nil"/>
            </w:tcBorders>
            <w:shd w:val="clear" w:color="auto" w:fill="auto"/>
            <w:noWrap/>
            <w:vAlign w:val="center"/>
          </w:tcPr>
          <w:p w14:paraId="718C67D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60599266</w:t>
            </w:r>
          </w:p>
        </w:tc>
        <w:tc>
          <w:tcPr>
            <w:tcW w:w="0" w:type="auto"/>
            <w:tcBorders>
              <w:top w:val="nil"/>
              <w:left w:val="nil"/>
              <w:bottom w:val="nil"/>
              <w:right w:val="nil"/>
            </w:tcBorders>
            <w:shd w:val="clear" w:color="auto" w:fill="auto"/>
            <w:noWrap/>
            <w:vAlign w:val="center"/>
          </w:tcPr>
          <w:p w14:paraId="3C936804">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9.13G</w:t>
            </w:r>
          </w:p>
        </w:tc>
        <w:tc>
          <w:tcPr>
            <w:tcW w:w="0" w:type="auto"/>
            <w:tcBorders>
              <w:top w:val="nil"/>
              <w:left w:val="nil"/>
              <w:bottom w:val="nil"/>
              <w:right w:val="nil"/>
            </w:tcBorders>
            <w:shd w:val="clear" w:color="auto" w:fill="auto"/>
            <w:noWrap/>
            <w:vAlign w:val="center"/>
          </w:tcPr>
          <w:p w14:paraId="09D94E4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60287658</w:t>
            </w:r>
          </w:p>
        </w:tc>
        <w:tc>
          <w:tcPr>
            <w:tcW w:w="0" w:type="auto"/>
            <w:tcBorders>
              <w:top w:val="nil"/>
              <w:left w:val="nil"/>
              <w:bottom w:val="nil"/>
              <w:right w:val="nil"/>
            </w:tcBorders>
            <w:shd w:val="clear" w:color="auto" w:fill="auto"/>
            <w:noWrap/>
            <w:vAlign w:val="center"/>
          </w:tcPr>
          <w:p w14:paraId="763EC6BF">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9.1G</w:t>
            </w:r>
          </w:p>
        </w:tc>
        <w:tc>
          <w:tcPr>
            <w:tcW w:w="0" w:type="auto"/>
            <w:tcBorders>
              <w:top w:val="nil"/>
              <w:left w:val="nil"/>
              <w:bottom w:val="nil"/>
              <w:right w:val="nil"/>
            </w:tcBorders>
            <w:shd w:val="clear" w:color="auto" w:fill="auto"/>
            <w:noWrap/>
            <w:vAlign w:val="center"/>
          </w:tcPr>
          <w:p w14:paraId="009A45B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0B7B0A8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97.03%</w:t>
            </w:r>
          </w:p>
        </w:tc>
        <w:tc>
          <w:tcPr>
            <w:tcW w:w="0" w:type="auto"/>
            <w:tcBorders>
              <w:top w:val="nil"/>
              <w:left w:val="nil"/>
              <w:bottom w:val="nil"/>
              <w:right w:val="nil"/>
            </w:tcBorders>
            <w:shd w:val="clear" w:color="auto" w:fill="auto"/>
            <w:noWrap/>
            <w:vAlign w:val="center"/>
          </w:tcPr>
          <w:p w14:paraId="37AD3D5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92.26%</w:t>
            </w:r>
          </w:p>
        </w:tc>
        <w:tc>
          <w:tcPr>
            <w:tcW w:w="0" w:type="auto"/>
            <w:tcBorders>
              <w:top w:val="nil"/>
              <w:left w:val="nil"/>
              <w:bottom w:val="nil"/>
              <w:right w:val="nil"/>
            </w:tcBorders>
            <w:shd w:val="clear" w:color="auto" w:fill="auto"/>
            <w:noWrap/>
            <w:vAlign w:val="center"/>
          </w:tcPr>
          <w:p w14:paraId="676E962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46.70%</w:t>
            </w:r>
          </w:p>
        </w:tc>
      </w:tr>
      <w:tr w14:paraId="2215F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4F1FF629">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GR2</w:t>
            </w:r>
            <w:r>
              <w:rPr>
                <w:rStyle w:val="10"/>
                <w:rFonts w:hint="default" w:ascii="Times New Roman" w:hAnsi="Times New Roman" w:cs="Times New Roman"/>
                <w:sz w:val="15"/>
                <w:szCs w:val="15"/>
                <w:lang w:bidi="ar"/>
              </w:rPr>
              <w:t>8H8_b</w:t>
            </w:r>
          </w:p>
        </w:tc>
        <w:tc>
          <w:tcPr>
            <w:tcW w:w="0" w:type="auto"/>
            <w:tcBorders>
              <w:top w:val="nil"/>
              <w:left w:val="nil"/>
              <w:bottom w:val="nil"/>
              <w:right w:val="nil"/>
            </w:tcBorders>
            <w:shd w:val="clear" w:color="auto" w:fill="auto"/>
            <w:noWrap/>
            <w:vAlign w:val="center"/>
          </w:tcPr>
          <w:p w14:paraId="31E9482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40871370</w:t>
            </w:r>
          </w:p>
        </w:tc>
        <w:tc>
          <w:tcPr>
            <w:tcW w:w="0" w:type="auto"/>
            <w:tcBorders>
              <w:top w:val="nil"/>
              <w:left w:val="nil"/>
              <w:bottom w:val="nil"/>
              <w:right w:val="nil"/>
            </w:tcBorders>
            <w:shd w:val="clear" w:color="auto" w:fill="auto"/>
            <w:noWrap/>
            <w:vAlign w:val="center"/>
          </w:tcPr>
          <w:p w14:paraId="2A5A475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6.16G</w:t>
            </w:r>
          </w:p>
        </w:tc>
        <w:tc>
          <w:tcPr>
            <w:tcW w:w="0" w:type="auto"/>
            <w:tcBorders>
              <w:top w:val="nil"/>
              <w:left w:val="nil"/>
              <w:bottom w:val="nil"/>
              <w:right w:val="nil"/>
            </w:tcBorders>
            <w:shd w:val="clear" w:color="auto" w:fill="auto"/>
            <w:noWrap/>
            <w:vAlign w:val="center"/>
          </w:tcPr>
          <w:p w14:paraId="1C2146A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40659912</w:t>
            </w:r>
          </w:p>
        </w:tc>
        <w:tc>
          <w:tcPr>
            <w:tcW w:w="0" w:type="auto"/>
            <w:tcBorders>
              <w:top w:val="nil"/>
              <w:left w:val="nil"/>
              <w:bottom w:val="nil"/>
              <w:right w:val="nil"/>
            </w:tcBorders>
            <w:shd w:val="clear" w:color="auto" w:fill="auto"/>
            <w:noWrap/>
            <w:vAlign w:val="center"/>
          </w:tcPr>
          <w:p w14:paraId="3F0D1C2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6.14G</w:t>
            </w:r>
          </w:p>
        </w:tc>
        <w:tc>
          <w:tcPr>
            <w:tcW w:w="0" w:type="auto"/>
            <w:tcBorders>
              <w:top w:val="nil"/>
              <w:left w:val="nil"/>
              <w:bottom w:val="nil"/>
              <w:right w:val="nil"/>
            </w:tcBorders>
            <w:shd w:val="clear" w:color="auto" w:fill="auto"/>
            <w:noWrap/>
            <w:vAlign w:val="center"/>
          </w:tcPr>
          <w:p w14:paraId="157994D8">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64D1074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97.08%</w:t>
            </w:r>
          </w:p>
        </w:tc>
        <w:tc>
          <w:tcPr>
            <w:tcW w:w="0" w:type="auto"/>
            <w:tcBorders>
              <w:top w:val="nil"/>
              <w:left w:val="nil"/>
              <w:bottom w:val="nil"/>
              <w:right w:val="nil"/>
            </w:tcBorders>
            <w:shd w:val="clear" w:color="auto" w:fill="auto"/>
            <w:noWrap/>
            <w:vAlign w:val="center"/>
          </w:tcPr>
          <w:p w14:paraId="3CEE459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92.37%</w:t>
            </w:r>
          </w:p>
        </w:tc>
        <w:tc>
          <w:tcPr>
            <w:tcW w:w="0" w:type="auto"/>
            <w:tcBorders>
              <w:top w:val="nil"/>
              <w:left w:val="nil"/>
              <w:bottom w:val="nil"/>
              <w:right w:val="nil"/>
            </w:tcBorders>
            <w:shd w:val="clear" w:color="auto" w:fill="auto"/>
            <w:noWrap/>
            <w:vAlign w:val="center"/>
          </w:tcPr>
          <w:p w14:paraId="0EAB0F4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46.68%</w:t>
            </w:r>
          </w:p>
        </w:tc>
      </w:tr>
      <w:tr w14:paraId="009A5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0D42D280">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GR2</w:t>
            </w:r>
            <w:r>
              <w:rPr>
                <w:rStyle w:val="10"/>
                <w:rFonts w:hint="default" w:ascii="Times New Roman" w:hAnsi="Times New Roman" w:cs="Times New Roman"/>
                <w:sz w:val="15"/>
                <w:szCs w:val="15"/>
                <w:lang w:bidi="ar"/>
              </w:rPr>
              <w:t>8H8_c</w:t>
            </w:r>
          </w:p>
        </w:tc>
        <w:tc>
          <w:tcPr>
            <w:tcW w:w="0" w:type="auto"/>
            <w:tcBorders>
              <w:top w:val="nil"/>
              <w:left w:val="nil"/>
              <w:bottom w:val="nil"/>
              <w:right w:val="nil"/>
            </w:tcBorders>
            <w:shd w:val="clear" w:color="auto" w:fill="auto"/>
            <w:noWrap/>
            <w:vAlign w:val="center"/>
          </w:tcPr>
          <w:p w14:paraId="2B26DC8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70283276</w:t>
            </w:r>
          </w:p>
        </w:tc>
        <w:tc>
          <w:tcPr>
            <w:tcW w:w="0" w:type="auto"/>
            <w:tcBorders>
              <w:top w:val="nil"/>
              <w:left w:val="nil"/>
              <w:bottom w:val="nil"/>
              <w:right w:val="nil"/>
            </w:tcBorders>
            <w:shd w:val="clear" w:color="auto" w:fill="auto"/>
            <w:noWrap/>
            <w:vAlign w:val="center"/>
          </w:tcPr>
          <w:p w14:paraId="3B952ECA">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10.59G</w:t>
            </w:r>
          </w:p>
        </w:tc>
        <w:tc>
          <w:tcPr>
            <w:tcW w:w="0" w:type="auto"/>
            <w:tcBorders>
              <w:top w:val="nil"/>
              <w:left w:val="nil"/>
              <w:bottom w:val="nil"/>
              <w:right w:val="nil"/>
            </w:tcBorders>
            <w:shd w:val="clear" w:color="auto" w:fill="auto"/>
            <w:noWrap/>
            <w:vAlign w:val="center"/>
          </w:tcPr>
          <w:p w14:paraId="1DF19B6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69896394</w:t>
            </w:r>
          </w:p>
        </w:tc>
        <w:tc>
          <w:tcPr>
            <w:tcW w:w="0" w:type="auto"/>
            <w:tcBorders>
              <w:top w:val="nil"/>
              <w:left w:val="nil"/>
              <w:bottom w:val="nil"/>
              <w:right w:val="nil"/>
            </w:tcBorders>
            <w:shd w:val="clear" w:color="auto" w:fill="auto"/>
            <w:noWrap/>
            <w:vAlign w:val="center"/>
          </w:tcPr>
          <w:p w14:paraId="6EE5EE8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10.55G</w:t>
            </w:r>
          </w:p>
        </w:tc>
        <w:tc>
          <w:tcPr>
            <w:tcW w:w="0" w:type="auto"/>
            <w:tcBorders>
              <w:top w:val="nil"/>
              <w:left w:val="nil"/>
              <w:bottom w:val="nil"/>
              <w:right w:val="nil"/>
            </w:tcBorders>
            <w:shd w:val="clear" w:color="auto" w:fill="auto"/>
            <w:noWrap/>
            <w:vAlign w:val="center"/>
          </w:tcPr>
          <w:p w14:paraId="47F014A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437486B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97.20%</w:t>
            </w:r>
          </w:p>
        </w:tc>
        <w:tc>
          <w:tcPr>
            <w:tcW w:w="0" w:type="auto"/>
            <w:tcBorders>
              <w:top w:val="nil"/>
              <w:left w:val="nil"/>
              <w:bottom w:val="nil"/>
              <w:right w:val="nil"/>
            </w:tcBorders>
            <w:shd w:val="clear" w:color="auto" w:fill="auto"/>
            <w:noWrap/>
            <w:vAlign w:val="center"/>
          </w:tcPr>
          <w:p w14:paraId="6762BBF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92.67%</w:t>
            </w:r>
          </w:p>
        </w:tc>
        <w:tc>
          <w:tcPr>
            <w:tcW w:w="0" w:type="auto"/>
            <w:tcBorders>
              <w:top w:val="nil"/>
              <w:left w:val="nil"/>
              <w:bottom w:val="nil"/>
              <w:right w:val="nil"/>
            </w:tcBorders>
            <w:shd w:val="clear" w:color="auto" w:fill="auto"/>
            <w:noWrap/>
            <w:vAlign w:val="center"/>
          </w:tcPr>
          <w:p w14:paraId="5CDB0B74">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46.71%</w:t>
            </w:r>
          </w:p>
        </w:tc>
      </w:tr>
      <w:tr w14:paraId="49C97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2C7EF7FC">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GR2</w:t>
            </w:r>
            <w:r>
              <w:rPr>
                <w:rStyle w:val="10"/>
                <w:rFonts w:hint="default" w:ascii="Times New Roman" w:hAnsi="Times New Roman" w:cs="Times New Roman"/>
                <w:sz w:val="15"/>
                <w:szCs w:val="15"/>
                <w:lang w:bidi="ar"/>
              </w:rPr>
              <w:t>8H12_a</w:t>
            </w:r>
          </w:p>
        </w:tc>
        <w:tc>
          <w:tcPr>
            <w:tcW w:w="0" w:type="auto"/>
            <w:tcBorders>
              <w:top w:val="nil"/>
              <w:left w:val="nil"/>
              <w:bottom w:val="nil"/>
              <w:right w:val="nil"/>
            </w:tcBorders>
            <w:shd w:val="clear" w:color="auto" w:fill="auto"/>
            <w:noWrap/>
            <w:vAlign w:val="center"/>
          </w:tcPr>
          <w:p w14:paraId="0BA039B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42010324</w:t>
            </w:r>
          </w:p>
        </w:tc>
        <w:tc>
          <w:tcPr>
            <w:tcW w:w="0" w:type="auto"/>
            <w:tcBorders>
              <w:top w:val="nil"/>
              <w:left w:val="nil"/>
              <w:bottom w:val="nil"/>
              <w:right w:val="nil"/>
            </w:tcBorders>
            <w:shd w:val="clear" w:color="auto" w:fill="auto"/>
            <w:noWrap/>
            <w:vAlign w:val="center"/>
          </w:tcPr>
          <w:p w14:paraId="600EF11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6.33G</w:t>
            </w:r>
          </w:p>
        </w:tc>
        <w:tc>
          <w:tcPr>
            <w:tcW w:w="0" w:type="auto"/>
            <w:tcBorders>
              <w:top w:val="nil"/>
              <w:left w:val="nil"/>
              <w:bottom w:val="nil"/>
              <w:right w:val="nil"/>
            </w:tcBorders>
            <w:shd w:val="clear" w:color="auto" w:fill="auto"/>
            <w:noWrap/>
            <w:vAlign w:val="center"/>
          </w:tcPr>
          <w:p w14:paraId="46E852D4">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41837452</w:t>
            </w:r>
          </w:p>
        </w:tc>
        <w:tc>
          <w:tcPr>
            <w:tcW w:w="0" w:type="auto"/>
            <w:tcBorders>
              <w:top w:val="nil"/>
              <w:left w:val="nil"/>
              <w:bottom w:val="nil"/>
              <w:right w:val="nil"/>
            </w:tcBorders>
            <w:shd w:val="clear" w:color="auto" w:fill="auto"/>
            <w:noWrap/>
            <w:vAlign w:val="center"/>
          </w:tcPr>
          <w:p w14:paraId="37A935E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6.32G</w:t>
            </w:r>
          </w:p>
        </w:tc>
        <w:tc>
          <w:tcPr>
            <w:tcW w:w="0" w:type="auto"/>
            <w:tcBorders>
              <w:top w:val="nil"/>
              <w:left w:val="nil"/>
              <w:bottom w:val="nil"/>
              <w:right w:val="nil"/>
            </w:tcBorders>
            <w:shd w:val="clear" w:color="auto" w:fill="auto"/>
            <w:noWrap/>
            <w:vAlign w:val="center"/>
          </w:tcPr>
          <w:p w14:paraId="77A2C44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1C3D467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97.35%</w:t>
            </w:r>
          </w:p>
        </w:tc>
        <w:tc>
          <w:tcPr>
            <w:tcW w:w="0" w:type="auto"/>
            <w:tcBorders>
              <w:top w:val="nil"/>
              <w:left w:val="nil"/>
              <w:bottom w:val="nil"/>
              <w:right w:val="nil"/>
            </w:tcBorders>
            <w:shd w:val="clear" w:color="auto" w:fill="auto"/>
            <w:noWrap/>
            <w:vAlign w:val="center"/>
          </w:tcPr>
          <w:p w14:paraId="771A964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92.88%</w:t>
            </w:r>
          </w:p>
        </w:tc>
        <w:tc>
          <w:tcPr>
            <w:tcW w:w="0" w:type="auto"/>
            <w:tcBorders>
              <w:top w:val="nil"/>
              <w:left w:val="nil"/>
              <w:bottom w:val="nil"/>
              <w:right w:val="nil"/>
            </w:tcBorders>
            <w:shd w:val="clear" w:color="auto" w:fill="auto"/>
            <w:noWrap/>
            <w:vAlign w:val="center"/>
          </w:tcPr>
          <w:p w14:paraId="34D8494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47.16%</w:t>
            </w:r>
          </w:p>
        </w:tc>
      </w:tr>
      <w:tr w14:paraId="34C01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5BA35688">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GR2</w:t>
            </w:r>
            <w:r>
              <w:rPr>
                <w:rStyle w:val="10"/>
                <w:rFonts w:hint="default" w:ascii="Times New Roman" w:hAnsi="Times New Roman" w:cs="Times New Roman"/>
                <w:sz w:val="15"/>
                <w:szCs w:val="15"/>
                <w:lang w:bidi="ar"/>
              </w:rPr>
              <w:t>8H12_b</w:t>
            </w:r>
          </w:p>
        </w:tc>
        <w:tc>
          <w:tcPr>
            <w:tcW w:w="0" w:type="auto"/>
            <w:tcBorders>
              <w:top w:val="nil"/>
              <w:left w:val="nil"/>
              <w:bottom w:val="nil"/>
              <w:right w:val="nil"/>
            </w:tcBorders>
            <w:shd w:val="clear" w:color="auto" w:fill="auto"/>
            <w:noWrap/>
            <w:vAlign w:val="center"/>
          </w:tcPr>
          <w:p w14:paraId="70877B2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48049756</w:t>
            </w:r>
          </w:p>
        </w:tc>
        <w:tc>
          <w:tcPr>
            <w:tcW w:w="0" w:type="auto"/>
            <w:tcBorders>
              <w:top w:val="nil"/>
              <w:left w:val="nil"/>
              <w:bottom w:val="nil"/>
              <w:right w:val="nil"/>
            </w:tcBorders>
            <w:shd w:val="clear" w:color="auto" w:fill="auto"/>
            <w:noWrap/>
            <w:vAlign w:val="center"/>
          </w:tcPr>
          <w:p w14:paraId="20A3164F">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7.24G</w:t>
            </w:r>
          </w:p>
        </w:tc>
        <w:tc>
          <w:tcPr>
            <w:tcW w:w="0" w:type="auto"/>
            <w:tcBorders>
              <w:top w:val="nil"/>
              <w:left w:val="nil"/>
              <w:bottom w:val="nil"/>
              <w:right w:val="nil"/>
            </w:tcBorders>
            <w:shd w:val="clear" w:color="auto" w:fill="auto"/>
            <w:noWrap/>
            <w:vAlign w:val="center"/>
          </w:tcPr>
          <w:p w14:paraId="4607462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47796498</w:t>
            </w:r>
          </w:p>
        </w:tc>
        <w:tc>
          <w:tcPr>
            <w:tcW w:w="0" w:type="auto"/>
            <w:tcBorders>
              <w:top w:val="nil"/>
              <w:left w:val="nil"/>
              <w:bottom w:val="nil"/>
              <w:right w:val="nil"/>
            </w:tcBorders>
            <w:shd w:val="clear" w:color="auto" w:fill="auto"/>
            <w:noWrap/>
            <w:vAlign w:val="center"/>
          </w:tcPr>
          <w:p w14:paraId="53C18122">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7.22G</w:t>
            </w:r>
          </w:p>
        </w:tc>
        <w:tc>
          <w:tcPr>
            <w:tcW w:w="0" w:type="auto"/>
            <w:tcBorders>
              <w:top w:val="nil"/>
              <w:left w:val="nil"/>
              <w:bottom w:val="nil"/>
              <w:right w:val="nil"/>
            </w:tcBorders>
            <w:shd w:val="clear" w:color="auto" w:fill="auto"/>
            <w:noWrap/>
            <w:vAlign w:val="center"/>
          </w:tcPr>
          <w:p w14:paraId="1F98622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5E9E8B7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97.00%</w:t>
            </w:r>
          </w:p>
        </w:tc>
        <w:tc>
          <w:tcPr>
            <w:tcW w:w="0" w:type="auto"/>
            <w:tcBorders>
              <w:top w:val="nil"/>
              <w:left w:val="nil"/>
              <w:bottom w:val="nil"/>
              <w:right w:val="nil"/>
            </w:tcBorders>
            <w:shd w:val="clear" w:color="auto" w:fill="auto"/>
            <w:noWrap/>
            <w:vAlign w:val="center"/>
          </w:tcPr>
          <w:p w14:paraId="174328AF">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92.18%</w:t>
            </w:r>
          </w:p>
        </w:tc>
        <w:tc>
          <w:tcPr>
            <w:tcW w:w="0" w:type="auto"/>
            <w:tcBorders>
              <w:top w:val="nil"/>
              <w:left w:val="nil"/>
              <w:bottom w:val="nil"/>
              <w:right w:val="nil"/>
            </w:tcBorders>
            <w:shd w:val="clear" w:color="auto" w:fill="auto"/>
            <w:noWrap/>
            <w:vAlign w:val="center"/>
          </w:tcPr>
          <w:p w14:paraId="1DB42B3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46.99%</w:t>
            </w:r>
          </w:p>
        </w:tc>
      </w:tr>
      <w:tr w14:paraId="3CC11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79B2168C">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GR2</w:t>
            </w:r>
            <w:r>
              <w:rPr>
                <w:rStyle w:val="10"/>
                <w:rFonts w:hint="default" w:ascii="Times New Roman" w:hAnsi="Times New Roman" w:cs="Times New Roman"/>
                <w:sz w:val="15"/>
                <w:szCs w:val="15"/>
                <w:lang w:bidi="ar"/>
              </w:rPr>
              <w:t>8H12_c</w:t>
            </w:r>
          </w:p>
        </w:tc>
        <w:tc>
          <w:tcPr>
            <w:tcW w:w="0" w:type="auto"/>
            <w:tcBorders>
              <w:top w:val="nil"/>
              <w:left w:val="nil"/>
              <w:bottom w:val="nil"/>
              <w:right w:val="nil"/>
            </w:tcBorders>
            <w:shd w:val="clear" w:color="auto" w:fill="auto"/>
            <w:noWrap/>
            <w:vAlign w:val="center"/>
          </w:tcPr>
          <w:p w14:paraId="1109325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39247970</w:t>
            </w:r>
          </w:p>
        </w:tc>
        <w:tc>
          <w:tcPr>
            <w:tcW w:w="0" w:type="auto"/>
            <w:tcBorders>
              <w:top w:val="nil"/>
              <w:left w:val="nil"/>
              <w:bottom w:val="nil"/>
              <w:right w:val="nil"/>
            </w:tcBorders>
            <w:shd w:val="clear" w:color="auto" w:fill="auto"/>
            <w:noWrap/>
            <w:vAlign w:val="center"/>
          </w:tcPr>
          <w:p w14:paraId="6431D5F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5.91G</w:t>
            </w:r>
          </w:p>
        </w:tc>
        <w:tc>
          <w:tcPr>
            <w:tcW w:w="0" w:type="auto"/>
            <w:tcBorders>
              <w:top w:val="nil"/>
              <w:left w:val="nil"/>
              <w:bottom w:val="nil"/>
              <w:right w:val="nil"/>
            </w:tcBorders>
            <w:shd w:val="clear" w:color="auto" w:fill="auto"/>
            <w:noWrap/>
            <w:vAlign w:val="center"/>
          </w:tcPr>
          <w:p w14:paraId="573E0D3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39031596</w:t>
            </w:r>
          </w:p>
        </w:tc>
        <w:tc>
          <w:tcPr>
            <w:tcW w:w="0" w:type="auto"/>
            <w:tcBorders>
              <w:top w:val="nil"/>
              <w:left w:val="nil"/>
              <w:bottom w:val="nil"/>
              <w:right w:val="nil"/>
            </w:tcBorders>
            <w:shd w:val="clear" w:color="auto" w:fill="auto"/>
            <w:noWrap/>
            <w:vAlign w:val="center"/>
          </w:tcPr>
          <w:p w14:paraId="0F252FA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5.89G</w:t>
            </w:r>
          </w:p>
        </w:tc>
        <w:tc>
          <w:tcPr>
            <w:tcW w:w="0" w:type="auto"/>
            <w:tcBorders>
              <w:top w:val="nil"/>
              <w:left w:val="nil"/>
              <w:bottom w:val="nil"/>
              <w:right w:val="nil"/>
            </w:tcBorders>
            <w:shd w:val="clear" w:color="auto" w:fill="auto"/>
            <w:noWrap/>
            <w:vAlign w:val="center"/>
          </w:tcPr>
          <w:p w14:paraId="4EC0CC6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58DC7C4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97.06%</w:t>
            </w:r>
          </w:p>
        </w:tc>
        <w:tc>
          <w:tcPr>
            <w:tcW w:w="0" w:type="auto"/>
            <w:tcBorders>
              <w:top w:val="nil"/>
              <w:left w:val="nil"/>
              <w:bottom w:val="nil"/>
              <w:right w:val="nil"/>
            </w:tcBorders>
            <w:shd w:val="clear" w:color="auto" w:fill="auto"/>
            <w:noWrap/>
            <w:vAlign w:val="center"/>
          </w:tcPr>
          <w:p w14:paraId="6A96F53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92.30%</w:t>
            </w:r>
          </w:p>
        </w:tc>
        <w:tc>
          <w:tcPr>
            <w:tcW w:w="0" w:type="auto"/>
            <w:tcBorders>
              <w:top w:val="nil"/>
              <w:left w:val="nil"/>
              <w:bottom w:val="nil"/>
              <w:right w:val="nil"/>
            </w:tcBorders>
            <w:shd w:val="clear" w:color="auto" w:fill="auto"/>
            <w:noWrap/>
            <w:vAlign w:val="center"/>
          </w:tcPr>
          <w:p w14:paraId="1737949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46.63%</w:t>
            </w:r>
          </w:p>
        </w:tc>
      </w:tr>
      <w:tr w14:paraId="56136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5DEDDBCB">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GR4</w:t>
            </w:r>
            <w:r>
              <w:rPr>
                <w:rStyle w:val="10"/>
                <w:rFonts w:hint="default" w:ascii="Times New Roman" w:hAnsi="Times New Roman" w:cs="Times New Roman"/>
                <w:sz w:val="15"/>
                <w:szCs w:val="15"/>
                <w:lang w:bidi="ar"/>
              </w:rPr>
              <w:t>0H1_a</w:t>
            </w:r>
          </w:p>
        </w:tc>
        <w:tc>
          <w:tcPr>
            <w:tcW w:w="0" w:type="auto"/>
            <w:tcBorders>
              <w:top w:val="nil"/>
              <w:left w:val="nil"/>
              <w:bottom w:val="nil"/>
              <w:right w:val="nil"/>
            </w:tcBorders>
            <w:shd w:val="clear" w:color="auto" w:fill="auto"/>
            <w:noWrap/>
            <w:vAlign w:val="center"/>
          </w:tcPr>
          <w:p w14:paraId="3CB1BB7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38960758</w:t>
            </w:r>
          </w:p>
        </w:tc>
        <w:tc>
          <w:tcPr>
            <w:tcW w:w="0" w:type="auto"/>
            <w:tcBorders>
              <w:top w:val="nil"/>
              <w:left w:val="nil"/>
              <w:bottom w:val="nil"/>
              <w:right w:val="nil"/>
            </w:tcBorders>
            <w:shd w:val="clear" w:color="auto" w:fill="auto"/>
            <w:noWrap/>
            <w:vAlign w:val="center"/>
          </w:tcPr>
          <w:p w14:paraId="1B220F0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5.87G</w:t>
            </w:r>
          </w:p>
        </w:tc>
        <w:tc>
          <w:tcPr>
            <w:tcW w:w="0" w:type="auto"/>
            <w:tcBorders>
              <w:top w:val="nil"/>
              <w:left w:val="nil"/>
              <w:bottom w:val="nil"/>
              <w:right w:val="nil"/>
            </w:tcBorders>
            <w:shd w:val="clear" w:color="auto" w:fill="auto"/>
            <w:noWrap/>
            <w:vAlign w:val="center"/>
          </w:tcPr>
          <w:p w14:paraId="3B12ED9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38804940</w:t>
            </w:r>
          </w:p>
        </w:tc>
        <w:tc>
          <w:tcPr>
            <w:tcW w:w="0" w:type="auto"/>
            <w:tcBorders>
              <w:top w:val="nil"/>
              <w:left w:val="nil"/>
              <w:bottom w:val="nil"/>
              <w:right w:val="nil"/>
            </w:tcBorders>
            <w:shd w:val="clear" w:color="auto" w:fill="auto"/>
            <w:noWrap/>
            <w:vAlign w:val="center"/>
          </w:tcPr>
          <w:p w14:paraId="3EBB23C1">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5.86G</w:t>
            </w:r>
          </w:p>
        </w:tc>
        <w:tc>
          <w:tcPr>
            <w:tcW w:w="0" w:type="auto"/>
            <w:tcBorders>
              <w:top w:val="nil"/>
              <w:left w:val="nil"/>
              <w:bottom w:val="nil"/>
              <w:right w:val="nil"/>
            </w:tcBorders>
            <w:shd w:val="clear" w:color="auto" w:fill="auto"/>
            <w:noWrap/>
            <w:vAlign w:val="center"/>
          </w:tcPr>
          <w:p w14:paraId="5FAFE46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2761218F">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97.55%</w:t>
            </w:r>
          </w:p>
        </w:tc>
        <w:tc>
          <w:tcPr>
            <w:tcW w:w="0" w:type="auto"/>
            <w:tcBorders>
              <w:top w:val="nil"/>
              <w:left w:val="nil"/>
              <w:bottom w:val="nil"/>
              <w:right w:val="nil"/>
            </w:tcBorders>
            <w:shd w:val="clear" w:color="auto" w:fill="auto"/>
            <w:noWrap/>
            <w:vAlign w:val="center"/>
          </w:tcPr>
          <w:p w14:paraId="12614E3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93.34%</w:t>
            </w:r>
          </w:p>
        </w:tc>
        <w:tc>
          <w:tcPr>
            <w:tcW w:w="0" w:type="auto"/>
            <w:tcBorders>
              <w:top w:val="nil"/>
              <w:left w:val="nil"/>
              <w:bottom w:val="nil"/>
              <w:right w:val="nil"/>
            </w:tcBorders>
            <w:shd w:val="clear" w:color="auto" w:fill="auto"/>
            <w:noWrap/>
            <w:vAlign w:val="center"/>
          </w:tcPr>
          <w:p w14:paraId="040FB1F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48.09%</w:t>
            </w:r>
          </w:p>
        </w:tc>
      </w:tr>
      <w:tr w14:paraId="31B04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0F54D75D">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GR4</w:t>
            </w:r>
            <w:r>
              <w:rPr>
                <w:rStyle w:val="10"/>
                <w:rFonts w:hint="default" w:ascii="Times New Roman" w:hAnsi="Times New Roman" w:cs="Times New Roman"/>
                <w:sz w:val="15"/>
                <w:szCs w:val="15"/>
                <w:lang w:bidi="ar"/>
              </w:rPr>
              <w:t>0H1_b</w:t>
            </w:r>
          </w:p>
        </w:tc>
        <w:tc>
          <w:tcPr>
            <w:tcW w:w="0" w:type="auto"/>
            <w:tcBorders>
              <w:top w:val="nil"/>
              <w:left w:val="nil"/>
              <w:bottom w:val="nil"/>
              <w:right w:val="nil"/>
            </w:tcBorders>
            <w:shd w:val="clear" w:color="auto" w:fill="auto"/>
            <w:noWrap/>
            <w:vAlign w:val="center"/>
          </w:tcPr>
          <w:p w14:paraId="1A1B3DA4">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40546240</w:t>
            </w:r>
          </w:p>
        </w:tc>
        <w:tc>
          <w:tcPr>
            <w:tcW w:w="0" w:type="auto"/>
            <w:tcBorders>
              <w:top w:val="nil"/>
              <w:left w:val="nil"/>
              <w:bottom w:val="nil"/>
              <w:right w:val="nil"/>
            </w:tcBorders>
            <w:shd w:val="clear" w:color="auto" w:fill="auto"/>
            <w:noWrap/>
            <w:vAlign w:val="center"/>
          </w:tcPr>
          <w:p w14:paraId="446F033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6.11G</w:t>
            </w:r>
          </w:p>
        </w:tc>
        <w:tc>
          <w:tcPr>
            <w:tcW w:w="0" w:type="auto"/>
            <w:tcBorders>
              <w:top w:val="nil"/>
              <w:left w:val="nil"/>
              <w:bottom w:val="nil"/>
              <w:right w:val="nil"/>
            </w:tcBorders>
            <w:shd w:val="clear" w:color="auto" w:fill="auto"/>
            <w:noWrap/>
            <w:vAlign w:val="center"/>
          </w:tcPr>
          <w:p w14:paraId="65D3247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40335450</w:t>
            </w:r>
          </w:p>
        </w:tc>
        <w:tc>
          <w:tcPr>
            <w:tcW w:w="0" w:type="auto"/>
            <w:tcBorders>
              <w:top w:val="nil"/>
              <w:left w:val="nil"/>
              <w:bottom w:val="nil"/>
              <w:right w:val="nil"/>
            </w:tcBorders>
            <w:shd w:val="clear" w:color="auto" w:fill="auto"/>
            <w:noWrap/>
            <w:vAlign w:val="center"/>
          </w:tcPr>
          <w:p w14:paraId="46C05A29">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6.09G</w:t>
            </w:r>
          </w:p>
        </w:tc>
        <w:tc>
          <w:tcPr>
            <w:tcW w:w="0" w:type="auto"/>
            <w:tcBorders>
              <w:top w:val="nil"/>
              <w:left w:val="nil"/>
              <w:bottom w:val="nil"/>
              <w:right w:val="nil"/>
            </w:tcBorders>
            <w:shd w:val="clear" w:color="auto" w:fill="auto"/>
            <w:noWrap/>
            <w:vAlign w:val="center"/>
          </w:tcPr>
          <w:p w14:paraId="759803B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77963A3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97.29%</w:t>
            </w:r>
          </w:p>
        </w:tc>
        <w:tc>
          <w:tcPr>
            <w:tcW w:w="0" w:type="auto"/>
            <w:tcBorders>
              <w:top w:val="nil"/>
              <w:left w:val="nil"/>
              <w:bottom w:val="nil"/>
              <w:right w:val="nil"/>
            </w:tcBorders>
            <w:shd w:val="clear" w:color="auto" w:fill="auto"/>
            <w:noWrap/>
            <w:vAlign w:val="center"/>
          </w:tcPr>
          <w:p w14:paraId="42AA3E5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92.81%</w:t>
            </w:r>
          </w:p>
        </w:tc>
        <w:tc>
          <w:tcPr>
            <w:tcW w:w="0" w:type="auto"/>
            <w:tcBorders>
              <w:top w:val="nil"/>
              <w:left w:val="nil"/>
              <w:bottom w:val="nil"/>
              <w:right w:val="nil"/>
            </w:tcBorders>
            <w:shd w:val="clear" w:color="auto" w:fill="auto"/>
            <w:noWrap/>
            <w:vAlign w:val="center"/>
          </w:tcPr>
          <w:p w14:paraId="688EA434">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47.70%</w:t>
            </w:r>
          </w:p>
        </w:tc>
      </w:tr>
      <w:tr w14:paraId="73349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3F9AA860">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GR4</w:t>
            </w:r>
            <w:r>
              <w:rPr>
                <w:rStyle w:val="10"/>
                <w:rFonts w:hint="default" w:ascii="Times New Roman" w:hAnsi="Times New Roman" w:cs="Times New Roman"/>
                <w:sz w:val="15"/>
                <w:szCs w:val="15"/>
                <w:lang w:bidi="ar"/>
              </w:rPr>
              <w:t>0H1_c</w:t>
            </w:r>
          </w:p>
        </w:tc>
        <w:tc>
          <w:tcPr>
            <w:tcW w:w="0" w:type="auto"/>
            <w:tcBorders>
              <w:top w:val="nil"/>
              <w:left w:val="nil"/>
              <w:bottom w:val="nil"/>
              <w:right w:val="nil"/>
            </w:tcBorders>
            <w:shd w:val="clear" w:color="auto" w:fill="auto"/>
            <w:noWrap/>
            <w:vAlign w:val="center"/>
          </w:tcPr>
          <w:p w14:paraId="5060128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61147928</w:t>
            </w:r>
          </w:p>
        </w:tc>
        <w:tc>
          <w:tcPr>
            <w:tcW w:w="0" w:type="auto"/>
            <w:tcBorders>
              <w:top w:val="nil"/>
              <w:left w:val="nil"/>
              <w:bottom w:val="nil"/>
              <w:right w:val="nil"/>
            </w:tcBorders>
            <w:shd w:val="clear" w:color="auto" w:fill="auto"/>
            <w:noWrap/>
            <w:vAlign w:val="center"/>
          </w:tcPr>
          <w:p w14:paraId="33C2E95C">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9.21G</w:t>
            </w:r>
          </w:p>
        </w:tc>
        <w:tc>
          <w:tcPr>
            <w:tcW w:w="0" w:type="auto"/>
            <w:tcBorders>
              <w:top w:val="nil"/>
              <w:left w:val="nil"/>
              <w:bottom w:val="nil"/>
              <w:right w:val="nil"/>
            </w:tcBorders>
            <w:shd w:val="clear" w:color="auto" w:fill="auto"/>
            <w:noWrap/>
            <w:vAlign w:val="center"/>
          </w:tcPr>
          <w:p w14:paraId="71F51B3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60857382</w:t>
            </w:r>
          </w:p>
        </w:tc>
        <w:tc>
          <w:tcPr>
            <w:tcW w:w="0" w:type="auto"/>
            <w:tcBorders>
              <w:top w:val="nil"/>
              <w:left w:val="nil"/>
              <w:bottom w:val="nil"/>
              <w:right w:val="nil"/>
            </w:tcBorders>
            <w:shd w:val="clear" w:color="auto" w:fill="auto"/>
            <w:noWrap/>
            <w:vAlign w:val="center"/>
          </w:tcPr>
          <w:p w14:paraId="7FF187B1">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9.19G</w:t>
            </w:r>
          </w:p>
        </w:tc>
        <w:tc>
          <w:tcPr>
            <w:tcW w:w="0" w:type="auto"/>
            <w:tcBorders>
              <w:top w:val="nil"/>
              <w:left w:val="nil"/>
              <w:bottom w:val="nil"/>
              <w:right w:val="nil"/>
            </w:tcBorders>
            <w:shd w:val="clear" w:color="auto" w:fill="auto"/>
            <w:noWrap/>
            <w:vAlign w:val="center"/>
          </w:tcPr>
          <w:p w14:paraId="73E132E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44AF57E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97.28%</w:t>
            </w:r>
          </w:p>
        </w:tc>
        <w:tc>
          <w:tcPr>
            <w:tcW w:w="0" w:type="auto"/>
            <w:tcBorders>
              <w:top w:val="nil"/>
              <w:left w:val="nil"/>
              <w:bottom w:val="nil"/>
              <w:right w:val="nil"/>
            </w:tcBorders>
            <w:shd w:val="clear" w:color="auto" w:fill="auto"/>
            <w:noWrap/>
            <w:vAlign w:val="center"/>
          </w:tcPr>
          <w:p w14:paraId="189B417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92.81%</w:t>
            </w:r>
          </w:p>
        </w:tc>
        <w:tc>
          <w:tcPr>
            <w:tcW w:w="0" w:type="auto"/>
            <w:tcBorders>
              <w:top w:val="nil"/>
              <w:left w:val="nil"/>
              <w:bottom w:val="nil"/>
              <w:right w:val="nil"/>
            </w:tcBorders>
            <w:shd w:val="clear" w:color="auto" w:fill="auto"/>
            <w:noWrap/>
            <w:vAlign w:val="center"/>
          </w:tcPr>
          <w:p w14:paraId="35D71C9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47.98%</w:t>
            </w:r>
          </w:p>
        </w:tc>
      </w:tr>
      <w:tr w14:paraId="00255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23A5E26F">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GR4</w:t>
            </w:r>
            <w:r>
              <w:rPr>
                <w:rStyle w:val="10"/>
                <w:rFonts w:hint="default" w:ascii="Times New Roman" w:hAnsi="Times New Roman" w:cs="Times New Roman"/>
                <w:sz w:val="15"/>
                <w:szCs w:val="15"/>
                <w:lang w:bidi="ar"/>
              </w:rPr>
              <w:t>0H2_a</w:t>
            </w:r>
          </w:p>
        </w:tc>
        <w:tc>
          <w:tcPr>
            <w:tcW w:w="0" w:type="auto"/>
            <w:tcBorders>
              <w:top w:val="nil"/>
              <w:left w:val="nil"/>
              <w:bottom w:val="nil"/>
              <w:right w:val="nil"/>
            </w:tcBorders>
            <w:shd w:val="clear" w:color="auto" w:fill="auto"/>
            <w:noWrap/>
            <w:vAlign w:val="center"/>
          </w:tcPr>
          <w:p w14:paraId="5CB105F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41197982</w:t>
            </w:r>
          </w:p>
        </w:tc>
        <w:tc>
          <w:tcPr>
            <w:tcW w:w="0" w:type="auto"/>
            <w:tcBorders>
              <w:top w:val="nil"/>
              <w:left w:val="nil"/>
              <w:bottom w:val="nil"/>
              <w:right w:val="nil"/>
            </w:tcBorders>
            <w:shd w:val="clear" w:color="auto" w:fill="auto"/>
            <w:noWrap/>
            <w:vAlign w:val="center"/>
          </w:tcPr>
          <w:p w14:paraId="08C5844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6.2G</w:t>
            </w:r>
          </w:p>
        </w:tc>
        <w:tc>
          <w:tcPr>
            <w:tcW w:w="0" w:type="auto"/>
            <w:tcBorders>
              <w:top w:val="nil"/>
              <w:left w:val="nil"/>
              <w:bottom w:val="nil"/>
              <w:right w:val="nil"/>
            </w:tcBorders>
            <w:shd w:val="clear" w:color="auto" w:fill="auto"/>
            <w:noWrap/>
            <w:vAlign w:val="center"/>
          </w:tcPr>
          <w:p w14:paraId="5F0BD844">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40972592</w:t>
            </w:r>
          </w:p>
        </w:tc>
        <w:tc>
          <w:tcPr>
            <w:tcW w:w="0" w:type="auto"/>
            <w:tcBorders>
              <w:top w:val="nil"/>
              <w:left w:val="nil"/>
              <w:bottom w:val="nil"/>
              <w:right w:val="nil"/>
            </w:tcBorders>
            <w:shd w:val="clear" w:color="auto" w:fill="auto"/>
            <w:noWrap/>
            <w:vAlign w:val="center"/>
          </w:tcPr>
          <w:p w14:paraId="0D697543">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6.19G</w:t>
            </w:r>
          </w:p>
        </w:tc>
        <w:tc>
          <w:tcPr>
            <w:tcW w:w="0" w:type="auto"/>
            <w:tcBorders>
              <w:top w:val="nil"/>
              <w:left w:val="nil"/>
              <w:bottom w:val="nil"/>
              <w:right w:val="nil"/>
            </w:tcBorders>
            <w:shd w:val="clear" w:color="auto" w:fill="auto"/>
            <w:noWrap/>
            <w:vAlign w:val="center"/>
          </w:tcPr>
          <w:p w14:paraId="0D40C51F">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624C23F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97.18%</w:t>
            </w:r>
          </w:p>
        </w:tc>
        <w:tc>
          <w:tcPr>
            <w:tcW w:w="0" w:type="auto"/>
            <w:tcBorders>
              <w:top w:val="nil"/>
              <w:left w:val="nil"/>
              <w:bottom w:val="nil"/>
              <w:right w:val="nil"/>
            </w:tcBorders>
            <w:shd w:val="clear" w:color="auto" w:fill="auto"/>
            <w:noWrap/>
            <w:vAlign w:val="center"/>
          </w:tcPr>
          <w:p w14:paraId="1E3E0A2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92.63%</w:t>
            </w:r>
          </w:p>
        </w:tc>
        <w:tc>
          <w:tcPr>
            <w:tcW w:w="0" w:type="auto"/>
            <w:tcBorders>
              <w:top w:val="nil"/>
              <w:left w:val="nil"/>
              <w:bottom w:val="nil"/>
              <w:right w:val="nil"/>
            </w:tcBorders>
            <w:shd w:val="clear" w:color="auto" w:fill="auto"/>
            <w:noWrap/>
            <w:vAlign w:val="center"/>
          </w:tcPr>
          <w:p w14:paraId="7CBA185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48.03%</w:t>
            </w:r>
          </w:p>
        </w:tc>
      </w:tr>
      <w:tr w14:paraId="173AD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781FBB9E">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GR4</w:t>
            </w:r>
            <w:r>
              <w:rPr>
                <w:rStyle w:val="10"/>
                <w:rFonts w:hint="default" w:ascii="Times New Roman" w:hAnsi="Times New Roman" w:cs="Times New Roman"/>
                <w:sz w:val="15"/>
                <w:szCs w:val="15"/>
                <w:lang w:bidi="ar"/>
              </w:rPr>
              <w:t>0H2_b</w:t>
            </w:r>
          </w:p>
        </w:tc>
        <w:tc>
          <w:tcPr>
            <w:tcW w:w="0" w:type="auto"/>
            <w:tcBorders>
              <w:top w:val="nil"/>
              <w:left w:val="nil"/>
              <w:bottom w:val="nil"/>
              <w:right w:val="nil"/>
            </w:tcBorders>
            <w:shd w:val="clear" w:color="auto" w:fill="auto"/>
            <w:noWrap/>
            <w:vAlign w:val="center"/>
          </w:tcPr>
          <w:p w14:paraId="084A03F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42774622</w:t>
            </w:r>
          </w:p>
        </w:tc>
        <w:tc>
          <w:tcPr>
            <w:tcW w:w="0" w:type="auto"/>
            <w:tcBorders>
              <w:top w:val="nil"/>
              <w:left w:val="nil"/>
              <w:bottom w:val="nil"/>
              <w:right w:val="nil"/>
            </w:tcBorders>
            <w:shd w:val="clear" w:color="auto" w:fill="auto"/>
            <w:noWrap/>
            <w:vAlign w:val="center"/>
          </w:tcPr>
          <w:p w14:paraId="3D820BE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6.44G</w:t>
            </w:r>
          </w:p>
        </w:tc>
        <w:tc>
          <w:tcPr>
            <w:tcW w:w="0" w:type="auto"/>
            <w:tcBorders>
              <w:top w:val="nil"/>
              <w:left w:val="nil"/>
              <w:bottom w:val="nil"/>
              <w:right w:val="nil"/>
            </w:tcBorders>
            <w:shd w:val="clear" w:color="auto" w:fill="auto"/>
            <w:noWrap/>
            <w:vAlign w:val="center"/>
          </w:tcPr>
          <w:p w14:paraId="7850C24F">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42566782</w:t>
            </w:r>
          </w:p>
        </w:tc>
        <w:tc>
          <w:tcPr>
            <w:tcW w:w="0" w:type="auto"/>
            <w:tcBorders>
              <w:top w:val="nil"/>
              <w:left w:val="nil"/>
              <w:bottom w:val="nil"/>
              <w:right w:val="nil"/>
            </w:tcBorders>
            <w:shd w:val="clear" w:color="auto" w:fill="auto"/>
            <w:noWrap/>
            <w:vAlign w:val="center"/>
          </w:tcPr>
          <w:p w14:paraId="5F7DBAE4">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6.43G</w:t>
            </w:r>
          </w:p>
        </w:tc>
        <w:tc>
          <w:tcPr>
            <w:tcW w:w="0" w:type="auto"/>
            <w:tcBorders>
              <w:top w:val="nil"/>
              <w:left w:val="nil"/>
              <w:bottom w:val="nil"/>
              <w:right w:val="nil"/>
            </w:tcBorders>
            <w:shd w:val="clear" w:color="auto" w:fill="auto"/>
            <w:noWrap/>
            <w:vAlign w:val="center"/>
          </w:tcPr>
          <w:p w14:paraId="13510A1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5A6DF9B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97.27%</w:t>
            </w:r>
          </w:p>
        </w:tc>
        <w:tc>
          <w:tcPr>
            <w:tcW w:w="0" w:type="auto"/>
            <w:tcBorders>
              <w:top w:val="nil"/>
              <w:left w:val="nil"/>
              <w:bottom w:val="nil"/>
              <w:right w:val="nil"/>
            </w:tcBorders>
            <w:shd w:val="clear" w:color="auto" w:fill="auto"/>
            <w:noWrap/>
            <w:vAlign w:val="center"/>
          </w:tcPr>
          <w:p w14:paraId="5AFCEA1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92.74%</w:t>
            </w:r>
          </w:p>
        </w:tc>
        <w:tc>
          <w:tcPr>
            <w:tcW w:w="0" w:type="auto"/>
            <w:tcBorders>
              <w:top w:val="nil"/>
              <w:left w:val="nil"/>
              <w:bottom w:val="nil"/>
              <w:right w:val="nil"/>
            </w:tcBorders>
            <w:shd w:val="clear" w:color="auto" w:fill="auto"/>
            <w:noWrap/>
            <w:vAlign w:val="center"/>
          </w:tcPr>
          <w:p w14:paraId="012A2DD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47.73%</w:t>
            </w:r>
          </w:p>
        </w:tc>
      </w:tr>
      <w:tr w14:paraId="2213F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6C0B5515">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GR4</w:t>
            </w:r>
            <w:r>
              <w:rPr>
                <w:rStyle w:val="10"/>
                <w:rFonts w:hint="default" w:ascii="Times New Roman" w:hAnsi="Times New Roman" w:cs="Times New Roman"/>
                <w:sz w:val="15"/>
                <w:szCs w:val="15"/>
                <w:lang w:bidi="ar"/>
              </w:rPr>
              <w:t>0H2_c</w:t>
            </w:r>
          </w:p>
        </w:tc>
        <w:tc>
          <w:tcPr>
            <w:tcW w:w="0" w:type="auto"/>
            <w:tcBorders>
              <w:top w:val="nil"/>
              <w:left w:val="nil"/>
              <w:bottom w:val="nil"/>
              <w:right w:val="nil"/>
            </w:tcBorders>
            <w:shd w:val="clear" w:color="auto" w:fill="auto"/>
            <w:noWrap/>
            <w:vAlign w:val="center"/>
          </w:tcPr>
          <w:p w14:paraId="29DF479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52794552</w:t>
            </w:r>
          </w:p>
        </w:tc>
        <w:tc>
          <w:tcPr>
            <w:tcW w:w="0" w:type="auto"/>
            <w:tcBorders>
              <w:top w:val="nil"/>
              <w:left w:val="nil"/>
              <w:bottom w:val="nil"/>
              <w:right w:val="nil"/>
            </w:tcBorders>
            <w:shd w:val="clear" w:color="auto" w:fill="auto"/>
            <w:noWrap/>
            <w:vAlign w:val="center"/>
          </w:tcPr>
          <w:p w14:paraId="47A3704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7.95G</w:t>
            </w:r>
          </w:p>
        </w:tc>
        <w:tc>
          <w:tcPr>
            <w:tcW w:w="0" w:type="auto"/>
            <w:tcBorders>
              <w:top w:val="nil"/>
              <w:left w:val="nil"/>
              <w:bottom w:val="nil"/>
              <w:right w:val="nil"/>
            </w:tcBorders>
            <w:shd w:val="clear" w:color="auto" w:fill="auto"/>
            <w:noWrap/>
            <w:vAlign w:val="center"/>
          </w:tcPr>
          <w:p w14:paraId="1434631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52513690</w:t>
            </w:r>
          </w:p>
        </w:tc>
        <w:tc>
          <w:tcPr>
            <w:tcW w:w="0" w:type="auto"/>
            <w:tcBorders>
              <w:top w:val="nil"/>
              <w:left w:val="nil"/>
              <w:bottom w:val="nil"/>
              <w:right w:val="nil"/>
            </w:tcBorders>
            <w:shd w:val="clear" w:color="auto" w:fill="auto"/>
            <w:noWrap/>
            <w:vAlign w:val="center"/>
          </w:tcPr>
          <w:p w14:paraId="4DBE2179">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7.93G</w:t>
            </w:r>
          </w:p>
        </w:tc>
        <w:tc>
          <w:tcPr>
            <w:tcW w:w="0" w:type="auto"/>
            <w:tcBorders>
              <w:top w:val="nil"/>
              <w:left w:val="nil"/>
              <w:bottom w:val="nil"/>
              <w:right w:val="nil"/>
            </w:tcBorders>
            <w:shd w:val="clear" w:color="auto" w:fill="auto"/>
            <w:noWrap/>
            <w:vAlign w:val="center"/>
          </w:tcPr>
          <w:p w14:paraId="279AB5D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0A76E25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97.07%</w:t>
            </w:r>
          </w:p>
        </w:tc>
        <w:tc>
          <w:tcPr>
            <w:tcW w:w="0" w:type="auto"/>
            <w:tcBorders>
              <w:top w:val="nil"/>
              <w:left w:val="nil"/>
              <w:bottom w:val="nil"/>
              <w:right w:val="nil"/>
            </w:tcBorders>
            <w:shd w:val="clear" w:color="auto" w:fill="auto"/>
            <w:noWrap/>
            <w:vAlign w:val="center"/>
          </w:tcPr>
          <w:p w14:paraId="3CC3A7F8">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92.41%</w:t>
            </w:r>
          </w:p>
        </w:tc>
        <w:tc>
          <w:tcPr>
            <w:tcW w:w="0" w:type="auto"/>
            <w:tcBorders>
              <w:top w:val="nil"/>
              <w:left w:val="nil"/>
              <w:bottom w:val="nil"/>
              <w:right w:val="nil"/>
            </w:tcBorders>
            <w:shd w:val="clear" w:color="auto" w:fill="auto"/>
            <w:noWrap/>
            <w:vAlign w:val="center"/>
          </w:tcPr>
          <w:p w14:paraId="5968ED7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48.08%</w:t>
            </w:r>
          </w:p>
        </w:tc>
      </w:tr>
      <w:tr w14:paraId="6C58B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507AFD2D">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GR4</w:t>
            </w:r>
            <w:r>
              <w:rPr>
                <w:rStyle w:val="10"/>
                <w:rFonts w:hint="default" w:ascii="Times New Roman" w:hAnsi="Times New Roman" w:cs="Times New Roman"/>
                <w:sz w:val="15"/>
                <w:szCs w:val="15"/>
                <w:lang w:bidi="ar"/>
              </w:rPr>
              <w:t>0H4_a</w:t>
            </w:r>
          </w:p>
        </w:tc>
        <w:tc>
          <w:tcPr>
            <w:tcW w:w="0" w:type="auto"/>
            <w:tcBorders>
              <w:top w:val="nil"/>
              <w:left w:val="nil"/>
              <w:bottom w:val="nil"/>
              <w:right w:val="nil"/>
            </w:tcBorders>
            <w:shd w:val="clear" w:color="auto" w:fill="auto"/>
            <w:noWrap/>
            <w:vAlign w:val="center"/>
          </w:tcPr>
          <w:p w14:paraId="3190C05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43962796</w:t>
            </w:r>
          </w:p>
        </w:tc>
        <w:tc>
          <w:tcPr>
            <w:tcW w:w="0" w:type="auto"/>
            <w:tcBorders>
              <w:top w:val="nil"/>
              <w:left w:val="nil"/>
              <w:bottom w:val="nil"/>
              <w:right w:val="nil"/>
            </w:tcBorders>
            <w:shd w:val="clear" w:color="auto" w:fill="auto"/>
            <w:noWrap/>
            <w:vAlign w:val="center"/>
          </w:tcPr>
          <w:p w14:paraId="6EA8168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6.62G</w:t>
            </w:r>
          </w:p>
        </w:tc>
        <w:tc>
          <w:tcPr>
            <w:tcW w:w="0" w:type="auto"/>
            <w:tcBorders>
              <w:top w:val="nil"/>
              <w:left w:val="nil"/>
              <w:bottom w:val="nil"/>
              <w:right w:val="nil"/>
            </w:tcBorders>
            <w:shd w:val="clear" w:color="auto" w:fill="auto"/>
            <w:noWrap/>
            <w:vAlign w:val="center"/>
          </w:tcPr>
          <w:p w14:paraId="3FC250F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43712140</w:t>
            </w:r>
          </w:p>
        </w:tc>
        <w:tc>
          <w:tcPr>
            <w:tcW w:w="0" w:type="auto"/>
            <w:tcBorders>
              <w:top w:val="nil"/>
              <w:left w:val="nil"/>
              <w:bottom w:val="nil"/>
              <w:right w:val="nil"/>
            </w:tcBorders>
            <w:shd w:val="clear" w:color="auto" w:fill="auto"/>
            <w:noWrap/>
            <w:vAlign w:val="center"/>
          </w:tcPr>
          <w:p w14:paraId="38C021F3">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6.6G</w:t>
            </w:r>
          </w:p>
        </w:tc>
        <w:tc>
          <w:tcPr>
            <w:tcW w:w="0" w:type="auto"/>
            <w:tcBorders>
              <w:top w:val="nil"/>
              <w:left w:val="nil"/>
              <w:bottom w:val="nil"/>
              <w:right w:val="nil"/>
            </w:tcBorders>
            <w:shd w:val="clear" w:color="auto" w:fill="auto"/>
            <w:noWrap/>
            <w:vAlign w:val="center"/>
          </w:tcPr>
          <w:p w14:paraId="5CF4B47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404C684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97.14%</w:t>
            </w:r>
          </w:p>
        </w:tc>
        <w:tc>
          <w:tcPr>
            <w:tcW w:w="0" w:type="auto"/>
            <w:tcBorders>
              <w:top w:val="nil"/>
              <w:left w:val="nil"/>
              <w:bottom w:val="nil"/>
              <w:right w:val="nil"/>
            </w:tcBorders>
            <w:shd w:val="clear" w:color="auto" w:fill="auto"/>
            <w:noWrap/>
            <w:vAlign w:val="center"/>
          </w:tcPr>
          <w:p w14:paraId="35D9EF6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92.51%</w:t>
            </w:r>
          </w:p>
        </w:tc>
        <w:tc>
          <w:tcPr>
            <w:tcW w:w="0" w:type="auto"/>
            <w:tcBorders>
              <w:top w:val="nil"/>
              <w:left w:val="nil"/>
              <w:bottom w:val="nil"/>
              <w:right w:val="nil"/>
            </w:tcBorders>
            <w:shd w:val="clear" w:color="auto" w:fill="auto"/>
            <w:noWrap/>
            <w:vAlign w:val="center"/>
          </w:tcPr>
          <w:p w14:paraId="1C2AF3D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47.47%</w:t>
            </w:r>
          </w:p>
        </w:tc>
      </w:tr>
      <w:tr w14:paraId="10B43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34F798A0">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GR4</w:t>
            </w:r>
            <w:r>
              <w:rPr>
                <w:rStyle w:val="10"/>
                <w:rFonts w:hint="default" w:ascii="Times New Roman" w:hAnsi="Times New Roman" w:cs="Times New Roman"/>
                <w:sz w:val="15"/>
                <w:szCs w:val="15"/>
                <w:lang w:bidi="ar"/>
              </w:rPr>
              <w:t>0H4_b</w:t>
            </w:r>
          </w:p>
        </w:tc>
        <w:tc>
          <w:tcPr>
            <w:tcW w:w="0" w:type="auto"/>
            <w:tcBorders>
              <w:top w:val="nil"/>
              <w:left w:val="nil"/>
              <w:bottom w:val="nil"/>
              <w:right w:val="nil"/>
            </w:tcBorders>
            <w:shd w:val="clear" w:color="auto" w:fill="auto"/>
            <w:noWrap/>
            <w:vAlign w:val="center"/>
          </w:tcPr>
          <w:p w14:paraId="7EF03FE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55839810</w:t>
            </w:r>
          </w:p>
        </w:tc>
        <w:tc>
          <w:tcPr>
            <w:tcW w:w="0" w:type="auto"/>
            <w:tcBorders>
              <w:top w:val="nil"/>
              <w:left w:val="nil"/>
              <w:bottom w:val="nil"/>
              <w:right w:val="nil"/>
            </w:tcBorders>
            <w:shd w:val="clear" w:color="auto" w:fill="auto"/>
            <w:noWrap/>
            <w:vAlign w:val="center"/>
          </w:tcPr>
          <w:p w14:paraId="5D811B74">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8.41G</w:t>
            </w:r>
          </w:p>
        </w:tc>
        <w:tc>
          <w:tcPr>
            <w:tcW w:w="0" w:type="auto"/>
            <w:tcBorders>
              <w:top w:val="nil"/>
              <w:left w:val="nil"/>
              <w:bottom w:val="nil"/>
              <w:right w:val="nil"/>
            </w:tcBorders>
            <w:shd w:val="clear" w:color="auto" w:fill="auto"/>
            <w:noWrap/>
            <w:vAlign w:val="center"/>
          </w:tcPr>
          <w:p w14:paraId="249F8E3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55519342</w:t>
            </w:r>
          </w:p>
        </w:tc>
        <w:tc>
          <w:tcPr>
            <w:tcW w:w="0" w:type="auto"/>
            <w:tcBorders>
              <w:top w:val="nil"/>
              <w:left w:val="nil"/>
              <w:bottom w:val="nil"/>
              <w:right w:val="nil"/>
            </w:tcBorders>
            <w:shd w:val="clear" w:color="auto" w:fill="auto"/>
            <w:noWrap/>
            <w:vAlign w:val="center"/>
          </w:tcPr>
          <w:p w14:paraId="1A88FB6A">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8.38G</w:t>
            </w:r>
          </w:p>
        </w:tc>
        <w:tc>
          <w:tcPr>
            <w:tcW w:w="0" w:type="auto"/>
            <w:tcBorders>
              <w:top w:val="nil"/>
              <w:left w:val="nil"/>
              <w:bottom w:val="nil"/>
              <w:right w:val="nil"/>
            </w:tcBorders>
            <w:shd w:val="clear" w:color="auto" w:fill="auto"/>
            <w:noWrap/>
            <w:vAlign w:val="center"/>
          </w:tcPr>
          <w:p w14:paraId="601EB41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799D828F">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97.10%</w:t>
            </w:r>
          </w:p>
        </w:tc>
        <w:tc>
          <w:tcPr>
            <w:tcW w:w="0" w:type="auto"/>
            <w:tcBorders>
              <w:top w:val="nil"/>
              <w:left w:val="nil"/>
              <w:bottom w:val="nil"/>
              <w:right w:val="nil"/>
            </w:tcBorders>
            <w:shd w:val="clear" w:color="auto" w:fill="auto"/>
            <w:noWrap/>
            <w:vAlign w:val="center"/>
          </w:tcPr>
          <w:p w14:paraId="58E0A5B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92.46%</w:t>
            </w:r>
          </w:p>
        </w:tc>
        <w:tc>
          <w:tcPr>
            <w:tcW w:w="0" w:type="auto"/>
            <w:tcBorders>
              <w:top w:val="nil"/>
              <w:left w:val="nil"/>
              <w:bottom w:val="nil"/>
              <w:right w:val="nil"/>
            </w:tcBorders>
            <w:shd w:val="clear" w:color="auto" w:fill="auto"/>
            <w:noWrap/>
            <w:vAlign w:val="center"/>
          </w:tcPr>
          <w:p w14:paraId="40D37DA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47.89%</w:t>
            </w:r>
          </w:p>
        </w:tc>
      </w:tr>
      <w:tr w14:paraId="5B32C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37911371">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GR4</w:t>
            </w:r>
            <w:r>
              <w:rPr>
                <w:rStyle w:val="10"/>
                <w:rFonts w:hint="default" w:ascii="Times New Roman" w:hAnsi="Times New Roman" w:cs="Times New Roman"/>
                <w:sz w:val="15"/>
                <w:szCs w:val="15"/>
                <w:lang w:bidi="ar"/>
              </w:rPr>
              <w:t>0H4_c</w:t>
            </w:r>
          </w:p>
        </w:tc>
        <w:tc>
          <w:tcPr>
            <w:tcW w:w="0" w:type="auto"/>
            <w:tcBorders>
              <w:top w:val="nil"/>
              <w:left w:val="nil"/>
              <w:bottom w:val="nil"/>
              <w:right w:val="nil"/>
            </w:tcBorders>
            <w:shd w:val="clear" w:color="auto" w:fill="auto"/>
            <w:noWrap/>
            <w:vAlign w:val="center"/>
          </w:tcPr>
          <w:p w14:paraId="1636750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41174704</w:t>
            </w:r>
          </w:p>
        </w:tc>
        <w:tc>
          <w:tcPr>
            <w:tcW w:w="0" w:type="auto"/>
            <w:tcBorders>
              <w:top w:val="nil"/>
              <w:left w:val="nil"/>
              <w:bottom w:val="nil"/>
              <w:right w:val="nil"/>
            </w:tcBorders>
            <w:shd w:val="clear" w:color="auto" w:fill="auto"/>
            <w:noWrap/>
            <w:vAlign w:val="center"/>
          </w:tcPr>
          <w:p w14:paraId="08446E5A">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6.2G</w:t>
            </w:r>
          </w:p>
        </w:tc>
        <w:tc>
          <w:tcPr>
            <w:tcW w:w="0" w:type="auto"/>
            <w:tcBorders>
              <w:top w:val="nil"/>
              <w:left w:val="nil"/>
              <w:bottom w:val="nil"/>
              <w:right w:val="nil"/>
            </w:tcBorders>
            <w:shd w:val="clear" w:color="auto" w:fill="auto"/>
            <w:noWrap/>
            <w:vAlign w:val="center"/>
          </w:tcPr>
          <w:p w14:paraId="45BC2FE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40960226</w:t>
            </w:r>
          </w:p>
        </w:tc>
        <w:tc>
          <w:tcPr>
            <w:tcW w:w="0" w:type="auto"/>
            <w:tcBorders>
              <w:top w:val="nil"/>
              <w:left w:val="nil"/>
              <w:bottom w:val="nil"/>
              <w:right w:val="nil"/>
            </w:tcBorders>
            <w:shd w:val="clear" w:color="auto" w:fill="auto"/>
            <w:noWrap/>
            <w:vAlign w:val="center"/>
          </w:tcPr>
          <w:p w14:paraId="0058E81D">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6.18G</w:t>
            </w:r>
          </w:p>
        </w:tc>
        <w:tc>
          <w:tcPr>
            <w:tcW w:w="0" w:type="auto"/>
            <w:tcBorders>
              <w:top w:val="nil"/>
              <w:left w:val="nil"/>
              <w:bottom w:val="nil"/>
              <w:right w:val="nil"/>
            </w:tcBorders>
            <w:shd w:val="clear" w:color="auto" w:fill="auto"/>
            <w:noWrap/>
            <w:vAlign w:val="center"/>
          </w:tcPr>
          <w:p w14:paraId="5DA66AA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793C531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97.49%</w:t>
            </w:r>
          </w:p>
        </w:tc>
        <w:tc>
          <w:tcPr>
            <w:tcW w:w="0" w:type="auto"/>
            <w:tcBorders>
              <w:top w:val="nil"/>
              <w:left w:val="nil"/>
              <w:bottom w:val="nil"/>
              <w:right w:val="nil"/>
            </w:tcBorders>
            <w:shd w:val="clear" w:color="auto" w:fill="auto"/>
            <w:noWrap/>
            <w:vAlign w:val="center"/>
          </w:tcPr>
          <w:p w14:paraId="102B0C8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93.26%</w:t>
            </w:r>
          </w:p>
        </w:tc>
        <w:tc>
          <w:tcPr>
            <w:tcW w:w="0" w:type="auto"/>
            <w:tcBorders>
              <w:top w:val="nil"/>
              <w:left w:val="nil"/>
              <w:bottom w:val="nil"/>
              <w:right w:val="nil"/>
            </w:tcBorders>
            <w:shd w:val="clear" w:color="auto" w:fill="auto"/>
            <w:noWrap/>
            <w:vAlign w:val="center"/>
          </w:tcPr>
          <w:p w14:paraId="2FF5A4A1">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48.05%</w:t>
            </w:r>
          </w:p>
        </w:tc>
      </w:tr>
      <w:tr w14:paraId="2F4A0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40669774">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GR4</w:t>
            </w:r>
            <w:r>
              <w:rPr>
                <w:rStyle w:val="10"/>
                <w:rFonts w:hint="default" w:ascii="Times New Roman" w:hAnsi="Times New Roman" w:cs="Times New Roman"/>
                <w:sz w:val="15"/>
                <w:szCs w:val="15"/>
                <w:lang w:bidi="ar"/>
              </w:rPr>
              <w:t>0H8_a</w:t>
            </w:r>
          </w:p>
        </w:tc>
        <w:tc>
          <w:tcPr>
            <w:tcW w:w="0" w:type="auto"/>
            <w:tcBorders>
              <w:top w:val="nil"/>
              <w:left w:val="nil"/>
              <w:bottom w:val="nil"/>
              <w:right w:val="nil"/>
            </w:tcBorders>
            <w:shd w:val="clear" w:color="auto" w:fill="auto"/>
            <w:noWrap/>
            <w:vAlign w:val="center"/>
          </w:tcPr>
          <w:p w14:paraId="0E043C68">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40187114</w:t>
            </w:r>
          </w:p>
        </w:tc>
        <w:tc>
          <w:tcPr>
            <w:tcW w:w="0" w:type="auto"/>
            <w:tcBorders>
              <w:top w:val="nil"/>
              <w:left w:val="nil"/>
              <w:bottom w:val="nil"/>
              <w:right w:val="nil"/>
            </w:tcBorders>
            <w:shd w:val="clear" w:color="auto" w:fill="auto"/>
            <w:noWrap/>
            <w:vAlign w:val="center"/>
          </w:tcPr>
          <w:p w14:paraId="47578FE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6.05G</w:t>
            </w:r>
          </w:p>
        </w:tc>
        <w:tc>
          <w:tcPr>
            <w:tcW w:w="0" w:type="auto"/>
            <w:tcBorders>
              <w:top w:val="nil"/>
              <w:left w:val="nil"/>
              <w:bottom w:val="nil"/>
              <w:right w:val="nil"/>
            </w:tcBorders>
            <w:shd w:val="clear" w:color="auto" w:fill="auto"/>
            <w:noWrap/>
            <w:vAlign w:val="center"/>
          </w:tcPr>
          <w:p w14:paraId="6F73EE6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39943594</w:t>
            </w:r>
          </w:p>
        </w:tc>
        <w:tc>
          <w:tcPr>
            <w:tcW w:w="0" w:type="auto"/>
            <w:tcBorders>
              <w:top w:val="nil"/>
              <w:left w:val="nil"/>
              <w:bottom w:val="nil"/>
              <w:right w:val="nil"/>
            </w:tcBorders>
            <w:shd w:val="clear" w:color="auto" w:fill="auto"/>
            <w:noWrap/>
            <w:vAlign w:val="center"/>
          </w:tcPr>
          <w:p w14:paraId="6C8D5B6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6.03G</w:t>
            </w:r>
          </w:p>
        </w:tc>
        <w:tc>
          <w:tcPr>
            <w:tcW w:w="0" w:type="auto"/>
            <w:tcBorders>
              <w:top w:val="nil"/>
              <w:left w:val="nil"/>
              <w:bottom w:val="nil"/>
              <w:right w:val="nil"/>
            </w:tcBorders>
            <w:shd w:val="clear" w:color="auto" w:fill="auto"/>
            <w:noWrap/>
            <w:vAlign w:val="center"/>
          </w:tcPr>
          <w:p w14:paraId="3C361AFF">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781FFC9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97.18%</w:t>
            </w:r>
          </w:p>
        </w:tc>
        <w:tc>
          <w:tcPr>
            <w:tcW w:w="0" w:type="auto"/>
            <w:tcBorders>
              <w:top w:val="nil"/>
              <w:left w:val="nil"/>
              <w:bottom w:val="nil"/>
              <w:right w:val="nil"/>
            </w:tcBorders>
            <w:shd w:val="clear" w:color="auto" w:fill="auto"/>
            <w:noWrap/>
            <w:vAlign w:val="center"/>
          </w:tcPr>
          <w:p w14:paraId="1C025C4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92.63%</w:t>
            </w:r>
          </w:p>
        </w:tc>
        <w:tc>
          <w:tcPr>
            <w:tcW w:w="0" w:type="auto"/>
            <w:tcBorders>
              <w:top w:val="nil"/>
              <w:left w:val="nil"/>
              <w:bottom w:val="nil"/>
              <w:right w:val="nil"/>
            </w:tcBorders>
            <w:shd w:val="clear" w:color="auto" w:fill="auto"/>
            <w:noWrap/>
            <w:vAlign w:val="center"/>
          </w:tcPr>
          <w:p w14:paraId="0F98A93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48.05%</w:t>
            </w:r>
          </w:p>
        </w:tc>
      </w:tr>
      <w:tr w14:paraId="79DD1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51FB16E7">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GR4</w:t>
            </w:r>
            <w:r>
              <w:rPr>
                <w:rStyle w:val="10"/>
                <w:rFonts w:hint="default" w:ascii="Times New Roman" w:hAnsi="Times New Roman" w:cs="Times New Roman"/>
                <w:sz w:val="15"/>
                <w:szCs w:val="15"/>
                <w:lang w:bidi="ar"/>
              </w:rPr>
              <w:t>0H8_b</w:t>
            </w:r>
          </w:p>
        </w:tc>
        <w:tc>
          <w:tcPr>
            <w:tcW w:w="0" w:type="auto"/>
            <w:tcBorders>
              <w:top w:val="nil"/>
              <w:left w:val="nil"/>
              <w:bottom w:val="nil"/>
              <w:right w:val="nil"/>
            </w:tcBorders>
            <w:shd w:val="clear" w:color="auto" w:fill="auto"/>
            <w:noWrap/>
            <w:vAlign w:val="center"/>
          </w:tcPr>
          <w:p w14:paraId="2770A76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40607930</w:t>
            </w:r>
          </w:p>
        </w:tc>
        <w:tc>
          <w:tcPr>
            <w:tcW w:w="0" w:type="auto"/>
            <w:tcBorders>
              <w:top w:val="nil"/>
              <w:left w:val="nil"/>
              <w:bottom w:val="nil"/>
              <w:right w:val="nil"/>
            </w:tcBorders>
            <w:shd w:val="clear" w:color="auto" w:fill="auto"/>
            <w:noWrap/>
            <w:vAlign w:val="center"/>
          </w:tcPr>
          <w:p w14:paraId="577E021C">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6.11G</w:t>
            </w:r>
          </w:p>
        </w:tc>
        <w:tc>
          <w:tcPr>
            <w:tcW w:w="0" w:type="auto"/>
            <w:tcBorders>
              <w:top w:val="nil"/>
              <w:left w:val="nil"/>
              <w:bottom w:val="nil"/>
              <w:right w:val="nil"/>
            </w:tcBorders>
            <w:shd w:val="clear" w:color="auto" w:fill="auto"/>
            <w:noWrap/>
            <w:vAlign w:val="center"/>
          </w:tcPr>
          <w:p w14:paraId="67A40C02">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40356296</w:t>
            </w:r>
          </w:p>
        </w:tc>
        <w:tc>
          <w:tcPr>
            <w:tcW w:w="0" w:type="auto"/>
            <w:tcBorders>
              <w:top w:val="nil"/>
              <w:left w:val="nil"/>
              <w:bottom w:val="nil"/>
              <w:right w:val="nil"/>
            </w:tcBorders>
            <w:shd w:val="clear" w:color="auto" w:fill="auto"/>
            <w:noWrap/>
            <w:vAlign w:val="center"/>
          </w:tcPr>
          <w:p w14:paraId="648E2155">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6.09G</w:t>
            </w:r>
          </w:p>
        </w:tc>
        <w:tc>
          <w:tcPr>
            <w:tcW w:w="0" w:type="auto"/>
            <w:tcBorders>
              <w:top w:val="nil"/>
              <w:left w:val="nil"/>
              <w:bottom w:val="nil"/>
              <w:right w:val="nil"/>
            </w:tcBorders>
            <w:shd w:val="clear" w:color="auto" w:fill="auto"/>
            <w:noWrap/>
            <w:vAlign w:val="center"/>
          </w:tcPr>
          <w:p w14:paraId="6F5FD01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3B47EACF">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96.97%</w:t>
            </w:r>
          </w:p>
        </w:tc>
        <w:tc>
          <w:tcPr>
            <w:tcW w:w="0" w:type="auto"/>
            <w:tcBorders>
              <w:top w:val="nil"/>
              <w:left w:val="nil"/>
              <w:bottom w:val="nil"/>
              <w:right w:val="nil"/>
            </w:tcBorders>
            <w:shd w:val="clear" w:color="auto" w:fill="auto"/>
            <w:noWrap/>
            <w:vAlign w:val="center"/>
          </w:tcPr>
          <w:p w14:paraId="5DBFAE7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92.15%</w:t>
            </w:r>
          </w:p>
        </w:tc>
        <w:tc>
          <w:tcPr>
            <w:tcW w:w="0" w:type="auto"/>
            <w:tcBorders>
              <w:top w:val="nil"/>
              <w:left w:val="nil"/>
              <w:bottom w:val="nil"/>
              <w:right w:val="nil"/>
            </w:tcBorders>
            <w:shd w:val="clear" w:color="auto" w:fill="auto"/>
            <w:noWrap/>
            <w:vAlign w:val="center"/>
          </w:tcPr>
          <w:p w14:paraId="5457A08A">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47.58%</w:t>
            </w:r>
          </w:p>
        </w:tc>
      </w:tr>
      <w:tr w14:paraId="50B28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7D144D7A">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GR4</w:t>
            </w:r>
            <w:r>
              <w:rPr>
                <w:rStyle w:val="10"/>
                <w:rFonts w:hint="default" w:ascii="Times New Roman" w:hAnsi="Times New Roman" w:cs="Times New Roman"/>
                <w:sz w:val="15"/>
                <w:szCs w:val="15"/>
                <w:lang w:bidi="ar"/>
              </w:rPr>
              <w:t>0H8_c</w:t>
            </w:r>
          </w:p>
        </w:tc>
        <w:tc>
          <w:tcPr>
            <w:tcW w:w="0" w:type="auto"/>
            <w:tcBorders>
              <w:top w:val="nil"/>
              <w:left w:val="nil"/>
              <w:bottom w:val="nil"/>
              <w:right w:val="nil"/>
            </w:tcBorders>
            <w:shd w:val="clear" w:color="auto" w:fill="auto"/>
            <w:noWrap/>
            <w:vAlign w:val="center"/>
          </w:tcPr>
          <w:p w14:paraId="0853DC7F">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44283690</w:t>
            </w:r>
          </w:p>
        </w:tc>
        <w:tc>
          <w:tcPr>
            <w:tcW w:w="0" w:type="auto"/>
            <w:tcBorders>
              <w:top w:val="nil"/>
              <w:left w:val="nil"/>
              <w:bottom w:val="nil"/>
              <w:right w:val="nil"/>
            </w:tcBorders>
            <w:shd w:val="clear" w:color="auto" w:fill="auto"/>
            <w:noWrap/>
            <w:vAlign w:val="center"/>
          </w:tcPr>
          <w:p w14:paraId="11979EBA">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6.67G</w:t>
            </w:r>
          </w:p>
        </w:tc>
        <w:tc>
          <w:tcPr>
            <w:tcW w:w="0" w:type="auto"/>
            <w:tcBorders>
              <w:top w:val="nil"/>
              <w:left w:val="nil"/>
              <w:bottom w:val="nil"/>
              <w:right w:val="nil"/>
            </w:tcBorders>
            <w:shd w:val="clear" w:color="auto" w:fill="auto"/>
            <w:noWrap/>
            <w:vAlign w:val="center"/>
          </w:tcPr>
          <w:p w14:paraId="17EB967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43992048</w:t>
            </w:r>
          </w:p>
        </w:tc>
        <w:tc>
          <w:tcPr>
            <w:tcW w:w="0" w:type="auto"/>
            <w:tcBorders>
              <w:top w:val="nil"/>
              <w:left w:val="nil"/>
              <w:bottom w:val="nil"/>
              <w:right w:val="nil"/>
            </w:tcBorders>
            <w:shd w:val="clear" w:color="auto" w:fill="auto"/>
            <w:noWrap/>
            <w:vAlign w:val="center"/>
          </w:tcPr>
          <w:p w14:paraId="1F4051AD">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6.64G</w:t>
            </w:r>
          </w:p>
        </w:tc>
        <w:tc>
          <w:tcPr>
            <w:tcW w:w="0" w:type="auto"/>
            <w:tcBorders>
              <w:top w:val="nil"/>
              <w:left w:val="nil"/>
              <w:bottom w:val="nil"/>
              <w:right w:val="nil"/>
            </w:tcBorders>
            <w:shd w:val="clear" w:color="auto" w:fill="auto"/>
            <w:noWrap/>
            <w:vAlign w:val="center"/>
          </w:tcPr>
          <w:p w14:paraId="0FFF6AA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2F3CD9EB">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97.03%</w:t>
            </w:r>
          </w:p>
        </w:tc>
        <w:tc>
          <w:tcPr>
            <w:tcW w:w="0" w:type="auto"/>
            <w:tcBorders>
              <w:top w:val="nil"/>
              <w:left w:val="nil"/>
              <w:bottom w:val="nil"/>
              <w:right w:val="nil"/>
            </w:tcBorders>
            <w:shd w:val="clear" w:color="auto" w:fill="auto"/>
            <w:noWrap/>
            <w:vAlign w:val="center"/>
          </w:tcPr>
          <w:p w14:paraId="177C2118">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92.29%</w:t>
            </w:r>
          </w:p>
        </w:tc>
        <w:tc>
          <w:tcPr>
            <w:tcW w:w="0" w:type="auto"/>
            <w:tcBorders>
              <w:top w:val="nil"/>
              <w:left w:val="nil"/>
              <w:bottom w:val="nil"/>
              <w:right w:val="nil"/>
            </w:tcBorders>
            <w:shd w:val="clear" w:color="auto" w:fill="auto"/>
            <w:noWrap/>
            <w:vAlign w:val="center"/>
          </w:tcPr>
          <w:p w14:paraId="3D080EC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47.51%</w:t>
            </w:r>
          </w:p>
        </w:tc>
      </w:tr>
      <w:tr w14:paraId="1A4ED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6FEC6111">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GR4</w:t>
            </w:r>
            <w:r>
              <w:rPr>
                <w:rStyle w:val="10"/>
                <w:rFonts w:hint="default" w:ascii="Times New Roman" w:hAnsi="Times New Roman" w:cs="Times New Roman"/>
                <w:sz w:val="15"/>
                <w:szCs w:val="15"/>
                <w:lang w:bidi="ar"/>
              </w:rPr>
              <w:t>0H12_a</w:t>
            </w:r>
          </w:p>
        </w:tc>
        <w:tc>
          <w:tcPr>
            <w:tcW w:w="0" w:type="auto"/>
            <w:tcBorders>
              <w:top w:val="nil"/>
              <w:left w:val="nil"/>
              <w:bottom w:val="nil"/>
              <w:right w:val="nil"/>
            </w:tcBorders>
            <w:shd w:val="clear" w:color="auto" w:fill="auto"/>
            <w:noWrap/>
            <w:vAlign w:val="center"/>
          </w:tcPr>
          <w:p w14:paraId="0A4199E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43450864</w:t>
            </w:r>
          </w:p>
        </w:tc>
        <w:tc>
          <w:tcPr>
            <w:tcW w:w="0" w:type="auto"/>
            <w:tcBorders>
              <w:top w:val="nil"/>
              <w:left w:val="nil"/>
              <w:bottom w:val="nil"/>
              <w:right w:val="nil"/>
            </w:tcBorders>
            <w:shd w:val="clear" w:color="auto" w:fill="auto"/>
            <w:noWrap/>
            <w:vAlign w:val="center"/>
          </w:tcPr>
          <w:p w14:paraId="24F53A5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6.54G</w:t>
            </w:r>
          </w:p>
        </w:tc>
        <w:tc>
          <w:tcPr>
            <w:tcW w:w="0" w:type="auto"/>
            <w:tcBorders>
              <w:top w:val="nil"/>
              <w:left w:val="nil"/>
              <w:bottom w:val="nil"/>
              <w:right w:val="nil"/>
            </w:tcBorders>
            <w:shd w:val="clear" w:color="auto" w:fill="auto"/>
            <w:noWrap/>
            <w:vAlign w:val="center"/>
          </w:tcPr>
          <w:p w14:paraId="28F4117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43241736</w:t>
            </w:r>
          </w:p>
        </w:tc>
        <w:tc>
          <w:tcPr>
            <w:tcW w:w="0" w:type="auto"/>
            <w:tcBorders>
              <w:top w:val="nil"/>
              <w:left w:val="nil"/>
              <w:bottom w:val="nil"/>
              <w:right w:val="nil"/>
            </w:tcBorders>
            <w:shd w:val="clear" w:color="auto" w:fill="auto"/>
            <w:noWrap/>
            <w:vAlign w:val="center"/>
          </w:tcPr>
          <w:p w14:paraId="7EEE04F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6.53G</w:t>
            </w:r>
          </w:p>
        </w:tc>
        <w:tc>
          <w:tcPr>
            <w:tcW w:w="0" w:type="auto"/>
            <w:tcBorders>
              <w:top w:val="nil"/>
              <w:left w:val="nil"/>
              <w:bottom w:val="nil"/>
              <w:right w:val="nil"/>
            </w:tcBorders>
            <w:shd w:val="clear" w:color="auto" w:fill="auto"/>
            <w:noWrap/>
            <w:vAlign w:val="center"/>
          </w:tcPr>
          <w:p w14:paraId="6316556D">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17B7A1BC">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97.33%</w:t>
            </w:r>
          </w:p>
        </w:tc>
        <w:tc>
          <w:tcPr>
            <w:tcW w:w="0" w:type="auto"/>
            <w:tcBorders>
              <w:top w:val="nil"/>
              <w:left w:val="nil"/>
              <w:bottom w:val="nil"/>
              <w:right w:val="nil"/>
            </w:tcBorders>
            <w:shd w:val="clear" w:color="auto" w:fill="auto"/>
            <w:noWrap/>
            <w:vAlign w:val="center"/>
          </w:tcPr>
          <w:p w14:paraId="4AAB82D8">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92.89%</w:t>
            </w:r>
          </w:p>
        </w:tc>
        <w:tc>
          <w:tcPr>
            <w:tcW w:w="0" w:type="auto"/>
            <w:tcBorders>
              <w:top w:val="nil"/>
              <w:left w:val="nil"/>
              <w:bottom w:val="nil"/>
              <w:right w:val="nil"/>
            </w:tcBorders>
            <w:shd w:val="clear" w:color="auto" w:fill="auto"/>
            <w:noWrap/>
            <w:vAlign w:val="center"/>
          </w:tcPr>
          <w:p w14:paraId="76BE1E2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48.04%</w:t>
            </w:r>
          </w:p>
        </w:tc>
      </w:tr>
      <w:tr w14:paraId="69D68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nil"/>
              <w:right w:val="nil"/>
            </w:tcBorders>
            <w:shd w:val="clear" w:color="auto" w:fill="auto"/>
            <w:noWrap/>
            <w:vAlign w:val="center"/>
          </w:tcPr>
          <w:p w14:paraId="5F9D39AF">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GR4</w:t>
            </w:r>
            <w:r>
              <w:rPr>
                <w:rStyle w:val="10"/>
                <w:rFonts w:hint="default" w:ascii="Times New Roman" w:hAnsi="Times New Roman" w:cs="Times New Roman"/>
                <w:sz w:val="15"/>
                <w:szCs w:val="15"/>
                <w:lang w:bidi="ar"/>
              </w:rPr>
              <w:t>0H12_b</w:t>
            </w:r>
          </w:p>
        </w:tc>
        <w:tc>
          <w:tcPr>
            <w:tcW w:w="0" w:type="auto"/>
            <w:tcBorders>
              <w:top w:val="nil"/>
              <w:left w:val="nil"/>
              <w:bottom w:val="nil"/>
              <w:right w:val="nil"/>
            </w:tcBorders>
            <w:shd w:val="clear" w:color="auto" w:fill="auto"/>
            <w:noWrap/>
            <w:vAlign w:val="center"/>
          </w:tcPr>
          <w:p w14:paraId="303C4485">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43392916</w:t>
            </w:r>
          </w:p>
        </w:tc>
        <w:tc>
          <w:tcPr>
            <w:tcW w:w="0" w:type="auto"/>
            <w:tcBorders>
              <w:top w:val="nil"/>
              <w:left w:val="nil"/>
              <w:bottom w:val="nil"/>
              <w:right w:val="nil"/>
            </w:tcBorders>
            <w:shd w:val="clear" w:color="auto" w:fill="auto"/>
            <w:noWrap/>
            <w:vAlign w:val="center"/>
          </w:tcPr>
          <w:p w14:paraId="6FE0F3B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6.53G</w:t>
            </w:r>
          </w:p>
        </w:tc>
        <w:tc>
          <w:tcPr>
            <w:tcW w:w="0" w:type="auto"/>
            <w:tcBorders>
              <w:top w:val="nil"/>
              <w:left w:val="nil"/>
              <w:bottom w:val="nil"/>
              <w:right w:val="nil"/>
            </w:tcBorders>
            <w:shd w:val="clear" w:color="auto" w:fill="auto"/>
            <w:noWrap/>
            <w:vAlign w:val="center"/>
          </w:tcPr>
          <w:p w14:paraId="3178C104">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43140536</w:t>
            </w:r>
          </w:p>
        </w:tc>
        <w:tc>
          <w:tcPr>
            <w:tcW w:w="0" w:type="auto"/>
            <w:tcBorders>
              <w:top w:val="nil"/>
              <w:left w:val="nil"/>
              <w:bottom w:val="nil"/>
              <w:right w:val="nil"/>
            </w:tcBorders>
            <w:shd w:val="clear" w:color="auto" w:fill="auto"/>
            <w:noWrap/>
            <w:vAlign w:val="center"/>
          </w:tcPr>
          <w:p w14:paraId="3DD6B145">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6.51G</w:t>
            </w:r>
          </w:p>
        </w:tc>
        <w:tc>
          <w:tcPr>
            <w:tcW w:w="0" w:type="auto"/>
            <w:tcBorders>
              <w:top w:val="nil"/>
              <w:left w:val="nil"/>
              <w:bottom w:val="nil"/>
              <w:right w:val="nil"/>
            </w:tcBorders>
            <w:shd w:val="clear" w:color="auto" w:fill="auto"/>
            <w:noWrap/>
            <w:vAlign w:val="center"/>
          </w:tcPr>
          <w:p w14:paraId="2C8629B9">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nil"/>
              <w:right w:val="nil"/>
            </w:tcBorders>
            <w:shd w:val="clear" w:color="auto" w:fill="auto"/>
            <w:noWrap/>
            <w:vAlign w:val="center"/>
          </w:tcPr>
          <w:p w14:paraId="63270764">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97.07%</w:t>
            </w:r>
          </w:p>
        </w:tc>
        <w:tc>
          <w:tcPr>
            <w:tcW w:w="0" w:type="auto"/>
            <w:tcBorders>
              <w:top w:val="nil"/>
              <w:left w:val="nil"/>
              <w:bottom w:val="nil"/>
              <w:right w:val="nil"/>
            </w:tcBorders>
            <w:shd w:val="clear" w:color="auto" w:fill="auto"/>
            <w:noWrap/>
            <w:vAlign w:val="center"/>
          </w:tcPr>
          <w:p w14:paraId="2E4F6CC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92.37%</w:t>
            </w:r>
          </w:p>
        </w:tc>
        <w:tc>
          <w:tcPr>
            <w:tcW w:w="0" w:type="auto"/>
            <w:tcBorders>
              <w:top w:val="nil"/>
              <w:left w:val="nil"/>
              <w:bottom w:val="nil"/>
              <w:right w:val="nil"/>
            </w:tcBorders>
            <w:shd w:val="clear" w:color="auto" w:fill="auto"/>
            <w:noWrap/>
            <w:vAlign w:val="center"/>
          </w:tcPr>
          <w:p w14:paraId="11C0F196">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47.73%</w:t>
            </w:r>
          </w:p>
        </w:tc>
      </w:tr>
      <w:tr w14:paraId="72FE8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96" w:type="dxa"/>
            <w:tcBorders>
              <w:top w:val="nil"/>
              <w:left w:val="nil"/>
              <w:bottom w:val="single" w:color="000000" w:sz="4" w:space="0"/>
              <w:right w:val="nil"/>
            </w:tcBorders>
            <w:shd w:val="clear" w:color="auto" w:fill="auto"/>
            <w:noWrap/>
            <w:vAlign w:val="center"/>
          </w:tcPr>
          <w:p w14:paraId="5FCC45CD">
            <w:pPr>
              <w:spacing w:line="240" w:lineRule="auto"/>
              <w:ind w:firstLine="150" w:firstLineChars="100"/>
              <w:jc w:val="both"/>
              <w:rPr>
                <w:rFonts w:hint="default" w:ascii="Times New Roman" w:hAnsi="Times New Roman" w:eastAsia="宋体" w:cs="Times New Roman"/>
                <w:i w:val="0"/>
                <w:iCs w:val="0"/>
                <w:color w:val="000000"/>
                <w:sz w:val="15"/>
                <w:szCs w:val="15"/>
                <w:u w:val="none"/>
              </w:rPr>
            </w:pPr>
            <w:r>
              <w:rPr>
                <w:rStyle w:val="10"/>
                <w:rFonts w:hint="eastAsia" w:eastAsia="宋体" w:cs="Times New Roman"/>
                <w:sz w:val="15"/>
                <w:szCs w:val="15"/>
                <w:lang w:eastAsia="zh-CN" w:bidi="ar"/>
              </w:rPr>
              <w:t>GR4</w:t>
            </w:r>
            <w:r>
              <w:rPr>
                <w:rStyle w:val="10"/>
                <w:rFonts w:hint="default" w:ascii="Times New Roman" w:hAnsi="Times New Roman" w:cs="Times New Roman"/>
                <w:sz w:val="15"/>
                <w:szCs w:val="15"/>
                <w:lang w:bidi="ar"/>
              </w:rPr>
              <w:t>0H12_c</w:t>
            </w:r>
          </w:p>
        </w:tc>
        <w:tc>
          <w:tcPr>
            <w:tcW w:w="0" w:type="auto"/>
            <w:tcBorders>
              <w:top w:val="nil"/>
              <w:left w:val="nil"/>
              <w:bottom w:val="single" w:color="000000" w:sz="4" w:space="0"/>
              <w:right w:val="nil"/>
            </w:tcBorders>
            <w:shd w:val="clear" w:color="auto" w:fill="auto"/>
            <w:noWrap/>
            <w:vAlign w:val="center"/>
          </w:tcPr>
          <w:p w14:paraId="2D0C5CF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39881500</w:t>
            </w:r>
          </w:p>
        </w:tc>
        <w:tc>
          <w:tcPr>
            <w:tcW w:w="0" w:type="auto"/>
            <w:tcBorders>
              <w:top w:val="nil"/>
              <w:left w:val="nil"/>
              <w:bottom w:val="single" w:color="000000" w:sz="4" w:space="0"/>
              <w:right w:val="nil"/>
            </w:tcBorders>
            <w:shd w:val="clear" w:color="auto" w:fill="auto"/>
            <w:noWrap/>
            <w:vAlign w:val="center"/>
          </w:tcPr>
          <w:p w14:paraId="2910F304">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6.01G</w:t>
            </w:r>
          </w:p>
        </w:tc>
        <w:tc>
          <w:tcPr>
            <w:tcW w:w="0" w:type="auto"/>
            <w:tcBorders>
              <w:top w:val="nil"/>
              <w:left w:val="nil"/>
              <w:bottom w:val="single" w:color="000000" w:sz="4" w:space="0"/>
              <w:right w:val="nil"/>
            </w:tcBorders>
            <w:shd w:val="clear" w:color="auto" w:fill="auto"/>
            <w:noWrap/>
            <w:vAlign w:val="center"/>
          </w:tcPr>
          <w:p w14:paraId="1A25AF57">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39655436</w:t>
            </w:r>
          </w:p>
        </w:tc>
        <w:tc>
          <w:tcPr>
            <w:tcW w:w="0" w:type="auto"/>
            <w:tcBorders>
              <w:top w:val="nil"/>
              <w:left w:val="nil"/>
              <w:bottom w:val="single" w:color="000000" w:sz="4" w:space="0"/>
              <w:right w:val="nil"/>
            </w:tcBorders>
            <w:shd w:val="clear" w:color="auto" w:fill="auto"/>
            <w:noWrap/>
            <w:vAlign w:val="center"/>
          </w:tcPr>
          <w:p w14:paraId="04CAA9CA">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5.99G</w:t>
            </w:r>
          </w:p>
        </w:tc>
        <w:tc>
          <w:tcPr>
            <w:tcW w:w="0" w:type="auto"/>
            <w:tcBorders>
              <w:top w:val="nil"/>
              <w:left w:val="nil"/>
              <w:bottom w:val="single" w:color="000000" w:sz="4" w:space="0"/>
              <w:right w:val="nil"/>
            </w:tcBorders>
            <w:shd w:val="clear" w:color="auto" w:fill="auto"/>
            <w:noWrap/>
            <w:vAlign w:val="center"/>
          </w:tcPr>
          <w:p w14:paraId="1556A84E">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0.03%</w:t>
            </w:r>
          </w:p>
        </w:tc>
        <w:tc>
          <w:tcPr>
            <w:tcW w:w="0" w:type="auto"/>
            <w:tcBorders>
              <w:top w:val="nil"/>
              <w:left w:val="nil"/>
              <w:bottom w:val="single" w:color="000000" w:sz="4" w:space="0"/>
              <w:right w:val="nil"/>
            </w:tcBorders>
            <w:shd w:val="clear" w:color="auto" w:fill="auto"/>
            <w:noWrap/>
            <w:vAlign w:val="center"/>
          </w:tcPr>
          <w:p w14:paraId="260D9DB3">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97.21%</w:t>
            </w:r>
          </w:p>
        </w:tc>
        <w:tc>
          <w:tcPr>
            <w:tcW w:w="0" w:type="auto"/>
            <w:tcBorders>
              <w:top w:val="nil"/>
              <w:left w:val="nil"/>
              <w:bottom w:val="single" w:color="000000" w:sz="4" w:space="0"/>
              <w:right w:val="nil"/>
            </w:tcBorders>
            <w:shd w:val="clear" w:color="auto" w:fill="auto"/>
            <w:noWrap/>
            <w:vAlign w:val="center"/>
          </w:tcPr>
          <w:p w14:paraId="65BF706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92.69%</w:t>
            </w:r>
          </w:p>
        </w:tc>
        <w:tc>
          <w:tcPr>
            <w:tcW w:w="0" w:type="auto"/>
            <w:tcBorders>
              <w:top w:val="nil"/>
              <w:left w:val="nil"/>
              <w:bottom w:val="single" w:color="000000" w:sz="4" w:space="0"/>
              <w:right w:val="nil"/>
            </w:tcBorders>
            <w:shd w:val="clear" w:color="auto" w:fill="auto"/>
            <w:noWrap/>
            <w:vAlign w:val="center"/>
          </w:tcPr>
          <w:p w14:paraId="7B85F840">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47.77%</w:t>
            </w:r>
          </w:p>
        </w:tc>
      </w:tr>
    </w:tbl>
    <w:p w14:paraId="217FD268">
      <w:pPr>
        <w:pStyle w:val="3"/>
        <w:keepNext w:val="0"/>
        <w:keepLines w:val="0"/>
        <w:widowControl/>
        <w:suppressLineNumbers w:val="0"/>
        <w:shd w:val="clear" w:fill="FFFFFF"/>
        <w:spacing w:before="0" w:beforeAutospacing="0" w:after="0" w:afterAutospacing="1"/>
        <w:ind w:left="0" w:right="0" w:firstLine="0"/>
        <w:rPr>
          <w:rFonts w:hint="default" w:ascii="Times New Roman" w:hAnsi="Times New Roman" w:eastAsia="宋体" w:cs="Times New Roman"/>
          <w:sz w:val="20"/>
          <w:szCs w:val="20"/>
          <w:lang w:val="en-US" w:eastAsia="zh-CN"/>
        </w:rPr>
      </w:pPr>
      <w:r>
        <w:rPr>
          <w:rStyle w:val="6"/>
          <w:rFonts w:hint="default" w:ascii="Times New Roman" w:hAnsi="Times New Roman" w:eastAsia="Segoe UI" w:cs="Times New Roman"/>
          <w:b/>
          <w:bCs/>
          <w:i w:val="0"/>
          <w:iCs w:val="0"/>
          <w:caps w:val="0"/>
          <w:color w:val="404040"/>
          <w:spacing w:val="0"/>
          <w:sz w:val="20"/>
          <w:szCs w:val="20"/>
          <w:shd w:val="clear" w:fill="FFFFFF"/>
        </w:rPr>
        <w:t>Notes:</w:t>
      </w:r>
      <w:r>
        <w:rPr>
          <w:rFonts w:hint="default" w:ascii="Times New Roman" w:hAnsi="Times New Roman" w:eastAsia="宋体" w:cs="Times New Roman"/>
          <w:i w:val="0"/>
          <w:iCs w:val="0"/>
          <w:caps w:val="0"/>
          <w:color w:val="404040"/>
          <w:spacing w:val="0"/>
          <w:sz w:val="20"/>
          <w:szCs w:val="20"/>
          <w:shd w:val="clear" w:fill="FFFFFF"/>
          <w:lang w:val="en-US" w:eastAsia="zh-CN"/>
        </w:rPr>
        <w:t xml:space="preserve"> </w:t>
      </w:r>
      <w:r>
        <w:rPr>
          <w:rStyle w:val="6"/>
          <w:rFonts w:hint="default" w:ascii="Times New Roman" w:hAnsi="Times New Roman" w:eastAsia="Segoe UI" w:cs="Times New Roman"/>
          <w:b/>
          <w:bCs/>
          <w:i w:val="0"/>
          <w:iCs w:val="0"/>
          <w:caps w:val="0"/>
          <w:color w:val="404040"/>
          <w:spacing w:val="0"/>
          <w:sz w:val="20"/>
          <w:szCs w:val="20"/>
          <w:shd w:val="clear" w:fill="FFFFFF"/>
        </w:rPr>
        <w:t>Metrics</w:t>
      </w:r>
      <w:r>
        <w:rPr>
          <w:rFonts w:hint="default" w:ascii="Times New Roman" w:hAnsi="Times New Roman" w:eastAsia="Segoe UI" w:cs="Times New Roman"/>
          <w:i w:val="0"/>
          <w:iCs w:val="0"/>
          <w:caps w:val="0"/>
          <w:color w:val="404040"/>
          <w:spacing w:val="0"/>
          <w:sz w:val="20"/>
          <w:szCs w:val="20"/>
          <w:shd w:val="clear" w:fill="FFFFFF"/>
        </w:rPr>
        <w:t>:</w:t>
      </w:r>
      <w:r>
        <w:rPr>
          <w:rFonts w:hint="default" w:ascii="Times New Roman" w:hAnsi="Times New Roman" w:eastAsia="宋体" w:cs="Times New Roman"/>
          <w:i w:val="0"/>
          <w:iCs w:val="0"/>
          <w:caps w:val="0"/>
          <w:color w:val="404040"/>
          <w:spacing w:val="0"/>
          <w:sz w:val="20"/>
          <w:szCs w:val="20"/>
          <w:shd w:val="clear" w:fill="FFFFFF"/>
          <w:lang w:val="en-US" w:eastAsia="zh-CN"/>
        </w:rPr>
        <w:t xml:space="preserve"> </w:t>
      </w:r>
      <w:r>
        <w:rPr>
          <w:rFonts w:hint="default" w:ascii="Times New Roman" w:hAnsi="Times New Roman" w:eastAsia="Segoe UI" w:cs="Times New Roman"/>
          <w:i w:val="0"/>
          <w:iCs w:val="0"/>
          <w:caps w:val="0"/>
          <w:color w:val="404040"/>
          <w:spacing w:val="0"/>
          <w:sz w:val="20"/>
          <w:szCs w:val="20"/>
          <w:shd w:val="clear" w:fill="FFFFFF"/>
        </w:rPr>
        <w:t>Raw/Clean: Total/filtered reads</w:t>
      </w:r>
      <w:r>
        <w:rPr>
          <w:rFonts w:hint="default" w:ascii="Times New Roman" w:hAnsi="Times New Roman" w:eastAsia="宋体" w:cs="Times New Roman"/>
          <w:i w:val="0"/>
          <w:iCs w:val="0"/>
          <w:caps w:val="0"/>
          <w:color w:val="404040"/>
          <w:spacing w:val="0"/>
          <w:sz w:val="20"/>
          <w:szCs w:val="20"/>
          <w:shd w:val="clear" w:fill="FFFFFF"/>
          <w:lang w:val="en-US" w:eastAsia="zh-CN"/>
        </w:rPr>
        <w:t xml:space="preserve">; </w:t>
      </w:r>
      <w:r>
        <w:rPr>
          <w:rFonts w:hint="default" w:ascii="Times New Roman" w:hAnsi="Times New Roman" w:eastAsia="Segoe UI" w:cs="Times New Roman"/>
          <w:i w:val="0"/>
          <w:iCs w:val="0"/>
          <w:caps w:val="0"/>
          <w:color w:val="404040"/>
          <w:spacing w:val="0"/>
          <w:sz w:val="20"/>
          <w:szCs w:val="20"/>
          <w:shd w:val="clear" w:fill="FFFFFF"/>
        </w:rPr>
        <w:t>Q20/Q30: Bases with ≥99%/99.9% accuracy</w:t>
      </w:r>
      <w:r>
        <w:rPr>
          <w:rFonts w:hint="default" w:ascii="Times New Roman" w:hAnsi="Times New Roman" w:eastAsia="宋体" w:cs="Times New Roman"/>
          <w:i w:val="0"/>
          <w:iCs w:val="0"/>
          <w:caps w:val="0"/>
          <w:color w:val="404040"/>
          <w:spacing w:val="0"/>
          <w:sz w:val="20"/>
          <w:szCs w:val="20"/>
          <w:shd w:val="clear" w:fill="FFFFFF"/>
          <w:lang w:val="en-US" w:eastAsia="zh-CN"/>
        </w:rPr>
        <w:t xml:space="preserve">; </w:t>
      </w:r>
      <w:r>
        <w:rPr>
          <w:rFonts w:hint="default" w:ascii="Times New Roman" w:hAnsi="Times New Roman" w:eastAsia="Segoe UI" w:cs="Times New Roman"/>
          <w:i w:val="0"/>
          <w:iCs w:val="0"/>
          <w:caps w:val="0"/>
          <w:color w:val="404040"/>
          <w:spacing w:val="0"/>
          <w:sz w:val="20"/>
          <w:szCs w:val="20"/>
          <w:shd w:val="clear" w:fill="FFFFFF"/>
        </w:rPr>
        <w:t>Error rate: ≤0.03%</w:t>
      </w:r>
      <w:r>
        <w:rPr>
          <w:rFonts w:hint="default" w:ascii="Times New Roman" w:hAnsi="Times New Roman" w:eastAsia="宋体" w:cs="Times New Roman"/>
          <w:i w:val="0"/>
          <w:iCs w:val="0"/>
          <w:caps w:val="0"/>
          <w:color w:val="404040"/>
          <w:spacing w:val="0"/>
          <w:sz w:val="20"/>
          <w:szCs w:val="20"/>
          <w:shd w:val="clear" w:fill="FFFFFF"/>
          <w:lang w:val="en-US" w:eastAsia="zh-CN"/>
        </w:rPr>
        <w:t xml:space="preserve">; </w:t>
      </w:r>
      <w:r>
        <w:rPr>
          <w:rFonts w:hint="default" w:ascii="Times New Roman" w:hAnsi="Times New Roman" w:eastAsia="Segoe UI" w:cs="Times New Roman"/>
          <w:i w:val="0"/>
          <w:iCs w:val="0"/>
          <w:caps w:val="0"/>
          <w:color w:val="404040"/>
          <w:spacing w:val="0"/>
          <w:sz w:val="20"/>
          <w:szCs w:val="20"/>
          <w:shd w:val="clear" w:fill="FFFFFF"/>
        </w:rPr>
        <w:t>GC: 45-48% (expected range)</w:t>
      </w:r>
      <w:r>
        <w:rPr>
          <w:rFonts w:hint="default" w:ascii="Times New Roman" w:hAnsi="Times New Roman" w:eastAsia="宋体" w:cs="Times New Roman"/>
          <w:i w:val="0"/>
          <w:iCs w:val="0"/>
          <w:caps w:val="0"/>
          <w:color w:val="404040"/>
          <w:spacing w:val="0"/>
          <w:sz w:val="20"/>
          <w:szCs w:val="20"/>
          <w:shd w:val="clear" w:fill="FFFFFF"/>
          <w:lang w:val="en-US" w:eastAsia="zh-CN"/>
        </w:rPr>
        <w:t xml:space="preserve">; </w:t>
      </w:r>
      <w:r>
        <w:rPr>
          <w:rStyle w:val="6"/>
          <w:rFonts w:hint="default" w:ascii="Times New Roman" w:hAnsi="Times New Roman" w:eastAsia="Segoe UI" w:cs="Times New Roman"/>
          <w:b/>
          <w:bCs/>
          <w:i w:val="0"/>
          <w:iCs w:val="0"/>
          <w:caps w:val="0"/>
          <w:color w:val="404040"/>
          <w:spacing w:val="0"/>
          <w:sz w:val="20"/>
          <w:szCs w:val="20"/>
          <w:shd w:val="clear" w:fill="FFFFFF"/>
        </w:rPr>
        <w:t>Quality</w:t>
      </w:r>
      <w:r>
        <w:rPr>
          <w:rFonts w:hint="default" w:ascii="Times New Roman" w:hAnsi="Times New Roman" w:eastAsia="Segoe UI" w:cs="Times New Roman"/>
          <w:i w:val="0"/>
          <w:iCs w:val="0"/>
          <w:caps w:val="0"/>
          <w:color w:val="404040"/>
          <w:spacing w:val="0"/>
          <w:sz w:val="20"/>
          <w:szCs w:val="20"/>
          <w:shd w:val="clear" w:fill="FFFFFF"/>
        </w:rPr>
        <w:t>: All samples met thresholds (Q20&gt;96%, Q30&gt;90%)</w:t>
      </w:r>
      <w:r>
        <w:rPr>
          <w:rFonts w:hint="default" w:ascii="Times New Roman" w:hAnsi="Times New Roman" w:eastAsia="宋体" w:cs="Times New Roman"/>
          <w:i w:val="0"/>
          <w:iCs w:val="0"/>
          <w:caps w:val="0"/>
          <w:color w:val="404040"/>
          <w:spacing w:val="0"/>
          <w:sz w:val="20"/>
          <w:szCs w:val="20"/>
          <w:shd w:val="clear" w:fill="FFFFFF"/>
          <w:lang w:val="en-US" w:eastAsia="zh-CN"/>
        </w:rPr>
        <w:t>.</w:t>
      </w:r>
    </w:p>
    <w:p w14:paraId="42671E18">
      <w:pPr>
        <w:pStyle w:val="3"/>
        <w:shd w:val="clear" w:color="auto" w:fill="FDFDFE"/>
        <w:spacing w:before="120" w:afterAutospacing="0" w:line="360" w:lineRule="auto"/>
        <w:rPr>
          <w:rStyle w:val="9"/>
          <w:rFonts w:hint="default" w:ascii="Times New Roman" w:hAnsi="Times New Roman" w:eastAsia="宋体" w:cs="Times New Roman"/>
          <w:i w:val="0"/>
          <w:iCs w:val="0"/>
          <w:color w:val="auto"/>
          <w:kern w:val="2"/>
          <w:sz w:val="21"/>
          <w:lang w:bidi="ar"/>
        </w:rPr>
      </w:pPr>
    </w:p>
    <w:p w14:paraId="70B3D789">
      <w:pPr>
        <w:pStyle w:val="2"/>
        <w:rPr>
          <w:rFonts w:hint="default" w:ascii="Times New Roman" w:hAnsi="Times New Roman" w:eastAsia="黑体" w:cs="Times New Roman"/>
          <w:sz w:val="20"/>
          <w:szCs w:val="20"/>
          <w:lang w:val="en-US" w:eastAsia="zh-CN"/>
        </w:rPr>
      </w:pPr>
      <w:r>
        <w:rPr>
          <w:rFonts w:hint="default" w:ascii="Times New Roman" w:hAnsi="Times New Roman" w:cs="Times New Roman"/>
          <w:b/>
          <w:bCs/>
          <w:sz w:val="20"/>
          <w:szCs w:val="20"/>
        </w:rPr>
        <w:t>Table S</w:t>
      </w:r>
      <w:r>
        <w:rPr>
          <w:rFonts w:hint="default" w:ascii="Times New Roman" w:hAnsi="Times New Roman" w:cs="Times New Roman"/>
          <w:b/>
          <w:bCs/>
          <w:sz w:val="20"/>
          <w:szCs w:val="20"/>
        </w:rPr>
        <w:fldChar w:fldCharType="begin"/>
      </w:r>
      <w:r>
        <w:rPr>
          <w:rFonts w:hint="default" w:ascii="Times New Roman" w:hAnsi="Times New Roman" w:cs="Times New Roman"/>
          <w:b/>
          <w:bCs/>
          <w:sz w:val="20"/>
          <w:szCs w:val="20"/>
        </w:rPr>
        <w:instrText xml:space="preserve"> SEQ Table_S \* ARABIC </w:instrText>
      </w:r>
      <w:r>
        <w:rPr>
          <w:rFonts w:hint="default" w:ascii="Times New Roman" w:hAnsi="Times New Roman" w:cs="Times New Roman"/>
          <w:b/>
          <w:bCs/>
          <w:sz w:val="20"/>
          <w:szCs w:val="20"/>
        </w:rPr>
        <w:fldChar w:fldCharType="separate"/>
      </w:r>
      <w:r>
        <w:rPr>
          <w:rFonts w:hint="default" w:ascii="Times New Roman" w:hAnsi="Times New Roman" w:cs="Times New Roman"/>
          <w:b/>
          <w:bCs/>
          <w:sz w:val="20"/>
          <w:szCs w:val="20"/>
        </w:rPr>
        <w:t>4</w:t>
      </w:r>
      <w:r>
        <w:rPr>
          <w:rFonts w:hint="default" w:ascii="Times New Roman" w:hAnsi="Times New Roman" w:cs="Times New Roman"/>
          <w:b/>
          <w:bCs/>
          <w:sz w:val="20"/>
          <w:szCs w:val="20"/>
        </w:rPr>
        <w:fldChar w:fldCharType="end"/>
      </w:r>
      <w:r>
        <w:rPr>
          <w:rFonts w:hint="default" w:ascii="Times New Roman" w:hAnsi="Times New Roman" w:cs="Times New Roman"/>
          <w:sz w:val="20"/>
          <w:szCs w:val="20"/>
          <w:lang w:val="en-US" w:eastAsia="zh-CN"/>
        </w:rPr>
        <w:t xml:space="preserve"> </w:t>
      </w:r>
      <w:r>
        <w:rPr>
          <w:rFonts w:hint="default" w:ascii="Times New Roman" w:hAnsi="Times New Roman" w:eastAsia="Segoe UI" w:cs="Times New Roman"/>
          <w:i w:val="0"/>
          <w:iCs w:val="0"/>
          <w:caps w:val="0"/>
          <w:color w:val="404040"/>
          <w:spacing w:val="0"/>
          <w:sz w:val="20"/>
          <w:szCs w:val="20"/>
          <w:shd w:val="clear" w:fill="FFFFFF"/>
        </w:rPr>
        <w:t>Annotation of significantly upregulated unigenes in </w:t>
      </w:r>
      <w:r>
        <w:rPr>
          <w:rStyle w:val="7"/>
          <w:rFonts w:hint="default" w:ascii="Times New Roman" w:hAnsi="Times New Roman" w:eastAsia="Segoe UI" w:cs="Times New Roman"/>
          <w:caps w:val="0"/>
          <w:color w:val="404040"/>
          <w:spacing w:val="0"/>
          <w:sz w:val="20"/>
          <w:szCs w:val="20"/>
          <w:shd w:val="clear" w:fill="FFFFFF"/>
        </w:rPr>
        <w:t>Oncidium sphacelatum</w:t>
      </w:r>
      <w:r>
        <w:rPr>
          <w:rFonts w:hint="default" w:ascii="Times New Roman" w:hAnsi="Times New Roman" w:eastAsia="Segoe UI" w:cs="Times New Roman"/>
          <w:i w:val="0"/>
          <w:iCs w:val="0"/>
          <w:caps w:val="0"/>
          <w:color w:val="404040"/>
          <w:spacing w:val="0"/>
          <w:sz w:val="20"/>
          <w:szCs w:val="20"/>
          <w:shd w:val="clear" w:fill="FFFFFF"/>
        </w:rPr>
        <w:t> under high-temperature stress conditions</w:t>
      </w:r>
    </w:p>
    <w:tbl>
      <w:tblPr>
        <w:tblStyle w:val="4"/>
        <w:tblW w:w="906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1"/>
        <w:gridCol w:w="2620"/>
        <w:gridCol w:w="4914"/>
        <w:gridCol w:w="847"/>
        <w:gridCol w:w="111"/>
      </w:tblGrid>
      <w:tr w14:paraId="78C42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71" w:type="dxa"/>
            <w:tcBorders>
              <w:top w:val="single" w:color="000000" w:sz="4" w:space="0"/>
              <w:left w:val="nil"/>
              <w:bottom w:val="single" w:color="000000" w:sz="4" w:space="0"/>
              <w:right w:val="nil"/>
            </w:tcBorders>
            <w:shd w:val="clear" w:color="auto" w:fill="auto"/>
            <w:vAlign w:val="center"/>
          </w:tcPr>
          <w:p w14:paraId="4EFDDE9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code</w:t>
            </w:r>
          </w:p>
        </w:tc>
        <w:tc>
          <w:tcPr>
            <w:tcW w:w="2620" w:type="dxa"/>
            <w:tcBorders>
              <w:top w:val="single" w:color="000000" w:sz="4" w:space="0"/>
              <w:left w:val="nil"/>
              <w:bottom w:val="single" w:color="000000" w:sz="4" w:space="0"/>
              <w:right w:val="nil"/>
            </w:tcBorders>
            <w:shd w:val="clear" w:color="auto" w:fill="auto"/>
            <w:vAlign w:val="center"/>
          </w:tcPr>
          <w:p w14:paraId="4AA69361">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eastAsia" w:ascii="Times New Roman" w:hAnsi="Times New Roman" w:eastAsia="宋体" w:cs="Times New Roman"/>
                <w:b/>
                <w:bCs/>
                <w:i w:val="0"/>
                <w:iCs w:val="0"/>
                <w:color w:val="000000"/>
                <w:kern w:val="0"/>
                <w:sz w:val="16"/>
                <w:szCs w:val="16"/>
                <w:u w:val="none"/>
                <w:lang w:val="en-US" w:eastAsia="zh-CN" w:bidi="ar"/>
              </w:rPr>
              <w:t xml:space="preserve">Up-regulated </w:t>
            </w:r>
            <w:r>
              <w:rPr>
                <w:rFonts w:hint="default" w:ascii="Times New Roman" w:hAnsi="Times New Roman" w:eastAsia="宋体" w:cs="Times New Roman"/>
                <w:b/>
                <w:bCs/>
                <w:i w:val="0"/>
                <w:iCs w:val="0"/>
                <w:color w:val="000000"/>
                <w:kern w:val="0"/>
                <w:sz w:val="16"/>
                <w:szCs w:val="16"/>
                <w:u w:val="none"/>
                <w:lang w:val="en-US" w:eastAsia="zh-CN" w:bidi="ar"/>
              </w:rPr>
              <w:t>gene</w:t>
            </w:r>
          </w:p>
        </w:tc>
        <w:tc>
          <w:tcPr>
            <w:tcW w:w="4914" w:type="dxa"/>
            <w:tcBorders>
              <w:top w:val="single" w:color="000000" w:sz="4" w:space="0"/>
              <w:left w:val="nil"/>
              <w:bottom w:val="single" w:color="000000" w:sz="4" w:space="0"/>
              <w:right w:val="nil"/>
            </w:tcBorders>
            <w:shd w:val="clear" w:color="auto" w:fill="auto"/>
            <w:vAlign w:val="center"/>
          </w:tcPr>
          <w:p w14:paraId="67250048">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eastAsia" w:cs="Arial"/>
                <w:b/>
                <w:bCs/>
                <w:snapToGrid w:val="0"/>
                <w:color w:val="auto"/>
                <w:spacing w:val="13"/>
                <w:kern w:val="0"/>
                <w:sz w:val="15"/>
                <w:szCs w:val="15"/>
                <w:lang w:val="en-US" w:eastAsia="zh-CN" w:bidi="ar-SA"/>
              </w:rPr>
              <w:t xml:space="preserve"> Annotated </w:t>
            </w:r>
            <w:r>
              <w:rPr>
                <w:rFonts w:hint="default" w:ascii="Times New Roman" w:hAnsi="Times New Roman" w:eastAsia="宋体" w:cs="Times New Roman"/>
                <w:b/>
                <w:bCs/>
                <w:i w:val="0"/>
                <w:iCs w:val="0"/>
                <w:color w:val="000000"/>
                <w:kern w:val="0"/>
                <w:sz w:val="16"/>
                <w:szCs w:val="16"/>
                <w:u w:val="none"/>
                <w:lang w:val="en-US" w:eastAsia="zh-CN" w:bidi="ar"/>
              </w:rPr>
              <w:t>protein</w:t>
            </w:r>
          </w:p>
        </w:tc>
        <w:tc>
          <w:tcPr>
            <w:tcW w:w="958" w:type="dxa"/>
            <w:gridSpan w:val="2"/>
            <w:tcBorders>
              <w:top w:val="single" w:color="000000" w:sz="4" w:space="0"/>
              <w:left w:val="nil"/>
              <w:bottom w:val="single" w:color="000000" w:sz="4" w:space="0"/>
              <w:right w:val="nil"/>
            </w:tcBorders>
            <w:shd w:val="clear" w:color="auto" w:fill="auto"/>
            <w:vAlign w:val="center"/>
          </w:tcPr>
          <w:p w14:paraId="1BEE7017">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number of unigenes</w:t>
            </w:r>
          </w:p>
        </w:tc>
      </w:tr>
      <w:tr w14:paraId="24EFD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68292772">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c>
          <w:tcPr>
            <w:tcW w:w="2620" w:type="dxa"/>
            <w:tcBorders>
              <w:top w:val="nil"/>
              <w:left w:val="nil"/>
              <w:bottom w:val="nil"/>
              <w:right w:val="nil"/>
            </w:tcBorders>
            <w:shd w:val="clear" w:color="auto" w:fill="auto"/>
            <w:vAlign w:val="center"/>
          </w:tcPr>
          <w:p w14:paraId="1451D0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HSP20</w:t>
            </w:r>
          </w:p>
        </w:tc>
        <w:tc>
          <w:tcPr>
            <w:tcW w:w="4914" w:type="dxa"/>
            <w:tcBorders>
              <w:top w:val="nil"/>
              <w:left w:val="nil"/>
              <w:bottom w:val="nil"/>
              <w:right w:val="nil"/>
            </w:tcBorders>
            <w:shd w:val="clear" w:color="auto" w:fill="auto"/>
            <w:vAlign w:val="center"/>
          </w:tcPr>
          <w:p w14:paraId="5625C3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small class I heat shock protein (17.2-26.5 kDa )</w:t>
            </w:r>
          </w:p>
        </w:tc>
        <w:tc>
          <w:tcPr>
            <w:tcW w:w="847" w:type="dxa"/>
            <w:tcBorders>
              <w:top w:val="nil"/>
              <w:left w:val="nil"/>
              <w:bottom w:val="nil"/>
              <w:right w:val="nil"/>
            </w:tcBorders>
            <w:shd w:val="clear" w:color="auto" w:fill="auto"/>
            <w:vAlign w:val="center"/>
          </w:tcPr>
          <w:p w14:paraId="40998FD0">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w:t>
            </w:r>
          </w:p>
        </w:tc>
      </w:tr>
      <w:tr w14:paraId="027E9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1020" w:hRule="atLeast"/>
        </w:trPr>
        <w:tc>
          <w:tcPr>
            <w:tcW w:w="571" w:type="dxa"/>
            <w:tcBorders>
              <w:top w:val="nil"/>
              <w:left w:val="nil"/>
              <w:bottom w:val="nil"/>
              <w:right w:val="nil"/>
            </w:tcBorders>
            <w:shd w:val="clear" w:color="auto" w:fill="auto"/>
            <w:vAlign w:val="center"/>
          </w:tcPr>
          <w:p w14:paraId="2CFA2854">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p>
        </w:tc>
        <w:tc>
          <w:tcPr>
            <w:tcW w:w="2620" w:type="dxa"/>
            <w:tcBorders>
              <w:top w:val="nil"/>
              <w:left w:val="nil"/>
              <w:bottom w:val="nil"/>
              <w:right w:val="nil"/>
            </w:tcBorders>
            <w:shd w:val="clear" w:color="auto" w:fill="auto"/>
            <w:vAlign w:val="center"/>
          </w:tcPr>
          <w:p w14:paraId="427A93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Photosynthesis,Chloroa_b-bind/LHCP/PSI/PsbW/PsbY</w:t>
            </w:r>
          </w:p>
        </w:tc>
        <w:tc>
          <w:tcPr>
            <w:tcW w:w="4914" w:type="dxa"/>
            <w:tcBorders>
              <w:top w:val="nil"/>
              <w:left w:val="nil"/>
              <w:bottom w:val="nil"/>
              <w:right w:val="nil"/>
            </w:tcBorders>
            <w:shd w:val="clear" w:color="auto" w:fill="auto"/>
            <w:vAlign w:val="center"/>
          </w:tcPr>
          <w:p w14:paraId="0A418D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Photosystem I chlorophyll a/b-binding protein /Magnesium-protoporphyrin IX monomethyl ester/Photosystem I reaction center subunit /Oxygen-evolving enhancer protein /Photosystem II reaction center  protein /hexaprenyl pyrophosphate synthase, mitochondrial /Protochlorophyllide reductase A, chloroplastic</w:t>
            </w:r>
            <w:r>
              <w:rPr>
                <w:rStyle w:val="9"/>
                <w:lang w:val="en-US" w:eastAsia="zh-CN" w:bidi="ar"/>
              </w:rPr>
              <w:t>，</w:t>
            </w:r>
            <w:r>
              <w:rPr>
                <w:rStyle w:val="10"/>
                <w:rFonts w:eastAsia="宋体"/>
                <w:lang w:val="en-US" w:eastAsia="zh-CN" w:bidi="ar"/>
              </w:rPr>
              <w:t>NADPH-protochlorophyllide oxidoreductase A</w:t>
            </w:r>
          </w:p>
        </w:tc>
        <w:tc>
          <w:tcPr>
            <w:tcW w:w="847" w:type="dxa"/>
            <w:tcBorders>
              <w:top w:val="nil"/>
              <w:left w:val="nil"/>
              <w:bottom w:val="nil"/>
              <w:right w:val="nil"/>
            </w:tcBorders>
            <w:shd w:val="clear" w:color="auto" w:fill="auto"/>
            <w:vAlign w:val="center"/>
          </w:tcPr>
          <w:p w14:paraId="2F97F43C">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w:t>
            </w:r>
          </w:p>
        </w:tc>
      </w:tr>
      <w:tr w14:paraId="3D8A1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5DBFAE3D">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w:t>
            </w:r>
          </w:p>
        </w:tc>
        <w:tc>
          <w:tcPr>
            <w:tcW w:w="2620" w:type="dxa"/>
            <w:tcBorders>
              <w:top w:val="nil"/>
              <w:left w:val="nil"/>
              <w:bottom w:val="nil"/>
              <w:right w:val="nil"/>
            </w:tcBorders>
            <w:shd w:val="clear" w:color="auto" w:fill="auto"/>
            <w:vAlign w:val="center"/>
          </w:tcPr>
          <w:p w14:paraId="3C679D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IQ//BAG</w:t>
            </w:r>
          </w:p>
        </w:tc>
        <w:tc>
          <w:tcPr>
            <w:tcW w:w="4914" w:type="dxa"/>
            <w:tcBorders>
              <w:top w:val="nil"/>
              <w:left w:val="nil"/>
              <w:bottom w:val="nil"/>
              <w:right w:val="nil"/>
            </w:tcBorders>
            <w:shd w:val="clear" w:color="auto" w:fill="auto"/>
            <w:vAlign w:val="center"/>
          </w:tcPr>
          <w:p w14:paraId="2C6DA0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BAG family molecular chaperone regulator </w:t>
            </w:r>
          </w:p>
        </w:tc>
        <w:tc>
          <w:tcPr>
            <w:tcW w:w="847" w:type="dxa"/>
            <w:tcBorders>
              <w:top w:val="nil"/>
              <w:left w:val="nil"/>
              <w:bottom w:val="nil"/>
              <w:right w:val="nil"/>
            </w:tcBorders>
            <w:shd w:val="clear" w:color="auto" w:fill="auto"/>
            <w:vAlign w:val="center"/>
          </w:tcPr>
          <w:p w14:paraId="06259B7E">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w:t>
            </w:r>
          </w:p>
        </w:tc>
      </w:tr>
      <w:tr w14:paraId="10552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2F00768D">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w:t>
            </w:r>
          </w:p>
        </w:tc>
        <w:tc>
          <w:tcPr>
            <w:tcW w:w="2620" w:type="dxa"/>
            <w:tcBorders>
              <w:top w:val="nil"/>
              <w:left w:val="nil"/>
              <w:bottom w:val="nil"/>
              <w:right w:val="nil"/>
            </w:tcBorders>
            <w:shd w:val="clear" w:color="auto" w:fill="auto"/>
            <w:vAlign w:val="center"/>
          </w:tcPr>
          <w:p w14:paraId="6FEC95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RuBisCO activase</w:t>
            </w:r>
          </w:p>
        </w:tc>
        <w:tc>
          <w:tcPr>
            <w:tcW w:w="4914" w:type="dxa"/>
            <w:tcBorders>
              <w:top w:val="nil"/>
              <w:left w:val="nil"/>
              <w:bottom w:val="nil"/>
              <w:right w:val="nil"/>
            </w:tcBorders>
            <w:shd w:val="clear" w:color="auto" w:fill="auto"/>
            <w:vAlign w:val="center"/>
          </w:tcPr>
          <w:p w14:paraId="3B2A85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Ribulose bisphosphate carboxylase/oxygenase activase </w:t>
            </w:r>
          </w:p>
        </w:tc>
        <w:tc>
          <w:tcPr>
            <w:tcW w:w="847" w:type="dxa"/>
            <w:tcBorders>
              <w:top w:val="nil"/>
              <w:left w:val="nil"/>
              <w:bottom w:val="nil"/>
              <w:right w:val="nil"/>
            </w:tcBorders>
            <w:shd w:val="clear" w:color="auto" w:fill="auto"/>
            <w:vAlign w:val="center"/>
          </w:tcPr>
          <w:p w14:paraId="02F984BE">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w:t>
            </w:r>
          </w:p>
        </w:tc>
      </w:tr>
      <w:tr w14:paraId="679D9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283A0BDD">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w:t>
            </w:r>
          </w:p>
        </w:tc>
        <w:tc>
          <w:tcPr>
            <w:tcW w:w="2620" w:type="dxa"/>
            <w:tcBorders>
              <w:top w:val="nil"/>
              <w:left w:val="nil"/>
              <w:bottom w:val="nil"/>
              <w:right w:val="nil"/>
            </w:tcBorders>
            <w:shd w:val="clear" w:color="auto" w:fill="auto"/>
            <w:vAlign w:val="center"/>
          </w:tcPr>
          <w:p w14:paraId="3485EA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ubiquitin</w:t>
            </w:r>
          </w:p>
        </w:tc>
        <w:tc>
          <w:tcPr>
            <w:tcW w:w="4914" w:type="dxa"/>
            <w:tcBorders>
              <w:top w:val="nil"/>
              <w:left w:val="nil"/>
              <w:bottom w:val="nil"/>
              <w:right w:val="nil"/>
            </w:tcBorders>
            <w:shd w:val="clear" w:color="auto" w:fill="auto"/>
            <w:vAlign w:val="center"/>
          </w:tcPr>
          <w:p w14:paraId="2016E1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Polyubiquitin</w:t>
            </w:r>
          </w:p>
        </w:tc>
        <w:tc>
          <w:tcPr>
            <w:tcW w:w="847" w:type="dxa"/>
            <w:tcBorders>
              <w:top w:val="nil"/>
              <w:left w:val="nil"/>
              <w:bottom w:val="nil"/>
              <w:right w:val="nil"/>
            </w:tcBorders>
            <w:shd w:val="clear" w:color="auto" w:fill="auto"/>
            <w:vAlign w:val="center"/>
          </w:tcPr>
          <w:p w14:paraId="334D0BC8">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w:t>
            </w:r>
          </w:p>
        </w:tc>
      </w:tr>
      <w:tr w14:paraId="3C95B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79C2DB8A">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w:t>
            </w:r>
          </w:p>
        </w:tc>
        <w:tc>
          <w:tcPr>
            <w:tcW w:w="2620" w:type="dxa"/>
            <w:tcBorders>
              <w:top w:val="nil"/>
              <w:left w:val="nil"/>
              <w:bottom w:val="nil"/>
              <w:right w:val="nil"/>
            </w:tcBorders>
            <w:shd w:val="clear" w:color="auto" w:fill="auto"/>
            <w:vAlign w:val="center"/>
          </w:tcPr>
          <w:p w14:paraId="531A37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B_lectin/CVA</w:t>
            </w:r>
          </w:p>
        </w:tc>
        <w:tc>
          <w:tcPr>
            <w:tcW w:w="4914" w:type="dxa"/>
            <w:tcBorders>
              <w:top w:val="nil"/>
              <w:left w:val="nil"/>
              <w:bottom w:val="nil"/>
              <w:right w:val="nil"/>
            </w:tcBorders>
            <w:shd w:val="clear" w:color="auto" w:fill="auto"/>
            <w:vAlign w:val="center"/>
          </w:tcPr>
          <w:p w14:paraId="68447D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Mannose-specific lectin 1,Agglutinin,CVA-DOM1,CVA-DOM2 </w:t>
            </w:r>
          </w:p>
        </w:tc>
        <w:tc>
          <w:tcPr>
            <w:tcW w:w="847" w:type="dxa"/>
            <w:tcBorders>
              <w:top w:val="nil"/>
              <w:left w:val="nil"/>
              <w:bottom w:val="nil"/>
              <w:right w:val="nil"/>
            </w:tcBorders>
            <w:shd w:val="clear" w:color="auto" w:fill="auto"/>
            <w:vAlign w:val="center"/>
          </w:tcPr>
          <w:p w14:paraId="22E21FDA">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w:t>
            </w:r>
          </w:p>
        </w:tc>
      </w:tr>
      <w:tr w14:paraId="37D4C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12191112">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w:t>
            </w:r>
          </w:p>
        </w:tc>
        <w:tc>
          <w:tcPr>
            <w:tcW w:w="2620" w:type="dxa"/>
            <w:tcBorders>
              <w:top w:val="nil"/>
              <w:left w:val="nil"/>
              <w:bottom w:val="nil"/>
              <w:right w:val="nil"/>
            </w:tcBorders>
            <w:shd w:val="clear" w:color="auto" w:fill="auto"/>
            <w:vAlign w:val="center"/>
          </w:tcPr>
          <w:p w14:paraId="08E69B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ART3</w:t>
            </w:r>
          </w:p>
        </w:tc>
        <w:tc>
          <w:tcPr>
            <w:tcW w:w="4914" w:type="dxa"/>
            <w:tcBorders>
              <w:top w:val="nil"/>
              <w:left w:val="nil"/>
              <w:bottom w:val="nil"/>
              <w:right w:val="nil"/>
            </w:tcBorders>
            <w:shd w:val="clear" w:color="auto" w:fill="auto"/>
            <w:vAlign w:val="center"/>
          </w:tcPr>
          <w:p w14:paraId="5E0453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Antisense to ribosomal RNA transcript protein </w:t>
            </w:r>
          </w:p>
        </w:tc>
        <w:tc>
          <w:tcPr>
            <w:tcW w:w="847" w:type="dxa"/>
            <w:tcBorders>
              <w:top w:val="nil"/>
              <w:left w:val="nil"/>
              <w:bottom w:val="nil"/>
              <w:right w:val="nil"/>
            </w:tcBorders>
            <w:shd w:val="clear" w:color="auto" w:fill="auto"/>
            <w:vAlign w:val="center"/>
          </w:tcPr>
          <w:p w14:paraId="2AF2AFDE">
            <w:pPr>
              <w:jc w:val="center"/>
              <w:rPr>
                <w:rFonts w:hint="default" w:ascii="Times New Roman" w:hAnsi="Times New Roman" w:eastAsia="宋体" w:cs="Times New Roman"/>
                <w:i w:val="0"/>
                <w:iCs w:val="0"/>
                <w:color w:val="000000"/>
                <w:sz w:val="16"/>
                <w:szCs w:val="16"/>
                <w:u w:val="none"/>
              </w:rPr>
            </w:pPr>
          </w:p>
        </w:tc>
      </w:tr>
      <w:tr w14:paraId="0AF71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1" w:type="dxa"/>
          <w:trHeight w:val="408" w:hRule="atLeast"/>
        </w:trPr>
        <w:tc>
          <w:tcPr>
            <w:tcW w:w="571" w:type="dxa"/>
            <w:tcBorders>
              <w:top w:val="nil"/>
              <w:left w:val="nil"/>
              <w:bottom w:val="nil"/>
              <w:right w:val="nil"/>
            </w:tcBorders>
            <w:shd w:val="clear" w:color="auto" w:fill="auto"/>
            <w:vAlign w:val="center"/>
          </w:tcPr>
          <w:p w14:paraId="4E69A20C">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w:t>
            </w:r>
          </w:p>
        </w:tc>
        <w:tc>
          <w:tcPr>
            <w:tcW w:w="2620" w:type="dxa"/>
            <w:tcBorders>
              <w:top w:val="nil"/>
              <w:left w:val="nil"/>
              <w:bottom w:val="nil"/>
              <w:right w:val="nil"/>
            </w:tcBorders>
            <w:shd w:val="clear" w:color="auto" w:fill="auto"/>
            <w:vAlign w:val="center"/>
          </w:tcPr>
          <w:p w14:paraId="6D1C94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LTP_2/Tryp_alpha_amyl//DUF2964</w:t>
            </w:r>
          </w:p>
        </w:tc>
        <w:tc>
          <w:tcPr>
            <w:tcW w:w="4914" w:type="dxa"/>
            <w:tcBorders>
              <w:top w:val="nil"/>
              <w:left w:val="nil"/>
              <w:bottom w:val="nil"/>
              <w:right w:val="nil"/>
            </w:tcBorders>
            <w:shd w:val="clear" w:color="auto" w:fill="auto"/>
            <w:vAlign w:val="center"/>
          </w:tcPr>
          <w:p w14:paraId="363929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Non-specific lipid-transfer protein</w:t>
            </w:r>
          </w:p>
        </w:tc>
        <w:tc>
          <w:tcPr>
            <w:tcW w:w="847" w:type="dxa"/>
            <w:tcBorders>
              <w:top w:val="nil"/>
              <w:left w:val="nil"/>
              <w:bottom w:val="nil"/>
              <w:right w:val="nil"/>
            </w:tcBorders>
            <w:shd w:val="clear" w:color="auto" w:fill="auto"/>
            <w:vAlign w:val="center"/>
          </w:tcPr>
          <w:p w14:paraId="15910520">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w:t>
            </w:r>
          </w:p>
        </w:tc>
      </w:tr>
      <w:tr w14:paraId="4E0B2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52754CDB">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w:t>
            </w:r>
          </w:p>
        </w:tc>
        <w:tc>
          <w:tcPr>
            <w:tcW w:w="2620" w:type="dxa"/>
            <w:tcBorders>
              <w:top w:val="nil"/>
              <w:left w:val="nil"/>
              <w:bottom w:val="nil"/>
              <w:right w:val="nil"/>
            </w:tcBorders>
            <w:shd w:val="clear" w:color="auto" w:fill="auto"/>
            <w:vAlign w:val="center"/>
          </w:tcPr>
          <w:p w14:paraId="33B91F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Mito_carr/PUMP6</w:t>
            </w:r>
          </w:p>
        </w:tc>
        <w:tc>
          <w:tcPr>
            <w:tcW w:w="4914" w:type="dxa"/>
            <w:tcBorders>
              <w:top w:val="nil"/>
              <w:left w:val="nil"/>
              <w:bottom w:val="nil"/>
              <w:right w:val="nil"/>
            </w:tcBorders>
            <w:shd w:val="clear" w:color="auto" w:fill="auto"/>
            <w:vAlign w:val="center"/>
          </w:tcPr>
          <w:p w14:paraId="262B29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Mitochondrial uncoupling protein </w:t>
            </w:r>
          </w:p>
        </w:tc>
        <w:tc>
          <w:tcPr>
            <w:tcW w:w="847" w:type="dxa"/>
            <w:tcBorders>
              <w:top w:val="nil"/>
              <w:left w:val="nil"/>
              <w:bottom w:val="nil"/>
              <w:right w:val="nil"/>
            </w:tcBorders>
            <w:shd w:val="clear" w:color="auto" w:fill="auto"/>
            <w:vAlign w:val="center"/>
          </w:tcPr>
          <w:p w14:paraId="18C5C153">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w:t>
            </w:r>
          </w:p>
        </w:tc>
      </w:tr>
      <w:tr w14:paraId="122D2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612" w:hRule="atLeast"/>
        </w:trPr>
        <w:tc>
          <w:tcPr>
            <w:tcW w:w="571" w:type="dxa"/>
            <w:tcBorders>
              <w:top w:val="nil"/>
              <w:left w:val="nil"/>
              <w:bottom w:val="nil"/>
              <w:right w:val="nil"/>
            </w:tcBorders>
            <w:shd w:val="clear" w:color="auto" w:fill="auto"/>
            <w:vAlign w:val="center"/>
          </w:tcPr>
          <w:p w14:paraId="2B95D39F">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620" w:type="dxa"/>
            <w:tcBorders>
              <w:top w:val="nil"/>
              <w:left w:val="nil"/>
              <w:bottom w:val="nil"/>
              <w:right w:val="nil"/>
            </w:tcBorders>
            <w:shd w:val="clear" w:color="auto" w:fill="auto"/>
            <w:vAlign w:val="center"/>
          </w:tcPr>
          <w:p w14:paraId="3D37A7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Inhibitor_I29//Peptidase_C1/Pro-cathepsin H</w:t>
            </w:r>
            <w:r>
              <w:rPr>
                <w:rStyle w:val="9"/>
                <w:lang w:val="en-US" w:eastAsia="zh-CN" w:bidi="ar"/>
              </w:rPr>
              <w:t>（</w:t>
            </w:r>
            <w:r>
              <w:rPr>
                <w:rStyle w:val="10"/>
                <w:rFonts w:eastAsia="宋体"/>
                <w:lang w:val="en-US" w:eastAsia="zh-CN" w:bidi="ar"/>
              </w:rPr>
              <w:t>BA</w:t>
            </w:r>
            <w:r>
              <w:rPr>
                <w:rStyle w:val="9"/>
                <w:lang w:val="en-US" w:eastAsia="zh-CN" w:bidi="ar"/>
              </w:rPr>
              <w:t>）</w:t>
            </w:r>
          </w:p>
        </w:tc>
        <w:tc>
          <w:tcPr>
            <w:tcW w:w="4914" w:type="dxa"/>
            <w:tcBorders>
              <w:top w:val="nil"/>
              <w:left w:val="nil"/>
              <w:bottom w:val="nil"/>
              <w:right w:val="nil"/>
            </w:tcBorders>
            <w:shd w:val="clear" w:color="auto" w:fill="auto"/>
            <w:vAlign w:val="center"/>
          </w:tcPr>
          <w:p w14:paraId="4F6333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Pro-cathepsin H,Cathepsin BA,Cathepsin H mini chain</w:t>
            </w:r>
          </w:p>
        </w:tc>
        <w:tc>
          <w:tcPr>
            <w:tcW w:w="847" w:type="dxa"/>
            <w:tcBorders>
              <w:top w:val="nil"/>
              <w:left w:val="nil"/>
              <w:bottom w:val="nil"/>
              <w:right w:val="nil"/>
            </w:tcBorders>
            <w:shd w:val="clear" w:color="auto" w:fill="auto"/>
            <w:vAlign w:val="center"/>
          </w:tcPr>
          <w:p w14:paraId="5DC0E31E">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w:t>
            </w:r>
          </w:p>
        </w:tc>
      </w:tr>
      <w:tr w14:paraId="4746F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5796A166">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w:t>
            </w:r>
          </w:p>
        </w:tc>
        <w:tc>
          <w:tcPr>
            <w:tcW w:w="2620" w:type="dxa"/>
            <w:tcBorders>
              <w:top w:val="nil"/>
              <w:left w:val="nil"/>
              <w:bottom w:val="nil"/>
              <w:right w:val="nil"/>
            </w:tcBorders>
            <w:shd w:val="clear" w:color="auto" w:fill="auto"/>
            <w:vAlign w:val="center"/>
          </w:tcPr>
          <w:p w14:paraId="5A3A19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Gp_dh_N</w:t>
            </w:r>
          </w:p>
        </w:tc>
        <w:tc>
          <w:tcPr>
            <w:tcW w:w="4914" w:type="dxa"/>
            <w:tcBorders>
              <w:top w:val="nil"/>
              <w:left w:val="nil"/>
              <w:bottom w:val="nil"/>
              <w:right w:val="nil"/>
            </w:tcBorders>
            <w:shd w:val="clear" w:color="auto" w:fill="auto"/>
            <w:vAlign w:val="center"/>
          </w:tcPr>
          <w:p w14:paraId="5A654C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Glyceraldehyde-3-phosphate dehydrogenase</w:t>
            </w:r>
          </w:p>
        </w:tc>
        <w:tc>
          <w:tcPr>
            <w:tcW w:w="847" w:type="dxa"/>
            <w:tcBorders>
              <w:top w:val="nil"/>
              <w:left w:val="nil"/>
              <w:bottom w:val="nil"/>
              <w:right w:val="nil"/>
            </w:tcBorders>
            <w:shd w:val="clear" w:color="auto" w:fill="auto"/>
            <w:vAlign w:val="center"/>
          </w:tcPr>
          <w:p w14:paraId="1099C91C">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p>
        </w:tc>
      </w:tr>
      <w:tr w14:paraId="2255C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612" w:hRule="atLeast"/>
        </w:trPr>
        <w:tc>
          <w:tcPr>
            <w:tcW w:w="571" w:type="dxa"/>
            <w:tcBorders>
              <w:top w:val="nil"/>
              <w:left w:val="nil"/>
              <w:bottom w:val="nil"/>
              <w:right w:val="nil"/>
            </w:tcBorders>
            <w:shd w:val="clear" w:color="auto" w:fill="auto"/>
            <w:vAlign w:val="center"/>
          </w:tcPr>
          <w:p w14:paraId="2D7313F9">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w:t>
            </w:r>
          </w:p>
        </w:tc>
        <w:tc>
          <w:tcPr>
            <w:tcW w:w="2620" w:type="dxa"/>
            <w:tcBorders>
              <w:top w:val="nil"/>
              <w:left w:val="nil"/>
              <w:bottom w:val="nil"/>
              <w:right w:val="nil"/>
            </w:tcBorders>
            <w:shd w:val="clear" w:color="auto" w:fill="auto"/>
            <w:vAlign w:val="center"/>
          </w:tcPr>
          <w:p w14:paraId="36CE6B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NAD-GH//HSP70//Radial_spoke_3</w:t>
            </w:r>
          </w:p>
        </w:tc>
        <w:tc>
          <w:tcPr>
            <w:tcW w:w="4914" w:type="dxa"/>
            <w:tcBorders>
              <w:top w:val="nil"/>
              <w:left w:val="nil"/>
              <w:bottom w:val="nil"/>
              <w:right w:val="nil"/>
            </w:tcBorders>
            <w:shd w:val="clear" w:color="auto" w:fill="auto"/>
            <w:vAlign w:val="center"/>
          </w:tcPr>
          <w:p w14:paraId="63FD58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Heat shock 70 kDa protein</w:t>
            </w:r>
          </w:p>
        </w:tc>
        <w:tc>
          <w:tcPr>
            <w:tcW w:w="847" w:type="dxa"/>
            <w:tcBorders>
              <w:top w:val="nil"/>
              <w:left w:val="nil"/>
              <w:bottom w:val="nil"/>
              <w:right w:val="nil"/>
            </w:tcBorders>
            <w:shd w:val="clear" w:color="auto" w:fill="auto"/>
            <w:vAlign w:val="center"/>
          </w:tcPr>
          <w:p w14:paraId="69B9A741">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w:t>
            </w:r>
          </w:p>
        </w:tc>
      </w:tr>
      <w:tr w14:paraId="76942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60F4656A">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w:t>
            </w:r>
          </w:p>
        </w:tc>
        <w:tc>
          <w:tcPr>
            <w:tcW w:w="2620" w:type="dxa"/>
            <w:tcBorders>
              <w:top w:val="nil"/>
              <w:left w:val="nil"/>
              <w:bottom w:val="nil"/>
              <w:right w:val="nil"/>
            </w:tcBorders>
            <w:shd w:val="clear" w:color="auto" w:fill="auto"/>
            <w:vAlign w:val="center"/>
          </w:tcPr>
          <w:p w14:paraId="7C7A77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Pro_CA</w:t>
            </w:r>
          </w:p>
        </w:tc>
        <w:tc>
          <w:tcPr>
            <w:tcW w:w="4914" w:type="dxa"/>
            <w:tcBorders>
              <w:top w:val="nil"/>
              <w:left w:val="nil"/>
              <w:bottom w:val="nil"/>
              <w:right w:val="nil"/>
            </w:tcBorders>
            <w:shd w:val="clear" w:color="auto" w:fill="auto"/>
            <w:vAlign w:val="center"/>
          </w:tcPr>
          <w:p w14:paraId="116F79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Beta carbonic anhydrase ,Beta carbonate dehydratase</w:t>
            </w:r>
          </w:p>
        </w:tc>
        <w:tc>
          <w:tcPr>
            <w:tcW w:w="847" w:type="dxa"/>
            <w:tcBorders>
              <w:top w:val="nil"/>
              <w:left w:val="nil"/>
              <w:bottom w:val="nil"/>
              <w:right w:val="nil"/>
            </w:tcBorders>
            <w:shd w:val="clear" w:color="auto" w:fill="auto"/>
            <w:vAlign w:val="center"/>
          </w:tcPr>
          <w:p w14:paraId="2D7953F6">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w:t>
            </w:r>
          </w:p>
        </w:tc>
      </w:tr>
      <w:tr w14:paraId="72486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39553514">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w:t>
            </w:r>
          </w:p>
        </w:tc>
        <w:tc>
          <w:tcPr>
            <w:tcW w:w="2620" w:type="dxa"/>
            <w:tcBorders>
              <w:top w:val="nil"/>
              <w:left w:val="nil"/>
              <w:bottom w:val="nil"/>
              <w:right w:val="nil"/>
            </w:tcBorders>
            <w:shd w:val="clear" w:color="auto" w:fill="auto"/>
            <w:vAlign w:val="center"/>
          </w:tcPr>
          <w:p w14:paraId="1ECEB2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TCTP</w:t>
            </w:r>
          </w:p>
        </w:tc>
        <w:tc>
          <w:tcPr>
            <w:tcW w:w="4914" w:type="dxa"/>
            <w:tcBorders>
              <w:top w:val="nil"/>
              <w:left w:val="nil"/>
              <w:bottom w:val="nil"/>
              <w:right w:val="nil"/>
            </w:tcBorders>
            <w:shd w:val="clear" w:color="auto" w:fill="auto"/>
            <w:vAlign w:val="center"/>
          </w:tcPr>
          <w:p w14:paraId="44519A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Translationally-controlled tumor protein homolog </w:t>
            </w:r>
          </w:p>
        </w:tc>
        <w:tc>
          <w:tcPr>
            <w:tcW w:w="847" w:type="dxa"/>
            <w:tcBorders>
              <w:top w:val="nil"/>
              <w:left w:val="nil"/>
              <w:bottom w:val="nil"/>
              <w:right w:val="nil"/>
            </w:tcBorders>
            <w:shd w:val="clear" w:color="auto" w:fill="auto"/>
            <w:vAlign w:val="center"/>
          </w:tcPr>
          <w:p w14:paraId="47DCD529">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w:t>
            </w:r>
          </w:p>
        </w:tc>
      </w:tr>
      <w:tr w14:paraId="46EE3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408" w:hRule="atLeast"/>
        </w:trPr>
        <w:tc>
          <w:tcPr>
            <w:tcW w:w="571" w:type="dxa"/>
            <w:tcBorders>
              <w:top w:val="nil"/>
              <w:left w:val="nil"/>
              <w:bottom w:val="nil"/>
              <w:right w:val="nil"/>
            </w:tcBorders>
            <w:shd w:val="clear" w:color="auto" w:fill="auto"/>
            <w:vAlign w:val="center"/>
          </w:tcPr>
          <w:p w14:paraId="5E07AC0B">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2620" w:type="dxa"/>
            <w:tcBorders>
              <w:top w:val="nil"/>
              <w:left w:val="nil"/>
              <w:bottom w:val="nil"/>
              <w:right w:val="nil"/>
            </w:tcBorders>
            <w:shd w:val="clear" w:color="auto" w:fill="auto"/>
            <w:vAlign w:val="center"/>
          </w:tcPr>
          <w:p w14:paraId="103855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BURP</w:t>
            </w:r>
          </w:p>
        </w:tc>
        <w:tc>
          <w:tcPr>
            <w:tcW w:w="4914" w:type="dxa"/>
            <w:tcBorders>
              <w:top w:val="nil"/>
              <w:left w:val="nil"/>
              <w:bottom w:val="nil"/>
              <w:right w:val="nil"/>
            </w:tcBorders>
            <w:shd w:val="clear" w:color="auto" w:fill="auto"/>
            <w:vAlign w:val="center"/>
          </w:tcPr>
          <w:p w14:paraId="7F0937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BURP domain-containing protein BNM2A,Brassica napus microspore-derived embryo protein </w:t>
            </w:r>
          </w:p>
        </w:tc>
        <w:tc>
          <w:tcPr>
            <w:tcW w:w="847" w:type="dxa"/>
            <w:tcBorders>
              <w:top w:val="nil"/>
              <w:left w:val="nil"/>
              <w:bottom w:val="nil"/>
              <w:right w:val="nil"/>
            </w:tcBorders>
            <w:shd w:val="clear" w:color="auto" w:fill="auto"/>
            <w:vAlign w:val="center"/>
          </w:tcPr>
          <w:p w14:paraId="184F2239">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w:t>
            </w:r>
          </w:p>
        </w:tc>
      </w:tr>
      <w:tr w14:paraId="3E52A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606E26E5">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w:t>
            </w:r>
          </w:p>
        </w:tc>
        <w:tc>
          <w:tcPr>
            <w:tcW w:w="2620" w:type="dxa"/>
            <w:tcBorders>
              <w:top w:val="nil"/>
              <w:left w:val="nil"/>
              <w:bottom w:val="nil"/>
              <w:right w:val="nil"/>
            </w:tcBorders>
            <w:shd w:val="clear" w:color="auto" w:fill="auto"/>
            <w:vAlign w:val="center"/>
          </w:tcPr>
          <w:p w14:paraId="29C40A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HSP90//Met_synt_B12</w:t>
            </w:r>
          </w:p>
        </w:tc>
        <w:tc>
          <w:tcPr>
            <w:tcW w:w="4914" w:type="dxa"/>
            <w:tcBorders>
              <w:top w:val="nil"/>
              <w:left w:val="nil"/>
              <w:bottom w:val="nil"/>
              <w:right w:val="nil"/>
            </w:tcBorders>
            <w:shd w:val="clear" w:color="auto" w:fill="auto"/>
            <w:vAlign w:val="center"/>
          </w:tcPr>
          <w:p w14:paraId="4F2D3B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Heat shock protein 90 </w:t>
            </w:r>
          </w:p>
        </w:tc>
        <w:tc>
          <w:tcPr>
            <w:tcW w:w="847" w:type="dxa"/>
            <w:tcBorders>
              <w:top w:val="nil"/>
              <w:left w:val="nil"/>
              <w:bottom w:val="nil"/>
              <w:right w:val="nil"/>
            </w:tcBorders>
            <w:shd w:val="clear" w:color="auto" w:fill="auto"/>
            <w:vAlign w:val="center"/>
          </w:tcPr>
          <w:p w14:paraId="7F0993E5">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w:t>
            </w:r>
          </w:p>
        </w:tc>
      </w:tr>
      <w:tr w14:paraId="7DF35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522132BF">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w:t>
            </w:r>
          </w:p>
        </w:tc>
        <w:tc>
          <w:tcPr>
            <w:tcW w:w="2620" w:type="dxa"/>
            <w:tcBorders>
              <w:top w:val="nil"/>
              <w:left w:val="nil"/>
              <w:bottom w:val="nil"/>
              <w:right w:val="nil"/>
            </w:tcBorders>
            <w:shd w:val="clear" w:color="auto" w:fill="auto"/>
            <w:vAlign w:val="center"/>
          </w:tcPr>
          <w:p w14:paraId="0600B1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Ribonuclease_T2</w:t>
            </w:r>
          </w:p>
        </w:tc>
        <w:tc>
          <w:tcPr>
            <w:tcW w:w="4914" w:type="dxa"/>
            <w:tcBorders>
              <w:top w:val="nil"/>
              <w:left w:val="nil"/>
              <w:bottom w:val="nil"/>
              <w:right w:val="nil"/>
            </w:tcBorders>
            <w:shd w:val="clear" w:color="auto" w:fill="auto"/>
            <w:vAlign w:val="center"/>
          </w:tcPr>
          <w:p w14:paraId="4D5F94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Ribonuclease S-4</w:t>
            </w:r>
          </w:p>
        </w:tc>
        <w:tc>
          <w:tcPr>
            <w:tcW w:w="847" w:type="dxa"/>
            <w:tcBorders>
              <w:top w:val="nil"/>
              <w:left w:val="nil"/>
              <w:bottom w:val="nil"/>
              <w:right w:val="nil"/>
            </w:tcBorders>
            <w:shd w:val="clear" w:color="auto" w:fill="auto"/>
            <w:vAlign w:val="center"/>
          </w:tcPr>
          <w:p w14:paraId="031F2F38">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p>
        </w:tc>
      </w:tr>
      <w:tr w14:paraId="4080F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5691D97D">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w:t>
            </w:r>
          </w:p>
        </w:tc>
        <w:tc>
          <w:tcPr>
            <w:tcW w:w="2620" w:type="dxa"/>
            <w:tcBorders>
              <w:top w:val="nil"/>
              <w:left w:val="nil"/>
              <w:bottom w:val="nil"/>
              <w:right w:val="nil"/>
            </w:tcBorders>
            <w:shd w:val="clear" w:color="auto" w:fill="auto"/>
            <w:vAlign w:val="center"/>
          </w:tcPr>
          <w:p w14:paraId="3BA88A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HSF_DNA-bind</w:t>
            </w:r>
          </w:p>
        </w:tc>
        <w:tc>
          <w:tcPr>
            <w:tcW w:w="4914" w:type="dxa"/>
            <w:tcBorders>
              <w:top w:val="nil"/>
              <w:left w:val="nil"/>
              <w:bottom w:val="nil"/>
              <w:right w:val="nil"/>
            </w:tcBorders>
            <w:shd w:val="clear" w:color="auto" w:fill="auto"/>
            <w:vAlign w:val="center"/>
          </w:tcPr>
          <w:p w14:paraId="522F8E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Heat stress transcription factor A-2a</w:t>
            </w:r>
          </w:p>
        </w:tc>
        <w:tc>
          <w:tcPr>
            <w:tcW w:w="847" w:type="dxa"/>
            <w:tcBorders>
              <w:top w:val="nil"/>
              <w:left w:val="nil"/>
              <w:bottom w:val="nil"/>
              <w:right w:val="nil"/>
            </w:tcBorders>
            <w:shd w:val="clear" w:color="auto" w:fill="auto"/>
            <w:vAlign w:val="center"/>
          </w:tcPr>
          <w:p w14:paraId="07434614">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w:t>
            </w:r>
          </w:p>
        </w:tc>
      </w:tr>
      <w:tr w14:paraId="2DEB3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6BCC43EC">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w:t>
            </w:r>
          </w:p>
        </w:tc>
        <w:tc>
          <w:tcPr>
            <w:tcW w:w="2620" w:type="dxa"/>
            <w:tcBorders>
              <w:top w:val="nil"/>
              <w:left w:val="nil"/>
              <w:bottom w:val="nil"/>
              <w:right w:val="nil"/>
            </w:tcBorders>
            <w:shd w:val="clear" w:color="auto" w:fill="auto"/>
            <w:vAlign w:val="center"/>
          </w:tcPr>
          <w:p w14:paraId="2547D2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ABA_WDS//MASE5</w:t>
            </w:r>
          </w:p>
        </w:tc>
        <w:tc>
          <w:tcPr>
            <w:tcW w:w="4914" w:type="dxa"/>
            <w:tcBorders>
              <w:top w:val="nil"/>
              <w:left w:val="nil"/>
              <w:bottom w:val="nil"/>
              <w:right w:val="nil"/>
            </w:tcBorders>
            <w:shd w:val="clear" w:color="auto" w:fill="auto"/>
            <w:vAlign w:val="center"/>
          </w:tcPr>
          <w:p w14:paraId="32AF75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Abscisic stress-ripening protein </w:t>
            </w:r>
          </w:p>
        </w:tc>
        <w:tc>
          <w:tcPr>
            <w:tcW w:w="847" w:type="dxa"/>
            <w:tcBorders>
              <w:top w:val="nil"/>
              <w:left w:val="nil"/>
              <w:bottom w:val="nil"/>
              <w:right w:val="nil"/>
            </w:tcBorders>
            <w:shd w:val="clear" w:color="auto" w:fill="auto"/>
            <w:vAlign w:val="center"/>
          </w:tcPr>
          <w:p w14:paraId="4DA822FB">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w:t>
            </w:r>
          </w:p>
        </w:tc>
      </w:tr>
      <w:tr w14:paraId="0EA10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4CFA8F83">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w:t>
            </w:r>
          </w:p>
        </w:tc>
        <w:tc>
          <w:tcPr>
            <w:tcW w:w="2620" w:type="dxa"/>
            <w:tcBorders>
              <w:top w:val="nil"/>
              <w:left w:val="nil"/>
              <w:bottom w:val="nil"/>
              <w:right w:val="nil"/>
            </w:tcBorders>
            <w:shd w:val="clear" w:color="auto" w:fill="auto"/>
            <w:vAlign w:val="center"/>
          </w:tcPr>
          <w:p w14:paraId="415E22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BTB/zf-TAZ</w:t>
            </w:r>
          </w:p>
        </w:tc>
        <w:tc>
          <w:tcPr>
            <w:tcW w:w="4914" w:type="dxa"/>
            <w:tcBorders>
              <w:top w:val="nil"/>
              <w:left w:val="nil"/>
              <w:bottom w:val="nil"/>
              <w:right w:val="nil"/>
            </w:tcBorders>
            <w:shd w:val="clear" w:color="auto" w:fill="auto"/>
            <w:vAlign w:val="center"/>
          </w:tcPr>
          <w:p w14:paraId="05804A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BTB/POZ and TAZ domain-containing protein</w:t>
            </w:r>
          </w:p>
        </w:tc>
        <w:tc>
          <w:tcPr>
            <w:tcW w:w="847" w:type="dxa"/>
            <w:tcBorders>
              <w:top w:val="nil"/>
              <w:left w:val="nil"/>
              <w:bottom w:val="nil"/>
              <w:right w:val="nil"/>
            </w:tcBorders>
            <w:shd w:val="clear" w:color="auto" w:fill="auto"/>
            <w:vAlign w:val="center"/>
          </w:tcPr>
          <w:p w14:paraId="1B330042">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w:t>
            </w:r>
          </w:p>
        </w:tc>
      </w:tr>
      <w:tr w14:paraId="25D25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45E86874">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w:t>
            </w:r>
          </w:p>
        </w:tc>
        <w:tc>
          <w:tcPr>
            <w:tcW w:w="2620" w:type="dxa"/>
            <w:tcBorders>
              <w:top w:val="nil"/>
              <w:left w:val="nil"/>
              <w:bottom w:val="nil"/>
              <w:right w:val="nil"/>
            </w:tcBorders>
            <w:shd w:val="clear" w:color="auto" w:fill="auto"/>
            <w:vAlign w:val="center"/>
          </w:tcPr>
          <w:p w14:paraId="0DEB45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peroxidase</w:t>
            </w:r>
          </w:p>
        </w:tc>
        <w:tc>
          <w:tcPr>
            <w:tcW w:w="4914" w:type="dxa"/>
            <w:tcBorders>
              <w:top w:val="nil"/>
              <w:left w:val="nil"/>
              <w:bottom w:val="nil"/>
              <w:right w:val="nil"/>
            </w:tcBorders>
            <w:shd w:val="clear" w:color="auto" w:fill="auto"/>
            <w:vAlign w:val="center"/>
          </w:tcPr>
          <w:p w14:paraId="6C4F20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L-ascorbate peroxidase 4, peroxisomal</w:t>
            </w:r>
          </w:p>
        </w:tc>
        <w:tc>
          <w:tcPr>
            <w:tcW w:w="847" w:type="dxa"/>
            <w:tcBorders>
              <w:top w:val="nil"/>
              <w:left w:val="nil"/>
              <w:bottom w:val="nil"/>
              <w:right w:val="nil"/>
            </w:tcBorders>
            <w:shd w:val="clear" w:color="auto" w:fill="auto"/>
            <w:vAlign w:val="center"/>
          </w:tcPr>
          <w:p w14:paraId="0DC90741">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p>
        </w:tc>
      </w:tr>
      <w:tr w14:paraId="02C20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7AEFEEDD">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w:t>
            </w:r>
          </w:p>
        </w:tc>
        <w:tc>
          <w:tcPr>
            <w:tcW w:w="2620" w:type="dxa"/>
            <w:tcBorders>
              <w:top w:val="nil"/>
              <w:left w:val="nil"/>
              <w:bottom w:val="nil"/>
              <w:right w:val="nil"/>
            </w:tcBorders>
            <w:shd w:val="clear" w:color="auto" w:fill="auto"/>
            <w:vAlign w:val="center"/>
          </w:tcPr>
          <w:p w14:paraId="031D70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RcbX</w:t>
            </w:r>
          </w:p>
        </w:tc>
        <w:tc>
          <w:tcPr>
            <w:tcW w:w="4914" w:type="dxa"/>
            <w:tcBorders>
              <w:top w:val="nil"/>
              <w:left w:val="nil"/>
              <w:bottom w:val="nil"/>
              <w:right w:val="nil"/>
            </w:tcBorders>
            <w:shd w:val="clear" w:color="auto" w:fill="auto"/>
            <w:vAlign w:val="center"/>
          </w:tcPr>
          <w:p w14:paraId="172B31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Chaperonin-like RbcX protein </w:t>
            </w:r>
          </w:p>
        </w:tc>
        <w:tc>
          <w:tcPr>
            <w:tcW w:w="847" w:type="dxa"/>
            <w:tcBorders>
              <w:top w:val="nil"/>
              <w:left w:val="nil"/>
              <w:bottom w:val="nil"/>
              <w:right w:val="nil"/>
            </w:tcBorders>
            <w:shd w:val="clear" w:color="auto" w:fill="auto"/>
            <w:vAlign w:val="center"/>
          </w:tcPr>
          <w:p w14:paraId="37E0519A">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p>
        </w:tc>
      </w:tr>
      <w:tr w14:paraId="2D769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4FA9AAB9">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w:t>
            </w:r>
          </w:p>
        </w:tc>
        <w:tc>
          <w:tcPr>
            <w:tcW w:w="2620" w:type="dxa"/>
            <w:tcBorders>
              <w:top w:val="nil"/>
              <w:left w:val="nil"/>
              <w:bottom w:val="nil"/>
              <w:right w:val="nil"/>
            </w:tcBorders>
            <w:shd w:val="clear" w:color="auto" w:fill="auto"/>
            <w:vAlign w:val="center"/>
          </w:tcPr>
          <w:p w14:paraId="06F995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MetOD1</w:t>
            </w:r>
          </w:p>
        </w:tc>
        <w:tc>
          <w:tcPr>
            <w:tcW w:w="4914" w:type="dxa"/>
            <w:tcBorders>
              <w:top w:val="nil"/>
              <w:left w:val="nil"/>
              <w:bottom w:val="nil"/>
              <w:right w:val="nil"/>
            </w:tcBorders>
            <w:shd w:val="clear" w:color="auto" w:fill="auto"/>
            <w:vAlign w:val="center"/>
          </w:tcPr>
          <w:p w14:paraId="4A1367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Uncharacterized mitochondrial protein </w:t>
            </w:r>
          </w:p>
        </w:tc>
        <w:tc>
          <w:tcPr>
            <w:tcW w:w="847" w:type="dxa"/>
            <w:tcBorders>
              <w:top w:val="nil"/>
              <w:left w:val="nil"/>
              <w:bottom w:val="nil"/>
              <w:right w:val="nil"/>
            </w:tcBorders>
            <w:shd w:val="clear" w:color="auto" w:fill="auto"/>
            <w:vAlign w:val="center"/>
          </w:tcPr>
          <w:p w14:paraId="22C11A1F">
            <w:pPr>
              <w:jc w:val="center"/>
              <w:rPr>
                <w:rFonts w:hint="default" w:ascii="Times New Roman" w:hAnsi="Times New Roman" w:eastAsia="宋体" w:cs="Times New Roman"/>
                <w:i w:val="0"/>
                <w:iCs w:val="0"/>
                <w:color w:val="000000"/>
                <w:sz w:val="16"/>
                <w:szCs w:val="16"/>
                <w:u w:val="none"/>
              </w:rPr>
            </w:pPr>
          </w:p>
        </w:tc>
      </w:tr>
      <w:tr w14:paraId="0965A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37A89C71">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w:t>
            </w:r>
          </w:p>
        </w:tc>
        <w:tc>
          <w:tcPr>
            <w:tcW w:w="2620" w:type="dxa"/>
            <w:tcBorders>
              <w:top w:val="nil"/>
              <w:left w:val="nil"/>
              <w:bottom w:val="nil"/>
              <w:right w:val="nil"/>
            </w:tcBorders>
            <w:shd w:val="clear" w:color="auto" w:fill="auto"/>
            <w:vAlign w:val="center"/>
          </w:tcPr>
          <w:p w14:paraId="403B47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AAA_lid_9//AAA_2</w:t>
            </w:r>
          </w:p>
        </w:tc>
        <w:tc>
          <w:tcPr>
            <w:tcW w:w="4914" w:type="dxa"/>
            <w:tcBorders>
              <w:top w:val="nil"/>
              <w:left w:val="nil"/>
              <w:bottom w:val="nil"/>
              <w:right w:val="nil"/>
            </w:tcBorders>
            <w:shd w:val="clear" w:color="auto" w:fill="auto"/>
            <w:vAlign w:val="center"/>
          </w:tcPr>
          <w:p w14:paraId="59193C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Chaperone protein ClpB </w:t>
            </w:r>
          </w:p>
        </w:tc>
        <w:tc>
          <w:tcPr>
            <w:tcW w:w="847" w:type="dxa"/>
            <w:tcBorders>
              <w:top w:val="nil"/>
              <w:left w:val="nil"/>
              <w:bottom w:val="nil"/>
              <w:right w:val="nil"/>
            </w:tcBorders>
            <w:shd w:val="clear" w:color="auto" w:fill="auto"/>
            <w:vAlign w:val="center"/>
          </w:tcPr>
          <w:p w14:paraId="733F6CE0">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w:t>
            </w:r>
          </w:p>
        </w:tc>
      </w:tr>
      <w:tr w14:paraId="6557F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6416C398">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w:t>
            </w:r>
          </w:p>
        </w:tc>
        <w:tc>
          <w:tcPr>
            <w:tcW w:w="2620" w:type="dxa"/>
            <w:tcBorders>
              <w:top w:val="nil"/>
              <w:left w:val="nil"/>
              <w:bottom w:val="nil"/>
              <w:right w:val="nil"/>
            </w:tcBorders>
            <w:shd w:val="clear" w:color="auto" w:fill="auto"/>
            <w:vAlign w:val="center"/>
          </w:tcPr>
          <w:p w14:paraId="464B14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Catalase//Catalase-rel</w:t>
            </w:r>
          </w:p>
        </w:tc>
        <w:tc>
          <w:tcPr>
            <w:tcW w:w="4914" w:type="dxa"/>
            <w:tcBorders>
              <w:top w:val="nil"/>
              <w:left w:val="nil"/>
              <w:bottom w:val="nil"/>
              <w:right w:val="nil"/>
            </w:tcBorders>
            <w:shd w:val="clear" w:color="auto" w:fill="auto"/>
            <w:vAlign w:val="center"/>
          </w:tcPr>
          <w:p w14:paraId="190D3B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Catalase isozyme </w:t>
            </w:r>
          </w:p>
        </w:tc>
        <w:tc>
          <w:tcPr>
            <w:tcW w:w="847" w:type="dxa"/>
            <w:tcBorders>
              <w:top w:val="nil"/>
              <w:left w:val="nil"/>
              <w:bottom w:val="nil"/>
              <w:right w:val="nil"/>
            </w:tcBorders>
            <w:shd w:val="clear" w:color="auto" w:fill="auto"/>
            <w:vAlign w:val="center"/>
          </w:tcPr>
          <w:p w14:paraId="3AFABCB5">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w:t>
            </w:r>
          </w:p>
        </w:tc>
      </w:tr>
      <w:tr w14:paraId="735AD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7464FB1B">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w:t>
            </w:r>
          </w:p>
        </w:tc>
        <w:tc>
          <w:tcPr>
            <w:tcW w:w="2620" w:type="dxa"/>
            <w:tcBorders>
              <w:top w:val="nil"/>
              <w:left w:val="nil"/>
              <w:bottom w:val="nil"/>
              <w:right w:val="nil"/>
            </w:tcBorders>
            <w:shd w:val="clear" w:color="auto" w:fill="auto"/>
            <w:vAlign w:val="center"/>
          </w:tcPr>
          <w:p w14:paraId="678F78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TIM</w:t>
            </w:r>
          </w:p>
        </w:tc>
        <w:tc>
          <w:tcPr>
            <w:tcW w:w="4914" w:type="dxa"/>
            <w:tcBorders>
              <w:top w:val="nil"/>
              <w:left w:val="nil"/>
              <w:bottom w:val="nil"/>
              <w:right w:val="nil"/>
            </w:tcBorders>
            <w:shd w:val="clear" w:color="auto" w:fill="auto"/>
            <w:vAlign w:val="center"/>
          </w:tcPr>
          <w:p w14:paraId="1D7D0C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Triosephosphate isomerase,Triose-phosphate isomerase</w:t>
            </w:r>
          </w:p>
        </w:tc>
        <w:tc>
          <w:tcPr>
            <w:tcW w:w="847" w:type="dxa"/>
            <w:tcBorders>
              <w:top w:val="nil"/>
              <w:left w:val="nil"/>
              <w:bottom w:val="nil"/>
              <w:right w:val="nil"/>
            </w:tcBorders>
            <w:shd w:val="clear" w:color="auto" w:fill="auto"/>
            <w:vAlign w:val="center"/>
          </w:tcPr>
          <w:p w14:paraId="3B2B5AEC">
            <w:pPr>
              <w:jc w:val="center"/>
              <w:rPr>
                <w:rFonts w:hint="default" w:ascii="Times New Roman" w:hAnsi="Times New Roman" w:eastAsia="宋体" w:cs="Times New Roman"/>
                <w:i w:val="0"/>
                <w:iCs w:val="0"/>
                <w:color w:val="000000"/>
                <w:sz w:val="16"/>
                <w:szCs w:val="16"/>
                <w:u w:val="none"/>
              </w:rPr>
            </w:pPr>
          </w:p>
        </w:tc>
      </w:tr>
      <w:tr w14:paraId="6483A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1FAF772D">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w:t>
            </w:r>
          </w:p>
        </w:tc>
        <w:tc>
          <w:tcPr>
            <w:tcW w:w="2620" w:type="dxa"/>
            <w:tcBorders>
              <w:top w:val="nil"/>
              <w:left w:val="nil"/>
              <w:bottom w:val="nil"/>
              <w:right w:val="nil"/>
            </w:tcBorders>
            <w:shd w:val="clear" w:color="auto" w:fill="auto"/>
            <w:vAlign w:val="center"/>
          </w:tcPr>
          <w:p w14:paraId="2CA95A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Glycolytic//DUF647/FBA</w:t>
            </w:r>
          </w:p>
        </w:tc>
        <w:tc>
          <w:tcPr>
            <w:tcW w:w="4914" w:type="dxa"/>
            <w:tcBorders>
              <w:top w:val="nil"/>
              <w:left w:val="nil"/>
              <w:bottom w:val="nil"/>
              <w:right w:val="nil"/>
            </w:tcBorders>
            <w:shd w:val="clear" w:color="auto" w:fill="auto"/>
            <w:vAlign w:val="center"/>
          </w:tcPr>
          <w:p w14:paraId="114556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Fructose-bisphosphate aldolase </w:t>
            </w:r>
          </w:p>
        </w:tc>
        <w:tc>
          <w:tcPr>
            <w:tcW w:w="847" w:type="dxa"/>
            <w:tcBorders>
              <w:top w:val="nil"/>
              <w:left w:val="nil"/>
              <w:bottom w:val="nil"/>
              <w:right w:val="nil"/>
            </w:tcBorders>
            <w:shd w:val="clear" w:color="auto" w:fill="auto"/>
            <w:vAlign w:val="center"/>
          </w:tcPr>
          <w:p w14:paraId="06BFC6A8">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w:t>
            </w:r>
          </w:p>
        </w:tc>
      </w:tr>
      <w:tr w14:paraId="29CC7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408" w:hRule="atLeast"/>
        </w:trPr>
        <w:tc>
          <w:tcPr>
            <w:tcW w:w="571" w:type="dxa"/>
            <w:tcBorders>
              <w:top w:val="nil"/>
              <w:left w:val="nil"/>
              <w:bottom w:val="nil"/>
              <w:right w:val="nil"/>
            </w:tcBorders>
            <w:shd w:val="clear" w:color="auto" w:fill="auto"/>
            <w:vAlign w:val="center"/>
          </w:tcPr>
          <w:p w14:paraId="1F5953E2">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w:t>
            </w:r>
          </w:p>
        </w:tc>
        <w:tc>
          <w:tcPr>
            <w:tcW w:w="2620" w:type="dxa"/>
            <w:tcBorders>
              <w:top w:val="nil"/>
              <w:left w:val="nil"/>
              <w:bottom w:val="nil"/>
              <w:right w:val="nil"/>
            </w:tcBorders>
            <w:shd w:val="clear" w:color="auto" w:fill="auto"/>
            <w:vAlign w:val="center"/>
          </w:tcPr>
          <w:p w14:paraId="56511F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NAF//Trimer_CC/Pkinase/PKS</w:t>
            </w:r>
          </w:p>
        </w:tc>
        <w:tc>
          <w:tcPr>
            <w:tcW w:w="4914" w:type="dxa"/>
            <w:tcBorders>
              <w:top w:val="nil"/>
              <w:left w:val="nil"/>
              <w:bottom w:val="nil"/>
              <w:right w:val="nil"/>
            </w:tcBorders>
            <w:shd w:val="clear" w:color="auto" w:fill="auto"/>
            <w:vAlign w:val="center"/>
          </w:tcPr>
          <w:p w14:paraId="40E6F3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CBL-interacting serine/threonine-protein kinase,SNF1-related kinase,SOS2-like protein kinase PKS</w:t>
            </w:r>
          </w:p>
        </w:tc>
        <w:tc>
          <w:tcPr>
            <w:tcW w:w="847" w:type="dxa"/>
            <w:tcBorders>
              <w:top w:val="nil"/>
              <w:left w:val="nil"/>
              <w:bottom w:val="nil"/>
              <w:right w:val="nil"/>
            </w:tcBorders>
            <w:shd w:val="clear" w:color="auto" w:fill="auto"/>
            <w:vAlign w:val="center"/>
          </w:tcPr>
          <w:p w14:paraId="6BDAA935">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w:t>
            </w:r>
          </w:p>
        </w:tc>
      </w:tr>
      <w:tr w14:paraId="48F0C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7F220A66">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w:t>
            </w:r>
          </w:p>
        </w:tc>
        <w:tc>
          <w:tcPr>
            <w:tcW w:w="2620" w:type="dxa"/>
            <w:tcBorders>
              <w:top w:val="nil"/>
              <w:left w:val="nil"/>
              <w:bottom w:val="nil"/>
              <w:right w:val="nil"/>
            </w:tcBorders>
            <w:shd w:val="clear" w:color="auto" w:fill="auto"/>
            <w:vAlign w:val="center"/>
          </w:tcPr>
          <w:p w14:paraId="45FD13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Auxin_inducible</w:t>
            </w:r>
          </w:p>
        </w:tc>
        <w:tc>
          <w:tcPr>
            <w:tcW w:w="4914" w:type="dxa"/>
            <w:tcBorders>
              <w:top w:val="nil"/>
              <w:left w:val="nil"/>
              <w:bottom w:val="nil"/>
              <w:right w:val="nil"/>
            </w:tcBorders>
            <w:shd w:val="clear" w:color="auto" w:fill="auto"/>
            <w:vAlign w:val="center"/>
          </w:tcPr>
          <w:p w14:paraId="044F4D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Auxin-responsive protein SAUR41[Arabidopsis thaliana]</w:t>
            </w:r>
          </w:p>
        </w:tc>
        <w:tc>
          <w:tcPr>
            <w:tcW w:w="847" w:type="dxa"/>
            <w:tcBorders>
              <w:top w:val="nil"/>
              <w:left w:val="nil"/>
              <w:bottom w:val="nil"/>
              <w:right w:val="nil"/>
            </w:tcBorders>
            <w:shd w:val="clear" w:color="auto" w:fill="auto"/>
            <w:vAlign w:val="center"/>
          </w:tcPr>
          <w:p w14:paraId="2D19D311">
            <w:pPr>
              <w:jc w:val="center"/>
              <w:rPr>
                <w:rFonts w:hint="default" w:ascii="Times New Roman" w:hAnsi="Times New Roman" w:eastAsia="宋体" w:cs="Times New Roman"/>
                <w:i w:val="0"/>
                <w:iCs w:val="0"/>
                <w:color w:val="000000"/>
                <w:sz w:val="16"/>
                <w:szCs w:val="16"/>
                <w:u w:val="none"/>
              </w:rPr>
            </w:pPr>
          </w:p>
        </w:tc>
      </w:tr>
      <w:tr w14:paraId="0F390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03DAD7B3">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u w:val="none"/>
              </w:rPr>
            </w:pPr>
            <w:r>
              <w:rPr>
                <w:rFonts w:hint="default" w:ascii="Times New Roman" w:hAnsi="Times New Roman" w:eastAsia="宋体" w:cs="Times New Roman"/>
                <w:i w:val="0"/>
                <w:iCs w:val="0"/>
                <w:color w:val="auto"/>
                <w:kern w:val="0"/>
                <w:sz w:val="16"/>
                <w:szCs w:val="16"/>
                <w:u w:val="none"/>
                <w:lang w:val="en-US" w:eastAsia="zh-CN" w:bidi="ar"/>
              </w:rPr>
              <w:t>30</w:t>
            </w:r>
          </w:p>
        </w:tc>
        <w:tc>
          <w:tcPr>
            <w:tcW w:w="2620" w:type="dxa"/>
            <w:tcBorders>
              <w:top w:val="nil"/>
              <w:left w:val="nil"/>
              <w:bottom w:val="nil"/>
              <w:right w:val="nil"/>
            </w:tcBorders>
            <w:shd w:val="clear" w:color="auto" w:fill="auto"/>
            <w:vAlign w:val="center"/>
          </w:tcPr>
          <w:p w14:paraId="46A1E0FD">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u w:val="none"/>
              </w:rPr>
            </w:pPr>
            <w:r>
              <w:rPr>
                <w:rFonts w:hint="default" w:ascii="Times New Roman" w:hAnsi="Times New Roman" w:eastAsia="宋体" w:cs="Times New Roman"/>
                <w:i w:val="0"/>
                <w:iCs w:val="0"/>
                <w:color w:val="auto"/>
                <w:kern w:val="0"/>
                <w:sz w:val="16"/>
                <w:szCs w:val="16"/>
                <w:u w:val="none"/>
                <w:lang w:val="en-US" w:eastAsia="zh-CN" w:bidi="ar"/>
              </w:rPr>
              <w:t>Asp//SapB_2//SapB_1</w:t>
            </w:r>
          </w:p>
        </w:tc>
        <w:tc>
          <w:tcPr>
            <w:tcW w:w="4914" w:type="dxa"/>
            <w:tcBorders>
              <w:top w:val="nil"/>
              <w:left w:val="nil"/>
              <w:bottom w:val="nil"/>
              <w:right w:val="nil"/>
            </w:tcBorders>
            <w:shd w:val="clear" w:color="auto" w:fill="auto"/>
            <w:vAlign w:val="center"/>
          </w:tcPr>
          <w:p w14:paraId="625921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Procardosin-A, Cardosin-A intermediate form 35 kDa subunit</w:t>
            </w:r>
          </w:p>
        </w:tc>
        <w:tc>
          <w:tcPr>
            <w:tcW w:w="847" w:type="dxa"/>
            <w:tcBorders>
              <w:top w:val="nil"/>
              <w:left w:val="nil"/>
              <w:bottom w:val="nil"/>
              <w:right w:val="nil"/>
            </w:tcBorders>
            <w:shd w:val="clear" w:color="auto" w:fill="auto"/>
            <w:vAlign w:val="center"/>
          </w:tcPr>
          <w:p w14:paraId="35F88FFE">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w:t>
            </w:r>
          </w:p>
        </w:tc>
      </w:tr>
      <w:tr w14:paraId="53EB4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7F679861">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w:t>
            </w:r>
          </w:p>
        </w:tc>
        <w:tc>
          <w:tcPr>
            <w:tcW w:w="2620" w:type="dxa"/>
            <w:tcBorders>
              <w:top w:val="nil"/>
              <w:left w:val="nil"/>
              <w:bottom w:val="nil"/>
              <w:right w:val="nil"/>
            </w:tcBorders>
            <w:shd w:val="clear" w:color="auto" w:fill="auto"/>
            <w:vAlign w:val="center"/>
          </w:tcPr>
          <w:p w14:paraId="5CE3D7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Lipocalin_2</w:t>
            </w:r>
          </w:p>
        </w:tc>
        <w:tc>
          <w:tcPr>
            <w:tcW w:w="4914" w:type="dxa"/>
            <w:tcBorders>
              <w:top w:val="nil"/>
              <w:left w:val="nil"/>
              <w:bottom w:val="nil"/>
              <w:right w:val="nil"/>
            </w:tcBorders>
            <w:shd w:val="clear" w:color="auto" w:fill="auto"/>
            <w:vAlign w:val="center"/>
          </w:tcPr>
          <w:p w14:paraId="043CD2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Apolipoprotein D </w:t>
            </w:r>
          </w:p>
        </w:tc>
        <w:tc>
          <w:tcPr>
            <w:tcW w:w="847" w:type="dxa"/>
            <w:tcBorders>
              <w:top w:val="nil"/>
              <w:left w:val="nil"/>
              <w:bottom w:val="nil"/>
              <w:right w:val="nil"/>
            </w:tcBorders>
            <w:shd w:val="clear" w:color="auto" w:fill="auto"/>
            <w:vAlign w:val="center"/>
          </w:tcPr>
          <w:p w14:paraId="3FEBD450">
            <w:pPr>
              <w:jc w:val="center"/>
              <w:rPr>
                <w:rFonts w:hint="default" w:ascii="Times New Roman" w:hAnsi="Times New Roman" w:eastAsia="宋体" w:cs="Times New Roman"/>
                <w:i w:val="0"/>
                <w:iCs w:val="0"/>
                <w:color w:val="000000"/>
                <w:sz w:val="16"/>
                <w:szCs w:val="16"/>
                <w:u w:val="none"/>
              </w:rPr>
            </w:pPr>
          </w:p>
        </w:tc>
      </w:tr>
      <w:tr w14:paraId="3CBF7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408" w:hRule="atLeast"/>
        </w:trPr>
        <w:tc>
          <w:tcPr>
            <w:tcW w:w="571" w:type="dxa"/>
            <w:tcBorders>
              <w:top w:val="nil"/>
              <w:left w:val="nil"/>
              <w:bottom w:val="nil"/>
              <w:right w:val="nil"/>
            </w:tcBorders>
            <w:shd w:val="clear" w:color="auto" w:fill="auto"/>
            <w:vAlign w:val="center"/>
          </w:tcPr>
          <w:p w14:paraId="206D3C6C">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w:t>
            </w:r>
          </w:p>
        </w:tc>
        <w:tc>
          <w:tcPr>
            <w:tcW w:w="2620" w:type="dxa"/>
            <w:tcBorders>
              <w:top w:val="nil"/>
              <w:left w:val="nil"/>
              <w:bottom w:val="nil"/>
              <w:right w:val="nil"/>
            </w:tcBorders>
            <w:shd w:val="clear" w:color="auto" w:fill="auto"/>
            <w:vAlign w:val="center"/>
          </w:tcPr>
          <w:p w14:paraId="55F6CB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Thi4</w:t>
            </w:r>
          </w:p>
        </w:tc>
        <w:tc>
          <w:tcPr>
            <w:tcW w:w="4914" w:type="dxa"/>
            <w:tcBorders>
              <w:top w:val="nil"/>
              <w:left w:val="nil"/>
              <w:bottom w:val="nil"/>
              <w:right w:val="nil"/>
            </w:tcBorders>
            <w:shd w:val="clear" w:color="auto" w:fill="auto"/>
            <w:vAlign w:val="center"/>
          </w:tcPr>
          <w:p w14:paraId="66F6A9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Thiamine thiazole synthase, chloroplastic,Thiazole biosynthetic enzyme [Arabidopsis thaliana]</w:t>
            </w:r>
          </w:p>
        </w:tc>
        <w:tc>
          <w:tcPr>
            <w:tcW w:w="847" w:type="dxa"/>
            <w:tcBorders>
              <w:top w:val="nil"/>
              <w:left w:val="nil"/>
              <w:bottom w:val="nil"/>
              <w:right w:val="nil"/>
            </w:tcBorders>
            <w:shd w:val="clear" w:color="auto" w:fill="auto"/>
            <w:vAlign w:val="center"/>
          </w:tcPr>
          <w:p w14:paraId="70752533">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w:t>
            </w:r>
          </w:p>
        </w:tc>
      </w:tr>
      <w:tr w14:paraId="6FA56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79189E9C">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w:t>
            </w:r>
          </w:p>
        </w:tc>
        <w:tc>
          <w:tcPr>
            <w:tcW w:w="2620" w:type="dxa"/>
            <w:tcBorders>
              <w:top w:val="nil"/>
              <w:left w:val="nil"/>
              <w:bottom w:val="nil"/>
              <w:right w:val="nil"/>
            </w:tcBorders>
            <w:shd w:val="clear" w:color="auto" w:fill="auto"/>
            <w:vAlign w:val="center"/>
          </w:tcPr>
          <w:p w14:paraId="6806BC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FKBP_C</w:t>
            </w:r>
          </w:p>
        </w:tc>
        <w:tc>
          <w:tcPr>
            <w:tcW w:w="4914" w:type="dxa"/>
            <w:tcBorders>
              <w:top w:val="nil"/>
              <w:left w:val="nil"/>
              <w:bottom w:val="nil"/>
              <w:right w:val="nil"/>
            </w:tcBorders>
            <w:shd w:val="clear" w:color="auto" w:fill="auto"/>
            <w:vAlign w:val="center"/>
          </w:tcPr>
          <w:p w14:paraId="3249AD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Peptidyl-prolyl cis-trans isomerase FKBP5 </w:t>
            </w:r>
          </w:p>
        </w:tc>
        <w:tc>
          <w:tcPr>
            <w:tcW w:w="847" w:type="dxa"/>
            <w:tcBorders>
              <w:top w:val="nil"/>
              <w:left w:val="nil"/>
              <w:bottom w:val="nil"/>
              <w:right w:val="nil"/>
            </w:tcBorders>
            <w:shd w:val="clear" w:color="auto" w:fill="auto"/>
            <w:vAlign w:val="center"/>
          </w:tcPr>
          <w:p w14:paraId="13C10292">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w:t>
            </w:r>
          </w:p>
        </w:tc>
      </w:tr>
      <w:tr w14:paraId="72CCC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408" w:hRule="atLeast"/>
        </w:trPr>
        <w:tc>
          <w:tcPr>
            <w:tcW w:w="571" w:type="dxa"/>
            <w:tcBorders>
              <w:top w:val="nil"/>
              <w:left w:val="nil"/>
              <w:bottom w:val="nil"/>
              <w:right w:val="nil"/>
            </w:tcBorders>
            <w:shd w:val="clear" w:color="auto" w:fill="auto"/>
            <w:vAlign w:val="center"/>
          </w:tcPr>
          <w:p w14:paraId="009B8E41">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w:t>
            </w:r>
          </w:p>
        </w:tc>
        <w:tc>
          <w:tcPr>
            <w:tcW w:w="2620" w:type="dxa"/>
            <w:tcBorders>
              <w:top w:val="nil"/>
              <w:left w:val="nil"/>
              <w:bottom w:val="nil"/>
              <w:right w:val="nil"/>
            </w:tcBorders>
            <w:shd w:val="clear" w:color="auto" w:fill="auto"/>
            <w:vAlign w:val="center"/>
          </w:tcPr>
          <w:p w14:paraId="3EA1B8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Glyoxalase</w:t>
            </w:r>
          </w:p>
        </w:tc>
        <w:tc>
          <w:tcPr>
            <w:tcW w:w="4914" w:type="dxa"/>
            <w:tcBorders>
              <w:top w:val="nil"/>
              <w:left w:val="nil"/>
              <w:bottom w:val="nil"/>
              <w:right w:val="nil"/>
            </w:tcBorders>
            <w:shd w:val="clear" w:color="auto" w:fill="auto"/>
            <w:vAlign w:val="center"/>
          </w:tcPr>
          <w:p w14:paraId="4EB729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Lactoylglutathione lyase</w:t>
            </w:r>
            <w:r>
              <w:rPr>
                <w:rStyle w:val="9"/>
                <w:lang w:val="en-US" w:eastAsia="zh-CN" w:bidi="ar"/>
              </w:rPr>
              <w:t>，</w:t>
            </w:r>
            <w:r>
              <w:rPr>
                <w:rStyle w:val="10"/>
                <w:rFonts w:eastAsia="宋体"/>
                <w:lang w:val="en-US" w:eastAsia="zh-CN" w:bidi="ar"/>
              </w:rPr>
              <w:t>Aldoketomutase</w:t>
            </w:r>
            <w:r>
              <w:rPr>
                <w:rStyle w:val="9"/>
                <w:lang w:val="en-US" w:eastAsia="zh-CN" w:bidi="ar"/>
              </w:rPr>
              <w:t>，</w:t>
            </w:r>
            <w:r>
              <w:rPr>
                <w:rStyle w:val="10"/>
                <w:rFonts w:eastAsia="宋体"/>
                <w:lang w:val="en-US" w:eastAsia="zh-CN" w:bidi="ar"/>
              </w:rPr>
              <w:t>Glyoxalase I</w:t>
            </w:r>
            <w:r>
              <w:rPr>
                <w:rStyle w:val="9"/>
                <w:lang w:val="en-US" w:eastAsia="zh-CN" w:bidi="ar"/>
              </w:rPr>
              <w:t>，</w:t>
            </w:r>
            <w:r>
              <w:rPr>
                <w:rStyle w:val="10"/>
                <w:rFonts w:eastAsia="宋体"/>
                <w:lang w:val="en-US" w:eastAsia="zh-CN" w:bidi="ar"/>
              </w:rPr>
              <w:t>Ketone-aldehyde mutase</w:t>
            </w:r>
            <w:r>
              <w:rPr>
                <w:rStyle w:val="9"/>
                <w:lang w:val="en-US" w:eastAsia="zh-CN" w:bidi="ar"/>
              </w:rPr>
              <w:t>，</w:t>
            </w:r>
            <w:r>
              <w:rPr>
                <w:rStyle w:val="10"/>
                <w:rFonts w:eastAsia="宋体"/>
                <w:lang w:val="en-US" w:eastAsia="zh-CN" w:bidi="ar"/>
              </w:rPr>
              <w:t xml:space="preserve"> Methylglyoxalase [</w:t>
            </w:r>
          </w:p>
        </w:tc>
        <w:tc>
          <w:tcPr>
            <w:tcW w:w="847" w:type="dxa"/>
            <w:tcBorders>
              <w:top w:val="nil"/>
              <w:left w:val="nil"/>
              <w:bottom w:val="nil"/>
              <w:right w:val="nil"/>
            </w:tcBorders>
            <w:shd w:val="clear" w:color="auto" w:fill="auto"/>
            <w:vAlign w:val="center"/>
          </w:tcPr>
          <w:p w14:paraId="64B47A74">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p>
        </w:tc>
      </w:tr>
      <w:tr w14:paraId="0A3B5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56C82E71">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w:t>
            </w:r>
          </w:p>
        </w:tc>
        <w:tc>
          <w:tcPr>
            <w:tcW w:w="2620" w:type="dxa"/>
            <w:tcBorders>
              <w:top w:val="nil"/>
              <w:left w:val="nil"/>
              <w:bottom w:val="nil"/>
              <w:right w:val="nil"/>
            </w:tcBorders>
            <w:shd w:val="clear" w:color="auto" w:fill="auto"/>
            <w:vAlign w:val="center"/>
          </w:tcPr>
          <w:p w14:paraId="552F80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rve</w:t>
            </w:r>
          </w:p>
        </w:tc>
        <w:tc>
          <w:tcPr>
            <w:tcW w:w="4914" w:type="dxa"/>
            <w:tcBorders>
              <w:top w:val="nil"/>
              <w:left w:val="nil"/>
              <w:bottom w:val="nil"/>
              <w:right w:val="nil"/>
            </w:tcBorders>
            <w:shd w:val="clear" w:color="auto" w:fill="auto"/>
            <w:vAlign w:val="center"/>
          </w:tcPr>
          <w:p w14:paraId="0AD2B0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Pro-Pol polyprotein, Protease/Reverse transcriptase/ribonuclease H </w:t>
            </w:r>
          </w:p>
        </w:tc>
        <w:tc>
          <w:tcPr>
            <w:tcW w:w="847" w:type="dxa"/>
            <w:tcBorders>
              <w:top w:val="nil"/>
              <w:left w:val="nil"/>
              <w:bottom w:val="nil"/>
              <w:right w:val="nil"/>
            </w:tcBorders>
            <w:shd w:val="clear" w:color="auto" w:fill="auto"/>
            <w:vAlign w:val="center"/>
          </w:tcPr>
          <w:p w14:paraId="18DEAA61">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p>
        </w:tc>
      </w:tr>
      <w:tr w14:paraId="773ED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1" w:type="dxa"/>
          <w:trHeight w:val="408" w:hRule="atLeast"/>
        </w:trPr>
        <w:tc>
          <w:tcPr>
            <w:tcW w:w="571" w:type="dxa"/>
            <w:tcBorders>
              <w:top w:val="nil"/>
              <w:left w:val="nil"/>
              <w:bottom w:val="nil"/>
              <w:right w:val="nil"/>
            </w:tcBorders>
            <w:shd w:val="clear" w:color="auto" w:fill="auto"/>
            <w:vAlign w:val="center"/>
          </w:tcPr>
          <w:p w14:paraId="7BFBD053">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w:t>
            </w:r>
          </w:p>
        </w:tc>
        <w:tc>
          <w:tcPr>
            <w:tcW w:w="2620" w:type="dxa"/>
            <w:tcBorders>
              <w:top w:val="nil"/>
              <w:left w:val="nil"/>
              <w:bottom w:val="nil"/>
              <w:right w:val="nil"/>
            </w:tcBorders>
            <w:shd w:val="clear" w:color="auto" w:fill="auto"/>
            <w:vAlign w:val="center"/>
          </w:tcPr>
          <w:p w14:paraId="4DCB17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IN, CA, NC, RT</w:t>
            </w:r>
          </w:p>
        </w:tc>
        <w:tc>
          <w:tcPr>
            <w:tcW w:w="4914" w:type="dxa"/>
            <w:tcBorders>
              <w:top w:val="nil"/>
              <w:left w:val="nil"/>
              <w:bottom w:val="nil"/>
              <w:right w:val="nil"/>
            </w:tcBorders>
            <w:shd w:val="clear" w:color="auto" w:fill="auto"/>
            <w:vAlign w:val="center"/>
          </w:tcPr>
          <w:p w14:paraId="15A945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Transposon Ty3-G Gag-Pol polyprotein, Transposon Ty3-1 TYA-TYB polyprotein, Reverse transcriptase/ribonuclease H</w:t>
            </w:r>
          </w:p>
        </w:tc>
        <w:tc>
          <w:tcPr>
            <w:tcW w:w="847" w:type="dxa"/>
            <w:tcBorders>
              <w:top w:val="nil"/>
              <w:left w:val="nil"/>
              <w:bottom w:val="nil"/>
              <w:right w:val="nil"/>
            </w:tcBorders>
            <w:shd w:val="clear" w:color="auto" w:fill="auto"/>
            <w:vAlign w:val="center"/>
          </w:tcPr>
          <w:p w14:paraId="409F36AA">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w:t>
            </w:r>
          </w:p>
        </w:tc>
      </w:tr>
      <w:tr w14:paraId="34EFE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40A2E2E9">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w:t>
            </w:r>
          </w:p>
        </w:tc>
        <w:tc>
          <w:tcPr>
            <w:tcW w:w="2620" w:type="dxa"/>
            <w:tcBorders>
              <w:top w:val="nil"/>
              <w:left w:val="nil"/>
              <w:bottom w:val="nil"/>
              <w:right w:val="nil"/>
            </w:tcBorders>
            <w:shd w:val="clear" w:color="auto" w:fill="auto"/>
            <w:vAlign w:val="center"/>
          </w:tcPr>
          <w:p w14:paraId="2EF9B0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HMA</w:t>
            </w:r>
          </w:p>
        </w:tc>
        <w:tc>
          <w:tcPr>
            <w:tcW w:w="4914" w:type="dxa"/>
            <w:tcBorders>
              <w:top w:val="nil"/>
              <w:left w:val="nil"/>
              <w:bottom w:val="nil"/>
              <w:right w:val="nil"/>
            </w:tcBorders>
            <w:shd w:val="clear" w:color="auto" w:fill="auto"/>
            <w:vAlign w:val="center"/>
          </w:tcPr>
          <w:p w14:paraId="09A4AE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Copper transport protein ATOX1, Metal transport protein ATX1</w:t>
            </w:r>
          </w:p>
        </w:tc>
        <w:tc>
          <w:tcPr>
            <w:tcW w:w="847" w:type="dxa"/>
            <w:tcBorders>
              <w:top w:val="nil"/>
              <w:left w:val="nil"/>
              <w:bottom w:val="nil"/>
              <w:right w:val="nil"/>
            </w:tcBorders>
            <w:shd w:val="clear" w:color="auto" w:fill="auto"/>
            <w:vAlign w:val="center"/>
          </w:tcPr>
          <w:p w14:paraId="36E75763">
            <w:pPr>
              <w:jc w:val="center"/>
              <w:rPr>
                <w:rFonts w:hint="default" w:ascii="Times New Roman" w:hAnsi="Times New Roman" w:eastAsia="宋体" w:cs="Times New Roman"/>
                <w:i w:val="0"/>
                <w:iCs w:val="0"/>
                <w:color w:val="000000"/>
                <w:sz w:val="16"/>
                <w:szCs w:val="16"/>
                <w:u w:val="none"/>
              </w:rPr>
            </w:pPr>
          </w:p>
        </w:tc>
      </w:tr>
      <w:tr w14:paraId="764F2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408" w:hRule="atLeast"/>
        </w:trPr>
        <w:tc>
          <w:tcPr>
            <w:tcW w:w="571" w:type="dxa"/>
            <w:tcBorders>
              <w:top w:val="nil"/>
              <w:left w:val="nil"/>
              <w:bottom w:val="nil"/>
              <w:right w:val="nil"/>
            </w:tcBorders>
            <w:shd w:val="clear" w:color="auto" w:fill="auto"/>
            <w:vAlign w:val="center"/>
          </w:tcPr>
          <w:p w14:paraId="5A66AA5F">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w:t>
            </w:r>
          </w:p>
        </w:tc>
        <w:tc>
          <w:tcPr>
            <w:tcW w:w="2620" w:type="dxa"/>
            <w:tcBorders>
              <w:top w:val="nil"/>
              <w:left w:val="nil"/>
              <w:bottom w:val="nil"/>
              <w:right w:val="nil"/>
            </w:tcBorders>
            <w:shd w:val="clear" w:color="auto" w:fill="auto"/>
            <w:vAlign w:val="center"/>
          </w:tcPr>
          <w:p w14:paraId="57C8C0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iPGM_N//Metalloenzyme</w:t>
            </w:r>
          </w:p>
        </w:tc>
        <w:tc>
          <w:tcPr>
            <w:tcW w:w="4914" w:type="dxa"/>
            <w:tcBorders>
              <w:top w:val="nil"/>
              <w:left w:val="nil"/>
              <w:bottom w:val="nil"/>
              <w:right w:val="nil"/>
            </w:tcBorders>
            <w:shd w:val="clear" w:color="auto" w:fill="auto"/>
            <w:vAlign w:val="center"/>
          </w:tcPr>
          <w:p w14:paraId="6F59C5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2,3-bisphosphoglycerate-independent phosphoglycerate mutase</w:t>
            </w:r>
            <w:r>
              <w:rPr>
                <w:rStyle w:val="9"/>
                <w:lang w:val="en-US" w:eastAsia="zh-CN" w:bidi="ar"/>
              </w:rPr>
              <w:t>，</w:t>
            </w:r>
            <w:r>
              <w:rPr>
                <w:rStyle w:val="10"/>
                <w:rFonts w:eastAsia="宋体"/>
                <w:lang w:val="en-US" w:eastAsia="zh-CN" w:bidi="ar"/>
              </w:rPr>
              <w:t>Phosphoglyceromutase</w:t>
            </w:r>
          </w:p>
        </w:tc>
        <w:tc>
          <w:tcPr>
            <w:tcW w:w="847" w:type="dxa"/>
            <w:tcBorders>
              <w:top w:val="nil"/>
              <w:left w:val="nil"/>
              <w:bottom w:val="nil"/>
              <w:right w:val="nil"/>
            </w:tcBorders>
            <w:shd w:val="clear" w:color="auto" w:fill="auto"/>
            <w:vAlign w:val="center"/>
          </w:tcPr>
          <w:p w14:paraId="77F6C163">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w:t>
            </w:r>
          </w:p>
        </w:tc>
      </w:tr>
      <w:tr w14:paraId="026F0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79D69291">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w:t>
            </w:r>
          </w:p>
        </w:tc>
        <w:tc>
          <w:tcPr>
            <w:tcW w:w="2620" w:type="dxa"/>
            <w:tcBorders>
              <w:top w:val="nil"/>
              <w:left w:val="nil"/>
              <w:bottom w:val="nil"/>
              <w:right w:val="nil"/>
            </w:tcBorders>
            <w:shd w:val="clear" w:color="auto" w:fill="auto"/>
            <w:vAlign w:val="center"/>
          </w:tcPr>
          <w:p w14:paraId="1AB4C0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NifU_N</w:t>
            </w:r>
          </w:p>
        </w:tc>
        <w:tc>
          <w:tcPr>
            <w:tcW w:w="4914" w:type="dxa"/>
            <w:tcBorders>
              <w:top w:val="nil"/>
              <w:left w:val="nil"/>
              <w:bottom w:val="nil"/>
              <w:right w:val="nil"/>
            </w:tcBorders>
            <w:shd w:val="clear" w:color="auto" w:fill="auto"/>
            <w:vAlign w:val="center"/>
          </w:tcPr>
          <w:p w14:paraId="4A3D6E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Iron sulfur cluster assembly protein 1, mitochondrial</w:t>
            </w:r>
          </w:p>
        </w:tc>
        <w:tc>
          <w:tcPr>
            <w:tcW w:w="847" w:type="dxa"/>
            <w:tcBorders>
              <w:top w:val="nil"/>
              <w:left w:val="nil"/>
              <w:bottom w:val="nil"/>
              <w:right w:val="nil"/>
            </w:tcBorders>
            <w:shd w:val="clear" w:color="auto" w:fill="auto"/>
            <w:vAlign w:val="center"/>
          </w:tcPr>
          <w:p w14:paraId="46A45192">
            <w:pPr>
              <w:jc w:val="center"/>
              <w:rPr>
                <w:rFonts w:hint="default" w:ascii="Times New Roman" w:hAnsi="Times New Roman" w:eastAsia="宋体" w:cs="Times New Roman"/>
                <w:i w:val="0"/>
                <w:iCs w:val="0"/>
                <w:color w:val="000000"/>
                <w:sz w:val="16"/>
                <w:szCs w:val="16"/>
                <w:u w:val="none"/>
              </w:rPr>
            </w:pPr>
          </w:p>
        </w:tc>
      </w:tr>
      <w:tr w14:paraId="0902E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0BC92A0F">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w:t>
            </w:r>
          </w:p>
        </w:tc>
        <w:tc>
          <w:tcPr>
            <w:tcW w:w="2620" w:type="dxa"/>
            <w:tcBorders>
              <w:top w:val="nil"/>
              <w:left w:val="nil"/>
              <w:bottom w:val="nil"/>
              <w:right w:val="nil"/>
            </w:tcBorders>
            <w:shd w:val="clear" w:color="auto" w:fill="auto"/>
            <w:vAlign w:val="center"/>
          </w:tcPr>
          <w:p w14:paraId="671F71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ADH_N//ADH_zinc_N</w:t>
            </w:r>
          </w:p>
        </w:tc>
        <w:tc>
          <w:tcPr>
            <w:tcW w:w="4914" w:type="dxa"/>
            <w:tcBorders>
              <w:top w:val="nil"/>
              <w:left w:val="nil"/>
              <w:bottom w:val="nil"/>
              <w:right w:val="nil"/>
            </w:tcBorders>
            <w:shd w:val="clear" w:color="auto" w:fill="auto"/>
            <w:vAlign w:val="center"/>
          </w:tcPr>
          <w:p w14:paraId="5A2D69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Zinc-type alcohol dehydrogenase-like protein C16A3.02c </w:t>
            </w:r>
          </w:p>
        </w:tc>
        <w:tc>
          <w:tcPr>
            <w:tcW w:w="847" w:type="dxa"/>
            <w:tcBorders>
              <w:top w:val="nil"/>
              <w:left w:val="nil"/>
              <w:bottom w:val="nil"/>
              <w:right w:val="nil"/>
            </w:tcBorders>
            <w:shd w:val="clear" w:color="auto" w:fill="auto"/>
            <w:vAlign w:val="center"/>
          </w:tcPr>
          <w:p w14:paraId="6534137B">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w:t>
            </w:r>
          </w:p>
        </w:tc>
      </w:tr>
      <w:tr w14:paraId="0A008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408" w:hRule="atLeast"/>
        </w:trPr>
        <w:tc>
          <w:tcPr>
            <w:tcW w:w="571" w:type="dxa"/>
            <w:tcBorders>
              <w:top w:val="nil"/>
              <w:left w:val="nil"/>
              <w:bottom w:val="nil"/>
              <w:right w:val="nil"/>
            </w:tcBorders>
            <w:shd w:val="clear" w:color="auto" w:fill="auto"/>
            <w:vAlign w:val="center"/>
          </w:tcPr>
          <w:p w14:paraId="3FBB0227">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w:t>
            </w:r>
          </w:p>
        </w:tc>
        <w:tc>
          <w:tcPr>
            <w:tcW w:w="2620" w:type="dxa"/>
            <w:tcBorders>
              <w:top w:val="nil"/>
              <w:left w:val="nil"/>
              <w:bottom w:val="nil"/>
              <w:right w:val="nil"/>
            </w:tcBorders>
            <w:shd w:val="clear" w:color="auto" w:fill="auto"/>
            <w:vAlign w:val="center"/>
          </w:tcPr>
          <w:p w14:paraId="0933DA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DUF5485//Glyco_hydro_16//XET_C</w:t>
            </w:r>
          </w:p>
        </w:tc>
        <w:tc>
          <w:tcPr>
            <w:tcW w:w="4914" w:type="dxa"/>
            <w:tcBorders>
              <w:top w:val="nil"/>
              <w:left w:val="nil"/>
              <w:bottom w:val="nil"/>
              <w:right w:val="nil"/>
            </w:tcBorders>
            <w:shd w:val="clear" w:color="auto" w:fill="auto"/>
            <w:vAlign w:val="center"/>
          </w:tcPr>
          <w:p w14:paraId="26E5FF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xyloglucan endotransglucosylase/hydrolase protein</w:t>
            </w:r>
          </w:p>
        </w:tc>
        <w:tc>
          <w:tcPr>
            <w:tcW w:w="847" w:type="dxa"/>
            <w:tcBorders>
              <w:top w:val="nil"/>
              <w:left w:val="nil"/>
              <w:bottom w:val="nil"/>
              <w:right w:val="nil"/>
            </w:tcBorders>
            <w:shd w:val="clear" w:color="auto" w:fill="auto"/>
            <w:vAlign w:val="center"/>
          </w:tcPr>
          <w:p w14:paraId="71437DAF">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w:t>
            </w:r>
          </w:p>
        </w:tc>
      </w:tr>
      <w:tr w14:paraId="71B20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408" w:hRule="atLeast"/>
        </w:trPr>
        <w:tc>
          <w:tcPr>
            <w:tcW w:w="571" w:type="dxa"/>
            <w:tcBorders>
              <w:top w:val="nil"/>
              <w:left w:val="nil"/>
              <w:bottom w:val="nil"/>
              <w:right w:val="nil"/>
            </w:tcBorders>
            <w:shd w:val="clear" w:color="auto" w:fill="auto"/>
            <w:vAlign w:val="center"/>
          </w:tcPr>
          <w:p w14:paraId="23353CBC">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w:t>
            </w:r>
          </w:p>
        </w:tc>
        <w:tc>
          <w:tcPr>
            <w:tcW w:w="2620" w:type="dxa"/>
            <w:tcBorders>
              <w:top w:val="nil"/>
              <w:left w:val="nil"/>
              <w:bottom w:val="nil"/>
              <w:right w:val="nil"/>
            </w:tcBorders>
            <w:shd w:val="clear" w:color="auto" w:fill="auto"/>
            <w:vAlign w:val="center"/>
          </w:tcPr>
          <w:p w14:paraId="064EBE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Bax1-I</w:t>
            </w:r>
          </w:p>
        </w:tc>
        <w:tc>
          <w:tcPr>
            <w:tcW w:w="4914" w:type="dxa"/>
            <w:tcBorders>
              <w:top w:val="nil"/>
              <w:left w:val="nil"/>
              <w:bottom w:val="nil"/>
              <w:right w:val="nil"/>
            </w:tcBorders>
            <w:shd w:val="clear" w:color="auto" w:fill="auto"/>
            <w:vAlign w:val="center"/>
          </w:tcPr>
          <w:p w14:paraId="30AEBC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Testis-enhanced gene transcript protein</w:t>
            </w:r>
            <w:r>
              <w:rPr>
                <w:rStyle w:val="9"/>
                <w:lang w:val="en-US" w:eastAsia="zh-CN" w:bidi="ar"/>
              </w:rPr>
              <w:t>，</w:t>
            </w:r>
            <w:r>
              <w:rPr>
                <w:rStyle w:val="10"/>
                <w:rFonts w:eastAsia="宋体"/>
                <w:lang w:val="en-US" w:eastAsia="zh-CN" w:bidi="ar"/>
              </w:rPr>
              <w:t xml:space="preserve">Transmembrane BAX inhibitor motif-containing protein 6 </w:t>
            </w:r>
          </w:p>
        </w:tc>
        <w:tc>
          <w:tcPr>
            <w:tcW w:w="847" w:type="dxa"/>
            <w:tcBorders>
              <w:top w:val="nil"/>
              <w:left w:val="nil"/>
              <w:bottom w:val="nil"/>
              <w:right w:val="nil"/>
            </w:tcBorders>
            <w:shd w:val="clear" w:color="auto" w:fill="auto"/>
            <w:vAlign w:val="center"/>
          </w:tcPr>
          <w:p w14:paraId="74F7105F">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08F06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733BFF14">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w:t>
            </w:r>
          </w:p>
        </w:tc>
        <w:tc>
          <w:tcPr>
            <w:tcW w:w="2620" w:type="dxa"/>
            <w:tcBorders>
              <w:top w:val="nil"/>
              <w:left w:val="nil"/>
              <w:bottom w:val="nil"/>
              <w:right w:val="nil"/>
            </w:tcBorders>
            <w:shd w:val="clear" w:color="auto" w:fill="auto"/>
            <w:vAlign w:val="center"/>
          </w:tcPr>
          <w:p w14:paraId="460EEE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VPE1</w:t>
            </w:r>
          </w:p>
        </w:tc>
        <w:tc>
          <w:tcPr>
            <w:tcW w:w="4914" w:type="dxa"/>
            <w:tcBorders>
              <w:top w:val="nil"/>
              <w:left w:val="nil"/>
              <w:bottom w:val="nil"/>
              <w:right w:val="nil"/>
            </w:tcBorders>
            <w:shd w:val="clear" w:color="auto" w:fill="auto"/>
            <w:vAlign w:val="center"/>
          </w:tcPr>
          <w:p w14:paraId="33C36D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Vacuolar-processing enzyme beta-isozyme 1</w:t>
            </w:r>
          </w:p>
        </w:tc>
        <w:tc>
          <w:tcPr>
            <w:tcW w:w="847" w:type="dxa"/>
            <w:tcBorders>
              <w:top w:val="nil"/>
              <w:left w:val="nil"/>
              <w:bottom w:val="nil"/>
              <w:right w:val="nil"/>
            </w:tcBorders>
            <w:shd w:val="clear" w:color="auto" w:fill="auto"/>
            <w:vAlign w:val="center"/>
          </w:tcPr>
          <w:p w14:paraId="58460BCB">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p>
        </w:tc>
      </w:tr>
      <w:tr w14:paraId="39C97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1A89DEC9">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w:t>
            </w:r>
          </w:p>
        </w:tc>
        <w:tc>
          <w:tcPr>
            <w:tcW w:w="2620" w:type="dxa"/>
            <w:tcBorders>
              <w:top w:val="nil"/>
              <w:left w:val="nil"/>
              <w:bottom w:val="nil"/>
              <w:right w:val="nil"/>
            </w:tcBorders>
            <w:shd w:val="clear" w:color="auto" w:fill="auto"/>
            <w:vAlign w:val="center"/>
          </w:tcPr>
          <w:p w14:paraId="0634A4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Thioredoxin</w:t>
            </w:r>
          </w:p>
        </w:tc>
        <w:tc>
          <w:tcPr>
            <w:tcW w:w="4914" w:type="dxa"/>
            <w:tcBorders>
              <w:top w:val="nil"/>
              <w:left w:val="nil"/>
              <w:bottom w:val="nil"/>
              <w:right w:val="nil"/>
            </w:tcBorders>
            <w:shd w:val="clear" w:color="auto" w:fill="auto"/>
            <w:vAlign w:val="center"/>
          </w:tcPr>
          <w:p w14:paraId="53F9E1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Thioredoxin H-type 2 </w:t>
            </w:r>
          </w:p>
        </w:tc>
        <w:tc>
          <w:tcPr>
            <w:tcW w:w="847" w:type="dxa"/>
            <w:tcBorders>
              <w:top w:val="nil"/>
              <w:left w:val="nil"/>
              <w:bottom w:val="nil"/>
              <w:right w:val="nil"/>
            </w:tcBorders>
            <w:shd w:val="clear" w:color="auto" w:fill="auto"/>
            <w:vAlign w:val="center"/>
          </w:tcPr>
          <w:p w14:paraId="352BC3F4">
            <w:pPr>
              <w:jc w:val="center"/>
              <w:rPr>
                <w:rFonts w:hint="default" w:ascii="Times New Roman" w:hAnsi="Times New Roman" w:eastAsia="宋体" w:cs="Times New Roman"/>
                <w:i w:val="0"/>
                <w:iCs w:val="0"/>
                <w:color w:val="000000"/>
                <w:sz w:val="16"/>
                <w:szCs w:val="16"/>
                <w:u w:val="none"/>
              </w:rPr>
            </w:pPr>
          </w:p>
        </w:tc>
      </w:tr>
      <w:tr w14:paraId="5022B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408" w:hRule="atLeast"/>
        </w:trPr>
        <w:tc>
          <w:tcPr>
            <w:tcW w:w="571" w:type="dxa"/>
            <w:tcBorders>
              <w:top w:val="nil"/>
              <w:left w:val="nil"/>
              <w:bottom w:val="nil"/>
              <w:right w:val="nil"/>
            </w:tcBorders>
            <w:shd w:val="clear" w:color="auto" w:fill="auto"/>
            <w:vAlign w:val="center"/>
          </w:tcPr>
          <w:p w14:paraId="1EE31089">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w:t>
            </w:r>
          </w:p>
        </w:tc>
        <w:tc>
          <w:tcPr>
            <w:tcW w:w="2620" w:type="dxa"/>
            <w:tcBorders>
              <w:top w:val="nil"/>
              <w:left w:val="nil"/>
              <w:bottom w:val="nil"/>
              <w:right w:val="nil"/>
            </w:tcBorders>
            <w:shd w:val="clear" w:color="auto" w:fill="auto"/>
            <w:vAlign w:val="center"/>
          </w:tcPr>
          <w:p w14:paraId="77E691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DnaJ//RPT//AbLIM_anchor</w:t>
            </w:r>
          </w:p>
        </w:tc>
        <w:tc>
          <w:tcPr>
            <w:tcW w:w="4914" w:type="dxa"/>
            <w:tcBorders>
              <w:top w:val="nil"/>
              <w:left w:val="nil"/>
              <w:bottom w:val="nil"/>
              <w:right w:val="nil"/>
            </w:tcBorders>
            <w:shd w:val="clear" w:color="auto" w:fill="auto"/>
            <w:vAlign w:val="center"/>
          </w:tcPr>
          <w:p w14:paraId="51EFF4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DnaJ homolog subfamily B member 6-A</w:t>
            </w:r>
          </w:p>
        </w:tc>
        <w:tc>
          <w:tcPr>
            <w:tcW w:w="847" w:type="dxa"/>
            <w:tcBorders>
              <w:top w:val="nil"/>
              <w:left w:val="nil"/>
              <w:bottom w:val="nil"/>
              <w:right w:val="nil"/>
            </w:tcBorders>
            <w:shd w:val="clear" w:color="auto" w:fill="auto"/>
            <w:vAlign w:val="center"/>
          </w:tcPr>
          <w:p w14:paraId="6F2CF28D">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w:t>
            </w:r>
          </w:p>
        </w:tc>
      </w:tr>
      <w:tr w14:paraId="31075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408" w:hRule="atLeast"/>
        </w:trPr>
        <w:tc>
          <w:tcPr>
            <w:tcW w:w="571" w:type="dxa"/>
            <w:tcBorders>
              <w:top w:val="nil"/>
              <w:left w:val="nil"/>
              <w:bottom w:val="nil"/>
              <w:right w:val="nil"/>
            </w:tcBorders>
            <w:shd w:val="clear" w:color="auto" w:fill="auto"/>
            <w:vAlign w:val="center"/>
          </w:tcPr>
          <w:p w14:paraId="200673F8">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w:t>
            </w:r>
          </w:p>
        </w:tc>
        <w:tc>
          <w:tcPr>
            <w:tcW w:w="2620" w:type="dxa"/>
            <w:tcBorders>
              <w:top w:val="nil"/>
              <w:left w:val="nil"/>
              <w:bottom w:val="nil"/>
              <w:right w:val="nil"/>
            </w:tcBorders>
            <w:shd w:val="clear" w:color="auto" w:fill="auto"/>
            <w:vAlign w:val="center"/>
          </w:tcPr>
          <w:p w14:paraId="599028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FAE1_CUT1_RppA</w:t>
            </w:r>
          </w:p>
        </w:tc>
        <w:tc>
          <w:tcPr>
            <w:tcW w:w="4914" w:type="dxa"/>
            <w:tcBorders>
              <w:top w:val="nil"/>
              <w:left w:val="nil"/>
              <w:bottom w:val="nil"/>
              <w:right w:val="nil"/>
            </w:tcBorders>
            <w:shd w:val="clear" w:color="auto" w:fill="auto"/>
            <w:vAlign w:val="center"/>
          </w:tcPr>
          <w:p w14:paraId="7F8DA3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3-ketoacyl-CoA synthase 11</w:t>
            </w:r>
            <w:r>
              <w:rPr>
                <w:rStyle w:val="9"/>
                <w:lang w:val="en-US" w:eastAsia="zh-CN" w:bidi="ar"/>
              </w:rPr>
              <w:t>，</w:t>
            </w:r>
            <w:r>
              <w:rPr>
                <w:rStyle w:val="10"/>
                <w:rFonts w:eastAsia="宋体"/>
                <w:lang w:val="en-US" w:eastAsia="zh-CN" w:bidi="ar"/>
              </w:rPr>
              <w:t>Very long-chain fatty acid condensing enzyme 11</w:t>
            </w:r>
            <w:r>
              <w:rPr>
                <w:rStyle w:val="9"/>
                <w:lang w:val="en-US" w:eastAsia="zh-CN" w:bidi="ar"/>
              </w:rPr>
              <w:t>，</w:t>
            </w:r>
            <w:r>
              <w:rPr>
                <w:rStyle w:val="10"/>
                <w:rFonts w:eastAsia="宋体"/>
                <w:lang w:val="en-US" w:eastAsia="zh-CN" w:bidi="ar"/>
              </w:rPr>
              <w:t xml:space="preserve">VLCFA condensing enzyme 11 </w:t>
            </w:r>
          </w:p>
        </w:tc>
        <w:tc>
          <w:tcPr>
            <w:tcW w:w="847" w:type="dxa"/>
            <w:tcBorders>
              <w:top w:val="nil"/>
              <w:left w:val="nil"/>
              <w:bottom w:val="nil"/>
              <w:right w:val="nil"/>
            </w:tcBorders>
            <w:shd w:val="clear" w:color="auto" w:fill="auto"/>
            <w:vAlign w:val="center"/>
          </w:tcPr>
          <w:p w14:paraId="513CDA1F">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1D932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0D3A92F8">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w:t>
            </w:r>
          </w:p>
        </w:tc>
        <w:tc>
          <w:tcPr>
            <w:tcW w:w="2620" w:type="dxa"/>
            <w:tcBorders>
              <w:top w:val="nil"/>
              <w:left w:val="nil"/>
              <w:bottom w:val="nil"/>
              <w:right w:val="nil"/>
            </w:tcBorders>
            <w:shd w:val="clear" w:color="auto" w:fill="auto"/>
            <w:vAlign w:val="center"/>
          </w:tcPr>
          <w:p w14:paraId="27FED3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Cpn60_TCP1</w:t>
            </w:r>
          </w:p>
        </w:tc>
        <w:tc>
          <w:tcPr>
            <w:tcW w:w="4914" w:type="dxa"/>
            <w:tcBorders>
              <w:top w:val="nil"/>
              <w:left w:val="nil"/>
              <w:bottom w:val="nil"/>
              <w:right w:val="nil"/>
            </w:tcBorders>
            <w:shd w:val="clear" w:color="auto" w:fill="auto"/>
            <w:vAlign w:val="center"/>
          </w:tcPr>
          <w:p w14:paraId="16EE43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60 kDa chaperonin 2</w:t>
            </w:r>
            <w:r>
              <w:rPr>
                <w:rStyle w:val="9"/>
                <w:lang w:val="en-US" w:eastAsia="zh-CN" w:bidi="ar"/>
              </w:rPr>
              <w:t>，</w:t>
            </w:r>
            <w:r>
              <w:rPr>
                <w:rStyle w:val="10"/>
                <w:rFonts w:eastAsia="宋体"/>
                <w:lang w:val="en-US" w:eastAsia="zh-CN" w:bidi="ar"/>
              </w:rPr>
              <w:t xml:space="preserve">roEL protein </w:t>
            </w:r>
            <w:r>
              <w:rPr>
                <w:rStyle w:val="9"/>
                <w:lang w:val="en-US" w:eastAsia="zh-CN" w:bidi="ar"/>
              </w:rPr>
              <w:t>，</w:t>
            </w:r>
            <w:r>
              <w:rPr>
                <w:rStyle w:val="10"/>
                <w:rFonts w:eastAsia="宋体"/>
                <w:lang w:val="en-US" w:eastAsia="zh-CN" w:bidi="ar"/>
              </w:rPr>
              <w:t xml:space="preserve">Protein Cpn60 2 </w:t>
            </w:r>
          </w:p>
        </w:tc>
        <w:tc>
          <w:tcPr>
            <w:tcW w:w="847" w:type="dxa"/>
            <w:tcBorders>
              <w:top w:val="nil"/>
              <w:left w:val="nil"/>
              <w:bottom w:val="nil"/>
              <w:right w:val="nil"/>
            </w:tcBorders>
            <w:shd w:val="clear" w:color="auto" w:fill="auto"/>
            <w:vAlign w:val="center"/>
          </w:tcPr>
          <w:p w14:paraId="3B2B1056">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w:t>
            </w:r>
          </w:p>
        </w:tc>
      </w:tr>
      <w:tr w14:paraId="623EA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42DA061D">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w:t>
            </w:r>
          </w:p>
        </w:tc>
        <w:tc>
          <w:tcPr>
            <w:tcW w:w="2620" w:type="dxa"/>
            <w:tcBorders>
              <w:top w:val="nil"/>
              <w:left w:val="nil"/>
              <w:bottom w:val="nil"/>
              <w:right w:val="nil"/>
            </w:tcBorders>
            <w:shd w:val="clear" w:color="auto" w:fill="auto"/>
            <w:vAlign w:val="center"/>
          </w:tcPr>
          <w:p w14:paraId="108F0E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NRP1</w:t>
            </w:r>
          </w:p>
        </w:tc>
        <w:tc>
          <w:tcPr>
            <w:tcW w:w="4914" w:type="dxa"/>
            <w:tcBorders>
              <w:top w:val="nil"/>
              <w:left w:val="nil"/>
              <w:bottom w:val="nil"/>
              <w:right w:val="nil"/>
            </w:tcBorders>
            <w:shd w:val="clear" w:color="auto" w:fill="auto"/>
            <w:vAlign w:val="center"/>
          </w:tcPr>
          <w:p w14:paraId="0187A0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Nodulin-related protein 1</w:t>
            </w:r>
            <w:r>
              <w:rPr>
                <w:rStyle w:val="9"/>
                <w:lang w:val="en-US" w:eastAsia="zh-CN" w:bidi="ar"/>
              </w:rPr>
              <w:t>，</w:t>
            </w:r>
            <w:r>
              <w:rPr>
                <w:rStyle w:val="10"/>
                <w:rFonts w:eastAsia="宋体"/>
                <w:lang w:val="en-US" w:eastAsia="zh-CN" w:bidi="ar"/>
              </w:rPr>
              <w:t>RPS2-interacting protein 11</w:t>
            </w:r>
          </w:p>
        </w:tc>
        <w:tc>
          <w:tcPr>
            <w:tcW w:w="847" w:type="dxa"/>
            <w:tcBorders>
              <w:top w:val="nil"/>
              <w:left w:val="nil"/>
              <w:bottom w:val="nil"/>
              <w:right w:val="nil"/>
            </w:tcBorders>
            <w:shd w:val="clear" w:color="auto" w:fill="auto"/>
            <w:vAlign w:val="center"/>
          </w:tcPr>
          <w:p w14:paraId="4F754433">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p>
        </w:tc>
      </w:tr>
      <w:tr w14:paraId="0BF63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7CC720CB">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w:t>
            </w:r>
          </w:p>
        </w:tc>
        <w:tc>
          <w:tcPr>
            <w:tcW w:w="2620" w:type="dxa"/>
            <w:tcBorders>
              <w:top w:val="nil"/>
              <w:left w:val="nil"/>
              <w:bottom w:val="nil"/>
              <w:right w:val="nil"/>
            </w:tcBorders>
            <w:shd w:val="clear" w:color="auto" w:fill="auto"/>
            <w:vAlign w:val="center"/>
          </w:tcPr>
          <w:p w14:paraId="3CC01A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Lir1</w:t>
            </w:r>
          </w:p>
        </w:tc>
        <w:tc>
          <w:tcPr>
            <w:tcW w:w="4914" w:type="dxa"/>
            <w:tcBorders>
              <w:top w:val="nil"/>
              <w:left w:val="nil"/>
              <w:bottom w:val="nil"/>
              <w:right w:val="nil"/>
            </w:tcBorders>
            <w:shd w:val="clear" w:color="auto" w:fill="auto"/>
            <w:vAlign w:val="center"/>
          </w:tcPr>
          <w:p w14:paraId="7F7B50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Light-regulated protein </w:t>
            </w:r>
          </w:p>
        </w:tc>
        <w:tc>
          <w:tcPr>
            <w:tcW w:w="847" w:type="dxa"/>
            <w:tcBorders>
              <w:top w:val="nil"/>
              <w:left w:val="nil"/>
              <w:bottom w:val="nil"/>
              <w:right w:val="nil"/>
            </w:tcBorders>
            <w:shd w:val="clear" w:color="auto" w:fill="auto"/>
            <w:vAlign w:val="center"/>
          </w:tcPr>
          <w:p w14:paraId="51C62776">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p>
        </w:tc>
      </w:tr>
      <w:tr w14:paraId="2FCB6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0CE77579">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w:t>
            </w:r>
          </w:p>
        </w:tc>
        <w:tc>
          <w:tcPr>
            <w:tcW w:w="2620" w:type="dxa"/>
            <w:tcBorders>
              <w:top w:val="nil"/>
              <w:left w:val="nil"/>
              <w:bottom w:val="nil"/>
              <w:right w:val="nil"/>
            </w:tcBorders>
            <w:shd w:val="clear" w:color="auto" w:fill="auto"/>
            <w:vAlign w:val="center"/>
          </w:tcPr>
          <w:p w14:paraId="7236EA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Histone</w:t>
            </w:r>
          </w:p>
        </w:tc>
        <w:tc>
          <w:tcPr>
            <w:tcW w:w="4914" w:type="dxa"/>
            <w:tcBorders>
              <w:top w:val="nil"/>
              <w:left w:val="nil"/>
              <w:bottom w:val="nil"/>
              <w:right w:val="nil"/>
            </w:tcBorders>
            <w:shd w:val="clear" w:color="auto" w:fill="auto"/>
            <w:vAlign w:val="center"/>
          </w:tcPr>
          <w:p w14:paraId="6128FB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Histone H2B.4 </w:t>
            </w:r>
          </w:p>
        </w:tc>
        <w:tc>
          <w:tcPr>
            <w:tcW w:w="847" w:type="dxa"/>
            <w:tcBorders>
              <w:top w:val="nil"/>
              <w:left w:val="nil"/>
              <w:bottom w:val="nil"/>
              <w:right w:val="nil"/>
            </w:tcBorders>
            <w:shd w:val="clear" w:color="auto" w:fill="auto"/>
            <w:vAlign w:val="center"/>
          </w:tcPr>
          <w:p w14:paraId="35A8D9A8">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p>
        </w:tc>
      </w:tr>
      <w:tr w14:paraId="7C38F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599B68E6">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w:t>
            </w:r>
          </w:p>
        </w:tc>
        <w:tc>
          <w:tcPr>
            <w:tcW w:w="2620" w:type="dxa"/>
            <w:tcBorders>
              <w:top w:val="nil"/>
              <w:left w:val="nil"/>
              <w:bottom w:val="nil"/>
              <w:right w:val="nil"/>
            </w:tcBorders>
            <w:shd w:val="clear" w:color="auto" w:fill="auto"/>
            <w:vAlign w:val="center"/>
          </w:tcPr>
          <w:p w14:paraId="1D2443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CBSX3</w:t>
            </w:r>
          </w:p>
        </w:tc>
        <w:tc>
          <w:tcPr>
            <w:tcW w:w="4914" w:type="dxa"/>
            <w:tcBorders>
              <w:top w:val="nil"/>
              <w:left w:val="nil"/>
              <w:bottom w:val="nil"/>
              <w:right w:val="nil"/>
            </w:tcBorders>
            <w:shd w:val="clear" w:color="auto" w:fill="auto"/>
            <w:vAlign w:val="center"/>
          </w:tcPr>
          <w:p w14:paraId="347092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CBS domain-containing protein CBSX3, mitochondrial </w:t>
            </w:r>
          </w:p>
        </w:tc>
        <w:tc>
          <w:tcPr>
            <w:tcW w:w="847" w:type="dxa"/>
            <w:tcBorders>
              <w:top w:val="nil"/>
              <w:left w:val="nil"/>
              <w:bottom w:val="nil"/>
              <w:right w:val="nil"/>
            </w:tcBorders>
            <w:shd w:val="clear" w:color="auto" w:fill="auto"/>
            <w:vAlign w:val="center"/>
          </w:tcPr>
          <w:p w14:paraId="43DAFF5A">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5C457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13BA2C30">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w:t>
            </w:r>
          </w:p>
        </w:tc>
        <w:tc>
          <w:tcPr>
            <w:tcW w:w="2620" w:type="dxa"/>
            <w:tcBorders>
              <w:top w:val="nil"/>
              <w:left w:val="nil"/>
              <w:bottom w:val="nil"/>
              <w:right w:val="nil"/>
            </w:tcBorders>
            <w:shd w:val="clear" w:color="auto" w:fill="auto"/>
            <w:vAlign w:val="center"/>
          </w:tcPr>
          <w:p w14:paraId="1B3478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RVT_1</w:t>
            </w:r>
          </w:p>
        </w:tc>
        <w:tc>
          <w:tcPr>
            <w:tcW w:w="4914" w:type="dxa"/>
            <w:tcBorders>
              <w:top w:val="nil"/>
              <w:left w:val="nil"/>
              <w:bottom w:val="nil"/>
              <w:right w:val="nil"/>
            </w:tcBorders>
            <w:shd w:val="clear" w:color="auto" w:fill="auto"/>
            <w:vAlign w:val="center"/>
          </w:tcPr>
          <w:p w14:paraId="05895F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enzymatic polyprotein</w:t>
            </w:r>
            <w:r>
              <w:rPr>
                <w:rStyle w:val="9"/>
                <w:lang w:val="en-US" w:eastAsia="zh-CN" w:bidi="ar"/>
              </w:rPr>
              <w:t>，</w:t>
            </w:r>
            <w:r>
              <w:rPr>
                <w:rStyle w:val="10"/>
                <w:rFonts w:eastAsia="宋体"/>
                <w:lang w:val="en-US" w:eastAsia="zh-CN" w:bidi="ar"/>
              </w:rPr>
              <w:t>Protease</w:t>
            </w:r>
            <w:r>
              <w:rPr>
                <w:rStyle w:val="9"/>
                <w:lang w:val="en-US" w:eastAsia="zh-CN" w:bidi="ar"/>
              </w:rPr>
              <w:t>，</w:t>
            </w:r>
            <w:r>
              <w:rPr>
                <w:rStyle w:val="10"/>
                <w:rFonts w:eastAsia="宋体"/>
                <w:lang w:val="en-US" w:eastAsia="zh-CN" w:bidi="ar"/>
              </w:rPr>
              <w:t>Reverse transcriptase</w:t>
            </w:r>
            <w:r>
              <w:rPr>
                <w:rStyle w:val="9"/>
                <w:lang w:val="en-US" w:eastAsia="zh-CN" w:bidi="ar"/>
              </w:rPr>
              <w:t>，</w:t>
            </w:r>
            <w:r>
              <w:rPr>
                <w:rStyle w:val="10"/>
                <w:rFonts w:eastAsia="宋体"/>
                <w:lang w:val="en-US" w:eastAsia="zh-CN" w:bidi="ar"/>
              </w:rPr>
              <w:t xml:space="preserve">Ribonuclease H </w:t>
            </w:r>
          </w:p>
        </w:tc>
        <w:tc>
          <w:tcPr>
            <w:tcW w:w="847" w:type="dxa"/>
            <w:tcBorders>
              <w:top w:val="nil"/>
              <w:left w:val="nil"/>
              <w:bottom w:val="nil"/>
              <w:right w:val="nil"/>
            </w:tcBorders>
            <w:shd w:val="clear" w:color="auto" w:fill="auto"/>
            <w:vAlign w:val="center"/>
          </w:tcPr>
          <w:p w14:paraId="2B9A1997">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60189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229FF557">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w:t>
            </w:r>
          </w:p>
        </w:tc>
        <w:tc>
          <w:tcPr>
            <w:tcW w:w="2620" w:type="dxa"/>
            <w:tcBorders>
              <w:top w:val="nil"/>
              <w:left w:val="nil"/>
              <w:bottom w:val="nil"/>
              <w:right w:val="nil"/>
            </w:tcBorders>
            <w:shd w:val="clear" w:color="auto" w:fill="auto"/>
            <w:vAlign w:val="center"/>
          </w:tcPr>
          <w:p w14:paraId="424CC9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GST_N//GST_C_2</w:t>
            </w:r>
          </w:p>
        </w:tc>
        <w:tc>
          <w:tcPr>
            <w:tcW w:w="4914" w:type="dxa"/>
            <w:tcBorders>
              <w:top w:val="nil"/>
              <w:left w:val="nil"/>
              <w:bottom w:val="nil"/>
              <w:right w:val="nil"/>
            </w:tcBorders>
            <w:shd w:val="clear" w:color="auto" w:fill="auto"/>
            <w:vAlign w:val="center"/>
          </w:tcPr>
          <w:p w14:paraId="43C906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Glutathione S-transferase U23 [Arabidopsis thaliana]</w:t>
            </w:r>
            <w:r>
              <w:rPr>
                <w:rStyle w:val="9"/>
                <w:lang w:val="en-US" w:eastAsia="zh-CN" w:bidi="ar"/>
              </w:rPr>
              <w:t>，</w:t>
            </w:r>
            <w:r>
              <w:rPr>
                <w:rStyle w:val="10"/>
                <w:rFonts w:eastAsia="宋体"/>
                <w:lang w:val="en-US" w:eastAsia="zh-CN" w:bidi="ar"/>
              </w:rPr>
              <w:t xml:space="preserve">Glutathione peroxidase 1 </w:t>
            </w:r>
          </w:p>
        </w:tc>
        <w:tc>
          <w:tcPr>
            <w:tcW w:w="847" w:type="dxa"/>
            <w:tcBorders>
              <w:top w:val="nil"/>
              <w:left w:val="nil"/>
              <w:bottom w:val="nil"/>
              <w:right w:val="nil"/>
            </w:tcBorders>
            <w:shd w:val="clear" w:color="auto" w:fill="auto"/>
            <w:vAlign w:val="center"/>
          </w:tcPr>
          <w:p w14:paraId="0FE53F16">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w:t>
            </w:r>
          </w:p>
        </w:tc>
      </w:tr>
      <w:tr w14:paraId="75777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3287AE78">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w:t>
            </w:r>
          </w:p>
        </w:tc>
        <w:tc>
          <w:tcPr>
            <w:tcW w:w="2620" w:type="dxa"/>
            <w:tcBorders>
              <w:top w:val="nil"/>
              <w:left w:val="nil"/>
              <w:bottom w:val="nil"/>
              <w:right w:val="nil"/>
            </w:tcBorders>
            <w:shd w:val="clear" w:color="auto" w:fill="auto"/>
            <w:vAlign w:val="center"/>
          </w:tcPr>
          <w:p w14:paraId="07D0AA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Phosphoesterase</w:t>
            </w:r>
          </w:p>
        </w:tc>
        <w:tc>
          <w:tcPr>
            <w:tcW w:w="4914" w:type="dxa"/>
            <w:tcBorders>
              <w:top w:val="nil"/>
              <w:left w:val="nil"/>
              <w:bottom w:val="nil"/>
              <w:right w:val="nil"/>
            </w:tcBorders>
            <w:shd w:val="clear" w:color="auto" w:fill="auto"/>
            <w:vAlign w:val="center"/>
          </w:tcPr>
          <w:p w14:paraId="781913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Phospholipase  </w:t>
            </w:r>
          </w:p>
        </w:tc>
        <w:tc>
          <w:tcPr>
            <w:tcW w:w="847" w:type="dxa"/>
            <w:tcBorders>
              <w:top w:val="nil"/>
              <w:left w:val="nil"/>
              <w:bottom w:val="nil"/>
              <w:right w:val="nil"/>
            </w:tcBorders>
            <w:shd w:val="clear" w:color="auto" w:fill="auto"/>
            <w:vAlign w:val="center"/>
          </w:tcPr>
          <w:p w14:paraId="50D40B73">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p>
        </w:tc>
      </w:tr>
      <w:tr w14:paraId="242F9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1" w:type="dxa"/>
          <w:trHeight w:val="408" w:hRule="atLeast"/>
        </w:trPr>
        <w:tc>
          <w:tcPr>
            <w:tcW w:w="571" w:type="dxa"/>
            <w:tcBorders>
              <w:top w:val="nil"/>
              <w:left w:val="nil"/>
              <w:bottom w:val="nil"/>
              <w:right w:val="nil"/>
            </w:tcBorders>
            <w:shd w:val="clear" w:color="auto" w:fill="auto"/>
            <w:vAlign w:val="center"/>
          </w:tcPr>
          <w:p w14:paraId="6722AD7B">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w:t>
            </w:r>
          </w:p>
        </w:tc>
        <w:tc>
          <w:tcPr>
            <w:tcW w:w="2620" w:type="dxa"/>
            <w:tcBorders>
              <w:top w:val="nil"/>
              <w:left w:val="nil"/>
              <w:bottom w:val="nil"/>
              <w:right w:val="nil"/>
            </w:tcBorders>
            <w:shd w:val="clear" w:color="auto" w:fill="auto"/>
            <w:vAlign w:val="center"/>
          </w:tcPr>
          <w:p w14:paraId="041024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Cytochrom_B561</w:t>
            </w:r>
          </w:p>
        </w:tc>
        <w:tc>
          <w:tcPr>
            <w:tcW w:w="4914" w:type="dxa"/>
            <w:tcBorders>
              <w:top w:val="nil"/>
              <w:left w:val="nil"/>
              <w:bottom w:val="nil"/>
              <w:right w:val="nil"/>
            </w:tcBorders>
            <w:shd w:val="clear" w:color="auto" w:fill="auto"/>
            <w:vAlign w:val="center"/>
          </w:tcPr>
          <w:p w14:paraId="1BFB12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Cytochrome b-c1 complex subunit 7</w:t>
            </w:r>
            <w:r>
              <w:rPr>
                <w:rStyle w:val="9"/>
                <w:lang w:val="en-US" w:eastAsia="zh-CN" w:bidi="ar"/>
              </w:rPr>
              <w:t>，</w:t>
            </w:r>
            <w:r>
              <w:rPr>
                <w:rStyle w:val="10"/>
                <w:rFonts w:eastAsia="宋体"/>
                <w:lang w:val="en-US" w:eastAsia="zh-CN" w:bidi="ar"/>
              </w:rPr>
              <w:t>Complex III subunit VII</w:t>
            </w:r>
            <w:r>
              <w:rPr>
                <w:rStyle w:val="9"/>
                <w:lang w:val="en-US" w:eastAsia="zh-CN" w:bidi="ar"/>
              </w:rPr>
              <w:t>，</w:t>
            </w:r>
            <w:r>
              <w:rPr>
                <w:rStyle w:val="10"/>
                <w:rFonts w:eastAsia="宋体"/>
                <w:lang w:val="en-US" w:eastAsia="zh-CN" w:bidi="ar"/>
              </w:rPr>
              <w:t>Ubiquinol-cytochrome c reductase complex 14 kDa protein</w:t>
            </w:r>
          </w:p>
        </w:tc>
        <w:tc>
          <w:tcPr>
            <w:tcW w:w="847" w:type="dxa"/>
            <w:tcBorders>
              <w:top w:val="nil"/>
              <w:left w:val="nil"/>
              <w:bottom w:val="nil"/>
              <w:right w:val="nil"/>
            </w:tcBorders>
            <w:shd w:val="clear" w:color="auto" w:fill="auto"/>
            <w:vAlign w:val="center"/>
          </w:tcPr>
          <w:p w14:paraId="7BE4D5D8">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w:t>
            </w:r>
          </w:p>
        </w:tc>
      </w:tr>
      <w:tr w14:paraId="1ED02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0D992A6B">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w:t>
            </w:r>
          </w:p>
        </w:tc>
        <w:tc>
          <w:tcPr>
            <w:tcW w:w="2620" w:type="dxa"/>
            <w:tcBorders>
              <w:top w:val="nil"/>
              <w:left w:val="nil"/>
              <w:bottom w:val="nil"/>
              <w:right w:val="nil"/>
            </w:tcBorders>
            <w:shd w:val="clear" w:color="auto" w:fill="auto"/>
            <w:vAlign w:val="center"/>
          </w:tcPr>
          <w:p w14:paraId="679518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DIOX_N</w:t>
            </w:r>
          </w:p>
        </w:tc>
        <w:tc>
          <w:tcPr>
            <w:tcW w:w="4914" w:type="dxa"/>
            <w:tcBorders>
              <w:top w:val="nil"/>
              <w:left w:val="nil"/>
              <w:bottom w:val="nil"/>
              <w:right w:val="nil"/>
            </w:tcBorders>
            <w:shd w:val="clear" w:color="auto" w:fill="auto"/>
            <w:vAlign w:val="center"/>
          </w:tcPr>
          <w:p w14:paraId="09C669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Gibberellin 20 oxidase 1-D </w:t>
            </w:r>
          </w:p>
        </w:tc>
        <w:tc>
          <w:tcPr>
            <w:tcW w:w="847" w:type="dxa"/>
            <w:tcBorders>
              <w:top w:val="nil"/>
              <w:left w:val="nil"/>
              <w:bottom w:val="nil"/>
              <w:right w:val="nil"/>
            </w:tcBorders>
            <w:shd w:val="clear" w:color="auto" w:fill="auto"/>
            <w:vAlign w:val="center"/>
          </w:tcPr>
          <w:p w14:paraId="3223526C">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340B8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2F0A0928">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w:t>
            </w:r>
          </w:p>
        </w:tc>
        <w:tc>
          <w:tcPr>
            <w:tcW w:w="2620" w:type="dxa"/>
            <w:tcBorders>
              <w:top w:val="nil"/>
              <w:left w:val="nil"/>
              <w:bottom w:val="nil"/>
              <w:right w:val="nil"/>
            </w:tcBorders>
            <w:shd w:val="clear" w:color="auto" w:fill="auto"/>
            <w:vAlign w:val="center"/>
          </w:tcPr>
          <w:p w14:paraId="1BBB8D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Ribosomal_L14</w:t>
            </w:r>
          </w:p>
        </w:tc>
        <w:tc>
          <w:tcPr>
            <w:tcW w:w="4914" w:type="dxa"/>
            <w:tcBorders>
              <w:top w:val="nil"/>
              <w:left w:val="nil"/>
              <w:bottom w:val="nil"/>
              <w:right w:val="nil"/>
            </w:tcBorders>
            <w:shd w:val="clear" w:color="auto" w:fill="auto"/>
            <w:vAlign w:val="center"/>
          </w:tcPr>
          <w:p w14:paraId="234B17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 ribosomal protein </w:t>
            </w:r>
          </w:p>
        </w:tc>
        <w:tc>
          <w:tcPr>
            <w:tcW w:w="847" w:type="dxa"/>
            <w:tcBorders>
              <w:top w:val="nil"/>
              <w:left w:val="nil"/>
              <w:bottom w:val="nil"/>
              <w:right w:val="nil"/>
            </w:tcBorders>
            <w:shd w:val="clear" w:color="auto" w:fill="auto"/>
            <w:vAlign w:val="center"/>
          </w:tcPr>
          <w:p w14:paraId="55D43F0A">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w:t>
            </w:r>
          </w:p>
        </w:tc>
      </w:tr>
      <w:tr w14:paraId="47DC4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45C0FF06">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w:t>
            </w:r>
          </w:p>
        </w:tc>
        <w:tc>
          <w:tcPr>
            <w:tcW w:w="2620" w:type="dxa"/>
            <w:tcBorders>
              <w:top w:val="nil"/>
              <w:left w:val="nil"/>
              <w:bottom w:val="nil"/>
              <w:right w:val="nil"/>
            </w:tcBorders>
            <w:shd w:val="clear" w:color="auto" w:fill="auto"/>
            <w:vAlign w:val="center"/>
          </w:tcPr>
          <w:p w14:paraId="321E8C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PMEI</w:t>
            </w:r>
          </w:p>
        </w:tc>
        <w:tc>
          <w:tcPr>
            <w:tcW w:w="4914" w:type="dxa"/>
            <w:tcBorders>
              <w:top w:val="nil"/>
              <w:left w:val="nil"/>
              <w:bottom w:val="nil"/>
              <w:right w:val="nil"/>
            </w:tcBorders>
            <w:shd w:val="clear" w:color="auto" w:fill="auto"/>
            <w:vAlign w:val="center"/>
          </w:tcPr>
          <w:p w14:paraId="2E9377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Pectinesterase inhibitor 3</w:t>
            </w:r>
            <w:r>
              <w:rPr>
                <w:rStyle w:val="9"/>
                <w:lang w:val="en-US" w:eastAsia="zh-CN" w:bidi="ar"/>
              </w:rPr>
              <w:t>，</w:t>
            </w:r>
            <w:r>
              <w:rPr>
                <w:rStyle w:val="10"/>
                <w:rFonts w:eastAsia="宋体"/>
                <w:lang w:val="en-US" w:eastAsia="zh-CN" w:bidi="ar"/>
              </w:rPr>
              <w:t xml:space="preserve">Pectin methylesterase inhibitor 3 </w:t>
            </w:r>
          </w:p>
        </w:tc>
        <w:tc>
          <w:tcPr>
            <w:tcW w:w="847" w:type="dxa"/>
            <w:tcBorders>
              <w:top w:val="nil"/>
              <w:left w:val="nil"/>
              <w:bottom w:val="nil"/>
              <w:right w:val="nil"/>
            </w:tcBorders>
            <w:shd w:val="clear" w:color="auto" w:fill="auto"/>
            <w:vAlign w:val="center"/>
          </w:tcPr>
          <w:p w14:paraId="43F43184">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p>
        </w:tc>
      </w:tr>
      <w:tr w14:paraId="55892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43966210">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w:t>
            </w:r>
          </w:p>
        </w:tc>
        <w:tc>
          <w:tcPr>
            <w:tcW w:w="2620" w:type="dxa"/>
            <w:tcBorders>
              <w:top w:val="nil"/>
              <w:left w:val="nil"/>
              <w:bottom w:val="nil"/>
              <w:right w:val="nil"/>
            </w:tcBorders>
            <w:shd w:val="clear" w:color="auto" w:fill="auto"/>
            <w:vAlign w:val="center"/>
          </w:tcPr>
          <w:p w14:paraId="114A28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Na_Ca_ex</w:t>
            </w:r>
          </w:p>
        </w:tc>
        <w:tc>
          <w:tcPr>
            <w:tcW w:w="4914" w:type="dxa"/>
            <w:tcBorders>
              <w:top w:val="nil"/>
              <w:left w:val="nil"/>
              <w:bottom w:val="nil"/>
              <w:right w:val="nil"/>
            </w:tcBorders>
            <w:shd w:val="clear" w:color="auto" w:fill="auto"/>
            <w:vAlign w:val="center"/>
          </w:tcPr>
          <w:p w14:paraId="4431E0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vacuolar cation/proton exchanger 6</w:t>
            </w:r>
            <w:r>
              <w:rPr>
                <w:rStyle w:val="9"/>
                <w:lang w:val="en-US" w:eastAsia="zh-CN" w:bidi="ar"/>
              </w:rPr>
              <w:t>，</w:t>
            </w:r>
            <w:r>
              <w:rPr>
                <w:rStyle w:val="10"/>
                <w:rFonts w:eastAsia="宋体"/>
                <w:lang w:val="en-US" w:eastAsia="zh-CN" w:bidi="ar"/>
              </w:rPr>
              <w:t>Ca(2+)/H(+) exchanger 6</w:t>
            </w:r>
          </w:p>
        </w:tc>
        <w:tc>
          <w:tcPr>
            <w:tcW w:w="847" w:type="dxa"/>
            <w:tcBorders>
              <w:top w:val="nil"/>
              <w:left w:val="nil"/>
              <w:bottom w:val="nil"/>
              <w:right w:val="nil"/>
            </w:tcBorders>
            <w:shd w:val="clear" w:color="auto" w:fill="auto"/>
            <w:vAlign w:val="center"/>
          </w:tcPr>
          <w:p w14:paraId="7F10E9D0">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p>
        </w:tc>
      </w:tr>
      <w:tr w14:paraId="13F94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58EB348D">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w:t>
            </w:r>
          </w:p>
        </w:tc>
        <w:tc>
          <w:tcPr>
            <w:tcW w:w="2620" w:type="dxa"/>
            <w:tcBorders>
              <w:top w:val="nil"/>
              <w:left w:val="nil"/>
              <w:bottom w:val="nil"/>
              <w:right w:val="nil"/>
            </w:tcBorders>
            <w:shd w:val="clear" w:color="auto" w:fill="auto"/>
            <w:vAlign w:val="center"/>
          </w:tcPr>
          <w:p w14:paraId="0A9B8E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Amidohydro_1</w:t>
            </w:r>
          </w:p>
        </w:tc>
        <w:tc>
          <w:tcPr>
            <w:tcW w:w="4914" w:type="dxa"/>
            <w:tcBorders>
              <w:top w:val="nil"/>
              <w:left w:val="nil"/>
              <w:bottom w:val="nil"/>
              <w:right w:val="nil"/>
            </w:tcBorders>
            <w:shd w:val="clear" w:color="auto" w:fill="auto"/>
            <w:vAlign w:val="center"/>
          </w:tcPr>
          <w:p w14:paraId="6AAE1F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Allantoin-utilizing enzyme </w:t>
            </w:r>
          </w:p>
        </w:tc>
        <w:tc>
          <w:tcPr>
            <w:tcW w:w="847" w:type="dxa"/>
            <w:tcBorders>
              <w:top w:val="nil"/>
              <w:left w:val="nil"/>
              <w:bottom w:val="nil"/>
              <w:right w:val="nil"/>
            </w:tcBorders>
            <w:shd w:val="clear" w:color="auto" w:fill="auto"/>
            <w:vAlign w:val="center"/>
          </w:tcPr>
          <w:p w14:paraId="31B2C371">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p>
        </w:tc>
      </w:tr>
      <w:tr w14:paraId="3F688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06D3F023">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w:t>
            </w:r>
          </w:p>
        </w:tc>
        <w:tc>
          <w:tcPr>
            <w:tcW w:w="2620" w:type="dxa"/>
            <w:tcBorders>
              <w:top w:val="nil"/>
              <w:left w:val="nil"/>
              <w:bottom w:val="nil"/>
              <w:right w:val="nil"/>
            </w:tcBorders>
            <w:shd w:val="clear" w:color="auto" w:fill="auto"/>
            <w:vAlign w:val="center"/>
          </w:tcPr>
          <w:p w14:paraId="4C0A8E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eIF-5A-2</w:t>
            </w:r>
          </w:p>
        </w:tc>
        <w:tc>
          <w:tcPr>
            <w:tcW w:w="4914" w:type="dxa"/>
            <w:tcBorders>
              <w:top w:val="nil"/>
              <w:left w:val="nil"/>
              <w:bottom w:val="nil"/>
              <w:right w:val="nil"/>
            </w:tcBorders>
            <w:shd w:val="clear" w:color="auto" w:fill="auto"/>
            <w:vAlign w:val="center"/>
          </w:tcPr>
          <w:p w14:paraId="3AADC6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Eukaryotic translation initiation factor 5A-2</w:t>
            </w:r>
          </w:p>
        </w:tc>
        <w:tc>
          <w:tcPr>
            <w:tcW w:w="847" w:type="dxa"/>
            <w:tcBorders>
              <w:top w:val="nil"/>
              <w:left w:val="nil"/>
              <w:bottom w:val="nil"/>
              <w:right w:val="nil"/>
            </w:tcBorders>
            <w:shd w:val="clear" w:color="auto" w:fill="auto"/>
            <w:vAlign w:val="center"/>
          </w:tcPr>
          <w:p w14:paraId="6F868AC3">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78EC0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3DCE32CF">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w:t>
            </w:r>
          </w:p>
        </w:tc>
        <w:tc>
          <w:tcPr>
            <w:tcW w:w="2620" w:type="dxa"/>
            <w:tcBorders>
              <w:top w:val="nil"/>
              <w:left w:val="nil"/>
              <w:bottom w:val="nil"/>
              <w:right w:val="nil"/>
            </w:tcBorders>
            <w:shd w:val="clear" w:color="auto" w:fill="auto"/>
            <w:vAlign w:val="center"/>
          </w:tcPr>
          <w:p w14:paraId="27CA18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Enolase_N//Enolase_C</w:t>
            </w:r>
          </w:p>
        </w:tc>
        <w:tc>
          <w:tcPr>
            <w:tcW w:w="4914" w:type="dxa"/>
            <w:tcBorders>
              <w:top w:val="nil"/>
              <w:left w:val="nil"/>
              <w:bottom w:val="nil"/>
              <w:right w:val="nil"/>
            </w:tcBorders>
            <w:shd w:val="clear" w:color="auto" w:fill="auto"/>
            <w:vAlign w:val="center"/>
          </w:tcPr>
          <w:p w14:paraId="6AB405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2-phosphoglycerate dehydratase </w:t>
            </w:r>
          </w:p>
        </w:tc>
        <w:tc>
          <w:tcPr>
            <w:tcW w:w="847" w:type="dxa"/>
            <w:tcBorders>
              <w:top w:val="nil"/>
              <w:left w:val="nil"/>
              <w:bottom w:val="nil"/>
              <w:right w:val="nil"/>
            </w:tcBorders>
            <w:shd w:val="clear" w:color="auto" w:fill="auto"/>
            <w:vAlign w:val="center"/>
          </w:tcPr>
          <w:p w14:paraId="4FA5F940">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30D08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30685289">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w:t>
            </w:r>
          </w:p>
        </w:tc>
        <w:tc>
          <w:tcPr>
            <w:tcW w:w="2620" w:type="dxa"/>
            <w:tcBorders>
              <w:top w:val="nil"/>
              <w:left w:val="nil"/>
              <w:bottom w:val="nil"/>
              <w:right w:val="nil"/>
            </w:tcBorders>
            <w:shd w:val="clear" w:color="auto" w:fill="auto"/>
            <w:vAlign w:val="center"/>
          </w:tcPr>
          <w:p w14:paraId="2E36AC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FMN_dh</w:t>
            </w:r>
          </w:p>
        </w:tc>
        <w:tc>
          <w:tcPr>
            <w:tcW w:w="4914" w:type="dxa"/>
            <w:tcBorders>
              <w:top w:val="nil"/>
              <w:left w:val="nil"/>
              <w:bottom w:val="nil"/>
              <w:right w:val="nil"/>
            </w:tcBorders>
            <w:shd w:val="clear" w:color="auto" w:fill="auto"/>
            <w:vAlign w:val="center"/>
          </w:tcPr>
          <w:p w14:paraId="5E524E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RPeroxisomal (S)-2-hydroxy-acid oxidase GLO4</w:t>
            </w:r>
            <w:r>
              <w:rPr>
                <w:rStyle w:val="9"/>
                <w:lang w:val="en-US" w:eastAsia="zh-CN" w:bidi="ar"/>
              </w:rPr>
              <w:t>，</w:t>
            </w:r>
            <w:r>
              <w:rPr>
                <w:rStyle w:val="10"/>
                <w:rFonts w:eastAsia="宋体"/>
                <w:lang w:val="en-US" w:eastAsia="zh-CN" w:bidi="ar"/>
              </w:rPr>
              <w:t>Glycolate oxidase 4</w:t>
            </w:r>
          </w:p>
        </w:tc>
        <w:tc>
          <w:tcPr>
            <w:tcW w:w="847" w:type="dxa"/>
            <w:tcBorders>
              <w:top w:val="nil"/>
              <w:left w:val="nil"/>
              <w:bottom w:val="nil"/>
              <w:right w:val="nil"/>
            </w:tcBorders>
            <w:shd w:val="clear" w:color="auto" w:fill="auto"/>
            <w:vAlign w:val="center"/>
          </w:tcPr>
          <w:p w14:paraId="7453D3A9">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7C38D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2CC42B06">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2620" w:type="dxa"/>
            <w:tcBorders>
              <w:top w:val="nil"/>
              <w:left w:val="nil"/>
              <w:bottom w:val="nil"/>
              <w:right w:val="nil"/>
            </w:tcBorders>
            <w:shd w:val="clear" w:color="auto" w:fill="auto"/>
            <w:vAlign w:val="center"/>
          </w:tcPr>
          <w:p w14:paraId="780D40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KNOX2//ClpB_D2-small</w:t>
            </w:r>
          </w:p>
        </w:tc>
        <w:tc>
          <w:tcPr>
            <w:tcW w:w="4914" w:type="dxa"/>
            <w:tcBorders>
              <w:top w:val="nil"/>
              <w:left w:val="nil"/>
              <w:bottom w:val="nil"/>
              <w:right w:val="nil"/>
            </w:tcBorders>
            <w:shd w:val="clear" w:color="auto" w:fill="auto"/>
            <w:vAlign w:val="center"/>
          </w:tcPr>
          <w:p w14:paraId="581328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Heat shock protein 100</w:t>
            </w:r>
            <w:r>
              <w:rPr>
                <w:rStyle w:val="9"/>
                <w:lang w:val="en-US" w:eastAsia="zh-CN" w:bidi="ar"/>
              </w:rPr>
              <w:t>，</w:t>
            </w:r>
            <w:r>
              <w:rPr>
                <w:rStyle w:val="10"/>
                <w:rFonts w:eastAsia="宋体"/>
                <w:lang w:val="en-US" w:eastAsia="zh-CN" w:bidi="ar"/>
              </w:rPr>
              <w:t>Protein CLP</w:t>
            </w:r>
          </w:p>
        </w:tc>
        <w:tc>
          <w:tcPr>
            <w:tcW w:w="847" w:type="dxa"/>
            <w:tcBorders>
              <w:top w:val="nil"/>
              <w:left w:val="nil"/>
              <w:bottom w:val="nil"/>
              <w:right w:val="nil"/>
            </w:tcBorders>
            <w:shd w:val="clear" w:color="auto" w:fill="auto"/>
            <w:vAlign w:val="center"/>
          </w:tcPr>
          <w:p w14:paraId="67C8FBE7">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08C77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518C0470">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w:t>
            </w:r>
          </w:p>
        </w:tc>
        <w:tc>
          <w:tcPr>
            <w:tcW w:w="2620" w:type="dxa"/>
            <w:tcBorders>
              <w:top w:val="nil"/>
              <w:left w:val="nil"/>
              <w:bottom w:val="nil"/>
              <w:right w:val="nil"/>
            </w:tcBorders>
            <w:shd w:val="clear" w:color="auto" w:fill="auto"/>
            <w:vAlign w:val="center"/>
          </w:tcPr>
          <w:p w14:paraId="16E9DB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MIP//DUF1275</w:t>
            </w:r>
          </w:p>
        </w:tc>
        <w:tc>
          <w:tcPr>
            <w:tcW w:w="4914" w:type="dxa"/>
            <w:tcBorders>
              <w:top w:val="nil"/>
              <w:left w:val="nil"/>
              <w:bottom w:val="nil"/>
              <w:right w:val="nil"/>
            </w:tcBorders>
            <w:shd w:val="clear" w:color="auto" w:fill="auto"/>
            <w:vAlign w:val="center"/>
          </w:tcPr>
          <w:p w14:paraId="7D88F6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aquaporin PIP2-6</w:t>
            </w:r>
            <w:r>
              <w:rPr>
                <w:rStyle w:val="9"/>
                <w:lang w:val="en-US" w:eastAsia="zh-CN" w:bidi="ar"/>
              </w:rPr>
              <w:t>，</w:t>
            </w:r>
            <w:r>
              <w:rPr>
                <w:rStyle w:val="10"/>
                <w:rFonts w:eastAsia="宋体"/>
                <w:lang w:val="en-US" w:eastAsia="zh-CN" w:bidi="ar"/>
              </w:rPr>
              <w:t xml:space="preserve">Plasma membrane intrinsic protein 2-6 </w:t>
            </w:r>
          </w:p>
        </w:tc>
        <w:tc>
          <w:tcPr>
            <w:tcW w:w="847" w:type="dxa"/>
            <w:tcBorders>
              <w:top w:val="nil"/>
              <w:left w:val="nil"/>
              <w:bottom w:val="nil"/>
              <w:right w:val="nil"/>
            </w:tcBorders>
            <w:shd w:val="clear" w:color="auto" w:fill="auto"/>
            <w:vAlign w:val="center"/>
          </w:tcPr>
          <w:p w14:paraId="6CB72AD1">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w:t>
            </w:r>
          </w:p>
        </w:tc>
      </w:tr>
      <w:tr w14:paraId="76448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49935C09">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w:t>
            </w:r>
          </w:p>
        </w:tc>
        <w:tc>
          <w:tcPr>
            <w:tcW w:w="2620" w:type="dxa"/>
            <w:tcBorders>
              <w:top w:val="nil"/>
              <w:left w:val="nil"/>
              <w:bottom w:val="nil"/>
              <w:right w:val="nil"/>
            </w:tcBorders>
            <w:shd w:val="clear" w:color="auto" w:fill="auto"/>
            <w:vAlign w:val="center"/>
          </w:tcPr>
          <w:p w14:paraId="31DA28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Auxin_repressed</w:t>
            </w:r>
          </w:p>
        </w:tc>
        <w:tc>
          <w:tcPr>
            <w:tcW w:w="4914" w:type="dxa"/>
            <w:tcBorders>
              <w:top w:val="nil"/>
              <w:left w:val="nil"/>
              <w:bottom w:val="nil"/>
              <w:right w:val="nil"/>
            </w:tcBorders>
            <w:shd w:val="clear" w:color="auto" w:fill="auto"/>
            <w:vAlign w:val="center"/>
          </w:tcPr>
          <w:p w14:paraId="3EEED8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Dormancy-associated protein 1</w:t>
            </w:r>
            <w:r>
              <w:rPr>
                <w:rStyle w:val="9"/>
                <w:lang w:val="en-US" w:eastAsia="zh-CN" w:bidi="ar"/>
              </w:rPr>
              <w:t>，</w:t>
            </w:r>
            <w:r>
              <w:rPr>
                <w:rStyle w:val="10"/>
                <w:rFonts w:eastAsia="宋体"/>
                <w:lang w:val="en-US" w:eastAsia="zh-CN" w:bidi="ar"/>
              </w:rPr>
              <w:t xml:space="preserve">Dormancy-associated protein-like </w:t>
            </w:r>
          </w:p>
        </w:tc>
        <w:tc>
          <w:tcPr>
            <w:tcW w:w="847" w:type="dxa"/>
            <w:tcBorders>
              <w:top w:val="nil"/>
              <w:left w:val="nil"/>
              <w:bottom w:val="nil"/>
              <w:right w:val="nil"/>
            </w:tcBorders>
            <w:shd w:val="clear" w:color="auto" w:fill="auto"/>
            <w:vAlign w:val="center"/>
          </w:tcPr>
          <w:p w14:paraId="549A5A21">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45999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1DA73ABC">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w:t>
            </w:r>
          </w:p>
        </w:tc>
        <w:tc>
          <w:tcPr>
            <w:tcW w:w="2620" w:type="dxa"/>
            <w:tcBorders>
              <w:top w:val="nil"/>
              <w:left w:val="nil"/>
              <w:bottom w:val="nil"/>
              <w:right w:val="nil"/>
            </w:tcBorders>
            <w:shd w:val="clear" w:color="auto" w:fill="auto"/>
            <w:vAlign w:val="center"/>
          </w:tcPr>
          <w:p w14:paraId="1BC8BF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RicinB_lectin_2</w:t>
            </w:r>
          </w:p>
        </w:tc>
        <w:tc>
          <w:tcPr>
            <w:tcW w:w="4914" w:type="dxa"/>
            <w:tcBorders>
              <w:top w:val="nil"/>
              <w:left w:val="nil"/>
              <w:bottom w:val="nil"/>
              <w:right w:val="nil"/>
            </w:tcBorders>
            <w:shd w:val="clear" w:color="auto" w:fill="auto"/>
            <w:vAlign w:val="center"/>
          </w:tcPr>
          <w:p w14:paraId="366F3C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Ricin B-like lectin EULS3</w:t>
            </w:r>
          </w:p>
        </w:tc>
        <w:tc>
          <w:tcPr>
            <w:tcW w:w="847" w:type="dxa"/>
            <w:tcBorders>
              <w:top w:val="nil"/>
              <w:left w:val="nil"/>
              <w:bottom w:val="nil"/>
              <w:right w:val="nil"/>
            </w:tcBorders>
            <w:shd w:val="clear" w:color="auto" w:fill="auto"/>
            <w:vAlign w:val="center"/>
          </w:tcPr>
          <w:p w14:paraId="0C1B37B8">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020F8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1" w:type="dxa"/>
          <w:trHeight w:val="408" w:hRule="atLeast"/>
        </w:trPr>
        <w:tc>
          <w:tcPr>
            <w:tcW w:w="571" w:type="dxa"/>
            <w:tcBorders>
              <w:top w:val="nil"/>
              <w:left w:val="nil"/>
              <w:bottom w:val="nil"/>
              <w:right w:val="nil"/>
            </w:tcBorders>
            <w:shd w:val="clear" w:color="auto" w:fill="auto"/>
            <w:vAlign w:val="center"/>
          </w:tcPr>
          <w:p w14:paraId="3FE47365">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w:t>
            </w:r>
          </w:p>
        </w:tc>
        <w:tc>
          <w:tcPr>
            <w:tcW w:w="2620" w:type="dxa"/>
            <w:tcBorders>
              <w:top w:val="nil"/>
              <w:left w:val="nil"/>
              <w:bottom w:val="nil"/>
              <w:right w:val="nil"/>
            </w:tcBorders>
            <w:shd w:val="clear" w:color="auto" w:fill="auto"/>
            <w:vAlign w:val="center"/>
          </w:tcPr>
          <w:p w14:paraId="4037D6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Ferric_reduct//FAD_binding_8//NAD_binding_6</w:t>
            </w:r>
          </w:p>
        </w:tc>
        <w:tc>
          <w:tcPr>
            <w:tcW w:w="4914" w:type="dxa"/>
            <w:tcBorders>
              <w:top w:val="nil"/>
              <w:left w:val="nil"/>
              <w:bottom w:val="nil"/>
              <w:right w:val="nil"/>
            </w:tcBorders>
            <w:shd w:val="clear" w:color="auto" w:fill="auto"/>
            <w:vAlign w:val="center"/>
          </w:tcPr>
          <w:p w14:paraId="6DB68B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Respiratory burst oxidase homolog protein B</w:t>
            </w:r>
            <w:r>
              <w:rPr>
                <w:rStyle w:val="9"/>
                <w:lang w:val="en-US" w:eastAsia="zh-CN" w:bidi="ar"/>
              </w:rPr>
              <w:t>，</w:t>
            </w:r>
            <w:r>
              <w:rPr>
                <w:rStyle w:val="10"/>
                <w:rFonts w:eastAsia="宋体"/>
                <w:lang w:val="en-US" w:eastAsia="zh-CN" w:bidi="ar"/>
              </w:rPr>
              <w:t xml:space="preserve">NADPH oxidase RBOHB </w:t>
            </w:r>
          </w:p>
        </w:tc>
        <w:tc>
          <w:tcPr>
            <w:tcW w:w="847" w:type="dxa"/>
            <w:tcBorders>
              <w:top w:val="nil"/>
              <w:left w:val="nil"/>
              <w:bottom w:val="nil"/>
              <w:right w:val="nil"/>
            </w:tcBorders>
            <w:shd w:val="clear" w:color="auto" w:fill="auto"/>
            <w:vAlign w:val="center"/>
          </w:tcPr>
          <w:p w14:paraId="06DFA809">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0B9E8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1A276A09">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w:t>
            </w:r>
          </w:p>
        </w:tc>
        <w:tc>
          <w:tcPr>
            <w:tcW w:w="2620" w:type="dxa"/>
            <w:tcBorders>
              <w:top w:val="nil"/>
              <w:left w:val="nil"/>
              <w:bottom w:val="nil"/>
              <w:right w:val="nil"/>
            </w:tcBorders>
            <w:shd w:val="clear" w:color="auto" w:fill="auto"/>
            <w:vAlign w:val="center"/>
          </w:tcPr>
          <w:p w14:paraId="263F09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Str_synth</w:t>
            </w:r>
          </w:p>
        </w:tc>
        <w:tc>
          <w:tcPr>
            <w:tcW w:w="4914" w:type="dxa"/>
            <w:tcBorders>
              <w:top w:val="nil"/>
              <w:left w:val="nil"/>
              <w:bottom w:val="nil"/>
              <w:right w:val="nil"/>
            </w:tcBorders>
            <w:shd w:val="clear" w:color="auto" w:fill="auto"/>
            <w:vAlign w:val="center"/>
          </w:tcPr>
          <w:p w14:paraId="0ACC13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Protein STRICTOSIDINE SYNTHASE-LIKE 12 </w:t>
            </w:r>
          </w:p>
        </w:tc>
        <w:tc>
          <w:tcPr>
            <w:tcW w:w="847" w:type="dxa"/>
            <w:tcBorders>
              <w:top w:val="nil"/>
              <w:left w:val="nil"/>
              <w:bottom w:val="nil"/>
              <w:right w:val="nil"/>
            </w:tcBorders>
            <w:shd w:val="clear" w:color="auto" w:fill="auto"/>
            <w:vAlign w:val="center"/>
          </w:tcPr>
          <w:p w14:paraId="1BC6D842">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17B59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42ED9D28">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w:t>
            </w:r>
          </w:p>
        </w:tc>
        <w:tc>
          <w:tcPr>
            <w:tcW w:w="2620" w:type="dxa"/>
            <w:tcBorders>
              <w:top w:val="nil"/>
              <w:left w:val="nil"/>
              <w:bottom w:val="nil"/>
              <w:right w:val="nil"/>
            </w:tcBorders>
            <w:shd w:val="clear" w:color="auto" w:fill="auto"/>
            <w:vAlign w:val="center"/>
          </w:tcPr>
          <w:p w14:paraId="4BC37D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EF1_GNE//p12I</w:t>
            </w:r>
          </w:p>
        </w:tc>
        <w:tc>
          <w:tcPr>
            <w:tcW w:w="4914" w:type="dxa"/>
            <w:tcBorders>
              <w:top w:val="nil"/>
              <w:left w:val="nil"/>
              <w:bottom w:val="nil"/>
              <w:right w:val="nil"/>
            </w:tcBorders>
            <w:shd w:val="clear" w:color="auto" w:fill="auto"/>
            <w:vAlign w:val="center"/>
          </w:tcPr>
          <w:p w14:paraId="57F06C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Elongation factor 1-beta </w:t>
            </w:r>
          </w:p>
        </w:tc>
        <w:tc>
          <w:tcPr>
            <w:tcW w:w="847" w:type="dxa"/>
            <w:tcBorders>
              <w:top w:val="nil"/>
              <w:left w:val="nil"/>
              <w:bottom w:val="nil"/>
              <w:right w:val="nil"/>
            </w:tcBorders>
            <w:shd w:val="clear" w:color="auto" w:fill="auto"/>
            <w:vAlign w:val="center"/>
          </w:tcPr>
          <w:p w14:paraId="0A1DCFB1">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w:t>
            </w:r>
          </w:p>
        </w:tc>
      </w:tr>
      <w:tr w14:paraId="5832F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1501C7E6">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w:t>
            </w:r>
          </w:p>
        </w:tc>
        <w:tc>
          <w:tcPr>
            <w:tcW w:w="2620" w:type="dxa"/>
            <w:tcBorders>
              <w:top w:val="nil"/>
              <w:left w:val="nil"/>
              <w:bottom w:val="nil"/>
              <w:right w:val="nil"/>
            </w:tcBorders>
            <w:shd w:val="clear" w:color="auto" w:fill="auto"/>
            <w:vAlign w:val="center"/>
          </w:tcPr>
          <w:p w14:paraId="3BB8D6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BIC2</w:t>
            </w:r>
          </w:p>
        </w:tc>
        <w:tc>
          <w:tcPr>
            <w:tcW w:w="4914" w:type="dxa"/>
            <w:tcBorders>
              <w:top w:val="nil"/>
              <w:left w:val="nil"/>
              <w:bottom w:val="nil"/>
              <w:right w:val="nil"/>
            </w:tcBorders>
            <w:shd w:val="clear" w:color="auto" w:fill="auto"/>
            <w:vAlign w:val="center"/>
          </w:tcPr>
          <w:p w14:paraId="74A9163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Protein BIC2</w:t>
            </w:r>
            <w:r>
              <w:rPr>
                <w:rStyle w:val="9"/>
                <w:lang w:val="en-US" w:eastAsia="zh-CN" w:bidi="ar"/>
              </w:rPr>
              <w:t>，</w:t>
            </w:r>
            <w:r>
              <w:rPr>
                <w:rStyle w:val="10"/>
                <w:rFonts w:eastAsia="宋体"/>
                <w:lang w:val="en-US" w:eastAsia="zh-CN" w:bidi="ar"/>
              </w:rPr>
              <w:t xml:space="preserve">BLUE-LIGHT INHIBITOR OF CRYPTOCHROMES 2 </w:t>
            </w:r>
          </w:p>
        </w:tc>
        <w:tc>
          <w:tcPr>
            <w:tcW w:w="847" w:type="dxa"/>
            <w:tcBorders>
              <w:top w:val="nil"/>
              <w:left w:val="nil"/>
              <w:bottom w:val="nil"/>
              <w:right w:val="nil"/>
            </w:tcBorders>
            <w:shd w:val="clear" w:color="auto" w:fill="auto"/>
            <w:vAlign w:val="center"/>
          </w:tcPr>
          <w:p w14:paraId="22223525">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02970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7B93A450">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w:t>
            </w:r>
          </w:p>
        </w:tc>
        <w:tc>
          <w:tcPr>
            <w:tcW w:w="2620" w:type="dxa"/>
            <w:tcBorders>
              <w:top w:val="nil"/>
              <w:left w:val="nil"/>
              <w:bottom w:val="nil"/>
              <w:right w:val="nil"/>
            </w:tcBorders>
            <w:shd w:val="clear" w:color="auto" w:fill="auto"/>
            <w:vAlign w:val="center"/>
          </w:tcPr>
          <w:p w14:paraId="745AF9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FA_hydroxylase</w:t>
            </w:r>
          </w:p>
        </w:tc>
        <w:tc>
          <w:tcPr>
            <w:tcW w:w="4914" w:type="dxa"/>
            <w:tcBorders>
              <w:top w:val="nil"/>
              <w:left w:val="nil"/>
              <w:bottom w:val="nil"/>
              <w:right w:val="nil"/>
            </w:tcBorders>
            <w:shd w:val="clear" w:color="auto" w:fill="auto"/>
            <w:vAlign w:val="center"/>
          </w:tcPr>
          <w:p w14:paraId="4A5755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Methylsterol monooxygenase</w:t>
            </w:r>
            <w:r>
              <w:rPr>
                <w:rStyle w:val="9"/>
                <w:lang w:val="en-US" w:eastAsia="zh-CN" w:bidi="ar"/>
              </w:rPr>
              <w:t>，</w:t>
            </w:r>
            <w:r>
              <w:rPr>
                <w:rStyle w:val="10"/>
                <w:rFonts w:eastAsia="宋体"/>
                <w:lang w:val="en-US" w:eastAsia="zh-CN" w:bidi="ar"/>
              </w:rPr>
              <w:t>C-4 methylsterol oxidase</w:t>
            </w:r>
            <w:r>
              <w:rPr>
                <w:rStyle w:val="9"/>
                <w:lang w:val="en-US" w:eastAsia="zh-CN" w:bidi="ar"/>
              </w:rPr>
              <w:t>，</w:t>
            </w:r>
            <w:r>
              <w:rPr>
                <w:rStyle w:val="10"/>
                <w:rFonts w:eastAsia="宋体"/>
                <w:lang w:val="en-US" w:eastAsia="zh-CN" w:bidi="ar"/>
              </w:rPr>
              <w:t xml:space="preserve">Sterol-C4-methyl oxidase </w:t>
            </w:r>
          </w:p>
        </w:tc>
        <w:tc>
          <w:tcPr>
            <w:tcW w:w="847" w:type="dxa"/>
            <w:tcBorders>
              <w:top w:val="nil"/>
              <w:left w:val="nil"/>
              <w:bottom w:val="nil"/>
              <w:right w:val="nil"/>
            </w:tcBorders>
            <w:shd w:val="clear" w:color="auto" w:fill="auto"/>
            <w:vAlign w:val="center"/>
          </w:tcPr>
          <w:p w14:paraId="7D83DCC9">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3B672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408" w:hRule="atLeast"/>
        </w:trPr>
        <w:tc>
          <w:tcPr>
            <w:tcW w:w="571" w:type="dxa"/>
            <w:tcBorders>
              <w:top w:val="nil"/>
              <w:left w:val="nil"/>
              <w:bottom w:val="nil"/>
              <w:right w:val="nil"/>
            </w:tcBorders>
            <w:shd w:val="clear" w:color="auto" w:fill="auto"/>
            <w:vAlign w:val="center"/>
          </w:tcPr>
          <w:p w14:paraId="7B2D5757">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w:t>
            </w:r>
          </w:p>
        </w:tc>
        <w:tc>
          <w:tcPr>
            <w:tcW w:w="2620" w:type="dxa"/>
            <w:tcBorders>
              <w:top w:val="nil"/>
              <w:left w:val="nil"/>
              <w:bottom w:val="nil"/>
              <w:right w:val="nil"/>
            </w:tcBorders>
            <w:shd w:val="clear" w:color="auto" w:fill="auto"/>
            <w:vAlign w:val="center"/>
          </w:tcPr>
          <w:p w14:paraId="30278D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Mob1_phocein</w:t>
            </w:r>
          </w:p>
        </w:tc>
        <w:tc>
          <w:tcPr>
            <w:tcW w:w="4914" w:type="dxa"/>
            <w:tcBorders>
              <w:top w:val="nil"/>
              <w:left w:val="nil"/>
              <w:bottom w:val="nil"/>
              <w:right w:val="nil"/>
            </w:tcBorders>
            <w:shd w:val="clear" w:color="auto" w:fill="auto"/>
            <w:vAlign w:val="center"/>
          </w:tcPr>
          <w:p w14:paraId="6C83E2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MOB kinase activator-like 1 homolog C</w:t>
            </w:r>
            <w:r>
              <w:rPr>
                <w:rStyle w:val="9"/>
                <w:lang w:val="en-US" w:eastAsia="zh-CN" w:bidi="ar"/>
              </w:rPr>
              <w:t>，</w:t>
            </w:r>
            <w:r>
              <w:rPr>
                <w:rStyle w:val="10"/>
                <w:rFonts w:eastAsia="宋体"/>
                <w:lang w:val="en-US" w:eastAsia="zh-CN" w:bidi="ar"/>
              </w:rPr>
              <w:t xml:space="preserve">Mps one binder kinase activator-like 1 homolog C </w:t>
            </w:r>
          </w:p>
        </w:tc>
        <w:tc>
          <w:tcPr>
            <w:tcW w:w="847" w:type="dxa"/>
            <w:tcBorders>
              <w:top w:val="nil"/>
              <w:left w:val="nil"/>
              <w:bottom w:val="nil"/>
              <w:right w:val="nil"/>
            </w:tcBorders>
            <w:shd w:val="clear" w:color="auto" w:fill="auto"/>
            <w:vAlign w:val="center"/>
          </w:tcPr>
          <w:p w14:paraId="6EEBDE5A">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7E0BA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05383EC2">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w:t>
            </w:r>
          </w:p>
        </w:tc>
        <w:tc>
          <w:tcPr>
            <w:tcW w:w="2620" w:type="dxa"/>
            <w:tcBorders>
              <w:top w:val="nil"/>
              <w:left w:val="nil"/>
              <w:bottom w:val="nil"/>
              <w:right w:val="nil"/>
            </w:tcBorders>
            <w:shd w:val="clear" w:color="auto" w:fill="auto"/>
            <w:vAlign w:val="center"/>
          </w:tcPr>
          <w:p w14:paraId="27191E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Bet_v_1</w:t>
            </w:r>
          </w:p>
        </w:tc>
        <w:tc>
          <w:tcPr>
            <w:tcW w:w="4914" w:type="dxa"/>
            <w:tcBorders>
              <w:top w:val="nil"/>
              <w:left w:val="nil"/>
              <w:bottom w:val="nil"/>
              <w:right w:val="nil"/>
            </w:tcBorders>
            <w:shd w:val="clear" w:color="auto" w:fill="auto"/>
            <w:vAlign w:val="center"/>
          </w:tcPr>
          <w:p w14:paraId="033922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Major pollen allergen Bet v 1-A </w:t>
            </w:r>
          </w:p>
        </w:tc>
        <w:tc>
          <w:tcPr>
            <w:tcW w:w="847" w:type="dxa"/>
            <w:tcBorders>
              <w:top w:val="nil"/>
              <w:left w:val="nil"/>
              <w:bottom w:val="nil"/>
              <w:right w:val="nil"/>
            </w:tcBorders>
            <w:shd w:val="clear" w:color="auto" w:fill="auto"/>
            <w:vAlign w:val="center"/>
          </w:tcPr>
          <w:p w14:paraId="1A5E7CBE">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7781F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72D41B2B">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2620" w:type="dxa"/>
            <w:tcBorders>
              <w:top w:val="nil"/>
              <w:left w:val="nil"/>
              <w:bottom w:val="nil"/>
              <w:right w:val="nil"/>
            </w:tcBorders>
            <w:shd w:val="clear" w:color="auto" w:fill="auto"/>
            <w:vAlign w:val="center"/>
          </w:tcPr>
          <w:p w14:paraId="34BB4B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ORMDL</w:t>
            </w:r>
          </w:p>
        </w:tc>
        <w:tc>
          <w:tcPr>
            <w:tcW w:w="4914" w:type="dxa"/>
            <w:tcBorders>
              <w:top w:val="nil"/>
              <w:left w:val="nil"/>
              <w:bottom w:val="nil"/>
              <w:right w:val="nil"/>
            </w:tcBorders>
            <w:shd w:val="clear" w:color="auto" w:fill="auto"/>
            <w:vAlign w:val="center"/>
          </w:tcPr>
          <w:p w14:paraId="1E0DB6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ORM1-like protein 2</w:t>
            </w:r>
            <w:r>
              <w:rPr>
                <w:rStyle w:val="9"/>
                <w:lang w:val="en-US" w:eastAsia="zh-CN" w:bidi="ar"/>
              </w:rPr>
              <w:t>，</w:t>
            </w:r>
            <w:r>
              <w:rPr>
                <w:rStyle w:val="10"/>
                <w:rFonts w:eastAsia="宋体"/>
                <w:lang w:val="en-US" w:eastAsia="zh-CN" w:bidi="ar"/>
              </w:rPr>
              <w:t xml:space="preserve">Adoplin-2 </w:t>
            </w:r>
          </w:p>
        </w:tc>
        <w:tc>
          <w:tcPr>
            <w:tcW w:w="847" w:type="dxa"/>
            <w:tcBorders>
              <w:top w:val="nil"/>
              <w:left w:val="nil"/>
              <w:bottom w:val="nil"/>
              <w:right w:val="nil"/>
            </w:tcBorders>
            <w:shd w:val="clear" w:color="auto" w:fill="auto"/>
            <w:vAlign w:val="center"/>
          </w:tcPr>
          <w:p w14:paraId="593D7ACA">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0579E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408" w:hRule="atLeast"/>
        </w:trPr>
        <w:tc>
          <w:tcPr>
            <w:tcW w:w="571" w:type="dxa"/>
            <w:tcBorders>
              <w:top w:val="nil"/>
              <w:left w:val="nil"/>
              <w:bottom w:val="nil"/>
              <w:right w:val="nil"/>
            </w:tcBorders>
            <w:shd w:val="clear" w:color="auto" w:fill="auto"/>
            <w:vAlign w:val="center"/>
          </w:tcPr>
          <w:p w14:paraId="22752884">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w:t>
            </w:r>
          </w:p>
        </w:tc>
        <w:tc>
          <w:tcPr>
            <w:tcW w:w="2620" w:type="dxa"/>
            <w:tcBorders>
              <w:top w:val="nil"/>
              <w:left w:val="nil"/>
              <w:bottom w:val="nil"/>
              <w:right w:val="nil"/>
            </w:tcBorders>
            <w:shd w:val="clear" w:color="auto" w:fill="auto"/>
            <w:vAlign w:val="center"/>
          </w:tcPr>
          <w:p w14:paraId="57BFCA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ARD</w:t>
            </w:r>
          </w:p>
        </w:tc>
        <w:tc>
          <w:tcPr>
            <w:tcW w:w="4914" w:type="dxa"/>
            <w:tcBorders>
              <w:top w:val="nil"/>
              <w:left w:val="nil"/>
              <w:bottom w:val="nil"/>
              <w:right w:val="nil"/>
            </w:tcBorders>
            <w:shd w:val="clear" w:color="auto" w:fill="auto"/>
            <w:vAlign w:val="center"/>
          </w:tcPr>
          <w:p w14:paraId="3F2580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1,2-dihydroxy-3-keto-5-methylthiopentene dioxygenase 3</w:t>
            </w:r>
            <w:r>
              <w:rPr>
                <w:rStyle w:val="9"/>
                <w:lang w:val="en-US" w:eastAsia="zh-CN" w:bidi="ar"/>
              </w:rPr>
              <w:t>，</w:t>
            </w:r>
            <w:r>
              <w:rPr>
                <w:rStyle w:val="10"/>
                <w:rFonts w:eastAsia="宋体"/>
                <w:lang w:val="en-US" w:eastAsia="zh-CN" w:bidi="ar"/>
              </w:rPr>
              <w:t xml:space="preserve">Acireductone dioxygenase (Fe(2+)-requiring) </w:t>
            </w:r>
          </w:p>
        </w:tc>
        <w:tc>
          <w:tcPr>
            <w:tcW w:w="847" w:type="dxa"/>
            <w:tcBorders>
              <w:top w:val="nil"/>
              <w:left w:val="nil"/>
              <w:bottom w:val="nil"/>
              <w:right w:val="nil"/>
            </w:tcBorders>
            <w:shd w:val="clear" w:color="auto" w:fill="auto"/>
            <w:vAlign w:val="center"/>
          </w:tcPr>
          <w:p w14:paraId="3F5F9BA6">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03BE2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3C79D5AA">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w:t>
            </w:r>
          </w:p>
        </w:tc>
        <w:tc>
          <w:tcPr>
            <w:tcW w:w="2620" w:type="dxa"/>
            <w:tcBorders>
              <w:top w:val="nil"/>
              <w:left w:val="nil"/>
              <w:bottom w:val="nil"/>
              <w:right w:val="nil"/>
            </w:tcBorders>
            <w:shd w:val="clear" w:color="auto" w:fill="auto"/>
            <w:vAlign w:val="center"/>
          </w:tcPr>
          <w:p w14:paraId="2E3C68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Arf</w:t>
            </w:r>
          </w:p>
        </w:tc>
        <w:tc>
          <w:tcPr>
            <w:tcW w:w="4914" w:type="dxa"/>
            <w:tcBorders>
              <w:top w:val="nil"/>
              <w:left w:val="nil"/>
              <w:bottom w:val="nil"/>
              <w:right w:val="nil"/>
            </w:tcBorders>
            <w:shd w:val="clear" w:color="auto" w:fill="auto"/>
            <w:vAlign w:val="center"/>
          </w:tcPr>
          <w:p w14:paraId="34F2B7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ADP-ribosylation factor 1 </w:t>
            </w:r>
          </w:p>
        </w:tc>
        <w:tc>
          <w:tcPr>
            <w:tcW w:w="847" w:type="dxa"/>
            <w:tcBorders>
              <w:top w:val="nil"/>
              <w:left w:val="nil"/>
              <w:bottom w:val="nil"/>
              <w:right w:val="nil"/>
            </w:tcBorders>
            <w:shd w:val="clear" w:color="auto" w:fill="auto"/>
            <w:vAlign w:val="center"/>
          </w:tcPr>
          <w:p w14:paraId="523BD178">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58E0E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551F2F44">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w:t>
            </w:r>
          </w:p>
        </w:tc>
        <w:tc>
          <w:tcPr>
            <w:tcW w:w="2620" w:type="dxa"/>
            <w:tcBorders>
              <w:top w:val="nil"/>
              <w:left w:val="nil"/>
              <w:bottom w:val="nil"/>
              <w:right w:val="nil"/>
            </w:tcBorders>
            <w:shd w:val="clear" w:color="auto" w:fill="auto"/>
            <w:vAlign w:val="center"/>
          </w:tcPr>
          <w:p w14:paraId="585333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TAL_FSA</w:t>
            </w:r>
          </w:p>
        </w:tc>
        <w:tc>
          <w:tcPr>
            <w:tcW w:w="4914" w:type="dxa"/>
            <w:tcBorders>
              <w:top w:val="nil"/>
              <w:left w:val="nil"/>
              <w:bottom w:val="nil"/>
              <w:right w:val="nil"/>
            </w:tcBorders>
            <w:shd w:val="clear" w:color="auto" w:fill="auto"/>
            <w:vAlign w:val="center"/>
          </w:tcPr>
          <w:p w14:paraId="10044A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Transaldolase 2 </w:t>
            </w:r>
          </w:p>
        </w:tc>
        <w:tc>
          <w:tcPr>
            <w:tcW w:w="847" w:type="dxa"/>
            <w:tcBorders>
              <w:top w:val="nil"/>
              <w:left w:val="nil"/>
              <w:bottom w:val="nil"/>
              <w:right w:val="nil"/>
            </w:tcBorders>
            <w:shd w:val="clear" w:color="auto" w:fill="auto"/>
            <w:vAlign w:val="center"/>
          </w:tcPr>
          <w:p w14:paraId="39BB63AC">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0B2B5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5A647D3D">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w:t>
            </w:r>
          </w:p>
        </w:tc>
        <w:tc>
          <w:tcPr>
            <w:tcW w:w="2620" w:type="dxa"/>
            <w:tcBorders>
              <w:top w:val="nil"/>
              <w:left w:val="nil"/>
              <w:bottom w:val="nil"/>
              <w:right w:val="nil"/>
            </w:tcBorders>
            <w:shd w:val="clear" w:color="auto" w:fill="auto"/>
            <w:vAlign w:val="center"/>
          </w:tcPr>
          <w:p w14:paraId="7D46DD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Ldh_1_N//Ldh_1_C</w:t>
            </w:r>
          </w:p>
        </w:tc>
        <w:tc>
          <w:tcPr>
            <w:tcW w:w="4914" w:type="dxa"/>
            <w:tcBorders>
              <w:top w:val="nil"/>
              <w:left w:val="nil"/>
              <w:bottom w:val="nil"/>
              <w:right w:val="nil"/>
            </w:tcBorders>
            <w:shd w:val="clear" w:color="auto" w:fill="auto"/>
            <w:vAlign w:val="center"/>
          </w:tcPr>
          <w:p w14:paraId="4EBE75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Malate dehydrogenase </w:t>
            </w:r>
          </w:p>
        </w:tc>
        <w:tc>
          <w:tcPr>
            <w:tcW w:w="847" w:type="dxa"/>
            <w:tcBorders>
              <w:top w:val="nil"/>
              <w:left w:val="nil"/>
              <w:bottom w:val="nil"/>
              <w:right w:val="nil"/>
            </w:tcBorders>
            <w:shd w:val="clear" w:color="auto" w:fill="auto"/>
            <w:vAlign w:val="center"/>
          </w:tcPr>
          <w:p w14:paraId="069DA852">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2F067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408" w:hRule="atLeast"/>
        </w:trPr>
        <w:tc>
          <w:tcPr>
            <w:tcW w:w="571" w:type="dxa"/>
            <w:tcBorders>
              <w:top w:val="nil"/>
              <w:left w:val="nil"/>
              <w:bottom w:val="nil"/>
              <w:right w:val="nil"/>
            </w:tcBorders>
            <w:shd w:val="clear" w:color="auto" w:fill="auto"/>
            <w:vAlign w:val="center"/>
          </w:tcPr>
          <w:p w14:paraId="7504F24B">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w:t>
            </w:r>
          </w:p>
        </w:tc>
        <w:tc>
          <w:tcPr>
            <w:tcW w:w="2620" w:type="dxa"/>
            <w:tcBorders>
              <w:top w:val="nil"/>
              <w:left w:val="nil"/>
              <w:bottom w:val="nil"/>
              <w:right w:val="nil"/>
            </w:tcBorders>
            <w:shd w:val="clear" w:color="auto" w:fill="auto"/>
            <w:vAlign w:val="center"/>
          </w:tcPr>
          <w:p w14:paraId="7B8C2A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PP2C//DUF4440//DUF4181</w:t>
            </w:r>
          </w:p>
        </w:tc>
        <w:tc>
          <w:tcPr>
            <w:tcW w:w="4914" w:type="dxa"/>
            <w:tcBorders>
              <w:top w:val="nil"/>
              <w:left w:val="nil"/>
              <w:bottom w:val="nil"/>
              <w:right w:val="nil"/>
            </w:tcBorders>
            <w:shd w:val="clear" w:color="auto" w:fill="auto"/>
            <w:vAlign w:val="center"/>
          </w:tcPr>
          <w:p w14:paraId="1D68CF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protein phosphatase </w:t>
            </w:r>
          </w:p>
        </w:tc>
        <w:tc>
          <w:tcPr>
            <w:tcW w:w="847" w:type="dxa"/>
            <w:tcBorders>
              <w:top w:val="nil"/>
              <w:left w:val="nil"/>
              <w:bottom w:val="nil"/>
              <w:right w:val="nil"/>
            </w:tcBorders>
            <w:shd w:val="clear" w:color="auto" w:fill="auto"/>
            <w:vAlign w:val="center"/>
          </w:tcPr>
          <w:p w14:paraId="18134BB2">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00793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249BCC23">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w:t>
            </w:r>
          </w:p>
        </w:tc>
        <w:tc>
          <w:tcPr>
            <w:tcW w:w="2620" w:type="dxa"/>
            <w:tcBorders>
              <w:top w:val="nil"/>
              <w:left w:val="nil"/>
              <w:bottom w:val="nil"/>
              <w:right w:val="nil"/>
            </w:tcBorders>
            <w:shd w:val="clear" w:color="auto" w:fill="auto"/>
            <w:vAlign w:val="center"/>
          </w:tcPr>
          <w:p w14:paraId="74D693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LacAB_rpiB</w:t>
            </w:r>
          </w:p>
        </w:tc>
        <w:tc>
          <w:tcPr>
            <w:tcW w:w="4914" w:type="dxa"/>
            <w:tcBorders>
              <w:top w:val="nil"/>
              <w:left w:val="nil"/>
              <w:bottom w:val="nil"/>
              <w:right w:val="nil"/>
            </w:tcBorders>
            <w:shd w:val="clear" w:color="auto" w:fill="auto"/>
            <w:vAlign w:val="center"/>
          </w:tcPr>
          <w:p w14:paraId="3A5DD7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Galactose-6-phosphate isomerase subunit LacB 2 </w:t>
            </w:r>
          </w:p>
        </w:tc>
        <w:tc>
          <w:tcPr>
            <w:tcW w:w="847" w:type="dxa"/>
            <w:tcBorders>
              <w:top w:val="nil"/>
              <w:left w:val="nil"/>
              <w:bottom w:val="nil"/>
              <w:right w:val="nil"/>
            </w:tcBorders>
            <w:shd w:val="clear" w:color="auto" w:fill="auto"/>
            <w:vAlign w:val="center"/>
          </w:tcPr>
          <w:p w14:paraId="3A267A05">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66D9D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63A7C884">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w:t>
            </w:r>
          </w:p>
        </w:tc>
        <w:tc>
          <w:tcPr>
            <w:tcW w:w="2620" w:type="dxa"/>
            <w:tcBorders>
              <w:top w:val="nil"/>
              <w:left w:val="nil"/>
              <w:bottom w:val="nil"/>
              <w:right w:val="nil"/>
            </w:tcBorders>
            <w:shd w:val="clear" w:color="auto" w:fill="auto"/>
            <w:vAlign w:val="center"/>
          </w:tcPr>
          <w:p w14:paraId="4588CA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Amino_oxidase</w:t>
            </w:r>
          </w:p>
        </w:tc>
        <w:tc>
          <w:tcPr>
            <w:tcW w:w="4914" w:type="dxa"/>
            <w:tcBorders>
              <w:top w:val="nil"/>
              <w:left w:val="nil"/>
              <w:bottom w:val="nil"/>
              <w:right w:val="nil"/>
            </w:tcBorders>
            <w:shd w:val="clear" w:color="auto" w:fill="auto"/>
            <w:vAlign w:val="center"/>
          </w:tcPr>
          <w:p w14:paraId="0EC655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Polyamine oxidase 4 </w:t>
            </w:r>
          </w:p>
        </w:tc>
        <w:tc>
          <w:tcPr>
            <w:tcW w:w="847" w:type="dxa"/>
            <w:tcBorders>
              <w:top w:val="nil"/>
              <w:left w:val="nil"/>
              <w:bottom w:val="nil"/>
              <w:right w:val="nil"/>
            </w:tcBorders>
            <w:shd w:val="clear" w:color="auto" w:fill="auto"/>
            <w:vAlign w:val="center"/>
          </w:tcPr>
          <w:p w14:paraId="74994083">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5B6F7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5C1B7C30">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w:t>
            </w:r>
          </w:p>
        </w:tc>
        <w:tc>
          <w:tcPr>
            <w:tcW w:w="2620" w:type="dxa"/>
            <w:tcBorders>
              <w:top w:val="nil"/>
              <w:left w:val="nil"/>
              <w:bottom w:val="nil"/>
              <w:right w:val="nil"/>
            </w:tcBorders>
            <w:shd w:val="clear" w:color="auto" w:fill="auto"/>
            <w:vAlign w:val="center"/>
          </w:tcPr>
          <w:p w14:paraId="460D54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Glutaredoxin</w:t>
            </w:r>
          </w:p>
        </w:tc>
        <w:tc>
          <w:tcPr>
            <w:tcW w:w="4914" w:type="dxa"/>
            <w:tcBorders>
              <w:top w:val="nil"/>
              <w:left w:val="nil"/>
              <w:bottom w:val="nil"/>
              <w:right w:val="nil"/>
            </w:tcBorders>
            <w:shd w:val="clear" w:color="auto" w:fill="auto"/>
            <w:vAlign w:val="center"/>
          </w:tcPr>
          <w:p w14:paraId="510C10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Glutaredoxin </w:t>
            </w:r>
          </w:p>
        </w:tc>
        <w:tc>
          <w:tcPr>
            <w:tcW w:w="847" w:type="dxa"/>
            <w:tcBorders>
              <w:top w:val="nil"/>
              <w:left w:val="nil"/>
              <w:bottom w:val="nil"/>
              <w:right w:val="nil"/>
            </w:tcBorders>
            <w:shd w:val="clear" w:color="auto" w:fill="auto"/>
            <w:vAlign w:val="center"/>
          </w:tcPr>
          <w:p w14:paraId="749CB0E2">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0B5A6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2AF1BFFE">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w:t>
            </w:r>
          </w:p>
        </w:tc>
        <w:tc>
          <w:tcPr>
            <w:tcW w:w="2620" w:type="dxa"/>
            <w:tcBorders>
              <w:top w:val="nil"/>
              <w:left w:val="nil"/>
              <w:bottom w:val="nil"/>
              <w:right w:val="nil"/>
            </w:tcBorders>
            <w:shd w:val="clear" w:color="auto" w:fill="auto"/>
            <w:vAlign w:val="center"/>
          </w:tcPr>
          <w:p w14:paraId="386324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2OG-FeII_Oxy</w:t>
            </w:r>
          </w:p>
        </w:tc>
        <w:tc>
          <w:tcPr>
            <w:tcW w:w="4914" w:type="dxa"/>
            <w:tcBorders>
              <w:top w:val="nil"/>
              <w:left w:val="nil"/>
              <w:bottom w:val="nil"/>
              <w:right w:val="nil"/>
            </w:tcBorders>
            <w:shd w:val="clear" w:color="auto" w:fill="auto"/>
            <w:vAlign w:val="center"/>
          </w:tcPr>
          <w:p w14:paraId="536F21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RecFlavonol synthase/flavanone 3-hydroxylase </w:t>
            </w:r>
          </w:p>
        </w:tc>
        <w:tc>
          <w:tcPr>
            <w:tcW w:w="847" w:type="dxa"/>
            <w:tcBorders>
              <w:top w:val="nil"/>
              <w:left w:val="nil"/>
              <w:bottom w:val="nil"/>
              <w:right w:val="nil"/>
            </w:tcBorders>
            <w:shd w:val="clear" w:color="auto" w:fill="auto"/>
            <w:vAlign w:val="center"/>
          </w:tcPr>
          <w:p w14:paraId="0F93FAB0">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7636E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2FC8E304">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w:t>
            </w:r>
          </w:p>
        </w:tc>
        <w:tc>
          <w:tcPr>
            <w:tcW w:w="2620" w:type="dxa"/>
            <w:tcBorders>
              <w:top w:val="nil"/>
              <w:left w:val="nil"/>
              <w:bottom w:val="nil"/>
              <w:right w:val="nil"/>
            </w:tcBorders>
            <w:shd w:val="clear" w:color="auto" w:fill="auto"/>
            <w:vAlign w:val="center"/>
          </w:tcPr>
          <w:p w14:paraId="380617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UDP-glycosyltransferase </w:t>
            </w:r>
          </w:p>
        </w:tc>
        <w:tc>
          <w:tcPr>
            <w:tcW w:w="4914" w:type="dxa"/>
            <w:tcBorders>
              <w:top w:val="nil"/>
              <w:left w:val="nil"/>
              <w:bottom w:val="nil"/>
              <w:right w:val="nil"/>
            </w:tcBorders>
            <w:shd w:val="clear" w:color="auto" w:fill="auto"/>
            <w:vAlign w:val="center"/>
          </w:tcPr>
          <w:p w14:paraId="63DB94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UDP-glycosyltransferase 85A4 </w:t>
            </w:r>
          </w:p>
        </w:tc>
        <w:tc>
          <w:tcPr>
            <w:tcW w:w="847" w:type="dxa"/>
            <w:tcBorders>
              <w:top w:val="nil"/>
              <w:left w:val="nil"/>
              <w:bottom w:val="nil"/>
              <w:right w:val="nil"/>
            </w:tcBorders>
            <w:shd w:val="clear" w:color="auto" w:fill="auto"/>
            <w:vAlign w:val="center"/>
          </w:tcPr>
          <w:p w14:paraId="5F4ED07A">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02C8D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2F92CC63">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86</w:t>
            </w:r>
          </w:p>
        </w:tc>
        <w:tc>
          <w:tcPr>
            <w:tcW w:w="2620" w:type="dxa"/>
            <w:tcBorders>
              <w:top w:val="nil"/>
              <w:left w:val="nil"/>
              <w:bottom w:val="nil"/>
              <w:right w:val="nil"/>
            </w:tcBorders>
            <w:shd w:val="clear" w:color="auto" w:fill="auto"/>
            <w:vAlign w:val="center"/>
          </w:tcPr>
          <w:p w14:paraId="6DA3C6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RRM_1</w:t>
            </w:r>
          </w:p>
        </w:tc>
        <w:tc>
          <w:tcPr>
            <w:tcW w:w="4914" w:type="dxa"/>
            <w:tcBorders>
              <w:top w:val="nil"/>
              <w:left w:val="nil"/>
              <w:bottom w:val="nil"/>
              <w:right w:val="nil"/>
            </w:tcBorders>
            <w:shd w:val="clear" w:color="auto" w:fill="auto"/>
            <w:vAlign w:val="center"/>
          </w:tcPr>
          <w:p w14:paraId="2A0C54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Polyadenylate-binding protein RBP47B'</w:t>
            </w:r>
            <w:r>
              <w:rPr>
                <w:rStyle w:val="9"/>
                <w:lang w:val="en-US" w:eastAsia="zh-CN" w:bidi="ar"/>
              </w:rPr>
              <w:t>，</w:t>
            </w:r>
            <w:r>
              <w:rPr>
                <w:rStyle w:val="10"/>
                <w:rFonts w:eastAsia="宋体"/>
                <w:lang w:val="en-US" w:eastAsia="zh-CN" w:bidi="ar"/>
              </w:rPr>
              <w:t>Poly(A)-binding protein RBP47B'</w:t>
            </w:r>
          </w:p>
        </w:tc>
        <w:tc>
          <w:tcPr>
            <w:tcW w:w="847" w:type="dxa"/>
            <w:tcBorders>
              <w:top w:val="nil"/>
              <w:left w:val="nil"/>
              <w:bottom w:val="nil"/>
              <w:right w:val="nil"/>
            </w:tcBorders>
            <w:shd w:val="clear" w:color="auto" w:fill="auto"/>
            <w:vAlign w:val="center"/>
          </w:tcPr>
          <w:p w14:paraId="2BD94F44">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22BE7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0BFC34CB">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w:t>
            </w:r>
          </w:p>
        </w:tc>
        <w:tc>
          <w:tcPr>
            <w:tcW w:w="2620" w:type="dxa"/>
            <w:tcBorders>
              <w:top w:val="nil"/>
              <w:left w:val="nil"/>
              <w:bottom w:val="nil"/>
              <w:right w:val="nil"/>
            </w:tcBorders>
            <w:shd w:val="clear" w:color="auto" w:fill="auto"/>
            <w:vAlign w:val="center"/>
          </w:tcPr>
          <w:p w14:paraId="4F0107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zf-FLZ</w:t>
            </w:r>
          </w:p>
        </w:tc>
        <w:tc>
          <w:tcPr>
            <w:tcW w:w="4914" w:type="dxa"/>
            <w:tcBorders>
              <w:top w:val="nil"/>
              <w:left w:val="nil"/>
              <w:bottom w:val="nil"/>
              <w:right w:val="nil"/>
            </w:tcBorders>
            <w:shd w:val="clear" w:color="auto" w:fill="auto"/>
            <w:vAlign w:val="center"/>
          </w:tcPr>
          <w:p w14:paraId="133DFD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FCS-Like Zinc finger 7 </w:t>
            </w:r>
          </w:p>
        </w:tc>
        <w:tc>
          <w:tcPr>
            <w:tcW w:w="847" w:type="dxa"/>
            <w:tcBorders>
              <w:top w:val="nil"/>
              <w:left w:val="nil"/>
              <w:bottom w:val="nil"/>
              <w:right w:val="nil"/>
            </w:tcBorders>
            <w:shd w:val="clear" w:color="auto" w:fill="auto"/>
            <w:vAlign w:val="center"/>
          </w:tcPr>
          <w:p w14:paraId="411F3C6B">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66F4E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408" w:hRule="atLeast"/>
        </w:trPr>
        <w:tc>
          <w:tcPr>
            <w:tcW w:w="571" w:type="dxa"/>
            <w:tcBorders>
              <w:top w:val="nil"/>
              <w:left w:val="nil"/>
              <w:bottom w:val="nil"/>
              <w:right w:val="nil"/>
            </w:tcBorders>
            <w:shd w:val="clear" w:color="auto" w:fill="auto"/>
            <w:vAlign w:val="center"/>
          </w:tcPr>
          <w:p w14:paraId="07AD19E0">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w:t>
            </w:r>
          </w:p>
        </w:tc>
        <w:tc>
          <w:tcPr>
            <w:tcW w:w="2620" w:type="dxa"/>
            <w:tcBorders>
              <w:top w:val="nil"/>
              <w:left w:val="nil"/>
              <w:bottom w:val="nil"/>
              <w:right w:val="nil"/>
            </w:tcBorders>
            <w:shd w:val="clear" w:color="auto" w:fill="auto"/>
            <w:vAlign w:val="center"/>
          </w:tcPr>
          <w:p w14:paraId="23796A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zf-AN1</w:t>
            </w:r>
          </w:p>
        </w:tc>
        <w:tc>
          <w:tcPr>
            <w:tcW w:w="4914" w:type="dxa"/>
            <w:tcBorders>
              <w:top w:val="nil"/>
              <w:left w:val="nil"/>
              <w:bottom w:val="nil"/>
              <w:right w:val="nil"/>
            </w:tcBorders>
            <w:shd w:val="clear" w:color="auto" w:fill="auto"/>
            <w:vAlign w:val="center"/>
          </w:tcPr>
          <w:p w14:paraId="528335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AN1-type zinc finger protein 2B</w:t>
            </w:r>
            <w:r>
              <w:rPr>
                <w:rStyle w:val="9"/>
                <w:lang w:val="en-US" w:eastAsia="zh-CN" w:bidi="ar"/>
              </w:rPr>
              <w:t>，</w:t>
            </w:r>
            <w:r>
              <w:rPr>
                <w:rStyle w:val="10"/>
                <w:rFonts w:eastAsia="宋体"/>
                <w:lang w:val="en-US" w:eastAsia="zh-CN" w:bidi="ar"/>
              </w:rPr>
              <w:t xml:space="preserve">Arsenite-inducible RNA-associated protein-like protein </w:t>
            </w:r>
          </w:p>
        </w:tc>
        <w:tc>
          <w:tcPr>
            <w:tcW w:w="847" w:type="dxa"/>
            <w:tcBorders>
              <w:top w:val="nil"/>
              <w:left w:val="nil"/>
              <w:bottom w:val="nil"/>
              <w:right w:val="nil"/>
            </w:tcBorders>
            <w:shd w:val="clear" w:color="auto" w:fill="auto"/>
            <w:vAlign w:val="center"/>
          </w:tcPr>
          <w:p w14:paraId="3D112EA5">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6D3C9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612" w:hRule="atLeast"/>
        </w:trPr>
        <w:tc>
          <w:tcPr>
            <w:tcW w:w="571" w:type="dxa"/>
            <w:tcBorders>
              <w:top w:val="nil"/>
              <w:left w:val="nil"/>
              <w:bottom w:val="nil"/>
              <w:right w:val="nil"/>
            </w:tcBorders>
            <w:shd w:val="clear" w:color="auto" w:fill="auto"/>
            <w:vAlign w:val="center"/>
          </w:tcPr>
          <w:p w14:paraId="1079BA01">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89</w:t>
            </w:r>
          </w:p>
        </w:tc>
        <w:tc>
          <w:tcPr>
            <w:tcW w:w="2620" w:type="dxa"/>
            <w:tcBorders>
              <w:top w:val="nil"/>
              <w:left w:val="nil"/>
              <w:bottom w:val="nil"/>
              <w:right w:val="nil"/>
            </w:tcBorders>
            <w:shd w:val="clear" w:color="auto" w:fill="auto"/>
            <w:vAlign w:val="center"/>
          </w:tcPr>
          <w:p w14:paraId="5EFE7D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RT_RNaseH_2</w:t>
            </w:r>
          </w:p>
        </w:tc>
        <w:tc>
          <w:tcPr>
            <w:tcW w:w="4914" w:type="dxa"/>
            <w:tcBorders>
              <w:top w:val="nil"/>
              <w:left w:val="nil"/>
              <w:bottom w:val="nil"/>
              <w:right w:val="nil"/>
            </w:tcBorders>
            <w:shd w:val="clear" w:color="auto" w:fill="auto"/>
            <w:vAlign w:val="center"/>
          </w:tcPr>
          <w:p w14:paraId="001371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Gag-Pol polyprotein</w:t>
            </w:r>
            <w:r>
              <w:rPr>
                <w:rStyle w:val="9"/>
                <w:lang w:val="en-US" w:eastAsia="zh-CN" w:bidi="ar"/>
              </w:rPr>
              <w:t>，</w:t>
            </w:r>
            <w:r>
              <w:rPr>
                <w:rStyle w:val="10"/>
                <w:rFonts w:eastAsia="宋体"/>
                <w:lang w:val="en-US" w:eastAsia="zh-CN" w:bidi="ar"/>
              </w:rPr>
              <w:t>Matrix protein p15</w:t>
            </w:r>
            <w:r>
              <w:rPr>
                <w:rStyle w:val="9"/>
                <w:lang w:val="en-US" w:eastAsia="zh-CN" w:bidi="ar"/>
              </w:rPr>
              <w:t>，</w:t>
            </w:r>
            <w:r>
              <w:rPr>
                <w:rStyle w:val="10"/>
                <w:rFonts w:eastAsia="宋体"/>
                <w:lang w:val="en-US" w:eastAsia="zh-CN" w:bidi="ar"/>
              </w:rPr>
              <w:t>RNA-binding phosphoprotein p12</w:t>
            </w:r>
            <w:r>
              <w:rPr>
                <w:rStyle w:val="9"/>
                <w:lang w:val="en-US" w:eastAsia="zh-CN" w:bidi="ar"/>
              </w:rPr>
              <w:t>，</w:t>
            </w:r>
            <w:r>
              <w:rPr>
                <w:rStyle w:val="10"/>
                <w:rFonts w:eastAsia="宋体"/>
                <w:lang w:val="en-US" w:eastAsia="zh-CN" w:bidi="ar"/>
              </w:rPr>
              <w:t>Capsid protein p30</w:t>
            </w:r>
            <w:r>
              <w:rPr>
                <w:rStyle w:val="9"/>
                <w:lang w:val="en-US" w:eastAsia="zh-CN" w:bidi="ar"/>
              </w:rPr>
              <w:t>，</w:t>
            </w:r>
            <w:r>
              <w:rPr>
                <w:rStyle w:val="10"/>
                <w:rFonts w:eastAsia="宋体"/>
                <w:lang w:val="en-US" w:eastAsia="zh-CN" w:bidi="ar"/>
              </w:rPr>
              <w:t>Nucleocapsid protein p10-Pol</w:t>
            </w:r>
            <w:r>
              <w:rPr>
                <w:rStyle w:val="9"/>
                <w:lang w:val="en-US" w:eastAsia="zh-CN" w:bidi="ar"/>
              </w:rPr>
              <w:t>，</w:t>
            </w:r>
            <w:r>
              <w:rPr>
                <w:rStyle w:val="10"/>
                <w:rFonts w:eastAsia="宋体"/>
                <w:lang w:val="en-US" w:eastAsia="zh-CN" w:bidi="ar"/>
              </w:rPr>
              <w:t>Protease</w:t>
            </w:r>
            <w:r>
              <w:rPr>
                <w:rStyle w:val="9"/>
                <w:lang w:val="en-US" w:eastAsia="zh-CN" w:bidi="ar"/>
              </w:rPr>
              <w:t>，</w:t>
            </w:r>
            <w:r>
              <w:rPr>
                <w:rStyle w:val="10"/>
                <w:rFonts w:eastAsia="宋体"/>
                <w:lang w:val="en-US" w:eastAsia="zh-CN" w:bidi="ar"/>
              </w:rPr>
              <w:t xml:space="preserve">Reverse transcriptase/ribonuclease HN </w:t>
            </w:r>
          </w:p>
        </w:tc>
        <w:tc>
          <w:tcPr>
            <w:tcW w:w="847" w:type="dxa"/>
            <w:tcBorders>
              <w:top w:val="nil"/>
              <w:left w:val="nil"/>
              <w:bottom w:val="nil"/>
              <w:right w:val="nil"/>
            </w:tcBorders>
            <w:shd w:val="clear" w:color="auto" w:fill="auto"/>
            <w:vAlign w:val="center"/>
          </w:tcPr>
          <w:p w14:paraId="41DC618A">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438B1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204" w:hRule="atLeast"/>
        </w:trPr>
        <w:tc>
          <w:tcPr>
            <w:tcW w:w="571" w:type="dxa"/>
            <w:tcBorders>
              <w:top w:val="nil"/>
              <w:left w:val="nil"/>
              <w:bottom w:val="nil"/>
              <w:right w:val="nil"/>
            </w:tcBorders>
            <w:shd w:val="clear" w:color="auto" w:fill="auto"/>
            <w:vAlign w:val="center"/>
          </w:tcPr>
          <w:p w14:paraId="083F6309">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w:t>
            </w:r>
          </w:p>
        </w:tc>
        <w:tc>
          <w:tcPr>
            <w:tcW w:w="2620" w:type="dxa"/>
            <w:tcBorders>
              <w:top w:val="nil"/>
              <w:left w:val="nil"/>
              <w:bottom w:val="nil"/>
              <w:right w:val="nil"/>
            </w:tcBorders>
            <w:shd w:val="clear" w:color="auto" w:fill="auto"/>
            <w:vAlign w:val="center"/>
          </w:tcPr>
          <w:p w14:paraId="3B63D5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RVT_1</w:t>
            </w:r>
          </w:p>
        </w:tc>
        <w:tc>
          <w:tcPr>
            <w:tcW w:w="4914" w:type="dxa"/>
            <w:tcBorders>
              <w:top w:val="nil"/>
              <w:left w:val="nil"/>
              <w:bottom w:val="nil"/>
              <w:right w:val="nil"/>
            </w:tcBorders>
            <w:shd w:val="clear" w:color="auto" w:fill="auto"/>
            <w:vAlign w:val="center"/>
          </w:tcPr>
          <w:p w14:paraId="4A58C1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10"/>
                <w:rFonts w:eastAsia="宋体"/>
                <w:lang w:val="en-US" w:eastAsia="zh-CN" w:bidi="ar"/>
              </w:rPr>
              <w:t>Transposon Tf2-11 polyprotein</w:t>
            </w:r>
            <w:r>
              <w:rPr>
                <w:rStyle w:val="9"/>
                <w:lang w:val="en-US" w:eastAsia="zh-CN" w:bidi="ar"/>
              </w:rPr>
              <w:t>，</w:t>
            </w:r>
            <w:r>
              <w:rPr>
                <w:rStyle w:val="10"/>
                <w:rFonts w:eastAsia="宋体"/>
                <w:lang w:val="en-US" w:eastAsia="zh-CN" w:bidi="ar"/>
              </w:rPr>
              <w:t>Retrotransposable element Tf2 155 kDa protein</w:t>
            </w:r>
          </w:p>
        </w:tc>
        <w:tc>
          <w:tcPr>
            <w:tcW w:w="847" w:type="dxa"/>
            <w:tcBorders>
              <w:top w:val="nil"/>
              <w:left w:val="nil"/>
              <w:bottom w:val="nil"/>
              <w:right w:val="nil"/>
            </w:tcBorders>
            <w:shd w:val="clear" w:color="auto" w:fill="auto"/>
            <w:vAlign w:val="center"/>
          </w:tcPr>
          <w:p w14:paraId="509A4F58">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4E088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1" w:type="dxa"/>
          <w:trHeight w:val="408" w:hRule="atLeast"/>
        </w:trPr>
        <w:tc>
          <w:tcPr>
            <w:tcW w:w="571" w:type="dxa"/>
            <w:tcBorders>
              <w:top w:val="nil"/>
              <w:left w:val="nil"/>
              <w:bottom w:val="single" w:color="000000" w:sz="4" w:space="0"/>
              <w:right w:val="nil"/>
            </w:tcBorders>
            <w:shd w:val="clear" w:color="auto" w:fill="auto"/>
            <w:vAlign w:val="center"/>
          </w:tcPr>
          <w:p w14:paraId="06AF8909">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w:t>
            </w:r>
          </w:p>
        </w:tc>
        <w:tc>
          <w:tcPr>
            <w:tcW w:w="2620" w:type="dxa"/>
            <w:tcBorders>
              <w:top w:val="nil"/>
              <w:left w:val="nil"/>
              <w:bottom w:val="single" w:color="000000" w:sz="4" w:space="0"/>
              <w:right w:val="nil"/>
            </w:tcBorders>
            <w:shd w:val="clear" w:color="auto" w:fill="auto"/>
            <w:vAlign w:val="center"/>
          </w:tcPr>
          <w:p w14:paraId="35C64C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2-Hacid_dh//2-Hacid_dh_C</w:t>
            </w:r>
          </w:p>
        </w:tc>
        <w:tc>
          <w:tcPr>
            <w:tcW w:w="4914" w:type="dxa"/>
            <w:tcBorders>
              <w:top w:val="nil"/>
              <w:left w:val="nil"/>
              <w:bottom w:val="single" w:color="000000" w:sz="4" w:space="0"/>
              <w:right w:val="nil"/>
            </w:tcBorders>
            <w:shd w:val="clear" w:color="auto" w:fill="auto"/>
            <w:vAlign w:val="center"/>
          </w:tcPr>
          <w:p w14:paraId="145F8A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2-ketogluconate reductase </w:t>
            </w:r>
          </w:p>
        </w:tc>
        <w:tc>
          <w:tcPr>
            <w:tcW w:w="847" w:type="dxa"/>
            <w:tcBorders>
              <w:top w:val="nil"/>
              <w:left w:val="nil"/>
              <w:bottom w:val="single" w:color="000000" w:sz="4" w:space="0"/>
              <w:right w:val="nil"/>
            </w:tcBorders>
            <w:shd w:val="clear" w:color="auto" w:fill="auto"/>
            <w:vAlign w:val="center"/>
          </w:tcPr>
          <w:p w14:paraId="06B53040">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r>
      <w:tr w14:paraId="6FBFA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1" w:type="dxa"/>
          <w:trHeight w:val="90" w:hRule="atLeast"/>
        </w:trPr>
        <w:tc>
          <w:tcPr>
            <w:tcW w:w="571" w:type="dxa"/>
            <w:tcBorders>
              <w:top w:val="nil"/>
              <w:left w:val="nil"/>
              <w:bottom w:val="nil"/>
              <w:right w:val="nil"/>
            </w:tcBorders>
            <w:shd w:val="clear" w:color="auto" w:fill="auto"/>
            <w:vAlign w:val="center"/>
          </w:tcPr>
          <w:p w14:paraId="007472DE">
            <w:pPr>
              <w:jc w:val="center"/>
              <w:rPr>
                <w:rFonts w:hint="default" w:ascii="Times New Roman" w:hAnsi="Times New Roman" w:eastAsia="宋体" w:cs="Times New Roman"/>
                <w:i w:val="0"/>
                <w:iCs w:val="0"/>
                <w:color w:val="000000"/>
                <w:sz w:val="16"/>
                <w:szCs w:val="16"/>
                <w:u w:val="none"/>
              </w:rPr>
            </w:pPr>
          </w:p>
        </w:tc>
        <w:tc>
          <w:tcPr>
            <w:tcW w:w="2620" w:type="dxa"/>
            <w:tcBorders>
              <w:top w:val="nil"/>
              <w:left w:val="nil"/>
              <w:bottom w:val="nil"/>
              <w:right w:val="nil"/>
            </w:tcBorders>
            <w:shd w:val="clear" w:color="auto" w:fill="auto"/>
            <w:vAlign w:val="center"/>
          </w:tcPr>
          <w:p w14:paraId="206677CE">
            <w:pPr>
              <w:rPr>
                <w:rFonts w:hint="default" w:ascii="Times New Roman" w:hAnsi="Times New Roman" w:eastAsia="宋体" w:cs="Times New Roman"/>
                <w:i w:val="0"/>
                <w:iCs w:val="0"/>
                <w:color w:val="000000"/>
                <w:sz w:val="16"/>
                <w:szCs w:val="16"/>
                <w:u w:val="none"/>
              </w:rPr>
            </w:pPr>
          </w:p>
        </w:tc>
        <w:tc>
          <w:tcPr>
            <w:tcW w:w="4914" w:type="dxa"/>
            <w:tcBorders>
              <w:top w:val="nil"/>
              <w:left w:val="nil"/>
              <w:bottom w:val="nil"/>
              <w:right w:val="nil"/>
            </w:tcBorders>
            <w:shd w:val="clear" w:color="auto" w:fill="auto"/>
            <w:vAlign w:val="center"/>
          </w:tcPr>
          <w:p w14:paraId="49290665">
            <w:pPr>
              <w:rPr>
                <w:rFonts w:hint="default" w:ascii="Times New Roman" w:hAnsi="Times New Roman" w:eastAsia="宋体" w:cs="Times New Roman"/>
                <w:i w:val="0"/>
                <w:iCs w:val="0"/>
                <w:color w:val="000000"/>
                <w:sz w:val="16"/>
                <w:szCs w:val="16"/>
                <w:u w:val="none"/>
              </w:rPr>
            </w:pPr>
          </w:p>
        </w:tc>
        <w:tc>
          <w:tcPr>
            <w:tcW w:w="847" w:type="dxa"/>
            <w:tcBorders>
              <w:top w:val="nil"/>
              <w:left w:val="nil"/>
              <w:bottom w:val="nil"/>
              <w:right w:val="nil"/>
            </w:tcBorders>
            <w:shd w:val="clear" w:color="auto" w:fill="auto"/>
            <w:vAlign w:val="center"/>
          </w:tcPr>
          <w:p w14:paraId="750A4FB4">
            <w:pPr>
              <w:jc w:val="center"/>
              <w:rPr>
                <w:rFonts w:hint="default" w:ascii="Times New Roman" w:hAnsi="Times New Roman" w:eastAsia="宋体" w:cs="Times New Roman"/>
                <w:i w:val="0"/>
                <w:iCs w:val="0"/>
                <w:color w:val="000000"/>
                <w:sz w:val="16"/>
                <w:szCs w:val="16"/>
                <w:u w:val="none"/>
              </w:rPr>
            </w:pPr>
          </w:p>
        </w:tc>
      </w:tr>
    </w:tbl>
    <w:p w14:paraId="09B4C7FD">
      <w:pPr>
        <w:pStyle w:val="3"/>
        <w:keepNext w:val="0"/>
        <w:keepLines w:val="0"/>
        <w:widowControl/>
        <w:suppressLineNumbers w:val="0"/>
        <w:shd w:val="clear" w:fill="FFFFFF"/>
        <w:spacing w:before="0" w:beforeAutospacing="0" w:after="0" w:afterAutospacing="1"/>
        <w:ind w:left="0" w:right="0" w:firstLine="0"/>
        <w:rPr>
          <w:rStyle w:val="6"/>
          <w:rFonts w:hint="default" w:ascii="Times New Roman" w:hAnsi="Times New Roman" w:eastAsia="Segoe UI" w:cs="Times New Roman"/>
          <w:b w:val="0"/>
          <w:bCs w:val="0"/>
          <w:i w:val="0"/>
          <w:iCs w:val="0"/>
          <w:caps w:val="0"/>
          <w:color w:val="404040"/>
          <w:spacing w:val="0"/>
          <w:sz w:val="20"/>
          <w:szCs w:val="20"/>
          <w:shd w:val="clear" w:fill="FFFFFF"/>
          <w:lang w:val="en-US" w:eastAsia="zh-CN"/>
        </w:rPr>
      </w:pPr>
      <w:r>
        <w:rPr>
          <w:rStyle w:val="6"/>
          <w:rFonts w:hint="default" w:ascii="Times New Roman" w:hAnsi="Times New Roman" w:eastAsia="Segoe UI" w:cs="Times New Roman"/>
          <w:b/>
          <w:bCs/>
          <w:i w:val="0"/>
          <w:iCs w:val="0"/>
          <w:caps w:val="0"/>
          <w:color w:val="404040"/>
          <w:spacing w:val="0"/>
          <w:sz w:val="20"/>
          <w:szCs w:val="20"/>
          <w:shd w:val="clear" w:fill="FFFFFF"/>
        </w:rPr>
        <w:t>Notes:</w:t>
      </w:r>
      <w:r>
        <w:rPr>
          <w:rStyle w:val="6"/>
          <w:rFonts w:hint="default" w:ascii="Times New Roman" w:hAnsi="Times New Roman" w:eastAsia="Segoe UI" w:cs="Times New Roman"/>
          <w:b w:val="0"/>
          <w:bCs w:val="0"/>
          <w:i w:val="0"/>
          <w:iCs w:val="0"/>
          <w:caps w:val="0"/>
          <w:color w:val="404040"/>
          <w:spacing w:val="0"/>
          <w:sz w:val="20"/>
          <w:szCs w:val="20"/>
          <w:shd w:val="clear" w:fill="FFFFFF"/>
          <w:lang w:val="en-US" w:eastAsia="zh-CN"/>
        </w:rPr>
        <w:t xml:space="preserve"> </w:t>
      </w:r>
      <w:r>
        <w:rPr>
          <w:rStyle w:val="6"/>
          <w:rFonts w:hint="default" w:ascii="Times New Roman" w:hAnsi="Times New Roman" w:eastAsia="Segoe UI" w:cs="Times New Roman"/>
          <w:b w:val="0"/>
          <w:bCs w:val="0"/>
          <w:i w:val="0"/>
          <w:iCs w:val="0"/>
          <w:caps w:val="0"/>
          <w:color w:val="404040"/>
          <w:spacing w:val="0"/>
          <w:kern w:val="2"/>
          <w:sz w:val="20"/>
          <w:szCs w:val="20"/>
          <w:shd w:val="clear" w:fill="FFFFFF"/>
          <w:lang w:val="en-US" w:eastAsia="zh-CN" w:bidi="ar-SA"/>
        </w:rPr>
        <w:t>The table presents significantly upregulated unigenes with: (1) serial numbers in Column 1, (2) gene categories in Column 2, (3) protein functions predicted by homology in Column 3, and (4) transcript counts per category in Column 4. Major upregulated pathways include heat shock proteins (HSP20, HSP70, HSP90), photosynthesis-related proteins, and stress-responsive factors (BAG family, ubiquitin pathway). Multiple chaperones (e.g., ClpB, Cpn60) and redox regulators (e.g., peroxidases, thioredoxins) were significantly induced. All annotations were obtained through BLASTx searches (E-value &lt; 1e-5 against Nr/UniProt databases), with functional grouping based on GO and KEGG enrichment (FDR &lt; 0.05).</w:t>
      </w:r>
    </w:p>
    <w:p w14:paraId="7B7763AB">
      <w:pPr>
        <w:pStyle w:val="2"/>
        <w:rPr>
          <w:rFonts w:hint="default" w:ascii="Times New Roman" w:hAnsi="Times New Roman" w:eastAsia="黑体" w:cs="Times New Roman"/>
          <w:sz w:val="20"/>
          <w:szCs w:val="20"/>
          <w:lang w:val="en-US" w:eastAsia="zh-CN"/>
        </w:rPr>
      </w:pPr>
      <w:r>
        <w:rPr>
          <w:rFonts w:hint="default" w:ascii="Times New Roman" w:hAnsi="Times New Roman" w:cs="Times New Roman"/>
          <w:b/>
          <w:bCs/>
          <w:sz w:val="20"/>
          <w:szCs w:val="20"/>
        </w:rPr>
        <w:t>Table S</w:t>
      </w:r>
      <w:r>
        <w:rPr>
          <w:rFonts w:hint="default" w:ascii="Times New Roman" w:hAnsi="Times New Roman" w:cs="Times New Roman"/>
          <w:b/>
          <w:bCs/>
          <w:sz w:val="20"/>
          <w:szCs w:val="20"/>
        </w:rPr>
        <w:fldChar w:fldCharType="begin"/>
      </w:r>
      <w:r>
        <w:rPr>
          <w:rFonts w:hint="default" w:ascii="Times New Roman" w:hAnsi="Times New Roman" w:cs="Times New Roman"/>
          <w:b/>
          <w:bCs/>
          <w:sz w:val="20"/>
          <w:szCs w:val="20"/>
        </w:rPr>
        <w:instrText xml:space="preserve"> SEQ Table_S \* ARABIC </w:instrText>
      </w:r>
      <w:r>
        <w:rPr>
          <w:rFonts w:hint="default" w:ascii="Times New Roman" w:hAnsi="Times New Roman" w:cs="Times New Roman"/>
          <w:b/>
          <w:bCs/>
          <w:sz w:val="20"/>
          <w:szCs w:val="20"/>
        </w:rPr>
        <w:fldChar w:fldCharType="separate"/>
      </w:r>
      <w:r>
        <w:rPr>
          <w:rFonts w:hint="default" w:ascii="Times New Roman" w:hAnsi="Times New Roman" w:cs="Times New Roman"/>
          <w:b/>
          <w:bCs/>
          <w:sz w:val="20"/>
          <w:szCs w:val="20"/>
        </w:rPr>
        <w:t>5</w:t>
      </w:r>
      <w:r>
        <w:rPr>
          <w:rFonts w:hint="default" w:ascii="Times New Roman" w:hAnsi="Times New Roman" w:cs="Times New Roman"/>
          <w:b/>
          <w:bCs/>
          <w:sz w:val="20"/>
          <w:szCs w:val="20"/>
        </w:rPr>
        <w:fldChar w:fldCharType="end"/>
      </w:r>
      <w:r>
        <w:rPr>
          <w:rFonts w:hint="default" w:ascii="Times New Roman" w:hAnsi="Times New Roman" w:cs="Times New Roman"/>
          <w:sz w:val="20"/>
          <w:szCs w:val="20"/>
          <w:lang w:val="en-US" w:eastAsia="zh-CN"/>
        </w:rPr>
        <w:t xml:space="preserve"> </w:t>
      </w:r>
      <w:r>
        <w:rPr>
          <w:rFonts w:hint="default" w:ascii="Times New Roman" w:hAnsi="Times New Roman" w:eastAsia="Segoe UI" w:cs="Times New Roman"/>
          <w:i w:val="0"/>
          <w:iCs w:val="0"/>
          <w:caps w:val="0"/>
          <w:color w:val="404040"/>
          <w:spacing w:val="0"/>
          <w:sz w:val="20"/>
          <w:szCs w:val="20"/>
          <w:shd w:val="clear" w:fill="FFFFFF"/>
        </w:rPr>
        <w:t>Functional annotation of significantly downregulated unigenes in </w:t>
      </w:r>
      <w:r>
        <w:rPr>
          <w:rStyle w:val="7"/>
          <w:rFonts w:hint="default" w:ascii="Times New Roman" w:hAnsi="Times New Roman" w:eastAsia="Segoe UI" w:cs="Times New Roman"/>
          <w:caps w:val="0"/>
          <w:color w:val="404040"/>
          <w:spacing w:val="0"/>
          <w:sz w:val="20"/>
          <w:szCs w:val="20"/>
          <w:shd w:val="clear" w:fill="FFFFFF"/>
        </w:rPr>
        <w:t>Oncidium sphacelatum</w:t>
      </w:r>
      <w:r>
        <w:rPr>
          <w:rFonts w:hint="default" w:ascii="Times New Roman" w:hAnsi="Times New Roman" w:eastAsia="Segoe UI" w:cs="Times New Roman"/>
          <w:i w:val="0"/>
          <w:iCs w:val="0"/>
          <w:caps w:val="0"/>
          <w:color w:val="404040"/>
          <w:spacing w:val="0"/>
          <w:sz w:val="20"/>
          <w:szCs w:val="20"/>
          <w:shd w:val="clear" w:fill="FFFFFF"/>
        </w:rPr>
        <w:t> under high-temperature stress</w:t>
      </w:r>
    </w:p>
    <w:tbl>
      <w:tblPr>
        <w:tblStyle w:val="4"/>
        <w:tblW w:w="510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7"/>
        <w:gridCol w:w="2233"/>
        <w:gridCol w:w="4967"/>
        <w:gridCol w:w="751"/>
        <w:gridCol w:w="186"/>
      </w:tblGrid>
      <w:tr w14:paraId="5092D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325" w:type="pct"/>
            <w:tcBorders>
              <w:top w:val="single" w:color="000000" w:sz="4" w:space="0"/>
              <w:left w:val="nil"/>
              <w:bottom w:val="single" w:color="000000" w:sz="4" w:space="0"/>
              <w:right w:val="nil"/>
            </w:tcBorders>
            <w:shd w:val="clear" w:color="auto" w:fill="auto"/>
            <w:vAlign w:val="center"/>
          </w:tcPr>
          <w:p w14:paraId="2F20F3E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code</w:t>
            </w:r>
          </w:p>
        </w:tc>
        <w:tc>
          <w:tcPr>
            <w:tcW w:w="1282" w:type="pct"/>
            <w:tcBorders>
              <w:top w:val="single" w:color="000000" w:sz="4" w:space="0"/>
              <w:left w:val="nil"/>
              <w:bottom w:val="single" w:color="000000" w:sz="4" w:space="0"/>
              <w:right w:val="nil"/>
            </w:tcBorders>
            <w:shd w:val="clear" w:color="auto" w:fill="auto"/>
            <w:vAlign w:val="center"/>
          </w:tcPr>
          <w:p w14:paraId="6D2C202B">
            <w:pPr>
              <w:keepNext w:val="0"/>
              <w:keepLines w:val="0"/>
              <w:widowControl/>
              <w:suppressLineNumbers w:val="0"/>
              <w:jc w:val="left"/>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Down-regulated gene</w:t>
            </w:r>
          </w:p>
        </w:tc>
        <w:tc>
          <w:tcPr>
            <w:tcW w:w="2853" w:type="pct"/>
            <w:tcBorders>
              <w:top w:val="single" w:color="000000" w:sz="4" w:space="0"/>
              <w:left w:val="nil"/>
              <w:bottom w:val="single" w:color="000000" w:sz="4" w:space="0"/>
              <w:right w:val="nil"/>
            </w:tcBorders>
            <w:shd w:val="clear" w:color="auto" w:fill="auto"/>
            <w:vAlign w:val="center"/>
          </w:tcPr>
          <w:p w14:paraId="3B35270D">
            <w:pPr>
              <w:keepNext w:val="0"/>
              <w:keepLines w:val="0"/>
              <w:widowControl/>
              <w:suppressLineNumbers w:val="0"/>
              <w:jc w:val="left"/>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cs="Times New Roman"/>
                <w:b/>
                <w:bCs/>
                <w:snapToGrid w:val="0"/>
                <w:color w:val="auto"/>
                <w:spacing w:val="13"/>
                <w:kern w:val="0"/>
                <w:sz w:val="15"/>
                <w:szCs w:val="15"/>
                <w:lang w:val="en-US" w:eastAsia="zh-CN" w:bidi="ar-SA"/>
              </w:rPr>
              <w:t xml:space="preserve"> Annotated </w:t>
            </w:r>
            <w:r>
              <w:rPr>
                <w:rFonts w:hint="default" w:ascii="Times New Roman" w:hAnsi="Times New Roman" w:eastAsia="宋体" w:cs="Times New Roman"/>
                <w:b/>
                <w:bCs/>
                <w:i w:val="0"/>
                <w:iCs w:val="0"/>
                <w:color w:val="000000"/>
                <w:kern w:val="0"/>
                <w:sz w:val="15"/>
                <w:szCs w:val="15"/>
                <w:u w:val="none"/>
                <w:lang w:val="en-US" w:eastAsia="zh-CN" w:bidi="ar"/>
              </w:rPr>
              <w:t>protein</w:t>
            </w:r>
          </w:p>
        </w:tc>
        <w:tc>
          <w:tcPr>
            <w:tcW w:w="538" w:type="pct"/>
            <w:gridSpan w:val="2"/>
            <w:tcBorders>
              <w:top w:val="single" w:color="000000" w:sz="4" w:space="0"/>
              <w:left w:val="nil"/>
              <w:bottom w:val="single" w:color="000000" w:sz="4" w:space="0"/>
              <w:right w:val="nil"/>
            </w:tcBorders>
            <w:shd w:val="clear" w:color="auto" w:fill="auto"/>
            <w:vAlign w:val="center"/>
          </w:tcPr>
          <w:p w14:paraId="6A438AC9">
            <w:pPr>
              <w:keepNext w:val="0"/>
              <w:keepLines w:val="0"/>
              <w:widowControl/>
              <w:suppressLineNumbers w:val="0"/>
              <w:jc w:val="left"/>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number of unigenes</w:t>
            </w:r>
          </w:p>
        </w:tc>
      </w:tr>
      <w:tr w14:paraId="460F4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55FD2013">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c>
          <w:tcPr>
            <w:tcW w:w="1282" w:type="pct"/>
            <w:tcBorders>
              <w:top w:val="nil"/>
              <w:left w:val="nil"/>
              <w:bottom w:val="nil"/>
              <w:right w:val="nil"/>
            </w:tcBorders>
            <w:shd w:val="clear" w:color="auto" w:fill="auto"/>
            <w:vAlign w:val="center"/>
          </w:tcPr>
          <w:p w14:paraId="083A7F32">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HATPase_c//ubiquitin</w:t>
            </w:r>
          </w:p>
        </w:tc>
        <w:tc>
          <w:tcPr>
            <w:tcW w:w="2853" w:type="pct"/>
            <w:tcBorders>
              <w:top w:val="nil"/>
              <w:left w:val="nil"/>
              <w:bottom w:val="nil"/>
              <w:right w:val="nil"/>
            </w:tcBorders>
            <w:shd w:val="clear" w:color="auto" w:fill="auto"/>
            <w:vAlign w:val="center"/>
          </w:tcPr>
          <w:p w14:paraId="7251AA8D">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Polyubiquitin</w:t>
            </w:r>
          </w:p>
        </w:tc>
        <w:tc>
          <w:tcPr>
            <w:tcW w:w="431" w:type="pct"/>
            <w:tcBorders>
              <w:top w:val="nil"/>
              <w:left w:val="nil"/>
              <w:bottom w:val="nil"/>
              <w:right w:val="nil"/>
            </w:tcBorders>
            <w:shd w:val="clear" w:color="auto" w:fill="auto"/>
            <w:vAlign w:val="center"/>
          </w:tcPr>
          <w:p w14:paraId="7F3402B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6 </w:t>
            </w:r>
          </w:p>
        </w:tc>
      </w:tr>
      <w:tr w14:paraId="4425E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6F7568F4">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 </w:t>
            </w:r>
          </w:p>
        </w:tc>
        <w:tc>
          <w:tcPr>
            <w:tcW w:w="1282" w:type="pct"/>
            <w:tcBorders>
              <w:top w:val="nil"/>
              <w:left w:val="nil"/>
              <w:bottom w:val="nil"/>
              <w:right w:val="nil"/>
            </w:tcBorders>
            <w:shd w:val="clear" w:color="auto" w:fill="auto"/>
            <w:vAlign w:val="center"/>
          </w:tcPr>
          <w:p w14:paraId="0BF569E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RbcS//RuBisCO_small//PPE/RPE</w:t>
            </w:r>
          </w:p>
        </w:tc>
        <w:tc>
          <w:tcPr>
            <w:tcW w:w="2853" w:type="pct"/>
            <w:tcBorders>
              <w:top w:val="nil"/>
              <w:left w:val="nil"/>
              <w:bottom w:val="nil"/>
              <w:right w:val="nil"/>
            </w:tcBorders>
            <w:shd w:val="clear" w:color="auto" w:fill="auto"/>
            <w:vAlign w:val="center"/>
          </w:tcPr>
          <w:p w14:paraId="51E6E5ED">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Ribulose bisphosphate carboxylase small chain SSU5A, RuBisCO small subunit SSU5A </w:t>
            </w:r>
          </w:p>
        </w:tc>
        <w:tc>
          <w:tcPr>
            <w:tcW w:w="431" w:type="pct"/>
            <w:tcBorders>
              <w:top w:val="nil"/>
              <w:left w:val="nil"/>
              <w:bottom w:val="nil"/>
              <w:right w:val="nil"/>
            </w:tcBorders>
            <w:shd w:val="clear" w:color="auto" w:fill="auto"/>
            <w:vAlign w:val="center"/>
          </w:tcPr>
          <w:p w14:paraId="2A8B1E0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7 </w:t>
            </w:r>
          </w:p>
        </w:tc>
      </w:tr>
      <w:tr w14:paraId="507B5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7F7990E8">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 </w:t>
            </w:r>
          </w:p>
        </w:tc>
        <w:tc>
          <w:tcPr>
            <w:tcW w:w="1282" w:type="pct"/>
            <w:tcBorders>
              <w:top w:val="nil"/>
              <w:left w:val="nil"/>
              <w:bottom w:val="nil"/>
              <w:right w:val="nil"/>
            </w:tcBorders>
            <w:shd w:val="clear" w:color="auto" w:fill="auto"/>
            <w:vAlign w:val="center"/>
          </w:tcPr>
          <w:p w14:paraId="46D3B47F">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GDC-P/Glycine dehydrogenase</w:t>
            </w:r>
          </w:p>
        </w:tc>
        <w:tc>
          <w:tcPr>
            <w:tcW w:w="2853" w:type="pct"/>
            <w:tcBorders>
              <w:top w:val="nil"/>
              <w:left w:val="nil"/>
              <w:bottom w:val="nil"/>
              <w:right w:val="nil"/>
            </w:tcBorders>
            <w:shd w:val="clear" w:color="auto" w:fill="auto"/>
            <w:vAlign w:val="center"/>
          </w:tcPr>
          <w:p w14:paraId="24002745">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Glycine dehydrogenase (decarboxylating)</w:t>
            </w:r>
          </w:p>
        </w:tc>
        <w:tc>
          <w:tcPr>
            <w:tcW w:w="431" w:type="pct"/>
            <w:tcBorders>
              <w:top w:val="nil"/>
              <w:left w:val="nil"/>
              <w:bottom w:val="nil"/>
              <w:right w:val="nil"/>
            </w:tcBorders>
            <w:shd w:val="clear" w:color="auto" w:fill="auto"/>
            <w:vAlign w:val="center"/>
          </w:tcPr>
          <w:p w14:paraId="00661B83">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6 </w:t>
            </w:r>
          </w:p>
        </w:tc>
      </w:tr>
      <w:tr w14:paraId="53752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612" w:hRule="atLeast"/>
        </w:trPr>
        <w:tc>
          <w:tcPr>
            <w:tcW w:w="325" w:type="pct"/>
            <w:tcBorders>
              <w:top w:val="nil"/>
              <w:left w:val="nil"/>
              <w:bottom w:val="nil"/>
              <w:right w:val="nil"/>
            </w:tcBorders>
            <w:shd w:val="clear" w:color="auto" w:fill="auto"/>
            <w:vAlign w:val="center"/>
          </w:tcPr>
          <w:p w14:paraId="19A5D669">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4 </w:t>
            </w:r>
          </w:p>
        </w:tc>
        <w:tc>
          <w:tcPr>
            <w:tcW w:w="1282" w:type="pct"/>
            <w:tcBorders>
              <w:top w:val="nil"/>
              <w:left w:val="nil"/>
              <w:bottom w:val="nil"/>
              <w:right w:val="nil"/>
            </w:tcBorders>
            <w:shd w:val="clear" w:color="auto" w:fill="auto"/>
            <w:vAlign w:val="center"/>
          </w:tcPr>
          <w:p w14:paraId="3CDBDA1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PsaL//PsbR//CobN-Mg_chel</w:t>
            </w:r>
          </w:p>
        </w:tc>
        <w:tc>
          <w:tcPr>
            <w:tcW w:w="2853" w:type="pct"/>
            <w:tcBorders>
              <w:top w:val="nil"/>
              <w:left w:val="nil"/>
              <w:bottom w:val="nil"/>
              <w:right w:val="nil"/>
            </w:tcBorders>
            <w:shd w:val="clear" w:color="auto" w:fill="auto"/>
            <w:vAlign w:val="center"/>
          </w:tcPr>
          <w:p w14:paraId="5ACD0EC3">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Photosystem I reaction center subunit XI[Synechocystis sp. PCC 6803 substr. Kazusa]Photosystem II protein PSBR</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 xml:space="preserve">Protein PHOTOSYSTEM II SUBUNIT R </w:t>
            </w:r>
          </w:p>
        </w:tc>
        <w:tc>
          <w:tcPr>
            <w:tcW w:w="431" w:type="pct"/>
            <w:tcBorders>
              <w:top w:val="nil"/>
              <w:left w:val="nil"/>
              <w:bottom w:val="nil"/>
              <w:right w:val="nil"/>
            </w:tcBorders>
            <w:shd w:val="clear" w:color="auto" w:fill="auto"/>
            <w:vAlign w:val="center"/>
          </w:tcPr>
          <w:p w14:paraId="20823A39">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 </w:t>
            </w:r>
          </w:p>
        </w:tc>
      </w:tr>
      <w:tr w14:paraId="47D8D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73D7AF08">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5 </w:t>
            </w:r>
          </w:p>
        </w:tc>
        <w:tc>
          <w:tcPr>
            <w:tcW w:w="1282" w:type="pct"/>
            <w:tcBorders>
              <w:top w:val="nil"/>
              <w:left w:val="nil"/>
              <w:bottom w:val="nil"/>
              <w:right w:val="nil"/>
            </w:tcBorders>
            <w:shd w:val="clear" w:color="auto" w:fill="auto"/>
            <w:vAlign w:val="center"/>
          </w:tcPr>
          <w:p w14:paraId="7C6CCA2C">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hydrogenase</w:t>
            </w:r>
          </w:p>
        </w:tc>
        <w:tc>
          <w:tcPr>
            <w:tcW w:w="2853" w:type="pct"/>
            <w:tcBorders>
              <w:top w:val="nil"/>
              <w:left w:val="nil"/>
              <w:bottom w:val="nil"/>
              <w:right w:val="nil"/>
            </w:tcBorders>
            <w:shd w:val="clear" w:color="auto" w:fill="auto"/>
            <w:vAlign w:val="center"/>
          </w:tcPr>
          <w:p w14:paraId="0076C93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Soluble hydrogenase 42 kDa subunit</w:t>
            </w:r>
          </w:p>
        </w:tc>
        <w:tc>
          <w:tcPr>
            <w:tcW w:w="431" w:type="pct"/>
            <w:tcBorders>
              <w:top w:val="nil"/>
              <w:left w:val="nil"/>
              <w:bottom w:val="nil"/>
              <w:right w:val="nil"/>
            </w:tcBorders>
            <w:shd w:val="clear" w:color="auto" w:fill="auto"/>
            <w:vAlign w:val="center"/>
          </w:tcPr>
          <w:p w14:paraId="627C9038">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29F4A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354F29CD">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6 </w:t>
            </w:r>
          </w:p>
        </w:tc>
        <w:tc>
          <w:tcPr>
            <w:tcW w:w="1282" w:type="pct"/>
            <w:tcBorders>
              <w:top w:val="nil"/>
              <w:left w:val="nil"/>
              <w:bottom w:val="nil"/>
              <w:right w:val="nil"/>
            </w:tcBorders>
            <w:shd w:val="clear" w:color="auto" w:fill="auto"/>
            <w:vAlign w:val="center"/>
          </w:tcPr>
          <w:p w14:paraId="5A7B0A2C">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PEPcase</w:t>
            </w:r>
          </w:p>
        </w:tc>
        <w:tc>
          <w:tcPr>
            <w:tcW w:w="2853" w:type="pct"/>
            <w:tcBorders>
              <w:top w:val="nil"/>
              <w:left w:val="nil"/>
              <w:bottom w:val="nil"/>
              <w:right w:val="nil"/>
            </w:tcBorders>
            <w:shd w:val="clear" w:color="auto" w:fill="auto"/>
            <w:vAlign w:val="center"/>
          </w:tcPr>
          <w:p w14:paraId="7788AC4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Phosphoenolpyruvate carboxylase</w:t>
            </w:r>
          </w:p>
        </w:tc>
        <w:tc>
          <w:tcPr>
            <w:tcW w:w="431" w:type="pct"/>
            <w:tcBorders>
              <w:top w:val="nil"/>
              <w:left w:val="nil"/>
              <w:bottom w:val="nil"/>
              <w:right w:val="nil"/>
            </w:tcBorders>
            <w:shd w:val="clear" w:color="auto" w:fill="auto"/>
            <w:vAlign w:val="center"/>
          </w:tcPr>
          <w:p w14:paraId="79FE9C52">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4 </w:t>
            </w:r>
          </w:p>
        </w:tc>
      </w:tr>
      <w:tr w14:paraId="72481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73EB8DFE">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7 </w:t>
            </w:r>
          </w:p>
        </w:tc>
        <w:tc>
          <w:tcPr>
            <w:tcW w:w="1282" w:type="pct"/>
            <w:tcBorders>
              <w:top w:val="nil"/>
              <w:left w:val="nil"/>
              <w:bottom w:val="nil"/>
              <w:right w:val="nil"/>
            </w:tcBorders>
            <w:shd w:val="clear" w:color="auto" w:fill="auto"/>
            <w:vAlign w:val="center"/>
          </w:tcPr>
          <w:p w14:paraId="4BD8B36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Metallothio_2</w:t>
            </w:r>
          </w:p>
        </w:tc>
        <w:tc>
          <w:tcPr>
            <w:tcW w:w="2853" w:type="pct"/>
            <w:tcBorders>
              <w:top w:val="nil"/>
              <w:left w:val="nil"/>
              <w:bottom w:val="nil"/>
              <w:right w:val="nil"/>
            </w:tcBorders>
            <w:shd w:val="clear" w:color="auto" w:fill="auto"/>
            <w:vAlign w:val="center"/>
          </w:tcPr>
          <w:p w14:paraId="0E28F35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Metallothionein-like protein 4A</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Class I metallothionein-like protein 4A</w:t>
            </w:r>
          </w:p>
        </w:tc>
        <w:tc>
          <w:tcPr>
            <w:tcW w:w="431" w:type="pct"/>
            <w:tcBorders>
              <w:top w:val="nil"/>
              <w:left w:val="nil"/>
              <w:bottom w:val="nil"/>
              <w:right w:val="nil"/>
            </w:tcBorders>
            <w:shd w:val="clear" w:color="auto" w:fill="auto"/>
            <w:vAlign w:val="center"/>
          </w:tcPr>
          <w:p w14:paraId="0BEB2E99">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4FDBB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612" w:hRule="atLeast"/>
        </w:trPr>
        <w:tc>
          <w:tcPr>
            <w:tcW w:w="325" w:type="pct"/>
            <w:tcBorders>
              <w:top w:val="nil"/>
              <w:left w:val="nil"/>
              <w:bottom w:val="nil"/>
              <w:right w:val="nil"/>
            </w:tcBorders>
            <w:shd w:val="clear" w:color="auto" w:fill="auto"/>
            <w:vAlign w:val="center"/>
          </w:tcPr>
          <w:p w14:paraId="3C616CC7">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8 </w:t>
            </w:r>
          </w:p>
        </w:tc>
        <w:tc>
          <w:tcPr>
            <w:tcW w:w="1282" w:type="pct"/>
            <w:tcBorders>
              <w:top w:val="nil"/>
              <w:left w:val="nil"/>
              <w:bottom w:val="nil"/>
              <w:right w:val="nil"/>
            </w:tcBorders>
            <w:shd w:val="clear" w:color="auto" w:fill="auto"/>
            <w:vAlign w:val="center"/>
          </w:tcPr>
          <w:p w14:paraId="3785BBEC">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DUF3349//EF-hand_7//DUF4220//AGP</w:t>
            </w:r>
          </w:p>
        </w:tc>
        <w:tc>
          <w:tcPr>
            <w:tcW w:w="2853" w:type="pct"/>
            <w:tcBorders>
              <w:top w:val="nil"/>
              <w:left w:val="nil"/>
              <w:bottom w:val="nil"/>
              <w:right w:val="nil"/>
            </w:tcBorders>
            <w:shd w:val="clear" w:color="auto" w:fill="auto"/>
            <w:vAlign w:val="center"/>
          </w:tcPr>
          <w:p w14:paraId="46CCCCFF">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Calmodulin</w:t>
            </w:r>
          </w:p>
        </w:tc>
        <w:tc>
          <w:tcPr>
            <w:tcW w:w="431" w:type="pct"/>
            <w:tcBorders>
              <w:top w:val="nil"/>
              <w:left w:val="nil"/>
              <w:bottom w:val="nil"/>
              <w:right w:val="nil"/>
            </w:tcBorders>
            <w:shd w:val="clear" w:color="auto" w:fill="auto"/>
            <w:vAlign w:val="center"/>
          </w:tcPr>
          <w:p w14:paraId="588F7C2A">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6A336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0BAF3211">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9 </w:t>
            </w:r>
          </w:p>
        </w:tc>
        <w:tc>
          <w:tcPr>
            <w:tcW w:w="1282" w:type="pct"/>
            <w:tcBorders>
              <w:top w:val="nil"/>
              <w:left w:val="nil"/>
              <w:bottom w:val="nil"/>
              <w:right w:val="nil"/>
            </w:tcBorders>
            <w:shd w:val="clear" w:color="auto" w:fill="auto"/>
            <w:vAlign w:val="center"/>
          </w:tcPr>
          <w:p w14:paraId="41EDCF21">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Gp_dh_N/Gp_dh_C</w:t>
            </w:r>
          </w:p>
        </w:tc>
        <w:tc>
          <w:tcPr>
            <w:tcW w:w="2853" w:type="pct"/>
            <w:tcBorders>
              <w:top w:val="nil"/>
              <w:left w:val="nil"/>
              <w:bottom w:val="nil"/>
              <w:right w:val="nil"/>
            </w:tcBorders>
            <w:shd w:val="clear" w:color="auto" w:fill="auto"/>
            <w:vAlign w:val="center"/>
          </w:tcPr>
          <w:p w14:paraId="172FDE2C">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Glyceraldehyde-3-phosphate dehydrogenase B</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 xml:space="preserve">NADP-dependent glyceraldehydephosphate dehydrogenase subunit B </w:t>
            </w:r>
          </w:p>
        </w:tc>
        <w:tc>
          <w:tcPr>
            <w:tcW w:w="431" w:type="pct"/>
            <w:tcBorders>
              <w:top w:val="nil"/>
              <w:left w:val="nil"/>
              <w:bottom w:val="nil"/>
              <w:right w:val="nil"/>
            </w:tcBorders>
            <w:shd w:val="clear" w:color="auto" w:fill="auto"/>
            <w:vAlign w:val="center"/>
          </w:tcPr>
          <w:p w14:paraId="6F3276B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7 </w:t>
            </w:r>
          </w:p>
        </w:tc>
      </w:tr>
      <w:tr w14:paraId="10C26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612" w:hRule="atLeast"/>
        </w:trPr>
        <w:tc>
          <w:tcPr>
            <w:tcW w:w="325" w:type="pct"/>
            <w:tcBorders>
              <w:top w:val="nil"/>
              <w:left w:val="nil"/>
              <w:bottom w:val="nil"/>
              <w:right w:val="nil"/>
            </w:tcBorders>
            <w:shd w:val="clear" w:color="auto" w:fill="auto"/>
            <w:vAlign w:val="center"/>
          </w:tcPr>
          <w:p w14:paraId="47C20F22">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10 </w:t>
            </w:r>
          </w:p>
        </w:tc>
        <w:tc>
          <w:tcPr>
            <w:tcW w:w="1282" w:type="pct"/>
            <w:tcBorders>
              <w:top w:val="nil"/>
              <w:left w:val="nil"/>
              <w:bottom w:val="nil"/>
              <w:right w:val="nil"/>
            </w:tcBorders>
            <w:shd w:val="clear" w:color="auto" w:fill="auto"/>
            <w:vAlign w:val="center"/>
          </w:tcPr>
          <w:p w14:paraId="2B9D4F62">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H_PPase</w:t>
            </w:r>
          </w:p>
        </w:tc>
        <w:tc>
          <w:tcPr>
            <w:tcW w:w="2853" w:type="pct"/>
            <w:tcBorders>
              <w:top w:val="nil"/>
              <w:left w:val="nil"/>
              <w:bottom w:val="nil"/>
              <w:right w:val="nil"/>
            </w:tcBorders>
            <w:shd w:val="clear" w:color="auto" w:fill="auto"/>
            <w:vAlign w:val="center"/>
          </w:tcPr>
          <w:p w14:paraId="19CC81A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K(+)-insensitive pyrophosphate-energized proton pump</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Membrane-bound proton-translocating pyrophosphatase</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Pyrophosphate-energized inorganic pyrophosphatase</w:t>
            </w:r>
          </w:p>
        </w:tc>
        <w:tc>
          <w:tcPr>
            <w:tcW w:w="431" w:type="pct"/>
            <w:tcBorders>
              <w:top w:val="nil"/>
              <w:left w:val="nil"/>
              <w:bottom w:val="nil"/>
              <w:right w:val="nil"/>
            </w:tcBorders>
            <w:shd w:val="clear" w:color="auto" w:fill="auto"/>
            <w:vAlign w:val="center"/>
          </w:tcPr>
          <w:p w14:paraId="7E826E5E">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5 </w:t>
            </w:r>
          </w:p>
        </w:tc>
      </w:tr>
      <w:tr w14:paraId="2133B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4DE7CFFB">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11 </w:t>
            </w:r>
          </w:p>
        </w:tc>
        <w:tc>
          <w:tcPr>
            <w:tcW w:w="1282" w:type="pct"/>
            <w:tcBorders>
              <w:top w:val="nil"/>
              <w:left w:val="nil"/>
              <w:bottom w:val="nil"/>
              <w:right w:val="nil"/>
            </w:tcBorders>
            <w:shd w:val="clear" w:color="auto" w:fill="auto"/>
            <w:vAlign w:val="center"/>
          </w:tcPr>
          <w:p w14:paraId="3CBA6723">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Pkinase//</w:t>
            </w:r>
          </w:p>
        </w:tc>
        <w:tc>
          <w:tcPr>
            <w:tcW w:w="2853" w:type="pct"/>
            <w:tcBorders>
              <w:top w:val="nil"/>
              <w:left w:val="nil"/>
              <w:bottom w:val="nil"/>
              <w:right w:val="nil"/>
            </w:tcBorders>
            <w:shd w:val="clear" w:color="auto" w:fill="auto"/>
            <w:vAlign w:val="center"/>
          </w:tcPr>
          <w:p w14:paraId="2C435B4C">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Calcium-dependent protein kinase 11 </w:t>
            </w:r>
          </w:p>
        </w:tc>
        <w:tc>
          <w:tcPr>
            <w:tcW w:w="431" w:type="pct"/>
            <w:tcBorders>
              <w:top w:val="nil"/>
              <w:left w:val="nil"/>
              <w:bottom w:val="nil"/>
              <w:right w:val="nil"/>
            </w:tcBorders>
            <w:shd w:val="clear" w:color="auto" w:fill="auto"/>
            <w:vAlign w:val="center"/>
          </w:tcPr>
          <w:p w14:paraId="05FDC0A8">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312C0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5D653B9E">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12 </w:t>
            </w:r>
          </w:p>
        </w:tc>
        <w:tc>
          <w:tcPr>
            <w:tcW w:w="1282" w:type="pct"/>
            <w:tcBorders>
              <w:top w:val="nil"/>
              <w:left w:val="nil"/>
              <w:bottom w:val="nil"/>
              <w:right w:val="nil"/>
            </w:tcBorders>
            <w:shd w:val="clear" w:color="auto" w:fill="auto"/>
            <w:vAlign w:val="center"/>
          </w:tcPr>
          <w:p w14:paraId="05E7F91F">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SGAT/AGT</w:t>
            </w:r>
          </w:p>
        </w:tc>
        <w:tc>
          <w:tcPr>
            <w:tcW w:w="2853" w:type="pct"/>
            <w:tcBorders>
              <w:top w:val="nil"/>
              <w:left w:val="nil"/>
              <w:bottom w:val="nil"/>
              <w:right w:val="nil"/>
            </w:tcBorders>
            <w:shd w:val="clear" w:color="auto" w:fill="auto"/>
            <w:vAlign w:val="center"/>
          </w:tcPr>
          <w:p w14:paraId="7F3B8AC4">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Serine--glyoxylate aminotransferase</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 xml:space="preserve">Alanine--glyoxylate aminotransferase </w:t>
            </w:r>
          </w:p>
        </w:tc>
        <w:tc>
          <w:tcPr>
            <w:tcW w:w="431" w:type="pct"/>
            <w:tcBorders>
              <w:top w:val="nil"/>
              <w:left w:val="nil"/>
              <w:bottom w:val="nil"/>
              <w:right w:val="nil"/>
            </w:tcBorders>
            <w:shd w:val="clear" w:color="auto" w:fill="auto"/>
            <w:vAlign w:val="center"/>
          </w:tcPr>
          <w:p w14:paraId="1DBB72F1">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33219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14FB7C0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13 </w:t>
            </w:r>
          </w:p>
        </w:tc>
        <w:tc>
          <w:tcPr>
            <w:tcW w:w="1282" w:type="pct"/>
            <w:tcBorders>
              <w:top w:val="nil"/>
              <w:left w:val="nil"/>
              <w:bottom w:val="nil"/>
              <w:right w:val="nil"/>
            </w:tcBorders>
            <w:shd w:val="clear" w:color="auto" w:fill="auto"/>
            <w:vAlign w:val="center"/>
          </w:tcPr>
          <w:p w14:paraId="2AD3C76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Copper-bind</w:t>
            </w:r>
          </w:p>
        </w:tc>
        <w:tc>
          <w:tcPr>
            <w:tcW w:w="2853" w:type="pct"/>
            <w:tcBorders>
              <w:top w:val="nil"/>
              <w:left w:val="nil"/>
              <w:bottom w:val="nil"/>
              <w:right w:val="nil"/>
            </w:tcBorders>
            <w:shd w:val="clear" w:color="auto" w:fill="auto"/>
            <w:vAlign w:val="center"/>
          </w:tcPr>
          <w:p w14:paraId="3E0321D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Plastocyanin </w:t>
            </w:r>
          </w:p>
        </w:tc>
        <w:tc>
          <w:tcPr>
            <w:tcW w:w="431" w:type="pct"/>
            <w:tcBorders>
              <w:top w:val="nil"/>
              <w:left w:val="nil"/>
              <w:bottom w:val="nil"/>
              <w:right w:val="nil"/>
            </w:tcBorders>
            <w:shd w:val="clear" w:color="auto" w:fill="auto"/>
            <w:vAlign w:val="center"/>
          </w:tcPr>
          <w:p w14:paraId="3DF3D2F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26E68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062EE353">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14 </w:t>
            </w:r>
          </w:p>
        </w:tc>
        <w:tc>
          <w:tcPr>
            <w:tcW w:w="1282" w:type="pct"/>
            <w:tcBorders>
              <w:top w:val="nil"/>
              <w:left w:val="nil"/>
              <w:bottom w:val="nil"/>
              <w:right w:val="nil"/>
            </w:tcBorders>
            <w:shd w:val="clear" w:color="auto" w:fill="auto"/>
            <w:vAlign w:val="center"/>
          </w:tcPr>
          <w:p w14:paraId="6C74C704">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Gln-synt_N//Gln-synt_C//DUF3953</w:t>
            </w:r>
          </w:p>
        </w:tc>
        <w:tc>
          <w:tcPr>
            <w:tcW w:w="2853" w:type="pct"/>
            <w:tcBorders>
              <w:top w:val="nil"/>
              <w:left w:val="nil"/>
              <w:bottom w:val="nil"/>
              <w:right w:val="nil"/>
            </w:tcBorders>
            <w:shd w:val="clear" w:color="auto" w:fill="auto"/>
            <w:vAlign w:val="center"/>
          </w:tcPr>
          <w:p w14:paraId="788C0AB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Glutamine synthetase cytosolic isozyme 2</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 xml:space="preserve">Glutamate--ammonia ligase </w:t>
            </w:r>
          </w:p>
        </w:tc>
        <w:tc>
          <w:tcPr>
            <w:tcW w:w="431" w:type="pct"/>
            <w:tcBorders>
              <w:top w:val="nil"/>
              <w:left w:val="nil"/>
              <w:bottom w:val="nil"/>
              <w:right w:val="nil"/>
            </w:tcBorders>
            <w:shd w:val="clear" w:color="auto" w:fill="auto"/>
            <w:vAlign w:val="center"/>
          </w:tcPr>
          <w:p w14:paraId="14E9D89B">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3F981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3F4CE694">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15 </w:t>
            </w:r>
          </w:p>
        </w:tc>
        <w:tc>
          <w:tcPr>
            <w:tcW w:w="1282" w:type="pct"/>
            <w:tcBorders>
              <w:top w:val="nil"/>
              <w:left w:val="nil"/>
              <w:bottom w:val="nil"/>
              <w:right w:val="nil"/>
            </w:tcBorders>
            <w:shd w:val="clear" w:color="auto" w:fill="auto"/>
            <w:vAlign w:val="center"/>
          </w:tcPr>
          <w:p w14:paraId="2C6C992D">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Aminotran_5</w:t>
            </w:r>
          </w:p>
        </w:tc>
        <w:tc>
          <w:tcPr>
            <w:tcW w:w="2853" w:type="pct"/>
            <w:tcBorders>
              <w:top w:val="nil"/>
              <w:left w:val="nil"/>
              <w:bottom w:val="nil"/>
              <w:right w:val="nil"/>
            </w:tcBorders>
            <w:shd w:val="clear" w:color="auto" w:fill="auto"/>
            <w:vAlign w:val="center"/>
          </w:tcPr>
          <w:p w14:paraId="3ABF0BE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(S)-ureidoglycine--glyoxylate transaminase</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 xml:space="preserve">Purine catabolism protein PucG </w:t>
            </w:r>
          </w:p>
        </w:tc>
        <w:tc>
          <w:tcPr>
            <w:tcW w:w="431" w:type="pct"/>
            <w:tcBorders>
              <w:top w:val="nil"/>
              <w:left w:val="nil"/>
              <w:bottom w:val="nil"/>
              <w:right w:val="nil"/>
            </w:tcBorders>
            <w:shd w:val="clear" w:color="auto" w:fill="auto"/>
            <w:vAlign w:val="center"/>
          </w:tcPr>
          <w:p w14:paraId="7E7A6DA0">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 </w:t>
            </w:r>
          </w:p>
        </w:tc>
      </w:tr>
      <w:tr w14:paraId="484F2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2D79E26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16 </w:t>
            </w:r>
          </w:p>
        </w:tc>
        <w:tc>
          <w:tcPr>
            <w:tcW w:w="1282" w:type="pct"/>
            <w:tcBorders>
              <w:top w:val="nil"/>
              <w:left w:val="nil"/>
              <w:bottom w:val="nil"/>
              <w:right w:val="nil"/>
            </w:tcBorders>
            <w:shd w:val="clear" w:color="auto" w:fill="auto"/>
            <w:vAlign w:val="center"/>
          </w:tcPr>
          <w:p w14:paraId="40CCF66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Ldh_1_N//Ldh_1_C</w:t>
            </w:r>
          </w:p>
        </w:tc>
        <w:tc>
          <w:tcPr>
            <w:tcW w:w="2853" w:type="pct"/>
            <w:tcBorders>
              <w:top w:val="nil"/>
              <w:left w:val="nil"/>
              <w:bottom w:val="nil"/>
              <w:right w:val="nil"/>
            </w:tcBorders>
            <w:shd w:val="clear" w:color="auto" w:fill="auto"/>
            <w:vAlign w:val="center"/>
          </w:tcPr>
          <w:p w14:paraId="5EF4F9A9">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Malate dehydrogenase</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 xml:space="preserve">Cytosolic malate dehydrogenase </w:t>
            </w:r>
          </w:p>
        </w:tc>
        <w:tc>
          <w:tcPr>
            <w:tcW w:w="431" w:type="pct"/>
            <w:tcBorders>
              <w:top w:val="nil"/>
              <w:left w:val="nil"/>
              <w:bottom w:val="nil"/>
              <w:right w:val="nil"/>
            </w:tcBorders>
            <w:shd w:val="clear" w:color="auto" w:fill="auto"/>
            <w:vAlign w:val="center"/>
          </w:tcPr>
          <w:p w14:paraId="73565FD4">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 </w:t>
            </w:r>
          </w:p>
        </w:tc>
      </w:tr>
      <w:tr w14:paraId="08F63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5C2D23D2">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17 </w:t>
            </w:r>
          </w:p>
        </w:tc>
        <w:tc>
          <w:tcPr>
            <w:tcW w:w="1282" w:type="pct"/>
            <w:tcBorders>
              <w:top w:val="nil"/>
              <w:left w:val="nil"/>
              <w:bottom w:val="nil"/>
              <w:right w:val="nil"/>
            </w:tcBorders>
            <w:shd w:val="clear" w:color="auto" w:fill="auto"/>
            <w:vAlign w:val="center"/>
          </w:tcPr>
          <w:p w14:paraId="52DAC6D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AAA_lid_9//AAA_2//ClpB_D2-small</w:t>
            </w:r>
          </w:p>
        </w:tc>
        <w:tc>
          <w:tcPr>
            <w:tcW w:w="2853" w:type="pct"/>
            <w:tcBorders>
              <w:top w:val="nil"/>
              <w:left w:val="nil"/>
              <w:bottom w:val="nil"/>
              <w:right w:val="nil"/>
            </w:tcBorders>
            <w:shd w:val="clear" w:color="auto" w:fill="auto"/>
            <w:vAlign w:val="center"/>
          </w:tcPr>
          <w:p w14:paraId="52ACFB5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ATP-dependent Clp protease ATP-binding subunit ClpA homolog </w:t>
            </w:r>
          </w:p>
        </w:tc>
        <w:tc>
          <w:tcPr>
            <w:tcW w:w="431" w:type="pct"/>
            <w:tcBorders>
              <w:top w:val="nil"/>
              <w:left w:val="nil"/>
              <w:bottom w:val="nil"/>
              <w:right w:val="nil"/>
            </w:tcBorders>
            <w:shd w:val="clear" w:color="auto" w:fill="auto"/>
            <w:vAlign w:val="center"/>
          </w:tcPr>
          <w:p w14:paraId="58D1F8A8">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10 </w:t>
            </w:r>
          </w:p>
        </w:tc>
      </w:tr>
      <w:tr w14:paraId="62E1D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612" w:hRule="atLeast"/>
        </w:trPr>
        <w:tc>
          <w:tcPr>
            <w:tcW w:w="325" w:type="pct"/>
            <w:tcBorders>
              <w:top w:val="nil"/>
              <w:left w:val="nil"/>
              <w:bottom w:val="nil"/>
              <w:right w:val="nil"/>
            </w:tcBorders>
            <w:shd w:val="clear" w:color="auto" w:fill="auto"/>
            <w:vAlign w:val="center"/>
          </w:tcPr>
          <w:p w14:paraId="0C721011">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18 </w:t>
            </w:r>
          </w:p>
        </w:tc>
        <w:tc>
          <w:tcPr>
            <w:tcW w:w="1282" w:type="pct"/>
            <w:tcBorders>
              <w:top w:val="nil"/>
              <w:left w:val="nil"/>
              <w:bottom w:val="nil"/>
              <w:right w:val="nil"/>
            </w:tcBorders>
            <w:shd w:val="clear" w:color="auto" w:fill="auto"/>
            <w:vAlign w:val="center"/>
          </w:tcPr>
          <w:p w14:paraId="66609D5C">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MSP</w:t>
            </w:r>
          </w:p>
        </w:tc>
        <w:tc>
          <w:tcPr>
            <w:tcW w:w="2853" w:type="pct"/>
            <w:tcBorders>
              <w:top w:val="nil"/>
              <w:left w:val="nil"/>
              <w:bottom w:val="nil"/>
              <w:right w:val="nil"/>
            </w:tcBorders>
            <w:shd w:val="clear" w:color="auto" w:fill="auto"/>
            <w:vAlign w:val="center"/>
          </w:tcPr>
          <w:p w14:paraId="7330CA7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Oxygen-evolving enhancer protein 1, chloroplastic</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33 kDa subunit of oxygen evolving system of photosystem II</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33 kDa thylakoid membrane protein; AltName</w:t>
            </w:r>
          </w:p>
        </w:tc>
        <w:tc>
          <w:tcPr>
            <w:tcW w:w="431" w:type="pct"/>
            <w:tcBorders>
              <w:top w:val="nil"/>
              <w:left w:val="nil"/>
              <w:bottom w:val="nil"/>
              <w:right w:val="nil"/>
            </w:tcBorders>
            <w:shd w:val="clear" w:color="auto" w:fill="auto"/>
            <w:vAlign w:val="center"/>
          </w:tcPr>
          <w:p w14:paraId="479889C8">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 </w:t>
            </w:r>
          </w:p>
        </w:tc>
      </w:tr>
      <w:tr w14:paraId="1D58F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1A4601B4">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19 </w:t>
            </w:r>
          </w:p>
        </w:tc>
        <w:tc>
          <w:tcPr>
            <w:tcW w:w="1282" w:type="pct"/>
            <w:tcBorders>
              <w:top w:val="nil"/>
              <w:left w:val="nil"/>
              <w:bottom w:val="nil"/>
              <w:right w:val="nil"/>
            </w:tcBorders>
            <w:shd w:val="clear" w:color="auto" w:fill="auto"/>
            <w:vAlign w:val="center"/>
          </w:tcPr>
          <w:p w14:paraId="3CC2CA6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DEAD//Helicase_C//YgbB</w:t>
            </w:r>
          </w:p>
        </w:tc>
        <w:tc>
          <w:tcPr>
            <w:tcW w:w="2853" w:type="pct"/>
            <w:tcBorders>
              <w:top w:val="nil"/>
              <w:left w:val="nil"/>
              <w:bottom w:val="nil"/>
              <w:right w:val="nil"/>
            </w:tcBorders>
            <w:shd w:val="clear" w:color="auto" w:fill="auto"/>
            <w:vAlign w:val="center"/>
          </w:tcPr>
          <w:p w14:paraId="492137EC">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DEAD-box ATP-dependent RNA helicase 7 </w:t>
            </w:r>
          </w:p>
        </w:tc>
        <w:tc>
          <w:tcPr>
            <w:tcW w:w="431" w:type="pct"/>
            <w:tcBorders>
              <w:top w:val="nil"/>
              <w:left w:val="nil"/>
              <w:bottom w:val="nil"/>
              <w:right w:val="nil"/>
            </w:tcBorders>
            <w:shd w:val="clear" w:color="auto" w:fill="auto"/>
            <w:vAlign w:val="center"/>
          </w:tcPr>
          <w:p w14:paraId="5EC3081A">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7 </w:t>
            </w:r>
          </w:p>
        </w:tc>
      </w:tr>
      <w:tr w14:paraId="74EAF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612" w:hRule="atLeast"/>
        </w:trPr>
        <w:tc>
          <w:tcPr>
            <w:tcW w:w="325" w:type="pct"/>
            <w:tcBorders>
              <w:top w:val="nil"/>
              <w:left w:val="nil"/>
              <w:bottom w:val="nil"/>
              <w:right w:val="nil"/>
            </w:tcBorders>
            <w:shd w:val="clear" w:color="auto" w:fill="auto"/>
            <w:vAlign w:val="center"/>
          </w:tcPr>
          <w:p w14:paraId="5D259143">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20 </w:t>
            </w:r>
          </w:p>
        </w:tc>
        <w:tc>
          <w:tcPr>
            <w:tcW w:w="1282" w:type="pct"/>
            <w:tcBorders>
              <w:top w:val="nil"/>
              <w:left w:val="nil"/>
              <w:bottom w:val="nil"/>
              <w:right w:val="nil"/>
            </w:tcBorders>
            <w:shd w:val="clear" w:color="auto" w:fill="auto"/>
            <w:vAlign w:val="center"/>
          </w:tcPr>
          <w:p w14:paraId="1B5E0F3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SHMT</w:t>
            </w:r>
          </w:p>
        </w:tc>
        <w:tc>
          <w:tcPr>
            <w:tcW w:w="2853" w:type="pct"/>
            <w:tcBorders>
              <w:top w:val="nil"/>
              <w:left w:val="nil"/>
              <w:bottom w:val="nil"/>
              <w:right w:val="nil"/>
            </w:tcBorders>
            <w:shd w:val="clear" w:color="auto" w:fill="auto"/>
            <w:vAlign w:val="center"/>
          </w:tcPr>
          <w:p w14:paraId="23A30F04">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Serine hydroxymethyltransferase</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Glycine hydroxymethyltransferase</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Glycosylation-related protein 1</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Maternal effect lethal protein 32</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Serine methylase</w:t>
            </w:r>
          </w:p>
        </w:tc>
        <w:tc>
          <w:tcPr>
            <w:tcW w:w="431" w:type="pct"/>
            <w:tcBorders>
              <w:top w:val="nil"/>
              <w:left w:val="nil"/>
              <w:bottom w:val="nil"/>
              <w:right w:val="nil"/>
            </w:tcBorders>
            <w:shd w:val="clear" w:color="auto" w:fill="auto"/>
            <w:vAlign w:val="center"/>
          </w:tcPr>
          <w:p w14:paraId="47C515D6">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 </w:t>
            </w:r>
          </w:p>
        </w:tc>
      </w:tr>
      <w:tr w14:paraId="72735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612" w:hRule="atLeast"/>
        </w:trPr>
        <w:tc>
          <w:tcPr>
            <w:tcW w:w="325" w:type="pct"/>
            <w:tcBorders>
              <w:top w:val="nil"/>
              <w:left w:val="nil"/>
              <w:bottom w:val="nil"/>
              <w:right w:val="nil"/>
            </w:tcBorders>
            <w:shd w:val="clear" w:color="auto" w:fill="auto"/>
            <w:vAlign w:val="center"/>
          </w:tcPr>
          <w:p w14:paraId="0F632B5F">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21 </w:t>
            </w:r>
          </w:p>
        </w:tc>
        <w:tc>
          <w:tcPr>
            <w:tcW w:w="1282" w:type="pct"/>
            <w:tcBorders>
              <w:top w:val="nil"/>
              <w:left w:val="nil"/>
              <w:bottom w:val="nil"/>
              <w:right w:val="nil"/>
            </w:tcBorders>
            <w:shd w:val="clear" w:color="auto" w:fill="auto"/>
            <w:vAlign w:val="center"/>
          </w:tcPr>
          <w:p w14:paraId="383E043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GATase_2//Glu_syn_central//Glu_synthase//GXGXG</w:t>
            </w:r>
          </w:p>
        </w:tc>
        <w:tc>
          <w:tcPr>
            <w:tcW w:w="2853" w:type="pct"/>
            <w:tcBorders>
              <w:top w:val="nil"/>
              <w:left w:val="nil"/>
              <w:bottom w:val="nil"/>
              <w:right w:val="nil"/>
            </w:tcBorders>
            <w:shd w:val="clear" w:color="auto" w:fill="auto"/>
            <w:vAlign w:val="center"/>
          </w:tcPr>
          <w:p w14:paraId="2934902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Ferredoxin-A, Ferredoxin-dependent glutamate synthase</w:t>
            </w:r>
          </w:p>
        </w:tc>
        <w:tc>
          <w:tcPr>
            <w:tcW w:w="431" w:type="pct"/>
            <w:tcBorders>
              <w:top w:val="nil"/>
              <w:left w:val="nil"/>
              <w:bottom w:val="nil"/>
              <w:right w:val="nil"/>
            </w:tcBorders>
            <w:shd w:val="clear" w:color="auto" w:fill="auto"/>
            <w:vAlign w:val="center"/>
          </w:tcPr>
          <w:p w14:paraId="09CD005D">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4 </w:t>
            </w:r>
          </w:p>
        </w:tc>
      </w:tr>
      <w:tr w14:paraId="13384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48583449">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22 </w:t>
            </w:r>
          </w:p>
        </w:tc>
        <w:tc>
          <w:tcPr>
            <w:tcW w:w="1282" w:type="pct"/>
            <w:tcBorders>
              <w:top w:val="nil"/>
              <w:left w:val="nil"/>
              <w:bottom w:val="nil"/>
              <w:right w:val="nil"/>
            </w:tcBorders>
            <w:shd w:val="clear" w:color="auto" w:fill="auto"/>
            <w:vAlign w:val="center"/>
          </w:tcPr>
          <w:p w14:paraId="2FB40B1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B_lectin//ZZ</w:t>
            </w:r>
          </w:p>
        </w:tc>
        <w:tc>
          <w:tcPr>
            <w:tcW w:w="2853" w:type="pct"/>
            <w:tcBorders>
              <w:top w:val="nil"/>
              <w:left w:val="nil"/>
              <w:bottom w:val="nil"/>
              <w:right w:val="nil"/>
            </w:tcBorders>
            <w:shd w:val="clear" w:color="auto" w:fill="auto"/>
            <w:vAlign w:val="center"/>
          </w:tcPr>
          <w:p w14:paraId="5492DA3D">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24 kDa actin-binding protein</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 xml:space="preserve">CABP1-related protein p24 </w:t>
            </w:r>
          </w:p>
        </w:tc>
        <w:tc>
          <w:tcPr>
            <w:tcW w:w="431" w:type="pct"/>
            <w:tcBorders>
              <w:top w:val="nil"/>
              <w:left w:val="nil"/>
              <w:bottom w:val="nil"/>
              <w:right w:val="nil"/>
            </w:tcBorders>
            <w:shd w:val="clear" w:color="auto" w:fill="auto"/>
            <w:vAlign w:val="center"/>
          </w:tcPr>
          <w:p w14:paraId="3861AC89">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124E4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4A0C7631">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23 </w:t>
            </w:r>
          </w:p>
        </w:tc>
        <w:tc>
          <w:tcPr>
            <w:tcW w:w="1282" w:type="pct"/>
            <w:tcBorders>
              <w:top w:val="nil"/>
              <w:left w:val="nil"/>
              <w:bottom w:val="nil"/>
              <w:right w:val="nil"/>
            </w:tcBorders>
            <w:shd w:val="clear" w:color="auto" w:fill="auto"/>
            <w:vAlign w:val="center"/>
          </w:tcPr>
          <w:p w14:paraId="3903E3B5">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zf-RVT//RVT_3</w:t>
            </w:r>
          </w:p>
        </w:tc>
        <w:tc>
          <w:tcPr>
            <w:tcW w:w="2853" w:type="pct"/>
            <w:tcBorders>
              <w:top w:val="nil"/>
              <w:left w:val="nil"/>
              <w:bottom w:val="nil"/>
              <w:right w:val="nil"/>
            </w:tcBorders>
            <w:shd w:val="clear" w:color="auto" w:fill="auto"/>
            <w:vAlign w:val="center"/>
          </w:tcPr>
          <w:p w14:paraId="52F832E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Putative ribonuclease H protein </w:t>
            </w:r>
          </w:p>
        </w:tc>
        <w:tc>
          <w:tcPr>
            <w:tcW w:w="431" w:type="pct"/>
            <w:tcBorders>
              <w:top w:val="nil"/>
              <w:left w:val="nil"/>
              <w:bottom w:val="nil"/>
              <w:right w:val="nil"/>
            </w:tcBorders>
            <w:shd w:val="clear" w:color="auto" w:fill="auto"/>
            <w:vAlign w:val="center"/>
          </w:tcPr>
          <w:p w14:paraId="18410990">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6E4B5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35BB4EB8">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24 </w:t>
            </w:r>
          </w:p>
        </w:tc>
        <w:tc>
          <w:tcPr>
            <w:tcW w:w="1282" w:type="pct"/>
            <w:tcBorders>
              <w:top w:val="nil"/>
              <w:left w:val="nil"/>
              <w:bottom w:val="nil"/>
              <w:right w:val="nil"/>
            </w:tcBorders>
            <w:shd w:val="clear" w:color="auto" w:fill="auto"/>
            <w:vAlign w:val="center"/>
          </w:tcPr>
          <w:p w14:paraId="144BE98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LRR_8</w:t>
            </w:r>
          </w:p>
        </w:tc>
        <w:tc>
          <w:tcPr>
            <w:tcW w:w="2853" w:type="pct"/>
            <w:tcBorders>
              <w:top w:val="nil"/>
              <w:left w:val="nil"/>
              <w:bottom w:val="nil"/>
              <w:right w:val="nil"/>
            </w:tcBorders>
            <w:shd w:val="clear" w:color="auto" w:fill="auto"/>
            <w:vAlign w:val="center"/>
          </w:tcPr>
          <w:p w14:paraId="003410D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leucine-rich repeat receptor-like protein kinase </w:t>
            </w:r>
          </w:p>
        </w:tc>
        <w:tc>
          <w:tcPr>
            <w:tcW w:w="431" w:type="pct"/>
            <w:tcBorders>
              <w:top w:val="nil"/>
              <w:left w:val="nil"/>
              <w:bottom w:val="nil"/>
              <w:right w:val="nil"/>
            </w:tcBorders>
            <w:shd w:val="clear" w:color="auto" w:fill="auto"/>
            <w:vAlign w:val="center"/>
          </w:tcPr>
          <w:p w14:paraId="5E6B9FBD">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5 </w:t>
            </w:r>
          </w:p>
        </w:tc>
      </w:tr>
      <w:tr w14:paraId="7ECEC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26D0F9C0">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25 </w:t>
            </w:r>
          </w:p>
        </w:tc>
        <w:tc>
          <w:tcPr>
            <w:tcW w:w="1282" w:type="pct"/>
            <w:tcBorders>
              <w:top w:val="nil"/>
              <w:left w:val="nil"/>
              <w:bottom w:val="nil"/>
              <w:right w:val="nil"/>
            </w:tcBorders>
            <w:shd w:val="clear" w:color="auto" w:fill="auto"/>
            <w:vAlign w:val="center"/>
          </w:tcPr>
          <w:p w14:paraId="55FDD3A9">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GTP_EFTU//IF-2//GTP_EFTU_D2</w:t>
            </w:r>
          </w:p>
        </w:tc>
        <w:tc>
          <w:tcPr>
            <w:tcW w:w="2853" w:type="pct"/>
            <w:tcBorders>
              <w:top w:val="nil"/>
              <w:left w:val="nil"/>
              <w:bottom w:val="nil"/>
              <w:right w:val="nil"/>
            </w:tcBorders>
            <w:shd w:val="clear" w:color="auto" w:fill="auto"/>
            <w:vAlign w:val="center"/>
          </w:tcPr>
          <w:p w14:paraId="3B906D6D">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Translation initiation factor IF-2 </w:t>
            </w:r>
          </w:p>
        </w:tc>
        <w:tc>
          <w:tcPr>
            <w:tcW w:w="431" w:type="pct"/>
            <w:tcBorders>
              <w:top w:val="nil"/>
              <w:left w:val="nil"/>
              <w:bottom w:val="nil"/>
              <w:right w:val="nil"/>
            </w:tcBorders>
            <w:shd w:val="clear" w:color="auto" w:fill="auto"/>
            <w:vAlign w:val="center"/>
          </w:tcPr>
          <w:p w14:paraId="23C59B68">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 </w:t>
            </w:r>
          </w:p>
        </w:tc>
      </w:tr>
      <w:tr w14:paraId="5BA58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0C4FD212">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26 </w:t>
            </w:r>
          </w:p>
        </w:tc>
        <w:tc>
          <w:tcPr>
            <w:tcW w:w="1282" w:type="pct"/>
            <w:tcBorders>
              <w:top w:val="nil"/>
              <w:left w:val="nil"/>
              <w:bottom w:val="nil"/>
              <w:right w:val="nil"/>
            </w:tcBorders>
            <w:shd w:val="clear" w:color="auto" w:fill="auto"/>
            <w:vAlign w:val="center"/>
          </w:tcPr>
          <w:p w14:paraId="06AB058F">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Cytochrom_C_asm//PetM</w:t>
            </w:r>
          </w:p>
        </w:tc>
        <w:tc>
          <w:tcPr>
            <w:tcW w:w="2853" w:type="pct"/>
            <w:tcBorders>
              <w:top w:val="nil"/>
              <w:left w:val="nil"/>
              <w:bottom w:val="nil"/>
              <w:right w:val="nil"/>
            </w:tcBorders>
            <w:shd w:val="clear" w:color="auto" w:fill="auto"/>
            <w:vAlign w:val="center"/>
          </w:tcPr>
          <w:p w14:paraId="241F2912">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Cytochrome b6-f complex subunit 7</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Cytochrome b6-f complex subunit PetM</w:t>
            </w:r>
          </w:p>
        </w:tc>
        <w:tc>
          <w:tcPr>
            <w:tcW w:w="431" w:type="pct"/>
            <w:tcBorders>
              <w:top w:val="nil"/>
              <w:left w:val="nil"/>
              <w:bottom w:val="nil"/>
              <w:right w:val="nil"/>
            </w:tcBorders>
            <w:shd w:val="clear" w:color="auto" w:fill="auto"/>
            <w:vAlign w:val="center"/>
          </w:tcPr>
          <w:p w14:paraId="1C78D2A3">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 </w:t>
            </w:r>
          </w:p>
        </w:tc>
      </w:tr>
      <w:tr w14:paraId="6E6D8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3B88E6FA">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27 </w:t>
            </w:r>
          </w:p>
        </w:tc>
        <w:tc>
          <w:tcPr>
            <w:tcW w:w="1282" w:type="pct"/>
            <w:tcBorders>
              <w:top w:val="nil"/>
              <w:left w:val="nil"/>
              <w:bottom w:val="nil"/>
              <w:right w:val="nil"/>
            </w:tcBorders>
            <w:shd w:val="clear" w:color="auto" w:fill="auto"/>
            <w:vAlign w:val="center"/>
          </w:tcPr>
          <w:p w14:paraId="353CBE5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Cupin_1</w:t>
            </w:r>
          </w:p>
        </w:tc>
        <w:tc>
          <w:tcPr>
            <w:tcW w:w="2853" w:type="pct"/>
            <w:tcBorders>
              <w:top w:val="nil"/>
              <w:left w:val="nil"/>
              <w:bottom w:val="nil"/>
              <w:right w:val="nil"/>
            </w:tcBorders>
            <w:shd w:val="clear" w:color="auto" w:fill="auto"/>
            <w:vAlign w:val="center"/>
          </w:tcPr>
          <w:p w14:paraId="0F07D89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Germin-like protein</w:t>
            </w:r>
          </w:p>
        </w:tc>
        <w:tc>
          <w:tcPr>
            <w:tcW w:w="431" w:type="pct"/>
            <w:tcBorders>
              <w:top w:val="nil"/>
              <w:left w:val="nil"/>
              <w:bottom w:val="nil"/>
              <w:right w:val="nil"/>
            </w:tcBorders>
            <w:shd w:val="clear" w:color="auto" w:fill="auto"/>
            <w:vAlign w:val="center"/>
          </w:tcPr>
          <w:p w14:paraId="16365DD6">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17F1C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43F16A82">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28 </w:t>
            </w:r>
          </w:p>
        </w:tc>
        <w:tc>
          <w:tcPr>
            <w:tcW w:w="1282" w:type="pct"/>
            <w:tcBorders>
              <w:top w:val="nil"/>
              <w:left w:val="nil"/>
              <w:bottom w:val="nil"/>
              <w:right w:val="nil"/>
            </w:tcBorders>
            <w:shd w:val="clear" w:color="auto" w:fill="auto"/>
            <w:vAlign w:val="center"/>
          </w:tcPr>
          <w:p w14:paraId="2DD34A7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PPDK_N</w:t>
            </w:r>
          </w:p>
        </w:tc>
        <w:tc>
          <w:tcPr>
            <w:tcW w:w="2853" w:type="pct"/>
            <w:tcBorders>
              <w:top w:val="nil"/>
              <w:left w:val="nil"/>
              <w:bottom w:val="nil"/>
              <w:right w:val="nil"/>
            </w:tcBorders>
            <w:shd w:val="clear" w:color="auto" w:fill="auto"/>
            <w:vAlign w:val="center"/>
          </w:tcPr>
          <w:p w14:paraId="05B69369">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phosphoenolpyruvate synthasePyruvate, water dikinase </w:t>
            </w:r>
          </w:p>
        </w:tc>
        <w:tc>
          <w:tcPr>
            <w:tcW w:w="431" w:type="pct"/>
            <w:tcBorders>
              <w:top w:val="nil"/>
              <w:left w:val="nil"/>
              <w:bottom w:val="nil"/>
              <w:right w:val="nil"/>
            </w:tcBorders>
            <w:shd w:val="clear" w:color="auto" w:fill="auto"/>
            <w:vAlign w:val="center"/>
          </w:tcPr>
          <w:p w14:paraId="2C7F0C96">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 </w:t>
            </w:r>
          </w:p>
        </w:tc>
      </w:tr>
      <w:tr w14:paraId="15F02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410E1C8A">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29 </w:t>
            </w:r>
          </w:p>
        </w:tc>
        <w:tc>
          <w:tcPr>
            <w:tcW w:w="1282" w:type="pct"/>
            <w:tcBorders>
              <w:top w:val="nil"/>
              <w:left w:val="nil"/>
              <w:bottom w:val="nil"/>
              <w:right w:val="nil"/>
            </w:tcBorders>
            <w:shd w:val="clear" w:color="auto" w:fill="auto"/>
            <w:vAlign w:val="center"/>
          </w:tcPr>
          <w:p w14:paraId="780CDD54">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EF_TS</w:t>
            </w:r>
          </w:p>
        </w:tc>
        <w:tc>
          <w:tcPr>
            <w:tcW w:w="2853" w:type="pct"/>
            <w:tcBorders>
              <w:top w:val="nil"/>
              <w:left w:val="nil"/>
              <w:bottom w:val="nil"/>
              <w:right w:val="nil"/>
            </w:tcBorders>
            <w:shd w:val="clear" w:color="auto" w:fill="auto"/>
            <w:vAlign w:val="center"/>
          </w:tcPr>
          <w:p w14:paraId="7368B9C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Elongation factor Ts</w:t>
            </w:r>
          </w:p>
        </w:tc>
        <w:tc>
          <w:tcPr>
            <w:tcW w:w="431" w:type="pct"/>
            <w:tcBorders>
              <w:top w:val="nil"/>
              <w:left w:val="nil"/>
              <w:bottom w:val="nil"/>
              <w:right w:val="nil"/>
            </w:tcBorders>
            <w:shd w:val="clear" w:color="auto" w:fill="auto"/>
            <w:vAlign w:val="center"/>
          </w:tcPr>
          <w:p w14:paraId="3CAFE3C8">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7 </w:t>
            </w:r>
          </w:p>
        </w:tc>
      </w:tr>
      <w:tr w14:paraId="7E82D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19B72843">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30 </w:t>
            </w:r>
          </w:p>
        </w:tc>
        <w:tc>
          <w:tcPr>
            <w:tcW w:w="1282" w:type="pct"/>
            <w:tcBorders>
              <w:top w:val="nil"/>
              <w:left w:val="nil"/>
              <w:bottom w:val="nil"/>
              <w:right w:val="nil"/>
            </w:tcBorders>
            <w:shd w:val="clear" w:color="auto" w:fill="auto"/>
            <w:vAlign w:val="center"/>
          </w:tcPr>
          <w:p w14:paraId="768E3AF2">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methyltransferase</w:t>
            </w:r>
          </w:p>
        </w:tc>
        <w:tc>
          <w:tcPr>
            <w:tcW w:w="2853" w:type="pct"/>
            <w:tcBorders>
              <w:top w:val="nil"/>
              <w:left w:val="nil"/>
              <w:bottom w:val="nil"/>
              <w:right w:val="nil"/>
            </w:tcBorders>
            <w:shd w:val="clear" w:color="auto" w:fill="auto"/>
            <w:vAlign w:val="center"/>
          </w:tcPr>
          <w:p w14:paraId="510F04E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Isoflavone 7-O-methyltransferase</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 xml:space="preserve">Daidzein 7-O-methyltransferase </w:t>
            </w:r>
          </w:p>
        </w:tc>
        <w:tc>
          <w:tcPr>
            <w:tcW w:w="431" w:type="pct"/>
            <w:tcBorders>
              <w:top w:val="nil"/>
              <w:left w:val="nil"/>
              <w:bottom w:val="nil"/>
              <w:right w:val="nil"/>
            </w:tcBorders>
            <w:shd w:val="clear" w:color="auto" w:fill="auto"/>
            <w:vAlign w:val="center"/>
          </w:tcPr>
          <w:p w14:paraId="01FB8279">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0DA41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58F6A147">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31 </w:t>
            </w:r>
          </w:p>
        </w:tc>
        <w:tc>
          <w:tcPr>
            <w:tcW w:w="1282" w:type="pct"/>
            <w:tcBorders>
              <w:top w:val="nil"/>
              <w:left w:val="nil"/>
              <w:bottom w:val="nil"/>
              <w:right w:val="nil"/>
            </w:tcBorders>
            <w:shd w:val="clear" w:color="auto" w:fill="auto"/>
            <w:vAlign w:val="center"/>
          </w:tcPr>
          <w:p w14:paraId="25F86B25">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S-AdoMet_synt_N//S-AdoMet_synt_M</w:t>
            </w:r>
          </w:p>
        </w:tc>
        <w:tc>
          <w:tcPr>
            <w:tcW w:w="2853" w:type="pct"/>
            <w:tcBorders>
              <w:top w:val="nil"/>
              <w:left w:val="nil"/>
              <w:bottom w:val="nil"/>
              <w:right w:val="nil"/>
            </w:tcBorders>
            <w:shd w:val="clear" w:color="auto" w:fill="auto"/>
            <w:vAlign w:val="center"/>
          </w:tcPr>
          <w:p w14:paraId="17ECA719">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S-adenosylmethionine synthase</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Methionine adenosyltransferase</w:t>
            </w:r>
          </w:p>
        </w:tc>
        <w:tc>
          <w:tcPr>
            <w:tcW w:w="431" w:type="pct"/>
            <w:tcBorders>
              <w:top w:val="nil"/>
              <w:left w:val="nil"/>
              <w:bottom w:val="nil"/>
              <w:right w:val="nil"/>
            </w:tcBorders>
            <w:shd w:val="clear" w:color="auto" w:fill="auto"/>
            <w:vAlign w:val="center"/>
          </w:tcPr>
          <w:p w14:paraId="69E14F6C">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 </w:t>
            </w:r>
          </w:p>
        </w:tc>
      </w:tr>
      <w:tr w14:paraId="2DAA4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098E6CFE">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32 </w:t>
            </w:r>
          </w:p>
        </w:tc>
        <w:tc>
          <w:tcPr>
            <w:tcW w:w="1282" w:type="pct"/>
            <w:tcBorders>
              <w:top w:val="nil"/>
              <w:left w:val="nil"/>
              <w:bottom w:val="nil"/>
              <w:right w:val="nil"/>
            </w:tcBorders>
            <w:shd w:val="clear" w:color="auto" w:fill="auto"/>
            <w:vAlign w:val="center"/>
          </w:tcPr>
          <w:p w14:paraId="65D37AE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zf-FLZ</w:t>
            </w:r>
          </w:p>
        </w:tc>
        <w:tc>
          <w:tcPr>
            <w:tcW w:w="2853" w:type="pct"/>
            <w:tcBorders>
              <w:top w:val="nil"/>
              <w:left w:val="nil"/>
              <w:bottom w:val="nil"/>
              <w:right w:val="nil"/>
            </w:tcBorders>
            <w:shd w:val="clear" w:color="auto" w:fill="auto"/>
            <w:vAlign w:val="center"/>
          </w:tcPr>
          <w:p w14:paraId="58BFCE3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FCS-Like Zinc finger 13</w:t>
            </w:r>
          </w:p>
        </w:tc>
        <w:tc>
          <w:tcPr>
            <w:tcW w:w="431" w:type="pct"/>
            <w:tcBorders>
              <w:top w:val="nil"/>
              <w:left w:val="nil"/>
              <w:bottom w:val="nil"/>
              <w:right w:val="nil"/>
            </w:tcBorders>
            <w:shd w:val="clear" w:color="auto" w:fill="auto"/>
            <w:vAlign w:val="center"/>
          </w:tcPr>
          <w:p w14:paraId="3BC28378">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 </w:t>
            </w:r>
          </w:p>
        </w:tc>
      </w:tr>
      <w:tr w14:paraId="6C00C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4EF72DB2">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33 </w:t>
            </w:r>
          </w:p>
        </w:tc>
        <w:tc>
          <w:tcPr>
            <w:tcW w:w="1282" w:type="pct"/>
            <w:tcBorders>
              <w:top w:val="nil"/>
              <w:left w:val="nil"/>
              <w:bottom w:val="nil"/>
              <w:right w:val="nil"/>
            </w:tcBorders>
            <w:shd w:val="clear" w:color="auto" w:fill="auto"/>
            <w:vAlign w:val="center"/>
          </w:tcPr>
          <w:p w14:paraId="0B91E6B5">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Catalase</w:t>
            </w:r>
          </w:p>
        </w:tc>
        <w:tc>
          <w:tcPr>
            <w:tcW w:w="2853" w:type="pct"/>
            <w:tcBorders>
              <w:top w:val="nil"/>
              <w:left w:val="nil"/>
              <w:bottom w:val="nil"/>
              <w:right w:val="nil"/>
            </w:tcBorders>
            <w:shd w:val="clear" w:color="auto" w:fill="auto"/>
            <w:vAlign w:val="center"/>
          </w:tcPr>
          <w:p w14:paraId="4A45D764">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Catalase isozyme C </w:t>
            </w:r>
          </w:p>
        </w:tc>
        <w:tc>
          <w:tcPr>
            <w:tcW w:w="431" w:type="pct"/>
            <w:tcBorders>
              <w:top w:val="nil"/>
              <w:left w:val="nil"/>
              <w:bottom w:val="nil"/>
              <w:right w:val="nil"/>
            </w:tcBorders>
            <w:shd w:val="clear" w:color="auto" w:fill="auto"/>
            <w:vAlign w:val="center"/>
          </w:tcPr>
          <w:p w14:paraId="6D9DB14D">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 </w:t>
            </w:r>
          </w:p>
        </w:tc>
      </w:tr>
      <w:tr w14:paraId="05288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4A2D4318">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34 </w:t>
            </w:r>
          </w:p>
        </w:tc>
        <w:tc>
          <w:tcPr>
            <w:tcW w:w="1282" w:type="pct"/>
            <w:tcBorders>
              <w:top w:val="nil"/>
              <w:left w:val="nil"/>
              <w:bottom w:val="nil"/>
              <w:right w:val="nil"/>
            </w:tcBorders>
            <w:shd w:val="clear" w:color="auto" w:fill="auto"/>
            <w:vAlign w:val="center"/>
          </w:tcPr>
          <w:p w14:paraId="1FA9D9E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Phosphorylase//FAM104//DUF4982//GP1</w:t>
            </w:r>
          </w:p>
        </w:tc>
        <w:tc>
          <w:tcPr>
            <w:tcW w:w="2853" w:type="pct"/>
            <w:tcBorders>
              <w:top w:val="nil"/>
              <w:left w:val="nil"/>
              <w:bottom w:val="nil"/>
              <w:right w:val="nil"/>
            </w:tcBorders>
            <w:shd w:val="clear" w:color="auto" w:fill="auto"/>
            <w:vAlign w:val="center"/>
          </w:tcPr>
          <w:p w14:paraId="7B6709A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Glycogen phosphorylase 1</w:t>
            </w:r>
          </w:p>
        </w:tc>
        <w:tc>
          <w:tcPr>
            <w:tcW w:w="431" w:type="pct"/>
            <w:tcBorders>
              <w:top w:val="nil"/>
              <w:left w:val="nil"/>
              <w:bottom w:val="nil"/>
              <w:right w:val="nil"/>
            </w:tcBorders>
            <w:shd w:val="clear" w:color="auto" w:fill="auto"/>
            <w:vAlign w:val="center"/>
          </w:tcPr>
          <w:p w14:paraId="0729248D">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 </w:t>
            </w:r>
          </w:p>
        </w:tc>
      </w:tr>
      <w:tr w14:paraId="531E3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612" w:hRule="atLeast"/>
        </w:trPr>
        <w:tc>
          <w:tcPr>
            <w:tcW w:w="325" w:type="pct"/>
            <w:tcBorders>
              <w:top w:val="nil"/>
              <w:left w:val="nil"/>
              <w:bottom w:val="nil"/>
              <w:right w:val="nil"/>
            </w:tcBorders>
            <w:shd w:val="clear" w:color="auto" w:fill="auto"/>
            <w:vAlign w:val="center"/>
          </w:tcPr>
          <w:p w14:paraId="5AC2DB5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35 </w:t>
            </w:r>
          </w:p>
        </w:tc>
        <w:tc>
          <w:tcPr>
            <w:tcW w:w="1282" w:type="pct"/>
            <w:tcBorders>
              <w:top w:val="nil"/>
              <w:left w:val="nil"/>
              <w:bottom w:val="nil"/>
              <w:right w:val="nil"/>
            </w:tcBorders>
            <w:shd w:val="clear" w:color="auto" w:fill="auto"/>
            <w:vAlign w:val="center"/>
          </w:tcPr>
          <w:p w14:paraId="1DF52D8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MPBQ/MSBQ methyltransferase/E37</w:t>
            </w:r>
          </w:p>
        </w:tc>
        <w:tc>
          <w:tcPr>
            <w:tcW w:w="2853" w:type="pct"/>
            <w:tcBorders>
              <w:top w:val="nil"/>
              <w:left w:val="nil"/>
              <w:bottom w:val="nil"/>
              <w:right w:val="nil"/>
            </w:tcBorders>
            <w:shd w:val="clear" w:color="auto" w:fill="auto"/>
            <w:vAlign w:val="center"/>
          </w:tcPr>
          <w:p w14:paraId="7D13491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2-methyl-6-phytyl-1,4-hydroquinone methyltransferase</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7 kDa inner envelope membrane protein</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 xml:space="preserve">MPBQ/MSBQ methyltransferase; </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Protein ALBINO OR PALE GREEN MUTANT 1</w:t>
            </w:r>
          </w:p>
        </w:tc>
        <w:tc>
          <w:tcPr>
            <w:tcW w:w="431" w:type="pct"/>
            <w:tcBorders>
              <w:top w:val="nil"/>
              <w:left w:val="nil"/>
              <w:bottom w:val="nil"/>
              <w:right w:val="nil"/>
            </w:tcBorders>
            <w:shd w:val="clear" w:color="auto" w:fill="auto"/>
            <w:vAlign w:val="center"/>
          </w:tcPr>
          <w:p w14:paraId="4C58CF01">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1136B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207D92D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36 </w:t>
            </w:r>
          </w:p>
        </w:tc>
        <w:tc>
          <w:tcPr>
            <w:tcW w:w="1282" w:type="pct"/>
            <w:tcBorders>
              <w:top w:val="nil"/>
              <w:left w:val="nil"/>
              <w:bottom w:val="nil"/>
              <w:right w:val="nil"/>
            </w:tcBorders>
            <w:shd w:val="clear" w:color="auto" w:fill="auto"/>
            <w:vAlign w:val="center"/>
          </w:tcPr>
          <w:p w14:paraId="33D1428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Mito_carr</w:t>
            </w:r>
          </w:p>
        </w:tc>
        <w:tc>
          <w:tcPr>
            <w:tcW w:w="2853" w:type="pct"/>
            <w:tcBorders>
              <w:top w:val="nil"/>
              <w:left w:val="nil"/>
              <w:bottom w:val="nil"/>
              <w:right w:val="nil"/>
            </w:tcBorders>
            <w:shd w:val="clear" w:color="auto" w:fill="auto"/>
            <w:vAlign w:val="center"/>
          </w:tcPr>
          <w:p w14:paraId="4F4B1B8A">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Mitochondrial uncoupling protein 2 </w:t>
            </w:r>
          </w:p>
        </w:tc>
        <w:tc>
          <w:tcPr>
            <w:tcW w:w="431" w:type="pct"/>
            <w:tcBorders>
              <w:top w:val="nil"/>
              <w:left w:val="nil"/>
              <w:bottom w:val="nil"/>
              <w:right w:val="nil"/>
            </w:tcBorders>
            <w:shd w:val="clear" w:color="auto" w:fill="auto"/>
            <w:vAlign w:val="center"/>
          </w:tcPr>
          <w:p w14:paraId="6E45DD6C">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 </w:t>
            </w:r>
          </w:p>
        </w:tc>
      </w:tr>
      <w:tr w14:paraId="63502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50D9EACE">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37 </w:t>
            </w:r>
          </w:p>
        </w:tc>
        <w:tc>
          <w:tcPr>
            <w:tcW w:w="1282" w:type="pct"/>
            <w:tcBorders>
              <w:top w:val="nil"/>
              <w:left w:val="nil"/>
              <w:bottom w:val="nil"/>
              <w:right w:val="nil"/>
            </w:tcBorders>
            <w:shd w:val="clear" w:color="auto" w:fill="auto"/>
            <w:vAlign w:val="center"/>
          </w:tcPr>
          <w:p w14:paraId="60868753">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DUF4922</w:t>
            </w:r>
          </w:p>
        </w:tc>
        <w:tc>
          <w:tcPr>
            <w:tcW w:w="2853" w:type="pct"/>
            <w:tcBorders>
              <w:top w:val="nil"/>
              <w:left w:val="nil"/>
              <w:bottom w:val="nil"/>
              <w:right w:val="nil"/>
            </w:tcBorders>
            <w:shd w:val="clear" w:color="auto" w:fill="auto"/>
            <w:vAlign w:val="center"/>
          </w:tcPr>
          <w:p w14:paraId="15B7E31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GDP-D-glucose phosphorylase 1 </w:t>
            </w:r>
          </w:p>
        </w:tc>
        <w:tc>
          <w:tcPr>
            <w:tcW w:w="431" w:type="pct"/>
            <w:tcBorders>
              <w:top w:val="nil"/>
              <w:left w:val="nil"/>
              <w:bottom w:val="nil"/>
              <w:right w:val="nil"/>
            </w:tcBorders>
            <w:shd w:val="clear" w:color="auto" w:fill="auto"/>
            <w:vAlign w:val="center"/>
          </w:tcPr>
          <w:p w14:paraId="6B30BB84">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 </w:t>
            </w:r>
          </w:p>
        </w:tc>
      </w:tr>
      <w:tr w14:paraId="6738F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361574F2">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38 </w:t>
            </w:r>
          </w:p>
        </w:tc>
        <w:tc>
          <w:tcPr>
            <w:tcW w:w="1282" w:type="pct"/>
            <w:tcBorders>
              <w:top w:val="nil"/>
              <w:left w:val="nil"/>
              <w:bottom w:val="nil"/>
              <w:right w:val="nil"/>
            </w:tcBorders>
            <w:shd w:val="clear" w:color="auto" w:fill="auto"/>
            <w:vAlign w:val="center"/>
          </w:tcPr>
          <w:p w14:paraId="26CFE7E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RRM_1</w:t>
            </w:r>
          </w:p>
        </w:tc>
        <w:tc>
          <w:tcPr>
            <w:tcW w:w="2853" w:type="pct"/>
            <w:tcBorders>
              <w:top w:val="nil"/>
              <w:left w:val="nil"/>
              <w:bottom w:val="nil"/>
              <w:right w:val="nil"/>
            </w:tcBorders>
            <w:shd w:val="clear" w:color="auto" w:fill="auto"/>
            <w:vAlign w:val="center"/>
          </w:tcPr>
          <w:p w14:paraId="64F75A1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29 kDa ribonucleoprotein, chloroplastic</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RNA-binding protein CP29A</w:t>
            </w:r>
          </w:p>
        </w:tc>
        <w:tc>
          <w:tcPr>
            <w:tcW w:w="431" w:type="pct"/>
            <w:tcBorders>
              <w:top w:val="nil"/>
              <w:left w:val="nil"/>
              <w:bottom w:val="nil"/>
              <w:right w:val="nil"/>
            </w:tcBorders>
            <w:shd w:val="clear" w:color="auto" w:fill="auto"/>
            <w:vAlign w:val="center"/>
          </w:tcPr>
          <w:p w14:paraId="1C0987FD">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6 </w:t>
            </w:r>
          </w:p>
        </w:tc>
      </w:tr>
      <w:tr w14:paraId="1FD8C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5459DB9E">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39 </w:t>
            </w:r>
          </w:p>
        </w:tc>
        <w:tc>
          <w:tcPr>
            <w:tcW w:w="1282" w:type="pct"/>
            <w:tcBorders>
              <w:top w:val="nil"/>
              <w:left w:val="nil"/>
              <w:bottom w:val="nil"/>
              <w:right w:val="nil"/>
            </w:tcBorders>
            <w:shd w:val="clear" w:color="auto" w:fill="auto"/>
            <w:vAlign w:val="center"/>
          </w:tcPr>
          <w:p w14:paraId="2B41A531">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Sucrose_synth//Glycos_transf_1</w:t>
            </w:r>
          </w:p>
        </w:tc>
        <w:tc>
          <w:tcPr>
            <w:tcW w:w="2853" w:type="pct"/>
            <w:tcBorders>
              <w:top w:val="nil"/>
              <w:left w:val="nil"/>
              <w:bottom w:val="nil"/>
              <w:right w:val="nil"/>
            </w:tcBorders>
            <w:shd w:val="clear" w:color="auto" w:fill="auto"/>
            <w:vAlign w:val="center"/>
          </w:tcPr>
          <w:p w14:paraId="725BA1F4">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Sucrose synthase</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Nodulin-100</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 xml:space="preserve">Sucrose-UDP glucosyltransferase </w:t>
            </w:r>
          </w:p>
        </w:tc>
        <w:tc>
          <w:tcPr>
            <w:tcW w:w="431" w:type="pct"/>
            <w:tcBorders>
              <w:top w:val="nil"/>
              <w:left w:val="nil"/>
              <w:bottom w:val="nil"/>
              <w:right w:val="nil"/>
            </w:tcBorders>
            <w:shd w:val="clear" w:color="auto" w:fill="auto"/>
            <w:vAlign w:val="center"/>
          </w:tcPr>
          <w:p w14:paraId="1C6F082E">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 </w:t>
            </w:r>
          </w:p>
        </w:tc>
      </w:tr>
      <w:tr w14:paraId="49394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4D49EA1A">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40 </w:t>
            </w:r>
          </w:p>
        </w:tc>
        <w:tc>
          <w:tcPr>
            <w:tcW w:w="1282" w:type="pct"/>
            <w:tcBorders>
              <w:top w:val="nil"/>
              <w:left w:val="nil"/>
              <w:bottom w:val="nil"/>
              <w:right w:val="nil"/>
            </w:tcBorders>
            <w:shd w:val="clear" w:color="auto" w:fill="auto"/>
            <w:vAlign w:val="center"/>
          </w:tcPr>
          <w:p w14:paraId="517D7985">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pNd3/pNd10</w:t>
            </w:r>
          </w:p>
        </w:tc>
        <w:tc>
          <w:tcPr>
            <w:tcW w:w="2853" w:type="pct"/>
            <w:tcBorders>
              <w:top w:val="nil"/>
              <w:left w:val="nil"/>
              <w:bottom w:val="nil"/>
              <w:right w:val="nil"/>
            </w:tcBorders>
            <w:shd w:val="clear" w:color="auto" w:fill="auto"/>
            <w:vAlign w:val="center"/>
          </w:tcPr>
          <w:p w14:paraId="53BCFF6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Disease resistance protein RPS5</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Resistance to Pseudomonas syringae protein 5</w:t>
            </w:r>
          </w:p>
        </w:tc>
        <w:tc>
          <w:tcPr>
            <w:tcW w:w="431" w:type="pct"/>
            <w:tcBorders>
              <w:top w:val="nil"/>
              <w:left w:val="nil"/>
              <w:bottom w:val="nil"/>
              <w:right w:val="nil"/>
            </w:tcBorders>
            <w:shd w:val="clear" w:color="auto" w:fill="auto"/>
            <w:vAlign w:val="center"/>
          </w:tcPr>
          <w:p w14:paraId="7D59EB0B">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 </w:t>
            </w:r>
          </w:p>
        </w:tc>
      </w:tr>
      <w:tr w14:paraId="1BDEE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22B4A37A">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41 </w:t>
            </w:r>
          </w:p>
        </w:tc>
        <w:tc>
          <w:tcPr>
            <w:tcW w:w="1282" w:type="pct"/>
            <w:tcBorders>
              <w:top w:val="nil"/>
              <w:left w:val="nil"/>
              <w:bottom w:val="nil"/>
              <w:right w:val="nil"/>
            </w:tcBorders>
            <w:shd w:val="clear" w:color="auto" w:fill="auto"/>
            <w:vAlign w:val="center"/>
          </w:tcPr>
          <w:p w14:paraId="6A400CA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NAM</w:t>
            </w:r>
          </w:p>
        </w:tc>
        <w:tc>
          <w:tcPr>
            <w:tcW w:w="2853" w:type="pct"/>
            <w:tcBorders>
              <w:top w:val="nil"/>
              <w:left w:val="nil"/>
              <w:bottom w:val="nil"/>
              <w:right w:val="nil"/>
            </w:tcBorders>
            <w:shd w:val="clear" w:color="auto" w:fill="auto"/>
            <w:vAlign w:val="center"/>
          </w:tcPr>
          <w:p w14:paraId="0742396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NAC domain-containing protein 2 </w:t>
            </w:r>
          </w:p>
        </w:tc>
        <w:tc>
          <w:tcPr>
            <w:tcW w:w="431" w:type="pct"/>
            <w:tcBorders>
              <w:top w:val="nil"/>
              <w:left w:val="nil"/>
              <w:bottom w:val="nil"/>
              <w:right w:val="nil"/>
            </w:tcBorders>
            <w:shd w:val="clear" w:color="auto" w:fill="auto"/>
            <w:vAlign w:val="center"/>
          </w:tcPr>
          <w:p w14:paraId="6BA743A0">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571F7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3EB52543">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42 </w:t>
            </w:r>
          </w:p>
        </w:tc>
        <w:tc>
          <w:tcPr>
            <w:tcW w:w="1282" w:type="pct"/>
            <w:tcBorders>
              <w:top w:val="nil"/>
              <w:left w:val="nil"/>
              <w:bottom w:val="nil"/>
              <w:right w:val="nil"/>
            </w:tcBorders>
            <w:shd w:val="clear" w:color="auto" w:fill="auto"/>
            <w:vAlign w:val="center"/>
          </w:tcPr>
          <w:p w14:paraId="6278C525">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ArgoMid//Piwi</w:t>
            </w:r>
          </w:p>
        </w:tc>
        <w:tc>
          <w:tcPr>
            <w:tcW w:w="2853" w:type="pct"/>
            <w:tcBorders>
              <w:top w:val="nil"/>
              <w:left w:val="nil"/>
              <w:bottom w:val="nil"/>
              <w:right w:val="nil"/>
            </w:tcBorders>
            <w:shd w:val="clear" w:color="auto" w:fill="auto"/>
            <w:vAlign w:val="center"/>
          </w:tcPr>
          <w:p w14:paraId="02F3521C">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Protein argonaute 14</w:t>
            </w:r>
          </w:p>
        </w:tc>
        <w:tc>
          <w:tcPr>
            <w:tcW w:w="431" w:type="pct"/>
            <w:tcBorders>
              <w:top w:val="nil"/>
              <w:left w:val="nil"/>
              <w:bottom w:val="nil"/>
              <w:right w:val="nil"/>
            </w:tcBorders>
            <w:shd w:val="clear" w:color="auto" w:fill="auto"/>
            <w:vAlign w:val="center"/>
          </w:tcPr>
          <w:p w14:paraId="242248FA">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5 </w:t>
            </w:r>
          </w:p>
        </w:tc>
      </w:tr>
      <w:tr w14:paraId="6DE4D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08C308BA">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43 </w:t>
            </w:r>
          </w:p>
        </w:tc>
        <w:tc>
          <w:tcPr>
            <w:tcW w:w="1282" w:type="pct"/>
            <w:tcBorders>
              <w:top w:val="nil"/>
              <w:left w:val="nil"/>
              <w:bottom w:val="nil"/>
              <w:right w:val="nil"/>
            </w:tcBorders>
            <w:shd w:val="clear" w:color="auto" w:fill="auto"/>
            <w:vAlign w:val="center"/>
          </w:tcPr>
          <w:p w14:paraId="7294029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Frigida//FRL2</w:t>
            </w:r>
          </w:p>
        </w:tc>
        <w:tc>
          <w:tcPr>
            <w:tcW w:w="2853" w:type="pct"/>
            <w:tcBorders>
              <w:top w:val="nil"/>
              <w:left w:val="nil"/>
              <w:bottom w:val="nil"/>
              <w:right w:val="nil"/>
            </w:tcBorders>
            <w:shd w:val="clear" w:color="auto" w:fill="auto"/>
            <w:vAlign w:val="center"/>
          </w:tcPr>
          <w:p w14:paraId="3919CA4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Inactive FRIGIDA-like protein 2</w:t>
            </w:r>
          </w:p>
        </w:tc>
        <w:tc>
          <w:tcPr>
            <w:tcW w:w="431" w:type="pct"/>
            <w:tcBorders>
              <w:top w:val="nil"/>
              <w:left w:val="nil"/>
              <w:bottom w:val="nil"/>
              <w:right w:val="nil"/>
            </w:tcBorders>
            <w:shd w:val="clear" w:color="auto" w:fill="auto"/>
            <w:vAlign w:val="center"/>
          </w:tcPr>
          <w:p w14:paraId="0B59647C">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002FD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68E55CE3">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44 </w:t>
            </w:r>
          </w:p>
        </w:tc>
        <w:tc>
          <w:tcPr>
            <w:tcW w:w="1282" w:type="pct"/>
            <w:tcBorders>
              <w:top w:val="nil"/>
              <w:left w:val="nil"/>
              <w:bottom w:val="nil"/>
              <w:right w:val="nil"/>
            </w:tcBorders>
            <w:shd w:val="clear" w:color="auto" w:fill="auto"/>
            <w:vAlign w:val="center"/>
          </w:tcPr>
          <w:p w14:paraId="49C19DE2">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ACP_syn_III_C//FAE1_CUT1_RppA</w:t>
            </w:r>
          </w:p>
        </w:tc>
        <w:tc>
          <w:tcPr>
            <w:tcW w:w="2853" w:type="pct"/>
            <w:tcBorders>
              <w:top w:val="nil"/>
              <w:left w:val="nil"/>
              <w:bottom w:val="nil"/>
              <w:right w:val="nil"/>
            </w:tcBorders>
            <w:shd w:val="clear" w:color="auto" w:fill="auto"/>
            <w:vAlign w:val="center"/>
          </w:tcPr>
          <w:p w14:paraId="31F7D61C">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3-ketoacyl-CoA synthase 11</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Very long-chain fatty acid condensing enzyme 11</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 xml:space="preserve">VLCFA condensing enzyme 11 </w:t>
            </w:r>
          </w:p>
        </w:tc>
        <w:tc>
          <w:tcPr>
            <w:tcW w:w="431" w:type="pct"/>
            <w:tcBorders>
              <w:top w:val="nil"/>
              <w:left w:val="nil"/>
              <w:bottom w:val="nil"/>
              <w:right w:val="nil"/>
            </w:tcBorders>
            <w:shd w:val="clear" w:color="auto" w:fill="auto"/>
            <w:vAlign w:val="center"/>
          </w:tcPr>
          <w:p w14:paraId="6131017B">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8 </w:t>
            </w:r>
          </w:p>
        </w:tc>
      </w:tr>
      <w:tr w14:paraId="79D59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46FFC3F4">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45 </w:t>
            </w:r>
          </w:p>
        </w:tc>
        <w:tc>
          <w:tcPr>
            <w:tcW w:w="1282" w:type="pct"/>
            <w:tcBorders>
              <w:top w:val="nil"/>
              <w:left w:val="nil"/>
              <w:bottom w:val="nil"/>
              <w:right w:val="nil"/>
            </w:tcBorders>
            <w:shd w:val="clear" w:color="auto" w:fill="auto"/>
            <w:vAlign w:val="center"/>
          </w:tcPr>
          <w:p w14:paraId="12801F92">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Glycolytic//SMYLE_N</w:t>
            </w:r>
          </w:p>
        </w:tc>
        <w:tc>
          <w:tcPr>
            <w:tcW w:w="2853" w:type="pct"/>
            <w:tcBorders>
              <w:top w:val="nil"/>
              <w:left w:val="nil"/>
              <w:bottom w:val="nil"/>
              <w:right w:val="nil"/>
            </w:tcBorders>
            <w:shd w:val="clear" w:color="auto" w:fill="auto"/>
            <w:vAlign w:val="center"/>
          </w:tcPr>
          <w:p w14:paraId="5D00EDB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Fructose-bisphosphate aldolase, cytoplasmic isozyme 2 </w:t>
            </w:r>
          </w:p>
        </w:tc>
        <w:tc>
          <w:tcPr>
            <w:tcW w:w="431" w:type="pct"/>
            <w:tcBorders>
              <w:top w:val="nil"/>
              <w:left w:val="nil"/>
              <w:bottom w:val="nil"/>
              <w:right w:val="nil"/>
            </w:tcBorders>
            <w:shd w:val="clear" w:color="auto" w:fill="auto"/>
            <w:vAlign w:val="center"/>
          </w:tcPr>
          <w:p w14:paraId="1F3E9ED7">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2FF1E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0AFAA269">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46 </w:t>
            </w:r>
          </w:p>
        </w:tc>
        <w:tc>
          <w:tcPr>
            <w:tcW w:w="1282" w:type="pct"/>
            <w:tcBorders>
              <w:top w:val="nil"/>
              <w:left w:val="nil"/>
              <w:bottom w:val="nil"/>
              <w:right w:val="nil"/>
            </w:tcBorders>
            <w:shd w:val="clear" w:color="auto" w:fill="auto"/>
            <w:vAlign w:val="center"/>
          </w:tcPr>
          <w:p w14:paraId="7A6AE419">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Rx_N//NB-ARC</w:t>
            </w:r>
          </w:p>
        </w:tc>
        <w:tc>
          <w:tcPr>
            <w:tcW w:w="2853" w:type="pct"/>
            <w:tcBorders>
              <w:top w:val="nil"/>
              <w:left w:val="nil"/>
              <w:bottom w:val="nil"/>
              <w:right w:val="nil"/>
            </w:tcBorders>
            <w:shd w:val="clear" w:color="auto" w:fill="auto"/>
            <w:vAlign w:val="center"/>
          </w:tcPr>
          <w:p w14:paraId="7F72EAC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Putative disease resistance protein RGA4</w:t>
            </w:r>
          </w:p>
        </w:tc>
        <w:tc>
          <w:tcPr>
            <w:tcW w:w="431" w:type="pct"/>
            <w:tcBorders>
              <w:top w:val="nil"/>
              <w:left w:val="nil"/>
              <w:bottom w:val="nil"/>
              <w:right w:val="nil"/>
            </w:tcBorders>
            <w:shd w:val="clear" w:color="auto" w:fill="auto"/>
            <w:vAlign w:val="center"/>
          </w:tcPr>
          <w:p w14:paraId="06D2AE5E">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07860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0DE72151">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47 </w:t>
            </w:r>
          </w:p>
        </w:tc>
        <w:tc>
          <w:tcPr>
            <w:tcW w:w="1282" w:type="pct"/>
            <w:tcBorders>
              <w:top w:val="nil"/>
              <w:left w:val="nil"/>
              <w:bottom w:val="nil"/>
              <w:right w:val="nil"/>
            </w:tcBorders>
            <w:shd w:val="clear" w:color="auto" w:fill="auto"/>
            <w:vAlign w:val="center"/>
          </w:tcPr>
          <w:p w14:paraId="5C6D8052">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NB-ARC</w:t>
            </w:r>
          </w:p>
        </w:tc>
        <w:tc>
          <w:tcPr>
            <w:tcW w:w="2853" w:type="pct"/>
            <w:tcBorders>
              <w:top w:val="nil"/>
              <w:left w:val="nil"/>
              <w:bottom w:val="nil"/>
              <w:right w:val="nil"/>
            </w:tcBorders>
            <w:shd w:val="clear" w:color="auto" w:fill="auto"/>
            <w:vAlign w:val="center"/>
          </w:tcPr>
          <w:p w14:paraId="73EF0DD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disease resistance protein RXW24L </w:t>
            </w:r>
          </w:p>
        </w:tc>
        <w:tc>
          <w:tcPr>
            <w:tcW w:w="431" w:type="pct"/>
            <w:tcBorders>
              <w:top w:val="nil"/>
              <w:left w:val="nil"/>
              <w:bottom w:val="nil"/>
              <w:right w:val="nil"/>
            </w:tcBorders>
            <w:shd w:val="clear" w:color="auto" w:fill="auto"/>
            <w:vAlign w:val="center"/>
          </w:tcPr>
          <w:p w14:paraId="2E65EB46">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7 </w:t>
            </w:r>
          </w:p>
        </w:tc>
      </w:tr>
      <w:tr w14:paraId="01A34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563DAB6A">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48 </w:t>
            </w:r>
          </w:p>
        </w:tc>
        <w:tc>
          <w:tcPr>
            <w:tcW w:w="1282" w:type="pct"/>
            <w:tcBorders>
              <w:top w:val="nil"/>
              <w:left w:val="nil"/>
              <w:bottom w:val="nil"/>
              <w:right w:val="nil"/>
            </w:tcBorders>
            <w:shd w:val="clear" w:color="auto" w:fill="auto"/>
            <w:vAlign w:val="center"/>
          </w:tcPr>
          <w:p w14:paraId="4B904E2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Rhodanese</w:t>
            </w:r>
          </w:p>
        </w:tc>
        <w:tc>
          <w:tcPr>
            <w:tcW w:w="2853" w:type="pct"/>
            <w:tcBorders>
              <w:top w:val="nil"/>
              <w:left w:val="nil"/>
              <w:bottom w:val="nil"/>
              <w:right w:val="nil"/>
            </w:tcBorders>
            <w:shd w:val="clear" w:color="auto" w:fill="auto"/>
            <w:vAlign w:val="center"/>
          </w:tcPr>
          <w:p w14:paraId="1C20D25A">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Rhodanese-like domain-containing protein 9</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Sulfurtransferase 9</w:t>
            </w:r>
          </w:p>
        </w:tc>
        <w:tc>
          <w:tcPr>
            <w:tcW w:w="431" w:type="pct"/>
            <w:tcBorders>
              <w:top w:val="nil"/>
              <w:left w:val="nil"/>
              <w:bottom w:val="nil"/>
              <w:right w:val="nil"/>
            </w:tcBorders>
            <w:shd w:val="clear" w:color="auto" w:fill="auto"/>
            <w:vAlign w:val="center"/>
          </w:tcPr>
          <w:p w14:paraId="2C0D77EC">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46799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21E1BD4A">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49 </w:t>
            </w:r>
          </w:p>
        </w:tc>
        <w:tc>
          <w:tcPr>
            <w:tcW w:w="1282" w:type="pct"/>
            <w:tcBorders>
              <w:top w:val="nil"/>
              <w:left w:val="nil"/>
              <w:bottom w:val="nil"/>
              <w:right w:val="nil"/>
            </w:tcBorders>
            <w:shd w:val="clear" w:color="auto" w:fill="auto"/>
            <w:vAlign w:val="center"/>
          </w:tcPr>
          <w:p w14:paraId="2F3D3BD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NAD-GH//HSP70</w:t>
            </w:r>
          </w:p>
        </w:tc>
        <w:tc>
          <w:tcPr>
            <w:tcW w:w="2853" w:type="pct"/>
            <w:tcBorders>
              <w:top w:val="nil"/>
              <w:left w:val="nil"/>
              <w:bottom w:val="nil"/>
              <w:right w:val="nil"/>
            </w:tcBorders>
            <w:shd w:val="clear" w:color="auto" w:fill="auto"/>
            <w:vAlign w:val="center"/>
          </w:tcPr>
          <w:p w14:paraId="5BCB339A">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Chaperone protein dnaK2</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 xml:space="preserve">Heat shock 70 kDa protein </w:t>
            </w:r>
          </w:p>
        </w:tc>
        <w:tc>
          <w:tcPr>
            <w:tcW w:w="431" w:type="pct"/>
            <w:tcBorders>
              <w:top w:val="nil"/>
              <w:left w:val="nil"/>
              <w:bottom w:val="nil"/>
              <w:right w:val="nil"/>
            </w:tcBorders>
            <w:shd w:val="clear" w:color="auto" w:fill="auto"/>
            <w:vAlign w:val="center"/>
          </w:tcPr>
          <w:p w14:paraId="25B76752">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 </w:t>
            </w:r>
          </w:p>
        </w:tc>
      </w:tr>
      <w:tr w14:paraId="64EDD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6E5FC81E">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50 </w:t>
            </w:r>
          </w:p>
        </w:tc>
        <w:tc>
          <w:tcPr>
            <w:tcW w:w="1282" w:type="pct"/>
            <w:tcBorders>
              <w:top w:val="nil"/>
              <w:left w:val="nil"/>
              <w:bottom w:val="nil"/>
              <w:right w:val="nil"/>
            </w:tcBorders>
            <w:shd w:val="clear" w:color="auto" w:fill="auto"/>
            <w:vAlign w:val="center"/>
          </w:tcPr>
          <w:p w14:paraId="0FDBD72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Cpn60_TCP1</w:t>
            </w:r>
          </w:p>
        </w:tc>
        <w:tc>
          <w:tcPr>
            <w:tcW w:w="2853" w:type="pct"/>
            <w:tcBorders>
              <w:top w:val="nil"/>
              <w:left w:val="nil"/>
              <w:bottom w:val="nil"/>
              <w:right w:val="nil"/>
            </w:tcBorders>
            <w:shd w:val="clear" w:color="auto" w:fill="auto"/>
            <w:vAlign w:val="center"/>
          </w:tcPr>
          <w:p w14:paraId="6CBA19A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Protein Cpn60 1</w:t>
            </w:r>
          </w:p>
        </w:tc>
        <w:tc>
          <w:tcPr>
            <w:tcW w:w="431" w:type="pct"/>
            <w:tcBorders>
              <w:top w:val="nil"/>
              <w:left w:val="nil"/>
              <w:bottom w:val="nil"/>
              <w:right w:val="nil"/>
            </w:tcBorders>
            <w:shd w:val="clear" w:color="auto" w:fill="auto"/>
            <w:vAlign w:val="center"/>
          </w:tcPr>
          <w:p w14:paraId="3C3EAD5C">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51A92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65725C42">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51 </w:t>
            </w:r>
          </w:p>
        </w:tc>
        <w:tc>
          <w:tcPr>
            <w:tcW w:w="1282" w:type="pct"/>
            <w:tcBorders>
              <w:top w:val="nil"/>
              <w:left w:val="nil"/>
              <w:bottom w:val="nil"/>
              <w:right w:val="nil"/>
            </w:tcBorders>
            <w:shd w:val="clear" w:color="auto" w:fill="auto"/>
            <w:vAlign w:val="center"/>
          </w:tcPr>
          <w:p w14:paraId="59D3E34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ECT4/YTH</w:t>
            </w:r>
          </w:p>
        </w:tc>
        <w:tc>
          <w:tcPr>
            <w:tcW w:w="2853" w:type="pct"/>
            <w:tcBorders>
              <w:top w:val="nil"/>
              <w:left w:val="nil"/>
              <w:bottom w:val="nil"/>
              <w:right w:val="nil"/>
            </w:tcBorders>
            <w:shd w:val="clear" w:color="auto" w:fill="auto"/>
            <w:vAlign w:val="center"/>
          </w:tcPr>
          <w:p w14:paraId="65DE16C9">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YTH domain-containing protein ECT4</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 xml:space="preserve">Protein EVOLUTIONARILY CONSERVED C-TERMINAL REGION 4 </w:t>
            </w:r>
          </w:p>
        </w:tc>
        <w:tc>
          <w:tcPr>
            <w:tcW w:w="431" w:type="pct"/>
            <w:tcBorders>
              <w:top w:val="nil"/>
              <w:left w:val="nil"/>
              <w:bottom w:val="nil"/>
              <w:right w:val="nil"/>
            </w:tcBorders>
            <w:shd w:val="clear" w:color="auto" w:fill="auto"/>
            <w:vAlign w:val="center"/>
          </w:tcPr>
          <w:p w14:paraId="23DDB009">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 </w:t>
            </w:r>
          </w:p>
        </w:tc>
      </w:tr>
      <w:tr w14:paraId="0C16F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60B0EFEB">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52 </w:t>
            </w:r>
          </w:p>
        </w:tc>
        <w:tc>
          <w:tcPr>
            <w:tcW w:w="1282" w:type="pct"/>
            <w:tcBorders>
              <w:top w:val="nil"/>
              <w:left w:val="nil"/>
              <w:bottom w:val="nil"/>
              <w:right w:val="nil"/>
            </w:tcBorders>
            <w:shd w:val="clear" w:color="auto" w:fill="auto"/>
            <w:vAlign w:val="center"/>
          </w:tcPr>
          <w:p w14:paraId="75BA51C9">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Polyketide_cyc2</w:t>
            </w:r>
          </w:p>
        </w:tc>
        <w:tc>
          <w:tcPr>
            <w:tcW w:w="2853" w:type="pct"/>
            <w:tcBorders>
              <w:top w:val="nil"/>
              <w:left w:val="nil"/>
              <w:bottom w:val="nil"/>
              <w:right w:val="nil"/>
            </w:tcBorders>
            <w:shd w:val="clear" w:color="auto" w:fill="auto"/>
            <w:vAlign w:val="center"/>
          </w:tcPr>
          <w:p w14:paraId="300E3484">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Abscisic acid receptor PYL11</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Regulatory components of ABA receptor 5</w:t>
            </w:r>
          </w:p>
        </w:tc>
        <w:tc>
          <w:tcPr>
            <w:tcW w:w="431" w:type="pct"/>
            <w:tcBorders>
              <w:top w:val="nil"/>
              <w:left w:val="nil"/>
              <w:bottom w:val="nil"/>
              <w:right w:val="nil"/>
            </w:tcBorders>
            <w:shd w:val="clear" w:color="auto" w:fill="auto"/>
            <w:vAlign w:val="center"/>
          </w:tcPr>
          <w:p w14:paraId="58A3F3E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44646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35EC9111">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53 </w:t>
            </w:r>
          </w:p>
        </w:tc>
        <w:tc>
          <w:tcPr>
            <w:tcW w:w="1282" w:type="pct"/>
            <w:tcBorders>
              <w:top w:val="nil"/>
              <w:left w:val="nil"/>
              <w:bottom w:val="nil"/>
              <w:right w:val="nil"/>
            </w:tcBorders>
            <w:shd w:val="clear" w:color="auto" w:fill="auto"/>
            <w:vAlign w:val="center"/>
          </w:tcPr>
          <w:p w14:paraId="35A48AB1">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Acyl-thio_N</w:t>
            </w:r>
          </w:p>
        </w:tc>
        <w:tc>
          <w:tcPr>
            <w:tcW w:w="2853" w:type="pct"/>
            <w:tcBorders>
              <w:top w:val="nil"/>
              <w:left w:val="nil"/>
              <w:bottom w:val="nil"/>
              <w:right w:val="nil"/>
            </w:tcBorders>
            <w:shd w:val="clear" w:color="auto" w:fill="auto"/>
            <w:vAlign w:val="center"/>
          </w:tcPr>
          <w:p w14:paraId="7583869C">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Acyl-[acyl-carrier-protein] hydrolase FATB3</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Myristoyl-[acyl-carrier-protein] thioesterase</w:t>
            </w:r>
          </w:p>
        </w:tc>
        <w:tc>
          <w:tcPr>
            <w:tcW w:w="431" w:type="pct"/>
            <w:tcBorders>
              <w:top w:val="nil"/>
              <w:left w:val="nil"/>
              <w:bottom w:val="nil"/>
              <w:right w:val="nil"/>
            </w:tcBorders>
            <w:shd w:val="clear" w:color="auto" w:fill="auto"/>
            <w:vAlign w:val="center"/>
          </w:tcPr>
          <w:p w14:paraId="6D154FF7">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32900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0AF7EBDA">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54 </w:t>
            </w:r>
          </w:p>
        </w:tc>
        <w:tc>
          <w:tcPr>
            <w:tcW w:w="1282" w:type="pct"/>
            <w:tcBorders>
              <w:top w:val="nil"/>
              <w:left w:val="nil"/>
              <w:bottom w:val="nil"/>
              <w:right w:val="nil"/>
            </w:tcBorders>
            <w:shd w:val="clear" w:color="auto" w:fill="auto"/>
            <w:vAlign w:val="center"/>
          </w:tcPr>
          <w:p w14:paraId="4EB806F2">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Terpene_synth//LdTPS6</w:t>
            </w:r>
          </w:p>
        </w:tc>
        <w:tc>
          <w:tcPr>
            <w:tcW w:w="2853" w:type="pct"/>
            <w:tcBorders>
              <w:top w:val="nil"/>
              <w:left w:val="nil"/>
              <w:bottom w:val="nil"/>
              <w:right w:val="nil"/>
            </w:tcBorders>
            <w:shd w:val="clear" w:color="auto" w:fill="auto"/>
            <w:vAlign w:val="center"/>
          </w:tcPr>
          <w:p w14:paraId="70CC496A">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Beta-caryophyllene synthase,Terpene synthase</w:t>
            </w:r>
          </w:p>
        </w:tc>
        <w:tc>
          <w:tcPr>
            <w:tcW w:w="431" w:type="pct"/>
            <w:tcBorders>
              <w:top w:val="nil"/>
              <w:left w:val="nil"/>
              <w:bottom w:val="nil"/>
              <w:right w:val="nil"/>
            </w:tcBorders>
            <w:shd w:val="clear" w:color="auto" w:fill="auto"/>
            <w:vAlign w:val="center"/>
          </w:tcPr>
          <w:p w14:paraId="6D1CFE71">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 </w:t>
            </w:r>
          </w:p>
        </w:tc>
      </w:tr>
      <w:tr w14:paraId="5CB69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0A9EF63B">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55 </w:t>
            </w:r>
          </w:p>
        </w:tc>
        <w:tc>
          <w:tcPr>
            <w:tcW w:w="1282" w:type="pct"/>
            <w:tcBorders>
              <w:top w:val="nil"/>
              <w:left w:val="nil"/>
              <w:bottom w:val="nil"/>
              <w:right w:val="nil"/>
            </w:tcBorders>
            <w:shd w:val="clear" w:color="auto" w:fill="auto"/>
            <w:vAlign w:val="center"/>
          </w:tcPr>
          <w:p w14:paraId="525F279D">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DUF4220//AGP</w:t>
            </w:r>
          </w:p>
        </w:tc>
        <w:tc>
          <w:tcPr>
            <w:tcW w:w="2853" w:type="pct"/>
            <w:tcBorders>
              <w:top w:val="nil"/>
              <w:left w:val="nil"/>
              <w:bottom w:val="nil"/>
              <w:right w:val="nil"/>
            </w:tcBorders>
            <w:shd w:val="clear" w:color="auto" w:fill="auto"/>
            <w:vAlign w:val="center"/>
          </w:tcPr>
          <w:p w14:paraId="0A5D08D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Arabinogalactan protein 22 </w:t>
            </w:r>
          </w:p>
        </w:tc>
        <w:tc>
          <w:tcPr>
            <w:tcW w:w="431" w:type="pct"/>
            <w:tcBorders>
              <w:top w:val="nil"/>
              <w:left w:val="nil"/>
              <w:bottom w:val="nil"/>
              <w:right w:val="nil"/>
            </w:tcBorders>
            <w:shd w:val="clear" w:color="auto" w:fill="auto"/>
            <w:vAlign w:val="center"/>
          </w:tcPr>
          <w:p w14:paraId="15328A56">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 </w:t>
            </w:r>
          </w:p>
        </w:tc>
      </w:tr>
      <w:tr w14:paraId="53E93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612" w:hRule="atLeast"/>
        </w:trPr>
        <w:tc>
          <w:tcPr>
            <w:tcW w:w="325" w:type="pct"/>
            <w:tcBorders>
              <w:top w:val="nil"/>
              <w:left w:val="nil"/>
              <w:bottom w:val="nil"/>
              <w:right w:val="nil"/>
            </w:tcBorders>
            <w:shd w:val="clear" w:color="auto" w:fill="auto"/>
            <w:vAlign w:val="center"/>
          </w:tcPr>
          <w:p w14:paraId="49D81076">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56 </w:t>
            </w:r>
          </w:p>
        </w:tc>
        <w:tc>
          <w:tcPr>
            <w:tcW w:w="1282" w:type="pct"/>
            <w:tcBorders>
              <w:top w:val="nil"/>
              <w:left w:val="nil"/>
              <w:bottom w:val="nil"/>
              <w:right w:val="nil"/>
            </w:tcBorders>
            <w:shd w:val="clear" w:color="auto" w:fill="auto"/>
            <w:vAlign w:val="center"/>
          </w:tcPr>
          <w:p w14:paraId="4A8D5AC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AhpC-TSA</w:t>
            </w:r>
          </w:p>
        </w:tc>
        <w:tc>
          <w:tcPr>
            <w:tcW w:w="2853" w:type="pct"/>
            <w:tcBorders>
              <w:top w:val="nil"/>
              <w:left w:val="nil"/>
              <w:bottom w:val="nil"/>
              <w:right w:val="nil"/>
            </w:tcBorders>
            <w:shd w:val="clear" w:color="auto" w:fill="auto"/>
            <w:vAlign w:val="center"/>
          </w:tcPr>
          <w:p w14:paraId="5D896B64">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Putative peroxiredoxin MT2597</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Bacterioferritin comigratory protein</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Thioredoxin peroxidase</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hioredoxin-dependent peroxiredoxin MT2597 [Mycobacterium tuberculosis CDC1551]</w:t>
            </w:r>
          </w:p>
        </w:tc>
        <w:tc>
          <w:tcPr>
            <w:tcW w:w="431" w:type="pct"/>
            <w:tcBorders>
              <w:top w:val="nil"/>
              <w:left w:val="nil"/>
              <w:bottom w:val="nil"/>
              <w:right w:val="nil"/>
            </w:tcBorders>
            <w:shd w:val="clear" w:color="auto" w:fill="auto"/>
            <w:vAlign w:val="center"/>
          </w:tcPr>
          <w:p w14:paraId="70A97440">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41B50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3125C04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57 </w:t>
            </w:r>
          </w:p>
        </w:tc>
        <w:tc>
          <w:tcPr>
            <w:tcW w:w="1282" w:type="pct"/>
            <w:tcBorders>
              <w:top w:val="nil"/>
              <w:left w:val="nil"/>
              <w:bottom w:val="nil"/>
              <w:right w:val="nil"/>
            </w:tcBorders>
            <w:shd w:val="clear" w:color="auto" w:fill="auto"/>
            <w:vAlign w:val="center"/>
          </w:tcPr>
          <w:p w14:paraId="2B186CD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MIP</w:t>
            </w:r>
          </w:p>
        </w:tc>
        <w:tc>
          <w:tcPr>
            <w:tcW w:w="2853" w:type="pct"/>
            <w:tcBorders>
              <w:top w:val="nil"/>
              <w:left w:val="nil"/>
              <w:bottom w:val="nil"/>
              <w:right w:val="nil"/>
            </w:tcBorders>
            <w:shd w:val="clear" w:color="auto" w:fill="auto"/>
            <w:vAlign w:val="center"/>
          </w:tcPr>
          <w:p w14:paraId="2E32B56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aquaporin TIP4-3</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Tonoplast intrinsic protein 4-3</w:t>
            </w:r>
          </w:p>
        </w:tc>
        <w:tc>
          <w:tcPr>
            <w:tcW w:w="431" w:type="pct"/>
            <w:tcBorders>
              <w:top w:val="nil"/>
              <w:left w:val="nil"/>
              <w:bottom w:val="nil"/>
              <w:right w:val="nil"/>
            </w:tcBorders>
            <w:shd w:val="clear" w:color="auto" w:fill="auto"/>
            <w:vAlign w:val="center"/>
          </w:tcPr>
          <w:p w14:paraId="775D9B6E">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 </w:t>
            </w:r>
          </w:p>
        </w:tc>
      </w:tr>
      <w:tr w14:paraId="2505A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32E5A147">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58 </w:t>
            </w:r>
          </w:p>
        </w:tc>
        <w:tc>
          <w:tcPr>
            <w:tcW w:w="1282" w:type="pct"/>
            <w:tcBorders>
              <w:top w:val="nil"/>
              <w:left w:val="nil"/>
              <w:bottom w:val="nil"/>
              <w:right w:val="nil"/>
            </w:tcBorders>
            <w:shd w:val="clear" w:color="auto" w:fill="auto"/>
            <w:vAlign w:val="center"/>
          </w:tcPr>
          <w:p w14:paraId="7C06D4ED">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S1</w:t>
            </w:r>
          </w:p>
        </w:tc>
        <w:tc>
          <w:tcPr>
            <w:tcW w:w="2853" w:type="pct"/>
            <w:tcBorders>
              <w:top w:val="nil"/>
              <w:left w:val="nil"/>
              <w:bottom w:val="nil"/>
              <w:right w:val="nil"/>
            </w:tcBorders>
            <w:shd w:val="clear" w:color="auto" w:fill="auto"/>
            <w:vAlign w:val="center"/>
          </w:tcPr>
          <w:p w14:paraId="35E97BB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Transcriptional accessory protein Tex </w:t>
            </w:r>
          </w:p>
        </w:tc>
        <w:tc>
          <w:tcPr>
            <w:tcW w:w="431" w:type="pct"/>
            <w:tcBorders>
              <w:top w:val="nil"/>
              <w:left w:val="nil"/>
              <w:bottom w:val="nil"/>
              <w:right w:val="nil"/>
            </w:tcBorders>
            <w:shd w:val="clear" w:color="auto" w:fill="auto"/>
            <w:vAlign w:val="center"/>
          </w:tcPr>
          <w:p w14:paraId="5122290A">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1F576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742CFB72">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59 </w:t>
            </w:r>
          </w:p>
        </w:tc>
        <w:tc>
          <w:tcPr>
            <w:tcW w:w="1282" w:type="pct"/>
            <w:tcBorders>
              <w:top w:val="nil"/>
              <w:left w:val="nil"/>
              <w:bottom w:val="nil"/>
              <w:right w:val="nil"/>
            </w:tcBorders>
            <w:shd w:val="clear" w:color="auto" w:fill="auto"/>
            <w:vAlign w:val="center"/>
          </w:tcPr>
          <w:p w14:paraId="2B828B2C">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CP12</w:t>
            </w:r>
          </w:p>
        </w:tc>
        <w:tc>
          <w:tcPr>
            <w:tcW w:w="2853" w:type="pct"/>
            <w:tcBorders>
              <w:top w:val="nil"/>
              <w:left w:val="nil"/>
              <w:bottom w:val="nil"/>
              <w:right w:val="nil"/>
            </w:tcBorders>
            <w:shd w:val="clear" w:color="auto" w:fill="auto"/>
            <w:vAlign w:val="center"/>
          </w:tcPr>
          <w:p w14:paraId="46F25009">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Calvin cycle protein CP12</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CP12 domain-containing protein</w:t>
            </w:r>
          </w:p>
        </w:tc>
        <w:tc>
          <w:tcPr>
            <w:tcW w:w="431" w:type="pct"/>
            <w:tcBorders>
              <w:top w:val="nil"/>
              <w:left w:val="nil"/>
              <w:bottom w:val="nil"/>
              <w:right w:val="nil"/>
            </w:tcBorders>
            <w:shd w:val="clear" w:color="auto" w:fill="auto"/>
            <w:vAlign w:val="center"/>
          </w:tcPr>
          <w:p w14:paraId="759FA69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2B35F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7D9EEA33">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60 </w:t>
            </w:r>
          </w:p>
        </w:tc>
        <w:tc>
          <w:tcPr>
            <w:tcW w:w="1282" w:type="pct"/>
            <w:tcBorders>
              <w:top w:val="nil"/>
              <w:left w:val="nil"/>
              <w:bottom w:val="nil"/>
              <w:right w:val="nil"/>
            </w:tcBorders>
            <w:shd w:val="clear" w:color="auto" w:fill="auto"/>
            <w:vAlign w:val="center"/>
          </w:tcPr>
          <w:p w14:paraId="52039572">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MRS2-B</w:t>
            </w:r>
          </w:p>
        </w:tc>
        <w:tc>
          <w:tcPr>
            <w:tcW w:w="2853" w:type="pct"/>
            <w:tcBorders>
              <w:top w:val="nil"/>
              <w:left w:val="nil"/>
              <w:bottom w:val="nil"/>
              <w:right w:val="nil"/>
            </w:tcBorders>
            <w:shd w:val="clear" w:color="auto" w:fill="auto"/>
            <w:vAlign w:val="center"/>
          </w:tcPr>
          <w:p w14:paraId="1AD7479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Magnesium transporter MRS2-B</w:t>
            </w:r>
          </w:p>
        </w:tc>
        <w:tc>
          <w:tcPr>
            <w:tcW w:w="431" w:type="pct"/>
            <w:tcBorders>
              <w:top w:val="nil"/>
              <w:left w:val="nil"/>
              <w:bottom w:val="nil"/>
              <w:right w:val="nil"/>
            </w:tcBorders>
            <w:shd w:val="clear" w:color="auto" w:fill="auto"/>
            <w:vAlign w:val="center"/>
          </w:tcPr>
          <w:p w14:paraId="79247320">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0A342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517FE4F0">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61 </w:t>
            </w:r>
          </w:p>
        </w:tc>
        <w:tc>
          <w:tcPr>
            <w:tcW w:w="1282" w:type="pct"/>
            <w:tcBorders>
              <w:top w:val="nil"/>
              <w:left w:val="nil"/>
              <w:bottom w:val="nil"/>
              <w:right w:val="nil"/>
            </w:tcBorders>
            <w:shd w:val="clear" w:color="auto" w:fill="auto"/>
            <w:vAlign w:val="center"/>
          </w:tcPr>
          <w:p w14:paraId="39AF45F2">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Actin</w:t>
            </w:r>
          </w:p>
        </w:tc>
        <w:tc>
          <w:tcPr>
            <w:tcW w:w="2853" w:type="pct"/>
            <w:tcBorders>
              <w:top w:val="nil"/>
              <w:left w:val="nil"/>
              <w:bottom w:val="nil"/>
              <w:right w:val="nil"/>
            </w:tcBorders>
            <w:shd w:val="clear" w:color="auto" w:fill="auto"/>
            <w:vAlign w:val="center"/>
          </w:tcPr>
          <w:p w14:paraId="67C1357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Actin-97 </w:t>
            </w:r>
          </w:p>
        </w:tc>
        <w:tc>
          <w:tcPr>
            <w:tcW w:w="431" w:type="pct"/>
            <w:tcBorders>
              <w:top w:val="nil"/>
              <w:left w:val="nil"/>
              <w:bottom w:val="nil"/>
              <w:right w:val="nil"/>
            </w:tcBorders>
            <w:shd w:val="clear" w:color="auto" w:fill="auto"/>
            <w:vAlign w:val="center"/>
          </w:tcPr>
          <w:p w14:paraId="5B5D4334">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 </w:t>
            </w:r>
          </w:p>
        </w:tc>
      </w:tr>
      <w:tr w14:paraId="4D18B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7C708A4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62 </w:t>
            </w:r>
          </w:p>
        </w:tc>
        <w:tc>
          <w:tcPr>
            <w:tcW w:w="1282" w:type="pct"/>
            <w:tcBorders>
              <w:top w:val="nil"/>
              <w:left w:val="nil"/>
              <w:bottom w:val="nil"/>
              <w:right w:val="nil"/>
            </w:tcBorders>
            <w:shd w:val="clear" w:color="auto" w:fill="auto"/>
            <w:vAlign w:val="center"/>
          </w:tcPr>
          <w:p w14:paraId="4302C54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UTP15_C//Acyltransferase</w:t>
            </w:r>
          </w:p>
        </w:tc>
        <w:tc>
          <w:tcPr>
            <w:tcW w:w="2853" w:type="pct"/>
            <w:tcBorders>
              <w:top w:val="nil"/>
              <w:left w:val="nil"/>
              <w:bottom w:val="nil"/>
              <w:right w:val="nil"/>
            </w:tcBorders>
            <w:shd w:val="clear" w:color="auto" w:fill="auto"/>
            <w:vAlign w:val="center"/>
          </w:tcPr>
          <w:p w14:paraId="5705E1A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glycerol-3-phosphate acyltransferase 2 </w:t>
            </w:r>
          </w:p>
        </w:tc>
        <w:tc>
          <w:tcPr>
            <w:tcW w:w="431" w:type="pct"/>
            <w:tcBorders>
              <w:top w:val="nil"/>
              <w:left w:val="nil"/>
              <w:bottom w:val="nil"/>
              <w:right w:val="nil"/>
            </w:tcBorders>
            <w:shd w:val="clear" w:color="auto" w:fill="auto"/>
            <w:vAlign w:val="center"/>
          </w:tcPr>
          <w:p w14:paraId="7E540202">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0DD18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5DEDE66E">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63 </w:t>
            </w:r>
          </w:p>
        </w:tc>
        <w:tc>
          <w:tcPr>
            <w:tcW w:w="1282" w:type="pct"/>
            <w:tcBorders>
              <w:top w:val="nil"/>
              <w:left w:val="nil"/>
              <w:bottom w:val="nil"/>
              <w:right w:val="nil"/>
            </w:tcBorders>
            <w:shd w:val="clear" w:color="auto" w:fill="auto"/>
            <w:vAlign w:val="center"/>
          </w:tcPr>
          <w:p w14:paraId="6DBCCBFA">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Ribosomal_S10</w:t>
            </w:r>
          </w:p>
        </w:tc>
        <w:tc>
          <w:tcPr>
            <w:tcW w:w="2853" w:type="pct"/>
            <w:tcBorders>
              <w:top w:val="nil"/>
              <w:left w:val="nil"/>
              <w:bottom w:val="nil"/>
              <w:right w:val="nil"/>
            </w:tcBorders>
            <w:shd w:val="clear" w:color="auto" w:fill="auto"/>
            <w:vAlign w:val="center"/>
          </w:tcPr>
          <w:p w14:paraId="753DCF15">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40S ribosomal protein S20</w:t>
            </w:r>
          </w:p>
        </w:tc>
        <w:tc>
          <w:tcPr>
            <w:tcW w:w="431" w:type="pct"/>
            <w:tcBorders>
              <w:top w:val="nil"/>
              <w:left w:val="nil"/>
              <w:bottom w:val="nil"/>
              <w:right w:val="nil"/>
            </w:tcBorders>
            <w:shd w:val="clear" w:color="auto" w:fill="auto"/>
            <w:vAlign w:val="center"/>
          </w:tcPr>
          <w:p w14:paraId="5696758B">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 </w:t>
            </w:r>
          </w:p>
        </w:tc>
      </w:tr>
      <w:tr w14:paraId="46451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0648C80A">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64 </w:t>
            </w:r>
          </w:p>
        </w:tc>
        <w:tc>
          <w:tcPr>
            <w:tcW w:w="1282" w:type="pct"/>
            <w:tcBorders>
              <w:top w:val="nil"/>
              <w:left w:val="nil"/>
              <w:bottom w:val="nil"/>
              <w:right w:val="nil"/>
            </w:tcBorders>
            <w:shd w:val="clear" w:color="auto" w:fill="auto"/>
            <w:vAlign w:val="center"/>
          </w:tcPr>
          <w:p w14:paraId="4E724D9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AMY3</w:t>
            </w:r>
          </w:p>
        </w:tc>
        <w:tc>
          <w:tcPr>
            <w:tcW w:w="2853" w:type="pct"/>
            <w:tcBorders>
              <w:top w:val="nil"/>
              <w:left w:val="nil"/>
              <w:bottom w:val="nil"/>
              <w:right w:val="nil"/>
            </w:tcBorders>
            <w:shd w:val="clear" w:color="auto" w:fill="auto"/>
            <w:vAlign w:val="center"/>
          </w:tcPr>
          <w:p w14:paraId="3D617E25">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Alpha-amylase 3</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1,4-alpha-D-glucan glucanohydrolase</w:t>
            </w:r>
          </w:p>
        </w:tc>
        <w:tc>
          <w:tcPr>
            <w:tcW w:w="431" w:type="pct"/>
            <w:tcBorders>
              <w:top w:val="nil"/>
              <w:left w:val="nil"/>
              <w:bottom w:val="nil"/>
              <w:right w:val="nil"/>
            </w:tcBorders>
            <w:shd w:val="clear" w:color="auto" w:fill="auto"/>
            <w:vAlign w:val="center"/>
          </w:tcPr>
          <w:p w14:paraId="1D78B49C">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3DCC1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4B4F5A4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65 </w:t>
            </w:r>
          </w:p>
        </w:tc>
        <w:tc>
          <w:tcPr>
            <w:tcW w:w="1282" w:type="pct"/>
            <w:tcBorders>
              <w:top w:val="nil"/>
              <w:left w:val="nil"/>
              <w:bottom w:val="nil"/>
              <w:right w:val="nil"/>
            </w:tcBorders>
            <w:shd w:val="clear" w:color="auto" w:fill="auto"/>
            <w:vAlign w:val="center"/>
          </w:tcPr>
          <w:p w14:paraId="47AC00E2">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F-box</w:t>
            </w:r>
          </w:p>
        </w:tc>
        <w:tc>
          <w:tcPr>
            <w:tcW w:w="2853" w:type="pct"/>
            <w:tcBorders>
              <w:top w:val="nil"/>
              <w:left w:val="nil"/>
              <w:bottom w:val="nil"/>
              <w:right w:val="nil"/>
            </w:tcBorders>
            <w:shd w:val="clear" w:color="auto" w:fill="auto"/>
            <w:vAlign w:val="center"/>
          </w:tcPr>
          <w:p w14:paraId="105C46F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F-box/kelch-repeat protein </w:t>
            </w:r>
          </w:p>
        </w:tc>
        <w:tc>
          <w:tcPr>
            <w:tcW w:w="431" w:type="pct"/>
            <w:tcBorders>
              <w:top w:val="nil"/>
              <w:left w:val="nil"/>
              <w:bottom w:val="nil"/>
              <w:right w:val="nil"/>
            </w:tcBorders>
            <w:shd w:val="clear" w:color="auto" w:fill="auto"/>
            <w:vAlign w:val="center"/>
          </w:tcPr>
          <w:p w14:paraId="420AEFD6">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20DD3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12FC1BBE">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66 </w:t>
            </w:r>
          </w:p>
        </w:tc>
        <w:tc>
          <w:tcPr>
            <w:tcW w:w="1282" w:type="pct"/>
            <w:tcBorders>
              <w:top w:val="nil"/>
              <w:left w:val="nil"/>
              <w:bottom w:val="nil"/>
              <w:right w:val="nil"/>
            </w:tcBorders>
            <w:shd w:val="clear" w:color="auto" w:fill="auto"/>
            <w:vAlign w:val="center"/>
          </w:tcPr>
          <w:p w14:paraId="0F74EF69">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Dimerisation//Methyltransf_2</w:t>
            </w:r>
          </w:p>
        </w:tc>
        <w:tc>
          <w:tcPr>
            <w:tcW w:w="2853" w:type="pct"/>
            <w:tcBorders>
              <w:top w:val="nil"/>
              <w:left w:val="nil"/>
              <w:bottom w:val="nil"/>
              <w:right w:val="nil"/>
            </w:tcBorders>
            <w:shd w:val="clear" w:color="auto" w:fill="auto"/>
            <w:vAlign w:val="center"/>
          </w:tcPr>
          <w:p w14:paraId="5EF709C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(Iso)eugenol O-methyltransferase EOMT1</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S-adenosysl-L-methionine</w:t>
            </w:r>
          </w:p>
        </w:tc>
        <w:tc>
          <w:tcPr>
            <w:tcW w:w="431" w:type="pct"/>
            <w:tcBorders>
              <w:top w:val="nil"/>
              <w:left w:val="nil"/>
              <w:bottom w:val="nil"/>
              <w:right w:val="nil"/>
            </w:tcBorders>
            <w:shd w:val="clear" w:color="auto" w:fill="auto"/>
            <w:vAlign w:val="center"/>
          </w:tcPr>
          <w:p w14:paraId="343FC2D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72D9E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79627FB7">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67 </w:t>
            </w:r>
          </w:p>
        </w:tc>
        <w:tc>
          <w:tcPr>
            <w:tcW w:w="1282" w:type="pct"/>
            <w:tcBorders>
              <w:top w:val="nil"/>
              <w:left w:val="nil"/>
              <w:bottom w:val="nil"/>
              <w:right w:val="nil"/>
            </w:tcBorders>
            <w:shd w:val="clear" w:color="auto" w:fill="auto"/>
            <w:vAlign w:val="center"/>
          </w:tcPr>
          <w:p w14:paraId="2825F75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Epimerase</w:t>
            </w:r>
          </w:p>
        </w:tc>
        <w:tc>
          <w:tcPr>
            <w:tcW w:w="2853" w:type="pct"/>
            <w:tcBorders>
              <w:top w:val="nil"/>
              <w:left w:val="nil"/>
              <w:bottom w:val="nil"/>
              <w:right w:val="nil"/>
            </w:tcBorders>
            <w:shd w:val="clear" w:color="auto" w:fill="auto"/>
            <w:vAlign w:val="center"/>
          </w:tcPr>
          <w:p w14:paraId="4F5E4FE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Chloroplast stem-loop binding protein of 41 kDa a </w:t>
            </w:r>
          </w:p>
        </w:tc>
        <w:tc>
          <w:tcPr>
            <w:tcW w:w="431" w:type="pct"/>
            <w:tcBorders>
              <w:top w:val="nil"/>
              <w:left w:val="nil"/>
              <w:bottom w:val="nil"/>
              <w:right w:val="nil"/>
            </w:tcBorders>
            <w:shd w:val="clear" w:color="auto" w:fill="auto"/>
            <w:vAlign w:val="center"/>
          </w:tcPr>
          <w:p w14:paraId="07B7B829">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13664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115FD0EA">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68 </w:t>
            </w:r>
          </w:p>
        </w:tc>
        <w:tc>
          <w:tcPr>
            <w:tcW w:w="1282" w:type="pct"/>
            <w:tcBorders>
              <w:top w:val="nil"/>
              <w:left w:val="nil"/>
              <w:bottom w:val="nil"/>
              <w:right w:val="nil"/>
            </w:tcBorders>
            <w:shd w:val="clear" w:color="auto" w:fill="auto"/>
            <w:vAlign w:val="center"/>
          </w:tcPr>
          <w:p w14:paraId="4DB9A641">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fn3_6</w:t>
            </w:r>
          </w:p>
        </w:tc>
        <w:tc>
          <w:tcPr>
            <w:tcW w:w="2853" w:type="pct"/>
            <w:tcBorders>
              <w:top w:val="nil"/>
              <w:left w:val="nil"/>
              <w:bottom w:val="nil"/>
              <w:right w:val="nil"/>
            </w:tcBorders>
            <w:shd w:val="clear" w:color="auto" w:fill="auto"/>
            <w:vAlign w:val="center"/>
          </w:tcPr>
          <w:p w14:paraId="0D5A3CBF">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Subtilisin-like protease SBT3</w:t>
            </w:r>
          </w:p>
        </w:tc>
        <w:tc>
          <w:tcPr>
            <w:tcW w:w="431" w:type="pct"/>
            <w:tcBorders>
              <w:top w:val="nil"/>
              <w:left w:val="nil"/>
              <w:bottom w:val="nil"/>
              <w:right w:val="nil"/>
            </w:tcBorders>
            <w:shd w:val="clear" w:color="auto" w:fill="auto"/>
            <w:vAlign w:val="center"/>
          </w:tcPr>
          <w:p w14:paraId="1EA3B4B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7C5FB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01C28AE2">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69 </w:t>
            </w:r>
          </w:p>
        </w:tc>
        <w:tc>
          <w:tcPr>
            <w:tcW w:w="1282" w:type="pct"/>
            <w:tcBorders>
              <w:top w:val="nil"/>
              <w:left w:val="nil"/>
              <w:bottom w:val="nil"/>
              <w:right w:val="nil"/>
            </w:tcBorders>
            <w:shd w:val="clear" w:color="auto" w:fill="auto"/>
            <w:vAlign w:val="center"/>
          </w:tcPr>
          <w:p w14:paraId="3CF22A3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1,2 rhamnosyltransferase </w:t>
            </w:r>
          </w:p>
        </w:tc>
        <w:tc>
          <w:tcPr>
            <w:tcW w:w="2853" w:type="pct"/>
            <w:tcBorders>
              <w:top w:val="nil"/>
              <w:left w:val="nil"/>
              <w:bottom w:val="nil"/>
              <w:right w:val="nil"/>
            </w:tcBorders>
            <w:shd w:val="clear" w:color="auto" w:fill="auto"/>
            <w:vAlign w:val="center"/>
          </w:tcPr>
          <w:p w14:paraId="5C56A6B1">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Flavanone 7-O-glucoside 2''-O-beta-L-rhamnosyltransferase </w:t>
            </w:r>
          </w:p>
        </w:tc>
        <w:tc>
          <w:tcPr>
            <w:tcW w:w="431" w:type="pct"/>
            <w:tcBorders>
              <w:top w:val="nil"/>
              <w:left w:val="nil"/>
              <w:bottom w:val="nil"/>
              <w:right w:val="nil"/>
            </w:tcBorders>
            <w:shd w:val="clear" w:color="auto" w:fill="auto"/>
            <w:vAlign w:val="center"/>
          </w:tcPr>
          <w:p w14:paraId="204E4D03">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1EED4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38161A54">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70 </w:t>
            </w:r>
          </w:p>
        </w:tc>
        <w:tc>
          <w:tcPr>
            <w:tcW w:w="1282" w:type="pct"/>
            <w:tcBorders>
              <w:top w:val="nil"/>
              <w:left w:val="nil"/>
              <w:bottom w:val="nil"/>
              <w:right w:val="nil"/>
            </w:tcBorders>
            <w:shd w:val="clear" w:color="auto" w:fill="auto"/>
            <w:vAlign w:val="center"/>
          </w:tcPr>
          <w:p w14:paraId="0CCE834F">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TAXi_N</w:t>
            </w:r>
          </w:p>
        </w:tc>
        <w:tc>
          <w:tcPr>
            <w:tcW w:w="2853" w:type="pct"/>
            <w:tcBorders>
              <w:top w:val="nil"/>
              <w:left w:val="nil"/>
              <w:bottom w:val="nil"/>
              <w:right w:val="nil"/>
            </w:tcBorders>
            <w:shd w:val="clear" w:color="auto" w:fill="auto"/>
            <w:vAlign w:val="center"/>
          </w:tcPr>
          <w:p w14:paraId="748D4CDA">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Protein ASPARTIC PROTEASE IN GUARD CELL 1 </w:t>
            </w:r>
          </w:p>
        </w:tc>
        <w:tc>
          <w:tcPr>
            <w:tcW w:w="431" w:type="pct"/>
            <w:tcBorders>
              <w:top w:val="nil"/>
              <w:left w:val="nil"/>
              <w:bottom w:val="nil"/>
              <w:right w:val="nil"/>
            </w:tcBorders>
            <w:shd w:val="clear" w:color="auto" w:fill="auto"/>
            <w:vAlign w:val="center"/>
          </w:tcPr>
          <w:p w14:paraId="7CF51A7E">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 </w:t>
            </w:r>
          </w:p>
        </w:tc>
      </w:tr>
      <w:tr w14:paraId="7AF1F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32697359">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71 </w:t>
            </w:r>
          </w:p>
        </w:tc>
        <w:tc>
          <w:tcPr>
            <w:tcW w:w="1282" w:type="pct"/>
            <w:tcBorders>
              <w:top w:val="nil"/>
              <w:left w:val="nil"/>
              <w:bottom w:val="nil"/>
              <w:right w:val="nil"/>
            </w:tcBorders>
            <w:shd w:val="clear" w:color="auto" w:fill="auto"/>
            <w:vAlign w:val="center"/>
          </w:tcPr>
          <w:p w14:paraId="3F6CB654">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NPH3</w:t>
            </w:r>
          </w:p>
        </w:tc>
        <w:tc>
          <w:tcPr>
            <w:tcW w:w="2853" w:type="pct"/>
            <w:tcBorders>
              <w:top w:val="nil"/>
              <w:left w:val="nil"/>
              <w:bottom w:val="nil"/>
              <w:right w:val="nil"/>
            </w:tcBorders>
            <w:shd w:val="clear" w:color="auto" w:fill="auto"/>
            <w:vAlign w:val="center"/>
          </w:tcPr>
          <w:p w14:paraId="6B503C3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BTB/POZ domain-containing protein </w:t>
            </w:r>
          </w:p>
        </w:tc>
        <w:tc>
          <w:tcPr>
            <w:tcW w:w="431" w:type="pct"/>
            <w:tcBorders>
              <w:top w:val="nil"/>
              <w:left w:val="nil"/>
              <w:bottom w:val="nil"/>
              <w:right w:val="nil"/>
            </w:tcBorders>
            <w:shd w:val="clear" w:color="auto" w:fill="auto"/>
            <w:vAlign w:val="center"/>
          </w:tcPr>
          <w:p w14:paraId="2B8AA3FC">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58736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55555F98">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72 </w:t>
            </w:r>
          </w:p>
        </w:tc>
        <w:tc>
          <w:tcPr>
            <w:tcW w:w="1282" w:type="pct"/>
            <w:tcBorders>
              <w:top w:val="nil"/>
              <w:left w:val="nil"/>
              <w:bottom w:val="nil"/>
              <w:right w:val="nil"/>
            </w:tcBorders>
            <w:shd w:val="clear" w:color="auto" w:fill="auto"/>
            <w:vAlign w:val="center"/>
          </w:tcPr>
          <w:p w14:paraId="4EF1A141">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CobN-Mg_chel</w:t>
            </w:r>
          </w:p>
        </w:tc>
        <w:tc>
          <w:tcPr>
            <w:tcW w:w="2853" w:type="pct"/>
            <w:tcBorders>
              <w:top w:val="nil"/>
              <w:left w:val="nil"/>
              <w:bottom w:val="nil"/>
              <w:right w:val="nil"/>
            </w:tcBorders>
            <w:shd w:val="clear" w:color="auto" w:fill="auto"/>
            <w:vAlign w:val="center"/>
          </w:tcPr>
          <w:p w14:paraId="4C5FB13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Aerobic cobaltochelatase subunit CobN</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 xml:space="preserve">Hydrogenobyrinic acid a,c-diamide cobaltochelatase subunit CobN </w:t>
            </w:r>
          </w:p>
        </w:tc>
        <w:tc>
          <w:tcPr>
            <w:tcW w:w="431" w:type="pct"/>
            <w:tcBorders>
              <w:top w:val="nil"/>
              <w:left w:val="nil"/>
              <w:bottom w:val="nil"/>
              <w:right w:val="nil"/>
            </w:tcBorders>
            <w:shd w:val="clear" w:color="auto" w:fill="auto"/>
            <w:vAlign w:val="center"/>
          </w:tcPr>
          <w:p w14:paraId="38196993">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5 </w:t>
            </w:r>
          </w:p>
        </w:tc>
      </w:tr>
      <w:tr w14:paraId="1BF22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33E8288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73 </w:t>
            </w:r>
          </w:p>
        </w:tc>
        <w:tc>
          <w:tcPr>
            <w:tcW w:w="1282" w:type="pct"/>
            <w:tcBorders>
              <w:top w:val="nil"/>
              <w:left w:val="nil"/>
              <w:bottom w:val="nil"/>
              <w:right w:val="nil"/>
            </w:tcBorders>
            <w:shd w:val="clear" w:color="auto" w:fill="auto"/>
            <w:vAlign w:val="center"/>
          </w:tcPr>
          <w:p w14:paraId="30E2153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Histone</w:t>
            </w:r>
          </w:p>
        </w:tc>
        <w:tc>
          <w:tcPr>
            <w:tcW w:w="2853" w:type="pct"/>
            <w:tcBorders>
              <w:top w:val="nil"/>
              <w:left w:val="nil"/>
              <w:bottom w:val="nil"/>
              <w:right w:val="nil"/>
            </w:tcBorders>
            <w:shd w:val="clear" w:color="auto" w:fill="auto"/>
            <w:vAlign w:val="center"/>
          </w:tcPr>
          <w:p w14:paraId="4F7F387F">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Histone H2B.4 </w:t>
            </w:r>
          </w:p>
        </w:tc>
        <w:tc>
          <w:tcPr>
            <w:tcW w:w="431" w:type="pct"/>
            <w:tcBorders>
              <w:top w:val="nil"/>
              <w:left w:val="nil"/>
              <w:bottom w:val="nil"/>
              <w:right w:val="nil"/>
            </w:tcBorders>
            <w:shd w:val="clear" w:color="auto" w:fill="auto"/>
            <w:vAlign w:val="center"/>
          </w:tcPr>
          <w:p w14:paraId="4B8FAB83">
            <w:pPr>
              <w:jc w:val="center"/>
              <w:rPr>
                <w:rFonts w:hint="default" w:ascii="Times New Roman" w:hAnsi="Times New Roman" w:eastAsia="宋体" w:cs="Times New Roman"/>
                <w:i w:val="0"/>
                <w:iCs w:val="0"/>
                <w:color w:val="000000"/>
                <w:sz w:val="15"/>
                <w:szCs w:val="15"/>
                <w:u w:val="none"/>
              </w:rPr>
            </w:pPr>
          </w:p>
        </w:tc>
      </w:tr>
      <w:tr w14:paraId="243D5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12FAA877">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74 </w:t>
            </w:r>
          </w:p>
        </w:tc>
        <w:tc>
          <w:tcPr>
            <w:tcW w:w="1282" w:type="pct"/>
            <w:tcBorders>
              <w:top w:val="nil"/>
              <w:left w:val="nil"/>
              <w:bottom w:val="nil"/>
              <w:right w:val="nil"/>
            </w:tcBorders>
            <w:shd w:val="clear" w:color="auto" w:fill="auto"/>
            <w:vAlign w:val="center"/>
          </w:tcPr>
          <w:p w14:paraId="5B5720B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LTP_2</w:t>
            </w:r>
          </w:p>
        </w:tc>
        <w:tc>
          <w:tcPr>
            <w:tcW w:w="2853" w:type="pct"/>
            <w:tcBorders>
              <w:top w:val="nil"/>
              <w:left w:val="nil"/>
              <w:bottom w:val="nil"/>
              <w:right w:val="nil"/>
            </w:tcBorders>
            <w:shd w:val="clear" w:color="auto" w:fill="auto"/>
            <w:vAlign w:val="center"/>
          </w:tcPr>
          <w:p w14:paraId="69BC383A">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Putative lipid-transfer protein DIR1</w:t>
            </w:r>
          </w:p>
        </w:tc>
        <w:tc>
          <w:tcPr>
            <w:tcW w:w="431" w:type="pct"/>
            <w:tcBorders>
              <w:top w:val="nil"/>
              <w:left w:val="nil"/>
              <w:bottom w:val="nil"/>
              <w:right w:val="nil"/>
            </w:tcBorders>
            <w:shd w:val="clear" w:color="auto" w:fill="auto"/>
            <w:vAlign w:val="center"/>
          </w:tcPr>
          <w:p w14:paraId="6B2019D9">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 </w:t>
            </w:r>
          </w:p>
        </w:tc>
      </w:tr>
      <w:tr w14:paraId="79E1E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360FA3D9">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75 </w:t>
            </w:r>
          </w:p>
        </w:tc>
        <w:tc>
          <w:tcPr>
            <w:tcW w:w="1282" w:type="pct"/>
            <w:tcBorders>
              <w:top w:val="nil"/>
              <w:left w:val="nil"/>
              <w:bottom w:val="nil"/>
              <w:right w:val="nil"/>
            </w:tcBorders>
            <w:shd w:val="clear" w:color="auto" w:fill="auto"/>
            <w:vAlign w:val="center"/>
          </w:tcPr>
          <w:p w14:paraId="25CE3E3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Tubulin</w:t>
            </w:r>
          </w:p>
        </w:tc>
        <w:tc>
          <w:tcPr>
            <w:tcW w:w="2853" w:type="pct"/>
            <w:tcBorders>
              <w:top w:val="nil"/>
              <w:left w:val="nil"/>
              <w:bottom w:val="nil"/>
              <w:right w:val="nil"/>
            </w:tcBorders>
            <w:shd w:val="clear" w:color="auto" w:fill="auto"/>
            <w:vAlign w:val="center"/>
          </w:tcPr>
          <w:p w14:paraId="2052FD21">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Tubulin beta-2 chain </w:t>
            </w:r>
          </w:p>
        </w:tc>
        <w:tc>
          <w:tcPr>
            <w:tcW w:w="431" w:type="pct"/>
            <w:tcBorders>
              <w:top w:val="nil"/>
              <w:left w:val="nil"/>
              <w:bottom w:val="nil"/>
              <w:right w:val="nil"/>
            </w:tcBorders>
            <w:shd w:val="clear" w:color="auto" w:fill="auto"/>
            <w:vAlign w:val="center"/>
          </w:tcPr>
          <w:p w14:paraId="762F69A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 </w:t>
            </w:r>
          </w:p>
        </w:tc>
      </w:tr>
      <w:tr w14:paraId="18EE7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612" w:hRule="atLeast"/>
        </w:trPr>
        <w:tc>
          <w:tcPr>
            <w:tcW w:w="325" w:type="pct"/>
            <w:tcBorders>
              <w:top w:val="nil"/>
              <w:left w:val="nil"/>
              <w:bottom w:val="nil"/>
              <w:right w:val="nil"/>
            </w:tcBorders>
            <w:shd w:val="clear" w:color="auto" w:fill="auto"/>
            <w:vAlign w:val="center"/>
          </w:tcPr>
          <w:p w14:paraId="459C5480">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76 </w:t>
            </w:r>
          </w:p>
        </w:tc>
        <w:tc>
          <w:tcPr>
            <w:tcW w:w="1282" w:type="pct"/>
            <w:tcBorders>
              <w:top w:val="nil"/>
              <w:left w:val="nil"/>
              <w:bottom w:val="nil"/>
              <w:right w:val="nil"/>
            </w:tcBorders>
            <w:shd w:val="clear" w:color="auto" w:fill="auto"/>
            <w:vAlign w:val="center"/>
          </w:tcPr>
          <w:p w14:paraId="5BBF695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zf-UDP//FYVE_2//Cellulose_synt</w:t>
            </w:r>
          </w:p>
        </w:tc>
        <w:tc>
          <w:tcPr>
            <w:tcW w:w="2853" w:type="pct"/>
            <w:tcBorders>
              <w:top w:val="nil"/>
              <w:left w:val="nil"/>
              <w:bottom w:val="nil"/>
              <w:right w:val="nil"/>
            </w:tcBorders>
            <w:shd w:val="clear" w:color="auto" w:fill="auto"/>
            <w:vAlign w:val="center"/>
          </w:tcPr>
          <w:p w14:paraId="7D4AAC42">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cellulose synthase A catalytic subunit 2 </w:t>
            </w:r>
          </w:p>
        </w:tc>
        <w:tc>
          <w:tcPr>
            <w:tcW w:w="431" w:type="pct"/>
            <w:tcBorders>
              <w:top w:val="nil"/>
              <w:left w:val="nil"/>
              <w:bottom w:val="nil"/>
              <w:right w:val="nil"/>
            </w:tcBorders>
            <w:shd w:val="clear" w:color="auto" w:fill="auto"/>
            <w:vAlign w:val="center"/>
          </w:tcPr>
          <w:p w14:paraId="70DCF956">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2 </w:t>
            </w:r>
          </w:p>
        </w:tc>
      </w:tr>
      <w:tr w14:paraId="6E42F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4F3FBA08">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77 </w:t>
            </w:r>
          </w:p>
        </w:tc>
        <w:tc>
          <w:tcPr>
            <w:tcW w:w="1282" w:type="pct"/>
            <w:tcBorders>
              <w:top w:val="nil"/>
              <w:left w:val="nil"/>
              <w:bottom w:val="nil"/>
              <w:right w:val="nil"/>
            </w:tcBorders>
            <w:shd w:val="clear" w:color="auto" w:fill="auto"/>
            <w:vAlign w:val="center"/>
          </w:tcPr>
          <w:p w14:paraId="405C6EC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Aldedh</w:t>
            </w:r>
          </w:p>
        </w:tc>
        <w:tc>
          <w:tcPr>
            <w:tcW w:w="2853" w:type="pct"/>
            <w:tcBorders>
              <w:top w:val="nil"/>
              <w:left w:val="nil"/>
              <w:bottom w:val="nil"/>
              <w:right w:val="nil"/>
            </w:tcBorders>
            <w:shd w:val="clear" w:color="auto" w:fill="auto"/>
            <w:vAlign w:val="center"/>
          </w:tcPr>
          <w:p w14:paraId="6F183B9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Aldehyde dehydrogenase </w:t>
            </w:r>
          </w:p>
        </w:tc>
        <w:tc>
          <w:tcPr>
            <w:tcW w:w="431" w:type="pct"/>
            <w:tcBorders>
              <w:top w:val="nil"/>
              <w:left w:val="nil"/>
              <w:bottom w:val="nil"/>
              <w:right w:val="nil"/>
            </w:tcBorders>
            <w:shd w:val="clear" w:color="auto" w:fill="auto"/>
            <w:vAlign w:val="center"/>
          </w:tcPr>
          <w:p w14:paraId="3B7D15FA">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51E91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6645EE3B">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78 </w:t>
            </w:r>
          </w:p>
        </w:tc>
        <w:tc>
          <w:tcPr>
            <w:tcW w:w="1282" w:type="pct"/>
            <w:tcBorders>
              <w:top w:val="nil"/>
              <w:left w:val="nil"/>
              <w:bottom w:val="nil"/>
              <w:right w:val="nil"/>
            </w:tcBorders>
            <w:shd w:val="clear" w:color="auto" w:fill="auto"/>
            <w:vAlign w:val="center"/>
          </w:tcPr>
          <w:p w14:paraId="15C99E4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SMXL2 </w:t>
            </w:r>
          </w:p>
        </w:tc>
        <w:tc>
          <w:tcPr>
            <w:tcW w:w="2853" w:type="pct"/>
            <w:tcBorders>
              <w:top w:val="nil"/>
              <w:left w:val="nil"/>
              <w:bottom w:val="nil"/>
              <w:right w:val="nil"/>
            </w:tcBorders>
            <w:shd w:val="clear" w:color="auto" w:fill="auto"/>
            <w:vAlign w:val="center"/>
          </w:tcPr>
          <w:p w14:paraId="5FD6B312">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Protein SMAX1-LIKE 2 </w:t>
            </w:r>
          </w:p>
        </w:tc>
        <w:tc>
          <w:tcPr>
            <w:tcW w:w="431" w:type="pct"/>
            <w:tcBorders>
              <w:top w:val="nil"/>
              <w:left w:val="nil"/>
              <w:bottom w:val="nil"/>
              <w:right w:val="nil"/>
            </w:tcBorders>
            <w:shd w:val="clear" w:color="auto" w:fill="auto"/>
            <w:vAlign w:val="center"/>
          </w:tcPr>
          <w:p w14:paraId="1FE83152">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6243B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612" w:hRule="atLeast"/>
        </w:trPr>
        <w:tc>
          <w:tcPr>
            <w:tcW w:w="325" w:type="pct"/>
            <w:tcBorders>
              <w:top w:val="nil"/>
              <w:left w:val="nil"/>
              <w:bottom w:val="nil"/>
              <w:right w:val="nil"/>
            </w:tcBorders>
            <w:shd w:val="clear" w:color="auto" w:fill="auto"/>
            <w:vAlign w:val="center"/>
          </w:tcPr>
          <w:p w14:paraId="03B0FAA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79 </w:t>
            </w:r>
          </w:p>
        </w:tc>
        <w:tc>
          <w:tcPr>
            <w:tcW w:w="1282" w:type="pct"/>
            <w:tcBorders>
              <w:top w:val="nil"/>
              <w:left w:val="nil"/>
              <w:bottom w:val="nil"/>
              <w:right w:val="nil"/>
            </w:tcBorders>
            <w:shd w:val="clear" w:color="auto" w:fill="auto"/>
            <w:vAlign w:val="center"/>
          </w:tcPr>
          <w:p w14:paraId="5EA32564">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Meth_synt_2</w:t>
            </w:r>
          </w:p>
        </w:tc>
        <w:tc>
          <w:tcPr>
            <w:tcW w:w="2853" w:type="pct"/>
            <w:tcBorders>
              <w:top w:val="nil"/>
              <w:left w:val="nil"/>
              <w:bottom w:val="nil"/>
              <w:right w:val="nil"/>
            </w:tcBorders>
            <w:shd w:val="clear" w:color="auto" w:fill="auto"/>
            <w:vAlign w:val="center"/>
          </w:tcPr>
          <w:p w14:paraId="5DD4DD75">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5-methyltetrahydropteroyltriglutamate--homocysteine methyltransferas</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Cobalamin-independent methionine synthase</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 xml:space="preserve">Methionine synthase, vitamin-B12 independent isozyme </w:t>
            </w:r>
          </w:p>
        </w:tc>
        <w:tc>
          <w:tcPr>
            <w:tcW w:w="431" w:type="pct"/>
            <w:tcBorders>
              <w:top w:val="nil"/>
              <w:left w:val="nil"/>
              <w:bottom w:val="nil"/>
              <w:right w:val="nil"/>
            </w:tcBorders>
            <w:shd w:val="clear" w:color="auto" w:fill="auto"/>
            <w:vAlign w:val="center"/>
          </w:tcPr>
          <w:p w14:paraId="5CB146A2">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5 </w:t>
            </w:r>
          </w:p>
        </w:tc>
      </w:tr>
      <w:tr w14:paraId="21EBC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143F1E47">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80 </w:t>
            </w:r>
          </w:p>
        </w:tc>
        <w:tc>
          <w:tcPr>
            <w:tcW w:w="1282" w:type="pct"/>
            <w:tcBorders>
              <w:top w:val="nil"/>
              <w:left w:val="nil"/>
              <w:bottom w:val="nil"/>
              <w:right w:val="nil"/>
            </w:tcBorders>
            <w:shd w:val="clear" w:color="auto" w:fill="auto"/>
            <w:vAlign w:val="center"/>
          </w:tcPr>
          <w:p w14:paraId="6BD421B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peroxidase</w:t>
            </w:r>
          </w:p>
        </w:tc>
        <w:tc>
          <w:tcPr>
            <w:tcW w:w="2853" w:type="pct"/>
            <w:tcBorders>
              <w:top w:val="nil"/>
              <w:left w:val="nil"/>
              <w:bottom w:val="nil"/>
              <w:right w:val="nil"/>
            </w:tcBorders>
            <w:shd w:val="clear" w:color="auto" w:fill="auto"/>
            <w:vAlign w:val="center"/>
          </w:tcPr>
          <w:p w14:paraId="1F73331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Peroxidase 15</w:t>
            </w:r>
          </w:p>
        </w:tc>
        <w:tc>
          <w:tcPr>
            <w:tcW w:w="431" w:type="pct"/>
            <w:tcBorders>
              <w:top w:val="nil"/>
              <w:left w:val="nil"/>
              <w:bottom w:val="nil"/>
              <w:right w:val="nil"/>
            </w:tcBorders>
            <w:shd w:val="clear" w:color="auto" w:fill="auto"/>
            <w:vAlign w:val="center"/>
          </w:tcPr>
          <w:p w14:paraId="47A77FDA">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2FF60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2F1037AE">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81 </w:t>
            </w:r>
          </w:p>
        </w:tc>
        <w:tc>
          <w:tcPr>
            <w:tcW w:w="1282" w:type="pct"/>
            <w:tcBorders>
              <w:top w:val="nil"/>
              <w:left w:val="nil"/>
              <w:bottom w:val="nil"/>
              <w:right w:val="nil"/>
            </w:tcBorders>
            <w:shd w:val="clear" w:color="auto" w:fill="auto"/>
            <w:vAlign w:val="center"/>
          </w:tcPr>
          <w:p w14:paraId="1A691ED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AdoHcyase//AdoHcyase_NAD</w:t>
            </w:r>
          </w:p>
        </w:tc>
        <w:tc>
          <w:tcPr>
            <w:tcW w:w="2853" w:type="pct"/>
            <w:tcBorders>
              <w:top w:val="nil"/>
              <w:left w:val="nil"/>
              <w:bottom w:val="nil"/>
              <w:right w:val="nil"/>
            </w:tcBorders>
            <w:shd w:val="clear" w:color="auto" w:fill="auto"/>
            <w:vAlign w:val="center"/>
          </w:tcPr>
          <w:p w14:paraId="5875B195">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Adenosylhomocysteinase</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 xml:space="preserve">S-adenosyl-L-homocysteine hydrolase </w:t>
            </w:r>
          </w:p>
        </w:tc>
        <w:tc>
          <w:tcPr>
            <w:tcW w:w="431" w:type="pct"/>
            <w:tcBorders>
              <w:top w:val="nil"/>
              <w:left w:val="nil"/>
              <w:bottom w:val="nil"/>
              <w:right w:val="nil"/>
            </w:tcBorders>
            <w:shd w:val="clear" w:color="auto" w:fill="auto"/>
            <w:vAlign w:val="center"/>
          </w:tcPr>
          <w:p w14:paraId="17E4971A">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13BD6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68723556">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82 </w:t>
            </w:r>
          </w:p>
        </w:tc>
        <w:tc>
          <w:tcPr>
            <w:tcW w:w="1282" w:type="pct"/>
            <w:tcBorders>
              <w:top w:val="nil"/>
              <w:left w:val="nil"/>
              <w:bottom w:val="nil"/>
              <w:right w:val="nil"/>
            </w:tcBorders>
            <w:shd w:val="clear" w:color="auto" w:fill="auto"/>
            <w:vAlign w:val="center"/>
          </w:tcPr>
          <w:p w14:paraId="00D24A5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Bet_v_1</w:t>
            </w:r>
          </w:p>
        </w:tc>
        <w:tc>
          <w:tcPr>
            <w:tcW w:w="2853" w:type="pct"/>
            <w:tcBorders>
              <w:top w:val="nil"/>
              <w:left w:val="nil"/>
              <w:bottom w:val="nil"/>
              <w:right w:val="nil"/>
            </w:tcBorders>
            <w:shd w:val="clear" w:color="auto" w:fill="auto"/>
            <w:vAlign w:val="center"/>
          </w:tcPr>
          <w:p w14:paraId="62FF64D3">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Ribonuclease 1</w:t>
            </w:r>
          </w:p>
        </w:tc>
        <w:tc>
          <w:tcPr>
            <w:tcW w:w="431" w:type="pct"/>
            <w:tcBorders>
              <w:top w:val="nil"/>
              <w:left w:val="nil"/>
              <w:bottom w:val="nil"/>
              <w:right w:val="nil"/>
            </w:tcBorders>
            <w:shd w:val="clear" w:color="auto" w:fill="auto"/>
            <w:vAlign w:val="center"/>
          </w:tcPr>
          <w:p w14:paraId="00CE9C17">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40ECE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37311F2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83 </w:t>
            </w:r>
          </w:p>
        </w:tc>
        <w:tc>
          <w:tcPr>
            <w:tcW w:w="1282" w:type="pct"/>
            <w:tcBorders>
              <w:top w:val="nil"/>
              <w:left w:val="nil"/>
              <w:bottom w:val="nil"/>
              <w:right w:val="nil"/>
            </w:tcBorders>
            <w:shd w:val="clear" w:color="auto" w:fill="auto"/>
            <w:vAlign w:val="center"/>
          </w:tcPr>
          <w:p w14:paraId="2C2115CD">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Topoisom_I//PspA_IM30</w:t>
            </w:r>
          </w:p>
        </w:tc>
        <w:tc>
          <w:tcPr>
            <w:tcW w:w="2853" w:type="pct"/>
            <w:tcBorders>
              <w:top w:val="nil"/>
              <w:left w:val="nil"/>
              <w:bottom w:val="nil"/>
              <w:right w:val="nil"/>
            </w:tcBorders>
            <w:shd w:val="clear" w:color="auto" w:fill="auto"/>
            <w:vAlign w:val="center"/>
          </w:tcPr>
          <w:p w14:paraId="347D75E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DNA topoisomerase 1 </w:t>
            </w:r>
          </w:p>
        </w:tc>
        <w:tc>
          <w:tcPr>
            <w:tcW w:w="431" w:type="pct"/>
            <w:tcBorders>
              <w:top w:val="nil"/>
              <w:left w:val="nil"/>
              <w:bottom w:val="nil"/>
              <w:right w:val="nil"/>
            </w:tcBorders>
            <w:shd w:val="clear" w:color="auto" w:fill="auto"/>
            <w:vAlign w:val="center"/>
          </w:tcPr>
          <w:p w14:paraId="5CE41878">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03364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7FE44642">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84 </w:t>
            </w:r>
          </w:p>
        </w:tc>
        <w:tc>
          <w:tcPr>
            <w:tcW w:w="1282" w:type="pct"/>
            <w:tcBorders>
              <w:top w:val="nil"/>
              <w:left w:val="nil"/>
              <w:bottom w:val="nil"/>
              <w:right w:val="nil"/>
            </w:tcBorders>
            <w:shd w:val="clear" w:color="auto" w:fill="auto"/>
            <w:vAlign w:val="center"/>
          </w:tcPr>
          <w:p w14:paraId="4D99FB39">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2853" w:type="pct"/>
            <w:tcBorders>
              <w:top w:val="nil"/>
              <w:left w:val="nil"/>
              <w:bottom w:val="nil"/>
              <w:right w:val="nil"/>
            </w:tcBorders>
            <w:shd w:val="clear" w:color="auto" w:fill="auto"/>
            <w:vAlign w:val="center"/>
          </w:tcPr>
          <w:p w14:paraId="237C2002">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Uncharacterized protein </w:t>
            </w:r>
          </w:p>
        </w:tc>
        <w:tc>
          <w:tcPr>
            <w:tcW w:w="431" w:type="pct"/>
            <w:tcBorders>
              <w:top w:val="nil"/>
              <w:left w:val="nil"/>
              <w:bottom w:val="nil"/>
              <w:right w:val="nil"/>
            </w:tcBorders>
            <w:shd w:val="clear" w:color="auto" w:fill="auto"/>
            <w:vAlign w:val="center"/>
          </w:tcPr>
          <w:p w14:paraId="2DCF6264">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3537B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530C68B7">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85 </w:t>
            </w:r>
          </w:p>
        </w:tc>
        <w:tc>
          <w:tcPr>
            <w:tcW w:w="1282" w:type="pct"/>
            <w:tcBorders>
              <w:top w:val="nil"/>
              <w:left w:val="nil"/>
              <w:bottom w:val="nil"/>
              <w:right w:val="nil"/>
            </w:tcBorders>
            <w:shd w:val="clear" w:color="auto" w:fill="auto"/>
            <w:vAlign w:val="center"/>
          </w:tcPr>
          <w:p w14:paraId="53BA8825">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2853" w:type="pct"/>
            <w:tcBorders>
              <w:top w:val="nil"/>
              <w:left w:val="nil"/>
              <w:bottom w:val="nil"/>
              <w:right w:val="nil"/>
            </w:tcBorders>
            <w:shd w:val="clear" w:color="auto" w:fill="auto"/>
            <w:vAlign w:val="center"/>
          </w:tcPr>
          <w:p w14:paraId="5BCFB47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Protein PLASTID MOVEMENT IMPAIRED 1</w:t>
            </w:r>
          </w:p>
        </w:tc>
        <w:tc>
          <w:tcPr>
            <w:tcW w:w="431" w:type="pct"/>
            <w:tcBorders>
              <w:top w:val="nil"/>
              <w:left w:val="nil"/>
              <w:bottom w:val="nil"/>
              <w:right w:val="nil"/>
            </w:tcBorders>
            <w:shd w:val="clear" w:color="auto" w:fill="auto"/>
            <w:vAlign w:val="center"/>
          </w:tcPr>
          <w:p w14:paraId="3702AD6C">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306A6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567494A7">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86 </w:t>
            </w:r>
          </w:p>
        </w:tc>
        <w:tc>
          <w:tcPr>
            <w:tcW w:w="1282" w:type="pct"/>
            <w:tcBorders>
              <w:top w:val="nil"/>
              <w:left w:val="nil"/>
              <w:bottom w:val="nil"/>
              <w:right w:val="nil"/>
            </w:tcBorders>
            <w:shd w:val="clear" w:color="auto" w:fill="auto"/>
            <w:vAlign w:val="center"/>
          </w:tcPr>
          <w:p w14:paraId="320B39C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COPI_C//zinc_ribbon_9</w:t>
            </w:r>
          </w:p>
        </w:tc>
        <w:tc>
          <w:tcPr>
            <w:tcW w:w="2853" w:type="pct"/>
            <w:tcBorders>
              <w:top w:val="nil"/>
              <w:left w:val="nil"/>
              <w:bottom w:val="nil"/>
              <w:right w:val="nil"/>
            </w:tcBorders>
            <w:shd w:val="clear" w:color="auto" w:fill="auto"/>
            <w:vAlign w:val="center"/>
          </w:tcPr>
          <w:p w14:paraId="3E24764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Coatomer subunit alpha</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Alpha-coat protein</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 xml:space="preserve">Xenopsin-related peptide </w:t>
            </w:r>
          </w:p>
        </w:tc>
        <w:tc>
          <w:tcPr>
            <w:tcW w:w="431" w:type="pct"/>
            <w:tcBorders>
              <w:top w:val="nil"/>
              <w:left w:val="nil"/>
              <w:bottom w:val="nil"/>
              <w:right w:val="nil"/>
            </w:tcBorders>
            <w:shd w:val="clear" w:color="auto" w:fill="auto"/>
            <w:vAlign w:val="center"/>
          </w:tcPr>
          <w:p w14:paraId="71F83346">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3 </w:t>
            </w:r>
          </w:p>
        </w:tc>
      </w:tr>
      <w:tr w14:paraId="25A88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19A246C4">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87 </w:t>
            </w:r>
          </w:p>
        </w:tc>
        <w:tc>
          <w:tcPr>
            <w:tcW w:w="1282" w:type="pct"/>
            <w:tcBorders>
              <w:top w:val="nil"/>
              <w:left w:val="nil"/>
              <w:bottom w:val="nil"/>
              <w:right w:val="nil"/>
            </w:tcBorders>
            <w:shd w:val="clear" w:color="auto" w:fill="auto"/>
            <w:vAlign w:val="center"/>
          </w:tcPr>
          <w:p w14:paraId="39C584D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LEAP-2//S1</w:t>
            </w:r>
          </w:p>
        </w:tc>
        <w:tc>
          <w:tcPr>
            <w:tcW w:w="2853" w:type="pct"/>
            <w:tcBorders>
              <w:top w:val="nil"/>
              <w:left w:val="nil"/>
              <w:bottom w:val="nil"/>
              <w:right w:val="nil"/>
            </w:tcBorders>
            <w:shd w:val="clear" w:color="auto" w:fill="auto"/>
            <w:vAlign w:val="center"/>
          </w:tcPr>
          <w:p w14:paraId="2FC76413">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Polyprotein of EF-Ts</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Plastid-specific ribosomal protein-7</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Elongation factor Ts</w:t>
            </w:r>
          </w:p>
        </w:tc>
        <w:tc>
          <w:tcPr>
            <w:tcW w:w="431" w:type="pct"/>
            <w:tcBorders>
              <w:top w:val="nil"/>
              <w:left w:val="nil"/>
              <w:bottom w:val="nil"/>
              <w:right w:val="nil"/>
            </w:tcBorders>
            <w:shd w:val="clear" w:color="auto" w:fill="auto"/>
            <w:vAlign w:val="center"/>
          </w:tcPr>
          <w:p w14:paraId="5FDA9C92">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142DC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35E13710">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88 </w:t>
            </w:r>
          </w:p>
        </w:tc>
        <w:tc>
          <w:tcPr>
            <w:tcW w:w="1282" w:type="pct"/>
            <w:tcBorders>
              <w:top w:val="nil"/>
              <w:left w:val="nil"/>
              <w:bottom w:val="nil"/>
              <w:right w:val="nil"/>
            </w:tcBorders>
            <w:shd w:val="clear" w:color="auto" w:fill="auto"/>
            <w:vAlign w:val="center"/>
          </w:tcPr>
          <w:p w14:paraId="661730DF">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AUX_IAA</w:t>
            </w:r>
          </w:p>
        </w:tc>
        <w:tc>
          <w:tcPr>
            <w:tcW w:w="2853" w:type="pct"/>
            <w:tcBorders>
              <w:top w:val="nil"/>
              <w:left w:val="nil"/>
              <w:bottom w:val="nil"/>
              <w:right w:val="nil"/>
            </w:tcBorders>
            <w:shd w:val="clear" w:color="auto" w:fill="auto"/>
            <w:vAlign w:val="center"/>
          </w:tcPr>
          <w:p w14:paraId="4191F7C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Auxin response factor </w:t>
            </w:r>
          </w:p>
        </w:tc>
        <w:tc>
          <w:tcPr>
            <w:tcW w:w="431" w:type="pct"/>
            <w:tcBorders>
              <w:top w:val="nil"/>
              <w:left w:val="nil"/>
              <w:bottom w:val="nil"/>
              <w:right w:val="nil"/>
            </w:tcBorders>
            <w:shd w:val="clear" w:color="auto" w:fill="auto"/>
            <w:vAlign w:val="center"/>
          </w:tcPr>
          <w:p w14:paraId="38C01FF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1F215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47FC6DF4">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89 </w:t>
            </w:r>
          </w:p>
        </w:tc>
        <w:tc>
          <w:tcPr>
            <w:tcW w:w="1282" w:type="pct"/>
            <w:tcBorders>
              <w:top w:val="nil"/>
              <w:left w:val="nil"/>
              <w:bottom w:val="nil"/>
              <w:right w:val="nil"/>
            </w:tcBorders>
            <w:shd w:val="clear" w:color="auto" w:fill="auto"/>
            <w:vAlign w:val="center"/>
          </w:tcPr>
          <w:p w14:paraId="1BB8AD0D">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HisKA//HATPase_c</w:t>
            </w:r>
          </w:p>
        </w:tc>
        <w:tc>
          <w:tcPr>
            <w:tcW w:w="2853" w:type="pct"/>
            <w:tcBorders>
              <w:top w:val="nil"/>
              <w:left w:val="nil"/>
              <w:bottom w:val="nil"/>
              <w:right w:val="nil"/>
            </w:tcBorders>
            <w:shd w:val="clear" w:color="auto" w:fill="auto"/>
            <w:vAlign w:val="center"/>
          </w:tcPr>
          <w:p w14:paraId="66F5C5D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Phytochrome A </w:t>
            </w:r>
          </w:p>
        </w:tc>
        <w:tc>
          <w:tcPr>
            <w:tcW w:w="431" w:type="pct"/>
            <w:tcBorders>
              <w:top w:val="nil"/>
              <w:left w:val="nil"/>
              <w:bottom w:val="nil"/>
              <w:right w:val="nil"/>
            </w:tcBorders>
            <w:shd w:val="clear" w:color="auto" w:fill="auto"/>
            <w:vAlign w:val="center"/>
          </w:tcPr>
          <w:p w14:paraId="31B2D872">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48111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43722CA2">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90 </w:t>
            </w:r>
          </w:p>
        </w:tc>
        <w:tc>
          <w:tcPr>
            <w:tcW w:w="1282" w:type="pct"/>
            <w:tcBorders>
              <w:top w:val="nil"/>
              <w:left w:val="nil"/>
              <w:bottom w:val="nil"/>
              <w:right w:val="nil"/>
            </w:tcBorders>
            <w:shd w:val="clear" w:color="auto" w:fill="auto"/>
            <w:vAlign w:val="center"/>
          </w:tcPr>
          <w:p w14:paraId="058FD1EA">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Pro_isomerase</w:t>
            </w:r>
          </w:p>
        </w:tc>
        <w:tc>
          <w:tcPr>
            <w:tcW w:w="2853" w:type="pct"/>
            <w:tcBorders>
              <w:top w:val="nil"/>
              <w:left w:val="nil"/>
              <w:bottom w:val="nil"/>
              <w:right w:val="nil"/>
            </w:tcBorders>
            <w:shd w:val="clear" w:color="auto" w:fill="auto"/>
            <w:vAlign w:val="center"/>
          </w:tcPr>
          <w:p w14:paraId="3A54613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Peptidyl-prolyl cis-trans isomerase B </w:t>
            </w:r>
          </w:p>
        </w:tc>
        <w:tc>
          <w:tcPr>
            <w:tcW w:w="431" w:type="pct"/>
            <w:tcBorders>
              <w:top w:val="nil"/>
              <w:left w:val="nil"/>
              <w:bottom w:val="nil"/>
              <w:right w:val="nil"/>
            </w:tcBorders>
            <w:shd w:val="clear" w:color="auto" w:fill="auto"/>
            <w:vAlign w:val="center"/>
          </w:tcPr>
          <w:p w14:paraId="08FC89FB">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03856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13216F3D">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91 </w:t>
            </w:r>
          </w:p>
        </w:tc>
        <w:tc>
          <w:tcPr>
            <w:tcW w:w="1282" w:type="pct"/>
            <w:tcBorders>
              <w:top w:val="nil"/>
              <w:left w:val="nil"/>
              <w:bottom w:val="nil"/>
              <w:right w:val="nil"/>
            </w:tcBorders>
            <w:shd w:val="clear" w:color="auto" w:fill="auto"/>
            <w:vAlign w:val="center"/>
          </w:tcPr>
          <w:p w14:paraId="0D0293C2">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Ras</w:t>
            </w:r>
          </w:p>
        </w:tc>
        <w:tc>
          <w:tcPr>
            <w:tcW w:w="2853" w:type="pct"/>
            <w:tcBorders>
              <w:top w:val="nil"/>
              <w:left w:val="nil"/>
              <w:bottom w:val="nil"/>
              <w:right w:val="nil"/>
            </w:tcBorders>
            <w:shd w:val="clear" w:color="auto" w:fill="auto"/>
            <w:vAlign w:val="center"/>
          </w:tcPr>
          <w:p w14:paraId="6DB2E389">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GTP-binding nuclear protein Ran-2</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 xml:space="preserve">Ras-related nuclear protein </w:t>
            </w:r>
          </w:p>
        </w:tc>
        <w:tc>
          <w:tcPr>
            <w:tcW w:w="431" w:type="pct"/>
            <w:tcBorders>
              <w:top w:val="nil"/>
              <w:left w:val="nil"/>
              <w:bottom w:val="nil"/>
              <w:right w:val="nil"/>
            </w:tcBorders>
            <w:shd w:val="clear" w:color="auto" w:fill="auto"/>
            <w:vAlign w:val="center"/>
          </w:tcPr>
          <w:p w14:paraId="4BAA465B">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5E7E8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60AB5F3F">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92 </w:t>
            </w:r>
          </w:p>
        </w:tc>
        <w:tc>
          <w:tcPr>
            <w:tcW w:w="1282" w:type="pct"/>
            <w:tcBorders>
              <w:top w:val="nil"/>
              <w:left w:val="nil"/>
              <w:bottom w:val="nil"/>
              <w:right w:val="nil"/>
            </w:tcBorders>
            <w:shd w:val="clear" w:color="auto" w:fill="auto"/>
            <w:vAlign w:val="center"/>
          </w:tcPr>
          <w:p w14:paraId="7FD1513B">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Glucan_synthase</w:t>
            </w:r>
          </w:p>
        </w:tc>
        <w:tc>
          <w:tcPr>
            <w:tcW w:w="2853" w:type="pct"/>
            <w:tcBorders>
              <w:top w:val="nil"/>
              <w:left w:val="nil"/>
              <w:bottom w:val="nil"/>
              <w:right w:val="nil"/>
            </w:tcBorders>
            <w:shd w:val="clear" w:color="auto" w:fill="auto"/>
            <w:vAlign w:val="center"/>
          </w:tcPr>
          <w:p w14:paraId="23539BB3">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Callose synthase 9</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 xml:space="preserve">Protein GLUCAN SYNTHASE-LIKE 10 </w:t>
            </w:r>
          </w:p>
        </w:tc>
        <w:tc>
          <w:tcPr>
            <w:tcW w:w="431" w:type="pct"/>
            <w:tcBorders>
              <w:top w:val="nil"/>
              <w:left w:val="nil"/>
              <w:bottom w:val="nil"/>
              <w:right w:val="nil"/>
            </w:tcBorders>
            <w:shd w:val="clear" w:color="auto" w:fill="auto"/>
            <w:vAlign w:val="center"/>
          </w:tcPr>
          <w:p w14:paraId="4DD5B9FA">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0315C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3D970C62">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93 </w:t>
            </w:r>
          </w:p>
        </w:tc>
        <w:tc>
          <w:tcPr>
            <w:tcW w:w="1282" w:type="pct"/>
            <w:tcBorders>
              <w:top w:val="nil"/>
              <w:left w:val="nil"/>
              <w:bottom w:val="nil"/>
              <w:right w:val="nil"/>
            </w:tcBorders>
            <w:shd w:val="clear" w:color="auto" w:fill="auto"/>
            <w:vAlign w:val="center"/>
          </w:tcPr>
          <w:p w14:paraId="3950B7CC">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tify//CCT_2</w:t>
            </w:r>
          </w:p>
        </w:tc>
        <w:tc>
          <w:tcPr>
            <w:tcW w:w="2853" w:type="pct"/>
            <w:tcBorders>
              <w:top w:val="nil"/>
              <w:left w:val="nil"/>
              <w:bottom w:val="nil"/>
              <w:right w:val="nil"/>
            </w:tcBorders>
            <w:shd w:val="clear" w:color="auto" w:fill="auto"/>
            <w:vAlign w:val="center"/>
          </w:tcPr>
          <w:p w14:paraId="3CC56F79">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Protein TIFY 11d </w:t>
            </w:r>
          </w:p>
        </w:tc>
        <w:tc>
          <w:tcPr>
            <w:tcW w:w="431" w:type="pct"/>
            <w:tcBorders>
              <w:top w:val="nil"/>
              <w:left w:val="nil"/>
              <w:bottom w:val="nil"/>
              <w:right w:val="nil"/>
            </w:tcBorders>
            <w:shd w:val="clear" w:color="auto" w:fill="auto"/>
            <w:vAlign w:val="center"/>
          </w:tcPr>
          <w:p w14:paraId="687128F9">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25299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59012E13">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94 </w:t>
            </w:r>
          </w:p>
        </w:tc>
        <w:tc>
          <w:tcPr>
            <w:tcW w:w="1282" w:type="pct"/>
            <w:tcBorders>
              <w:top w:val="nil"/>
              <w:left w:val="nil"/>
              <w:bottom w:val="nil"/>
              <w:right w:val="nil"/>
            </w:tcBorders>
            <w:shd w:val="clear" w:color="auto" w:fill="auto"/>
            <w:vAlign w:val="center"/>
          </w:tcPr>
          <w:p w14:paraId="41A3A18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TSS</w:t>
            </w:r>
          </w:p>
        </w:tc>
        <w:tc>
          <w:tcPr>
            <w:tcW w:w="2853" w:type="pct"/>
            <w:tcBorders>
              <w:top w:val="nil"/>
              <w:left w:val="nil"/>
              <w:bottom w:val="nil"/>
              <w:right w:val="nil"/>
            </w:tcBorders>
            <w:shd w:val="clear" w:color="auto" w:fill="auto"/>
            <w:vAlign w:val="center"/>
          </w:tcPr>
          <w:p w14:paraId="7254442C">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Protein TSS</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 xml:space="preserve">TPR-domain suppressor of STIMPY </w:t>
            </w:r>
          </w:p>
        </w:tc>
        <w:tc>
          <w:tcPr>
            <w:tcW w:w="431" w:type="pct"/>
            <w:tcBorders>
              <w:top w:val="nil"/>
              <w:left w:val="nil"/>
              <w:bottom w:val="nil"/>
              <w:right w:val="nil"/>
            </w:tcBorders>
            <w:shd w:val="clear" w:color="auto" w:fill="auto"/>
            <w:vAlign w:val="center"/>
          </w:tcPr>
          <w:p w14:paraId="0ED04FE3">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36D83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5168A180">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95 </w:t>
            </w:r>
          </w:p>
        </w:tc>
        <w:tc>
          <w:tcPr>
            <w:tcW w:w="1282" w:type="pct"/>
            <w:tcBorders>
              <w:top w:val="nil"/>
              <w:left w:val="nil"/>
              <w:bottom w:val="nil"/>
              <w:right w:val="nil"/>
            </w:tcBorders>
            <w:shd w:val="clear" w:color="auto" w:fill="auto"/>
            <w:vAlign w:val="center"/>
          </w:tcPr>
          <w:p w14:paraId="10DCF517">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FYVE_2//zf-B_box</w:t>
            </w:r>
          </w:p>
        </w:tc>
        <w:tc>
          <w:tcPr>
            <w:tcW w:w="2853" w:type="pct"/>
            <w:tcBorders>
              <w:top w:val="nil"/>
              <w:left w:val="nil"/>
              <w:bottom w:val="nil"/>
              <w:right w:val="nil"/>
            </w:tcBorders>
            <w:shd w:val="clear" w:color="auto" w:fill="auto"/>
            <w:vAlign w:val="center"/>
          </w:tcPr>
          <w:p w14:paraId="04C6A8E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Zinc finger protein CONSTANS-LIKE 7 </w:t>
            </w:r>
          </w:p>
        </w:tc>
        <w:tc>
          <w:tcPr>
            <w:tcW w:w="431" w:type="pct"/>
            <w:tcBorders>
              <w:top w:val="nil"/>
              <w:left w:val="nil"/>
              <w:bottom w:val="nil"/>
              <w:right w:val="nil"/>
            </w:tcBorders>
            <w:shd w:val="clear" w:color="auto" w:fill="auto"/>
            <w:vAlign w:val="center"/>
          </w:tcPr>
          <w:p w14:paraId="0AE74479">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50CD2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4B032887">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96 </w:t>
            </w:r>
          </w:p>
        </w:tc>
        <w:tc>
          <w:tcPr>
            <w:tcW w:w="1282" w:type="pct"/>
            <w:tcBorders>
              <w:top w:val="nil"/>
              <w:left w:val="nil"/>
              <w:bottom w:val="nil"/>
              <w:right w:val="nil"/>
            </w:tcBorders>
            <w:shd w:val="clear" w:color="auto" w:fill="auto"/>
            <w:vAlign w:val="center"/>
          </w:tcPr>
          <w:p w14:paraId="3536154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UGT1</w:t>
            </w:r>
          </w:p>
        </w:tc>
        <w:tc>
          <w:tcPr>
            <w:tcW w:w="2853" w:type="pct"/>
            <w:tcBorders>
              <w:top w:val="nil"/>
              <w:left w:val="nil"/>
              <w:bottom w:val="nil"/>
              <w:right w:val="nil"/>
            </w:tcBorders>
            <w:shd w:val="clear" w:color="auto" w:fill="auto"/>
            <w:vAlign w:val="center"/>
          </w:tcPr>
          <w:p w14:paraId="1362642A">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Crocetin glucosyltransferase, chloroplastic</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UDP-glucose glucosyltransferase 1</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 xml:space="preserve">UDP-glycosyltransferase </w:t>
            </w:r>
          </w:p>
        </w:tc>
        <w:tc>
          <w:tcPr>
            <w:tcW w:w="431" w:type="pct"/>
            <w:tcBorders>
              <w:top w:val="nil"/>
              <w:left w:val="nil"/>
              <w:bottom w:val="nil"/>
              <w:right w:val="nil"/>
            </w:tcBorders>
            <w:shd w:val="clear" w:color="auto" w:fill="auto"/>
            <w:vAlign w:val="center"/>
          </w:tcPr>
          <w:p w14:paraId="4F4AAC5A">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7363A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13243FEC">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97 </w:t>
            </w:r>
          </w:p>
        </w:tc>
        <w:tc>
          <w:tcPr>
            <w:tcW w:w="1282" w:type="pct"/>
            <w:tcBorders>
              <w:top w:val="nil"/>
              <w:left w:val="nil"/>
              <w:bottom w:val="nil"/>
              <w:right w:val="nil"/>
            </w:tcBorders>
            <w:shd w:val="clear" w:color="auto" w:fill="auto"/>
            <w:vAlign w:val="center"/>
          </w:tcPr>
          <w:p w14:paraId="27E72E6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adh_short//WGG</w:t>
            </w:r>
          </w:p>
        </w:tc>
        <w:tc>
          <w:tcPr>
            <w:tcW w:w="2853" w:type="pct"/>
            <w:tcBorders>
              <w:top w:val="nil"/>
              <w:left w:val="nil"/>
              <w:bottom w:val="nil"/>
              <w:right w:val="nil"/>
            </w:tcBorders>
            <w:shd w:val="clear" w:color="auto" w:fill="auto"/>
            <w:vAlign w:val="center"/>
          </w:tcPr>
          <w:p w14:paraId="6DC66A0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RTropinone reductase 2 </w:t>
            </w:r>
          </w:p>
        </w:tc>
        <w:tc>
          <w:tcPr>
            <w:tcW w:w="431" w:type="pct"/>
            <w:tcBorders>
              <w:top w:val="nil"/>
              <w:left w:val="nil"/>
              <w:bottom w:val="nil"/>
              <w:right w:val="nil"/>
            </w:tcBorders>
            <w:shd w:val="clear" w:color="auto" w:fill="auto"/>
            <w:vAlign w:val="center"/>
          </w:tcPr>
          <w:p w14:paraId="48F7641B">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24E12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612" w:hRule="atLeast"/>
        </w:trPr>
        <w:tc>
          <w:tcPr>
            <w:tcW w:w="325" w:type="pct"/>
            <w:tcBorders>
              <w:top w:val="nil"/>
              <w:left w:val="nil"/>
              <w:bottom w:val="nil"/>
              <w:right w:val="nil"/>
            </w:tcBorders>
            <w:shd w:val="clear" w:color="auto" w:fill="auto"/>
            <w:vAlign w:val="center"/>
          </w:tcPr>
          <w:p w14:paraId="5D6F007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98 </w:t>
            </w:r>
          </w:p>
        </w:tc>
        <w:tc>
          <w:tcPr>
            <w:tcW w:w="1282" w:type="pct"/>
            <w:tcBorders>
              <w:top w:val="nil"/>
              <w:left w:val="nil"/>
              <w:bottom w:val="nil"/>
              <w:right w:val="nil"/>
            </w:tcBorders>
            <w:shd w:val="clear" w:color="auto" w:fill="auto"/>
            <w:vAlign w:val="center"/>
          </w:tcPr>
          <w:p w14:paraId="1FE0D71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Myb_DNA-binding//Peptidase_M7</w:t>
            </w:r>
          </w:p>
        </w:tc>
        <w:tc>
          <w:tcPr>
            <w:tcW w:w="2853" w:type="pct"/>
            <w:tcBorders>
              <w:top w:val="nil"/>
              <w:left w:val="nil"/>
              <w:bottom w:val="nil"/>
              <w:right w:val="nil"/>
            </w:tcBorders>
            <w:shd w:val="clear" w:color="auto" w:fill="auto"/>
            <w:vAlign w:val="center"/>
          </w:tcPr>
          <w:p w14:paraId="4F022CD4">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Myb-like protein G </w:t>
            </w:r>
          </w:p>
        </w:tc>
        <w:tc>
          <w:tcPr>
            <w:tcW w:w="431" w:type="pct"/>
            <w:tcBorders>
              <w:top w:val="nil"/>
              <w:left w:val="nil"/>
              <w:bottom w:val="nil"/>
              <w:right w:val="nil"/>
            </w:tcBorders>
            <w:shd w:val="clear" w:color="auto" w:fill="auto"/>
            <w:vAlign w:val="center"/>
          </w:tcPr>
          <w:p w14:paraId="5768B9A9">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65978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285D4327">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99 </w:t>
            </w:r>
          </w:p>
        </w:tc>
        <w:tc>
          <w:tcPr>
            <w:tcW w:w="1282" w:type="pct"/>
            <w:tcBorders>
              <w:top w:val="nil"/>
              <w:left w:val="nil"/>
              <w:bottom w:val="nil"/>
              <w:right w:val="nil"/>
            </w:tcBorders>
            <w:shd w:val="clear" w:color="auto" w:fill="auto"/>
            <w:vAlign w:val="center"/>
          </w:tcPr>
          <w:p w14:paraId="6C86106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DUF1156//LRR_8//Pkinase_Tyr</w:t>
            </w:r>
          </w:p>
        </w:tc>
        <w:tc>
          <w:tcPr>
            <w:tcW w:w="2853" w:type="pct"/>
            <w:tcBorders>
              <w:top w:val="nil"/>
              <w:left w:val="nil"/>
              <w:bottom w:val="nil"/>
              <w:right w:val="nil"/>
            </w:tcBorders>
            <w:shd w:val="clear" w:color="auto" w:fill="auto"/>
            <w:vAlign w:val="center"/>
          </w:tcPr>
          <w:p w14:paraId="7F25439C">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Leucine-rich repeat receptor-like serine/threonine-protein kinase </w:t>
            </w:r>
          </w:p>
        </w:tc>
        <w:tc>
          <w:tcPr>
            <w:tcW w:w="431" w:type="pct"/>
            <w:tcBorders>
              <w:top w:val="nil"/>
              <w:left w:val="nil"/>
              <w:bottom w:val="nil"/>
              <w:right w:val="nil"/>
            </w:tcBorders>
            <w:shd w:val="clear" w:color="auto" w:fill="auto"/>
            <w:vAlign w:val="center"/>
          </w:tcPr>
          <w:p w14:paraId="3B590F5C">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1F798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694E8AA4">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100 </w:t>
            </w:r>
          </w:p>
        </w:tc>
        <w:tc>
          <w:tcPr>
            <w:tcW w:w="1282" w:type="pct"/>
            <w:tcBorders>
              <w:top w:val="nil"/>
              <w:left w:val="nil"/>
              <w:bottom w:val="nil"/>
              <w:right w:val="nil"/>
            </w:tcBorders>
            <w:shd w:val="clear" w:color="auto" w:fill="auto"/>
            <w:vAlign w:val="center"/>
          </w:tcPr>
          <w:p w14:paraId="58056EE1">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ThylakoidFormat</w:t>
            </w:r>
          </w:p>
        </w:tc>
        <w:tc>
          <w:tcPr>
            <w:tcW w:w="2853" w:type="pct"/>
            <w:tcBorders>
              <w:top w:val="nil"/>
              <w:left w:val="nil"/>
              <w:bottom w:val="nil"/>
              <w:right w:val="nil"/>
            </w:tcBorders>
            <w:shd w:val="clear" w:color="auto" w:fill="auto"/>
            <w:vAlign w:val="center"/>
          </w:tcPr>
          <w:p w14:paraId="660384AC">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Protein THYLAKOID FORMATION1, chloroplastic </w:t>
            </w:r>
          </w:p>
        </w:tc>
        <w:tc>
          <w:tcPr>
            <w:tcW w:w="431" w:type="pct"/>
            <w:tcBorders>
              <w:top w:val="nil"/>
              <w:left w:val="nil"/>
              <w:bottom w:val="nil"/>
              <w:right w:val="nil"/>
            </w:tcBorders>
            <w:shd w:val="clear" w:color="auto" w:fill="auto"/>
            <w:vAlign w:val="center"/>
          </w:tcPr>
          <w:p w14:paraId="1A4D7190">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62759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77CCDF1B">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101 </w:t>
            </w:r>
          </w:p>
        </w:tc>
        <w:tc>
          <w:tcPr>
            <w:tcW w:w="1282" w:type="pct"/>
            <w:tcBorders>
              <w:top w:val="nil"/>
              <w:left w:val="nil"/>
              <w:bottom w:val="nil"/>
              <w:right w:val="nil"/>
            </w:tcBorders>
            <w:shd w:val="clear" w:color="auto" w:fill="auto"/>
            <w:vAlign w:val="center"/>
          </w:tcPr>
          <w:p w14:paraId="69116FB3">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PDGLE</w:t>
            </w:r>
          </w:p>
        </w:tc>
        <w:tc>
          <w:tcPr>
            <w:tcW w:w="2853" w:type="pct"/>
            <w:tcBorders>
              <w:top w:val="nil"/>
              <w:left w:val="nil"/>
              <w:bottom w:val="nil"/>
              <w:right w:val="nil"/>
            </w:tcBorders>
            <w:shd w:val="clear" w:color="auto" w:fill="auto"/>
            <w:vAlign w:val="center"/>
          </w:tcPr>
          <w:p w14:paraId="4D07830E">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receptor-like protein kinase </w:t>
            </w:r>
          </w:p>
        </w:tc>
        <w:tc>
          <w:tcPr>
            <w:tcW w:w="431" w:type="pct"/>
            <w:tcBorders>
              <w:top w:val="nil"/>
              <w:left w:val="nil"/>
              <w:bottom w:val="nil"/>
              <w:right w:val="nil"/>
            </w:tcBorders>
            <w:shd w:val="clear" w:color="auto" w:fill="auto"/>
            <w:vAlign w:val="center"/>
          </w:tcPr>
          <w:p w14:paraId="73D73FAC">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23DD1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2569BA88">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102 </w:t>
            </w:r>
          </w:p>
        </w:tc>
        <w:tc>
          <w:tcPr>
            <w:tcW w:w="1282" w:type="pct"/>
            <w:tcBorders>
              <w:top w:val="nil"/>
              <w:left w:val="nil"/>
              <w:bottom w:val="nil"/>
              <w:right w:val="nil"/>
            </w:tcBorders>
            <w:shd w:val="clear" w:color="auto" w:fill="auto"/>
            <w:vAlign w:val="center"/>
          </w:tcPr>
          <w:p w14:paraId="7D9E1388">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CRAL_TRIO_N//CRAL_TRIO</w:t>
            </w:r>
          </w:p>
        </w:tc>
        <w:tc>
          <w:tcPr>
            <w:tcW w:w="2853" w:type="pct"/>
            <w:tcBorders>
              <w:top w:val="nil"/>
              <w:left w:val="nil"/>
              <w:bottom w:val="nil"/>
              <w:right w:val="nil"/>
            </w:tcBorders>
            <w:shd w:val="clear" w:color="auto" w:fill="auto"/>
            <w:vAlign w:val="center"/>
          </w:tcPr>
          <w:p w14:paraId="7522C58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SEC14 cytosolic factor</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Phosphatidylinositol/phosphatidylcholine transfer protein</w:t>
            </w:r>
          </w:p>
        </w:tc>
        <w:tc>
          <w:tcPr>
            <w:tcW w:w="431" w:type="pct"/>
            <w:tcBorders>
              <w:top w:val="nil"/>
              <w:left w:val="nil"/>
              <w:bottom w:val="nil"/>
              <w:right w:val="nil"/>
            </w:tcBorders>
            <w:shd w:val="clear" w:color="auto" w:fill="auto"/>
            <w:vAlign w:val="center"/>
          </w:tcPr>
          <w:p w14:paraId="75DC96B4">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0DE47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38D651E2">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103 </w:t>
            </w:r>
          </w:p>
        </w:tc>
        <w:tc>
          <w:tcPr>
            <w:tcW w:w="1282" w:type="pct"/>
            <w:tcBorders>
              <w:top w:val="nil"/>
              <w:left w:val="nil"/>
              <w:bottom w:val="nil"/>
              <w:right w:val="nil"/>
            </w:tcBorders>
            <w:shd w:val="clear" w:color="auto" w:fill="auto"/>
            <w:vAlign w:val="center"/>
          </w:tcPr>
          <w:p w14:paraId="715B668D">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ANTH</w:t>
            </w:r>
          </w:p>
        </w:tc>
        <w:tc>
          <w:tcPr>
            <w:tcW w:w="2853" w:type="pct"/>
            <w:tcBorders>
              <w:top w:val="nil"/>
              <w:left w:val="nil"/>
              <w:bottom w:val="nil"/>
              <w:right w:val="nil"/>
            </w:tcBorders>
            <w:shd w:val="clear" w:color="auto" w:fill="auto"/>
            <w:vAlign w:val="center"/>
          </w:tcPr>
          <w:p w14:paraId="69BAD1A1">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Clathrin coat assembly protein AP180</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 xml:space="preserve">Clathrin coat-associated protein </w:t>
            </w:r>
          </w:p>
        </w:tc>
        <w:tc>
          <w:tcPr>
            <w:tcW w:w="431" w:type="pct"/>
            <w:tcBorders>
              <w:top w:val="nil"/>
              <w:left w:val="nil"/>
              <w:bottom w:val="nil"/>
              <w:right w:val="nil"/>
            </w:tcBorders>
            <w:shd w:val="clear" w:color="auto" w:fill="auto"/>
            <w:vAlign w:val="center"/>
          </w:tcPr>
          <w:p w14:paraId="15C0E718">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2EFEA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2ED51773">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104 </w:t>
            </w:r>
          </w:p>
        </w:tc>
        <w:tc>
          <w:tcPr>
            <w:tcW w:w="1282" w:type="pct"/>
            <w:tcBorders>
              <w:top w:val="nil"/>
              <w:left w:val="nil"/>
              <w:bottom w:val="nil"/>
              <w:right w:val="nil"/>
            </w:tcBorders>
            <w:shd w:val="clear" w:color="auto" w:fill="auto"/>
            <w:vAlign w:val="center"/>
          </w:tcPr>
          <w:p w14:paraId="7BCC2D6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ABC_tran</w:t>
            </w:r>
          </w:p>
        </w:tc>
        <w:tc>
          <w:tcPr>
            <w:tcW w:w="2853" w:type="pct"/>
            <w:tcBorders>
              <w:top w:val="nil"/>
              <w:left w:val="nil"/>
              <w:bottom w:val="nil"/>
              <w:right w:val="nil"/>
            </w:tcBorders>
            <w:shd w:val="clear" w:color="auto" w:fill="auto"/>
            <w:vAlign w:val="center"/>
          </w:tcPr>
          <w:p w14:paraId="06B3165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ABC transporter G family member </w:t>
            </w:r>
          </w:p>
        </w:tc>
        <w:tc>
          <w:tcPr>
            <w:tcW w:w="431" w:type="pct"/>
            <w:tcBorders>
              <w:top w:val="nil"/>
              <w:left w:val="nil"/>
              <w:bottom w:val="nil"/>
              <w:right w:val="nil"/>
            </w:tcBorders>
            <w:shd w:val="clear" w:color="auto" w:fill="auto"/>
            <w:vAlign w:val="center"/>
          </w:tcPr>
          <w:p w14:paraId="30456720">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7E53A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408" w:hRule="atLeast"/>
        </w:trPr>
        <w:tc>
          <w:tcPr>
            <w:tcW w:w="325" w:type="pct"/>
            <w:tcBorders>
              <w:top w:val="nil"/>
              <w:left w:val="nil"/>
              <w:bottom w:val="nil"/>
              <w:right w:val="nil"/>
            </w:tcBorders>
            <w:shd w:val="clear" w:color="auto" w:fill="auto"/>
            <w:vAlign w:val="center"/>
          </w:tcPr>
          <w:p w14:paraId="587748C9">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105 </w:t>
            </w:r>
          </w:p>
        </w:tc>
        <w:tc>
          <w:tcPr>
            <w:tcW w:w="1282" w:type="pct"/>
            <w:tcBorders>
              <w:top w:val="nil"/>
              <w:left w:val="nil"/>
              <w:bottom w:val="nil"/>
              <w:right w:val="nil"/>
            </w:tcBorders>
            <w:shd w:val="clear" w:color="auto" w:fill="auto"/>
            <w:vAlign w:val="center"/>
          </w:tcPr>
          <w:p w14:paraId="3D86C9D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BTB</w:t>
            </w:r>
          </w:p>
        </w:tc>
        <w:tc>
          <w:tcPr>
            <w:tcW w:w="2853" w:type="pct"/>
            <w:tcBorders>
              <w:top w:val="nil"/>
              <w:left w:val="nil"/>
              <w:bottom w:val="nil"/>
              <w:right w:val="nil"/>
            </w:tcBorders>
            <w:shd w:val="clear" w:color="auto" w:fill="auto"/>
            <w:vAlign w:val="center"/>
          </w:tcPr>
          <w:p w14:paraId="5FF64B64">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Style w:val="10"/>
                <w:rFonts w:hint="default" w:ascii="Times New Roman" w:hAnsi="Times New Roman" w:eastAsia="宋体" w:cs="Times New Roman"/>
                <w:sz w:val="15"/>
                <w:szCs w:val="15"/>
                <w:lang w:val="en-US" w:eastAsia="zh-CN" w:bidi="ar"/>
              </w:rPr>
              <w:t>Coleoptile phototropism protein 1</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BTB/POZ domain-containing protein CPT1</w:t>
            </w:r>
            <w:r>
              <w:rPr>
                <w:rStyle w:val="8"/>
                <w:rFonts w:hint="default" w:ascii="Times New Roman" w:hAnsi="Times New Roman" w:cs="Times New Roman"/>
                <w:sz w:val="15"/>
                <w:szCs w:val="15"/>
                <w:lang w:val="en-US" w:eastAsia="zh-CN" w:bidi="ar"/>
              </w:rPr>
              <w:t>，</w:t>
            </w:r>
            <w:r>
              <w:rPr>
                <w:rStyle w:val="10"/>
                <w:rFonts w:hint="default" w:ascii="Times New Roman" w:hAnsi="Times New Roman" w:eastAsia="宋体" w:cs="Times New Roman"/>
                <w:sz w:val="15"/>
                <w:szCs w:val="15"/>
                <w:lang w:val="en-US" w:eastAsia="zh-CN" w:bidi="ar"/>
              </w:rPr>
              <w:t>Non-phototropic hypocotyl 3-like protein</w:t>
            </w:r>
          </w:p>
        </w:tc>
        <w:tc>
          <w:tcPr>
            <w:tcW w:w="431" w:type="pct"/>
            <w:tcBorders>
              <w:top w:val="nil"/>
              <w:left w:val="nil"/>
              <w:bottom w:val="nil"/>
              <w:right w:val="nil"/>
            </w:tcBorders>
            <w:shd w:val="clear" w:color="auto" w:fill="auto"/>
            <w:vAlign w:val="center"/>
          </w:tcPr>
          <w:p w14:paraId="112A94F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5111C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7BCAD7AA">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106 </w:t>
            </w:r>
          </w:p>
        </w:tc>
        <w:tc>
          <w:tcPr>
            <w:tcW w:w="1282" w:type="pct"/>
            <w:tcBorders>
              <w:top w:val="nil"/>
              <w:left w:val="nil"/>
              <w:bottom w:val="nil"/>
              <w:right w:val="nil"/>
            </w:tcBorders>
            <w:shd w:val="clear" w:color="auto" w:fill="auto"/>
            <w:vAlign w:val="center"/>
          </w:tcPr>
          <w:p w14:paraId="30E899E2">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ADC2</w:t>
            </w:r>
          </w:p>
        </w:tc>
        <w:tc>
          <w:tcPr>
            <w:tcW w:w="2853" w:type="pct"/>
            <w:tcBorders>
              <w:top w:val="nil"/>
              <w:left w:val="nil"/>
              <w:bottom w:val="nil"/>
              <w:right w:val="nil"/>
            </w:tcBorders>
            <w:shd w:val="clear" w:color="auto" w:fill="auto"/>
            <w:vAlign w:val="center"/>
          </w:tcPr>
          <w:p w14:paraId="265AAD76">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Arginine decarboxylase 2</w:t>
            </w:r>
          </w:p>
        </w:tc>
        <w:tc>
          <w:tcPr>
            <w:tcW w:w="431" w:type="pct"/>
            <w:tcBorders>
              <w:top w:val="nil"/>
              <w:left w:val="nil"/>
              <w:bottom w:val="nil"/>
              <w:right w:val="nil"/>
            </w:tcBorders>
            <w:shd w:val="clear" w:color="auto" w:fill="auto"/>
            <w:vAlign w:val="center"/>
          </w:tcPr>
          <w:p w14:paraId="1EDE74F3">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0F562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nil"/>
              <w:right w:val="nil"/>
            </w:tcBorders>
            <w:shd w:val="clear" w:color="auto" w:fill="auto"/>
            <w:vAlign w:val="center"/>
          </w:tcPr>
          <w:p w14:paraId="55B6292C">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107 </w:t>
            </w:r>
          </w:p>
        </w:tc>
        <w:tc>
          <w:tcPr>
            <w:tcW w:w="1282" w:type="pct"/>
            <w:tcBorders>
              <w:top w:val="nil"/>
              <w:left w:val="nil"/>
              <w:bottom w:val="nil"/>
              <w:right w:val="nil"/>
            </w:tcBorders>
            <w:shd w:val="clear" w:color="auto" w:fill="auto"/>
            <w:vAlign w:val="center"/>
          </w:tcPr>
          <w:p w14:paraId="51F35073">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Lipoxygenase</w:t>
            </w:r>
          </w:p>
        </w:tc>
        <w:tc>
          <w:tcPr>
            <w:tcW w:w="2853" w:type="pct"/>
            <w:tcBorders>
              <w:top w:val="nil"/>
              <w:left w:val="nil"/>
              <w:bottom w:val="nil"/>
              <w:right w:val="nil"/>
            </w:tcBorders>
            <w:shd w:val="clear" w:color="auto" w:fill="auto"/>
            <w:vAlign w:val="center"/>
          </w:tcPr>
          <w:p w14:paraId="22839591">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Linoleate 9S-lipoxygenase 1 </w:t>
            </w:r>
          </w:p>
        </w:tc>
        <w:tc>
          <w:tcPr>
            <w:tcW w:w="431" w:type="pct"/>
            <w:tcBorders>
              <w:top w:val="nil"/>
              <w:left w:val="nil"/>
              <w:bottom w:val="nil"/>
              <w:right w:val="nil"/>
            </w:tcBorders>
            <w:shd w:val="clear" w:color="auto" w:fill="auto"/>
            <w:vAlign w:val="center"/>
          </w:tcPr>
          <w:p w14:paraId="09349265">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r w14:paraId="1BEF0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6" w:type="pct"/>
          <w:trHeight w:val="204" w:hRule="atLeast"/>
        </w:trPr>
        <w:tc>
          <w:tcPr>
            <w:tcW w:w="325" w:type="pct"/>
            <w:tcBorders>
              <w:top w:val="nil"/>
              <w:left w:val="nil"/>
              <w:bottom w:val="single" w:color="000000" w:sz="4" w:space="0"/>
              <w:right w:val="nil"/>
            </w:tcBorders>
            <w:shd w:val="clear" w:color="auto" w:fill="auto"/>
            <w:vAlign w:val="center"/>
          </w:tcPr>
          <w:p w14:paraId="48974A58">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108 </w:t>
            </w:r>
          </w:p>
        </w:tc>
        <w:tc>
          <w:tcPr>
            <w:tcW w:w="1282" w:type="pct"/>
            <w:tcBorders>
              <w:top w:val="nil"/>
              <w:left w:val="nil"/>
              <w:bottom w:val="single" w:color="000000" w:sz="4" w:space="0"/>
              <w:right w:val="nil"/>
            </w:tcBorders>
            <w:shd w:val="clear" w:color="auto" w:fill="auto"/>
            <w:vAlign w:val="center"/>
          </w:tcPr>
          <w:p w14:paraId="1BC4B0DA">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Sod_Cu</w:t>
            </w:r>
          </w:p>
        </w:tc>
        <w:tc>
          <w:tcPr>
            <w:tcW w:w="2853" w:type="pct"/>
            <w:tcBorders>
              <w:top w:val="nil"/>
              <w:left w:val="nil"/>
              <w:bottom w:val="single" w:color="000000" w:sz="4" w:space="0"/>
              <w:right w:val="nil"/>
            </w:tcBorders>
            <w:shd w:val="clear" w:color="auto" w:fill="auto"/>
            <w:vAlign w:val="center"/>
          </w:tcPr>
          <w:p w14:paraId="7B609311">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Superoxide dismutase [Cu-Zn], chloroplastic</w:t>
            </w:r>
          </w:p>
        </w:tc>
        <w:tc>
          <w:tcPr>
            <w:tcW w:w="431" w:type="pct"/>
            <w:tcBorders>
              <w:top w:val="nil"/>
              <w:left w:val="nil"/>
              <w:bottom w:val="single" w:color="000000" w:sz="4" w:space="0"/>
              <w:right w:val="nil"/>
            </w:tcBorders>
            <w:shd w:val="clear" w:color="auto" w:fill="auto"/>
            <w:vAlign w:val="center"/>
          </w:tcPr>
          <w:p w14:paraId="4B1605AF">
            <w:pPr>
              <w:keepNext w:val="0"/>
              <w:keepLines w:val="0"/>
              <w:widowControl/>
              <w:suppressLineNumbers w:val="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1 </w:t>
            </w:r>
          </w:p>
        </w:tc>
      </w:tr>
    </w:tbl>
    <w:p w14:paraId="5C19A12F">
      <w:pPr>
        <w:rPr>
          <w:rStyle w:val="6"/>
          <w:rFonts w:hint="default" w:ascii="Times New Roman" w:hAnsi="Times New Roman" w:eastAsia="Segoe UI" w:cs="Times New Roman"/>
          <w:b w:val="0"/>
          <w:bCs w:val="0"/>
          <w:i w:val="0"/>
          <w:iCs w:val="0"/>
          <w:caps w:val="0"/>
          <w:color w:val="404040"/>
          <w:spacing w:val="0"/>
          <w:kern w:val="2"/>
          <w:sz w:val="20"/>
          <w:szCs w:val="20"/>
          <w:shd w:val="clear" w:fill="FFFFFF"/>
          <w:lang w:val="en-US" w:eastAsia="zh-CN" w:bidi="ar-SA"/>
        </w:rPr>
      </w:pPr>
    </w:p>
    <w:p w14:paraId="26D9D764">
      <w:pPr>
        <w:rPr>
          <w:rStyle w:val="6"/>
          <w:rFonts w:hint="default" w:ascii="Times New Roman" w:hAnsi="Times New Roman" w:eastAsia="Segoe UI" w:cs="Times New Roman"/>
          <w:b w:val="0"/>
          <w:bCs w:val="0"/>
          <w:i w:val="0"/>
          <w:iCs w:val="0"/>
          <w:caps w:val="0"/>
          <w:color w:val="404040"/>
          <w:spacing w:val="0"/>
          <w:kern w:val="2"/>
          <w:sz w:val="20"/>
          <w:szCs w:val="20"/>
          <w:shd w:val="clear" w:fill="FFFFFF"/>
          <w:lang w:val="en-US" w:eastAsia="zh-CN" w:bidi="ar-SA"/>
        </w:rPr>
      </w:pPr>
      <w:r>
        <w:rPr>
          <w:rStyle w:val="6"/>
          <w:rFonts w:hint="default" w:ascii="Times New Roman" w:hAnsi="Times New Roman" w:eastAsia="Segoe UI" w:cs="Times New Roman"/>
          <w:b/>
          <w:bCs/>
          <w:i w:val="0"/>
          <w:iCs w:val="0"/>
          <w:caps w:val="0"/>
          <w:color w:val="404040"/>
          <w:spacing w:val="0"/>
          <w:kern w:val="2"/>
          <w:sz w:val="20"/>
          <w:szCs w:val="20"/>
          <w:shd w:val="clear" w:fill="FFFFFF"/>
          <w:lang w:val="en-US" w:eastAsia="zh-CN" w:bidi="ar-SA"/>
        </w:rPr>
        <w:t>Notes:</w:t>
      </w:r>
      <w:r>
        <w:rPr>
          <w:rStyle w:val="6"/>
          <w:rFonts w:hint="default" w:ascii="Times New Roman" w:hAnsi="Times New Roman" w:eastAsia="Segoe UI" w:cs="Times New Roman"/>
          <w:b w:val="0"/>
          <w:bCs w:val="0"/>
          <w:i w:val="0"/>
          <w:iCs w:val="0"/>
          <w:caps w:val="0"/>
          <w:color w:val="404040"/>
          <w:spacing w:val="0"/>
          <w:kern w:val="2"/>
          <w:sz w:val="20"/>
          <w:szCs w:val="20"/>
          <w:shd w:val="clear" w:fill="FFFFFF"/>
          <w:lang w:val="en-US" w:eastAsia="zh-CN" w:bidi="ar-SA"/>
        </w:rPr>
        <w:t> The table presents significantly downregulated unigenes with: (1) serial numbers in Column 1, (2) gene categories in Column 2, (3) protein functions predicted by homology in Column 3, and (4) transcript counts per category in Column 4. Major downregulated pathways include photosynthesis components (RuBisCO, photosystem subunits), energy metabolism (GAPDH, malate dehydrogenase), and stress responses (metallothioneins, peroxidases). Uncharacterized proteins are marked with "-". All annotations were obtained through BLASTx searches (E-value&lt;1e-5 against NCBI Nr database), with significant downregulation defined as ≥2-fold decrease (FDR-adjusted p&lt;0.05).</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2OWZiODhmMGI1ODVkMzAxOTVkODZkYWFmMjgxNGIifQ=="/>
  </w:docVars>
  <w:rsids>
    <w:rsidRoot w:val="2AB86289"/>
    <w:rsid w:val="01214875"/>
    <w:rsid w:val="03067F61"/>
    <w:rsid w:val="09AF6573"/>
    <w:rsid w:val="18ED431E"/>
    <w:rsid w:val="1EB63404"/>
    <w:rsid w:val="22765384"/>
    <w:rsid w:val="279B001D"/>
    <w:rsid w:val="29FC51DA"/>
    <w:rsid w:val="2AB86289"/>
    <w:rsid w:val="2EE93216"/>
    <w:rsid w:val="32462BA3"/>
    <w:rsid w:val="412B568A"/>
    <w:rsid w:val="443F4B94"/>
    <w:rsid w:val="49DE18DD"/>
    <w:rsid w:val="49DE53A5"/>
    <w:rsid w:val="4BB54C92"/>
    <w:rsid w:val="4F161C5B"/>
    <w:rsid w:val="570C5CDB"/>
    <w:rsid w:val="5D5A7075"/>
    <w:rsid w:val="5F825A1A"/>
    <w:rsid w:val="6222620B"/>
    <w:rsid w:val="6244118B"/>
    <w:rsid w:val="69CF4947"/>
    <w:rsid w:val="6ECE1893"/>
    <w:rsid w:val="7E350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 w:type="paragraph" w:styleId="3">
    <w:name w:val="Normal (Web)"/>
    <w:basedOn w:val="1"/>
    <w:qFormat/>
    <w:uiPriority w:val="0"/>
    <w:pPr>
      <w:spacing w:beforeAutospacing="1" w:afterAutospacing="1"/>
    </w:pPr>
    <w:rPr>
      <w:rFonts w:cs="Times New Roman"/>
      <w:sz w:val="24"/>
    </w:rPr>
  </w:style>
  <w:style w:type="character" w:styleId="6">
    <w:name w:val="Strong"/>
    <w:basedOn w:val="5"/>
    <w:qFormat/>
    <w:uiPriority w:val="0"/>
    <w:rPr>
      <w:b/>
    </w:rPr>
  </w:style>
  <w:style w:type="character" w:styleId="7">
    <w:name w:val="Emphasis"/>
    <w:basedOn w:val="5"/>
    <w:qFormat/>
    <w:uiPriority w:val="0"/>
    <w:rPr>
      <w:i/>
    </w:rPr>
  </w:style>
  <w:style w:type="character" w:customStyle="1" w:styleId="8">
    <w:name w:val="font21"/>
    <w:basedOn w:val="5"/>
    <w:qFormat/>
    <w:uiPriority w:val="0"/>
    <w:rPr>
      <w:rFonts w:hint="eastAsia" w:ascii="宋体" w:hAnsi="宋体" w:eastAsia="宋体" w:cs="宋体"/>
      <w:color w:val="000000"/>
      <w:sz w:val="24"/>
      <w:szCs w:val="24"/>
      <w:u w:val="none"/>
    </w:rPr>
  </w:style>
  <w:style w:type="character" w:customStyle="1" w:styleId="9">
    <w:name w:val="font31"/>
    <w:basedOn w:val="5"/>
    <w:qFormat/>
    <w:uiPriority w:val="0"/>
    <w:rPr>
      <w:rFonts w:hint="default" w:ascii="Times New Roman" w:hAnsi="Times New Roman" w:cs="Times New Roman"/>
      <w:i/>
      <w:iCs/>
      <w:color w:val="000000"/>
      <w:sz w:val="16"/>
      <w:szCs w:val="16"/>
      <w:u w:val="none"/>
    </w:rPr>
  </w:style>
  <w:style w:type="character" w:customStyle="1" w:styleId="10">
    <w:name w:val="font11"/>
    <w:basedOn w:val="5"/>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262</Words>
  <Characters>2301</Characters>
  <Lines>0</Lines>
  <Paragraphs>0</Paragraphs>
  <TotalTime>0</TotalTime>
  <ScaleCrop>false</ScaleCrop>
  <LinksUpToDate>false</LinksUpToDate>
  <CharactersWithSpaces>2423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2024-02-23T08:15:00Z</dcterms:created>
  <dc:creator>堂前燕</dc:creator>
  <cp:lastModifiedBy>罗小燕</cp:lastModifiedBy>
  <dcterms:modified xsi:type="dcterms:W3CDTF">2025-08-15T10:14:55Z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D1FEA4C6B8E84E00B2979E9744CDEFC4_11</vt:lpwstr>
  </property>
  <property fmtid="{D5CDD505-2E9C-101B-9397-08002B2CF9AE}" pid="4" name="KSOTemplateDocerSaveRecord">
    <vt:lpwstr>eyJoZGlkIjoiMWM2NjU2ZTBlMTQzZTI3YWE0MmFjMTliMWIzMzM5ZGQiLCJ1c2VySWQiOiIyODIxMDYxMTAifQ==</vt:lpwstr>
  </property>
</Properties>
</file>