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54A1" w:rsidRDefault="003130A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4931410"/>
            <wp:effectExtent l="0" t="0" r="2540" b="2540"/>
            <wp:docPr id="19611242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24208" name="图片 19611242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4A1" w:rsidRDefault="006D2FFB" w:rsidP="003954A1">
      <w:pPr>
        <w:spacing w:line="48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b/>
        </w:rPr>
        <w:t>Fig S1</w:t>
      </w:r>
      <w:r w:rsidR="00675A9C">
        <w:rPr>
          <w:rFonts w:ascii="Times New Roman" w:eastAsia="宋体" w:hAnsi="Times New Roman" w:hint="eastAsia"/>
          <w:b/>
        </w:rPr>
        <w:t>.</w:t>
      </w:r>
      <w:r w:rsidR="003954A1" w:rsidRPr="003B3A14">
        <w:rPr>
          <w:rFonts w:ascii="Times New Roman" w:eastAsia="宋体" w:hAnsi="Times New Roman" w:hint="eastAsia"/>
        </w:rPr>
        <w:t xml:space="preserve"> </w:t>
      </w:r>
      <w:r w:rsidR="003954A1" w:rsidRPr="003954A1">
        <w:rPr>
          <w:rFonts w:ascii="Times New Roman" w:eastAsia="宋体" w:hAnsi="Times New Roman"/>
        </w:rPr>
        <w:t xml:space="preserve">Fuzzy c-means clustering identified </w:t>
      </w:r>
      <w:r w:rsidR="007C0E96">
        <w:rPr>
          <w:rFonts w:ascii="Times New Roman" w:eastAsia="宋体" w:hAnsi="Times New Roman" w:hint="eastAsia"/>
        </w:rPr>
        <w:t>36</w:t>
      </w:r>
      <w:r w:rsidR="003954A1" w:rsidRPr="003954A1">
        <w:rPr>
          <w:rFonts w:ascii="Times New Roman" w:eastAsia="宋体" w:hAnsi="Times New Roman"/>
        </w:rPr>
        <w:t xml:space="preserve"> distinct </w:t>
      </w:r>
      <w:r w:rsidR="003954A1" w:rsidRPr="003954A1">
        <w:rPr>
          <w:rFonts w:ascii="Times New Roman" w:eastAsia="宋体" w:hAnsi="Times New Roman" w:hint="eastAsia"/>
        </w:rPr>
        <w:t>co-</w:t>
      </w:r>
      <w:r w:rsidR="003954A1" w:rsidRPr="003954A1">
        <w:rPr>
          <w:rFonts w:ascii="Times New Roman" w:eastAsia="宋体" w:hAnsi="Times New Roman"/>
        </w:rPr>
        <w:t>expression</w:t>
      </w:r>
      <w:r w:rsidR="003954A1" w:rsidRPr="003954A1">
        <w:rPr>
          <w:rFonts w:ascii="Times New Roman" w:eastAsia="宋体" w:hAnsi="Times New Roman" w:hint="eastAsia"/>
        </w:rPr>
        <w:t xml:space="preserve"> p</w:t>
      </w:r>
      <w:r w:rsidR="003954A1" w:rsidRPr="003954A1">
        <w:rPr>
          <w:rFonts w:ascii="Times New Roman" w:eastAsia="宋体" w:hAnsi="Times New Roman"/>
        </w:rPr>
        <w:t>rofiles</w:t>
      </w:r>
      <w:r w:rsidR="003954A1" w:rsidRPr="003954A1">
        <w:rPr>
          <w:rFonts w:ascii="Times New Roman" w:eastAsia="宋体" w:hAnsi="Times New Roman" w:hint="eastAsia"/>
        </w:rPr>
        <w:t xml:space="preserve"> of </w:t>
      </w:r>
      <w:proofErr w:type="spellStart"/>
      <w:r w:rsidR="003954A1" w:rsidRPr="003954A1">
        <w:rPr>
          <w:rFonts w:ascii="Times New Roman" w:eastAsia="宋体" w:hAnsi="Times New Roman"/>
        </w:rPr>
        <w:t>lncRNAs</w:t>
      </w:r>
      <w:proofErr w:type="spellEnd"/>
      <w:r w:rsidR="003954A1" w:rsidRPr="003954A1">
        <w:rPr>
          <w:rFonts w:ascii="Times New Roman" w:eastAsia="宋体" w:hAnsi="Times New Roman" w:hint="eastAsia"/>
        </w:rPr>
        <w:t xml:space="preserve"> and TF</w:t>
      </w:r>
      <w:r w:rsidR="003954A1" w:rsidRPr="003954A1">
        <w:rPr>
          <w:rFonts w:ascii="Times New Roman" w:eastAsia="宋体" w:hAnsi="Times New Roman"/>
        </w:rPr>
        <w:t>s</w:t>
      </w:r>
      <w:r w:rsidR="007C0E96">
        <w:rPr>
          <w:rFonts w:ascii="Times New Roman" w:eastAsia="宋体" w:hAnsi="Times New Roman" w:hint="eastAsia"/>
        </w:rPr>
        <w:t xml:space="preserve"> </w:t>
      </w:r>
      <w:r w:rsidR="007C0E96" w:rsidRPr="003B3A14">
        <w:rPr>
          <w:rFonts w:ascii="Times New Roman" w:eastAsia="宋体" w:hAnsi="Times New Roman"/>
        </w:rPr>
        <w:t xml:space="preserve">in the </w:t>
      </w:r>
      <w:r w:rsidR="007C0E96" w:rsidRPr="003B3A14">
        <w:rPr>
          <w:rFonts w:ascii="Times New Roman" w:eastAsia="宋体" w:hAnsi="Times New Roman" w:hint="eastAsia"/>
        </w:rPr>
        <w:t>root</w:t>
      </w:r>
      <w:r w:rsidR="007C0E96" w:rsidRPr="003B3A14">
        <w:rPr>
          <w:rFonts w:ascii="Times New Roman" w:eastAsia="宋体" w:hAnsi="Times New Roman"/>
        </w:rPr>
        <w:t xml:space="preserve"> of </w:t>
      </w:r>
      <w:r w:rsidR="007C0E96" w:rsidRPr="003B3A14">
        <w:rPr>
          <w:rFonts w:ascii="Times New Roman" w:eastAsia="宋体" w:hAnsi="Times New Roman" w:hint="eastAsia"/>
        </w:rPr>
        <w:t xml:space="preserve">WT and </w:t>
      </w:r>
      <w:r w:rsidR="007C0E96" w:rsidRPr="00E76330">
        <w:rPr>
          <w:rFonts w:ascii="Times New Roman" w:eastAsia="宋体" w:hAnsi="Times New Roman"/>
          <w:i/>
          <w:iCs/>
        </w:rPr>
        <w:t>TaNPF6.2</w:t>
      </w:r>
      <w:r w:rsidR="007C0E96" w:rsidRPr="003B3A14">
        <w:rPr>
          <w:rFonts w:ascii="Times New Roman" w:eastAsia="宋体" w:hAnsi="Times New Roman" w:hint="eastAsia"/>
        </w:rPr>
        <w:t>-</w:t>
      </w:r>
      <w:r w:rsidR="007C0E96" w:rsidRPr="003954A1">
        <w:rPr>
          <w:rFonts w:ascii="Times New Roman" w:eastAsia="宋体" w:hAnsi="Times New Roman" w:hint="eastAsia"/>
        </w:rPr>
        <w:t>OE wheat</w:t>
      </w:r>
      <w:r w:rsidR="007C0E96" w:rsidRPr="003954A1">
        <w:rPr>
          <w:rFonts w:ascii="Times New Roman" w:eastAsia="宋体" w:hAnsi="Times New Roman"/>
        </w:rPr>
        <w:t xml:space="preserve"> along </w:t>
      </w:r>
      <w:r w:rsidR="007C0E96" w:rsidRPr="003954A1">
        <w:rPr>
          <w:rFonts w:ascii="Times New Roman" w:eastAsia="宋体" w:hAnsi="Times New Roman" w:hint="eastAsia"/>
        </w:rPr>
        <w:t>d</w:t>
      </w:r>
      <w:r w:rsidR="007C0E96" w:rsidRPr="003954A1">
        <w:rPr>
          <w:rFonts w:ascii="Times New Roman" w:eastAsia="宋体" w:hAnsi="Times New Roman"/>
        </w:rPr>
        <w:t xml:space="preserve">ifferent </w:t>
      </w:r>
      <w:r w:rsidR="007C0E96" w:rsidRPr="003954A1">
        <w:rPr>
          <w:rFonts w:ascii="Times New Roman" w:eastAsia="宋体" w:hAnsi="Times New Roman" w:hint="eastAsia"/>
        </w:rPr>
        <w:t xml:space="preserve">N </w:t>
      </w:r>
      <w:r w:rsidR="007C0E96" w:rsidRPr="003954A1">
        <w:rPr>
          <w:rFonts w:ascii="Times New Roman" w:eastAsia="宋体" w:hAnsi="Times New Roman"/>
        </w:rPr>
        <w:t>concentration</w:t>
      </w:r>
      <w:r w:rsidR="007C0E96" w:rsidRPr="003954A1">
        <w:rPr>
          <w:rFonts w:ascii="Times New Roman" w:eastAsia="宋体" w:hAnsi="Times New Roman" w:hint="eastAsia"/>
        </w:rPr>
        <w:t xml:space="preserve"> treatment</w:t>
      </w:r>
      <w:r w:rsidR="003954A1" w:rsidRPr="003954A1">
        <w:rPr>
          <w:rFonts w:ascii="Times New Roman" w:eastAsia="宋体" w:hAnsi="Times New Roman"/>
        </w:rPr>
        <w:t xml:space="preserve">. The x axis represents two </w:t>
      </w:r>
      <w:r w:rsidR="003954A1" w:rsidRPr="003954A1">
        <w:rPr>
          <w:rFonts w:ascii="Times New Roman" w:eastAsia="宋体" w:hAnsi="Times New Roman" w:hint="eastAsia"/>
        </w:rPr>
        <w:t>N</w:t>
      </w:r>
      <w:r w:rsidR="003954A1" w:rsidRPr="003954A1">
        <w:rPr>
          <w:rFonts w:ascii="Times New Roman" w:eastAsia="宋体" w:hAnsi="Times New Roman"/>
        </w:rPr>
        <w:t xml:space="preserve"> concentration </w:t>
      </w:r>
      <w:bookmarkStart w:id="0" w:name="OLE_LINK282"/>
      <w:r w:rsidR="003954A1" w:rsidRPr="003954A1">
        <w:rPr>
          <w:rFonts w:ascii="Times New Roman" w:eastAsia="宋体" w:hAnsi="Times New Roman"/>
        </w:rPr>
        <w:t>treatments</w:t>
      </w:r>
      <w:bookmarkEnd w:id="0"/>
      <w:r w:rsidR="003954A1" w:rsidRPr="003954A1">
        <w:rPr>
          <w:rFonts w:ascii="Times New Roman" w:eastAsia="宋体" w:hAnsi="Times New Roman"/>
        </w:rPr>
        <w:t xml:space="preserve">: </w:t>
      </w:r>
      <w:r w:rsidR="003954A1" w:rsidRPr="003954A1">
        <w:rPr>
          <w:rFonts w:ascii="Times New Roman" w:eastAsia="宋体" w:hAnsi="Times New Roman" w:hint="eastAsia"/>
        </w:rPr>
        <w:t xml:space="preserve">WT and </w:t>
      </w:r>
      <w:r w:rsidR="003954A1" w:rsidRPr="00E76330">
        <w:rPr>
          <w:rFonts w:ascii="Times New Roman" w:eastAsia="宋体" w:hAnsi="Times New Roman"/>
          <w:i/>
          <w:iCs/>
        </w:rPr>
        <w:t>TaNPF6.2</w:t>
      </w:r>
      <w:r w:rsidR="003954A1" w:rsidRPr="003954A1">
        <w:rPr>
          <w:rFonts w:ascii="Times New Roman" w:eastAsia="宋体" w:hAnsi="Times New Roman" w:hint="eastAsia"/>
        </w:rPr>
        <w:t>-OE</w:t>
      </w:r>
      <w:r w:rsidR="003954A1" w:rsidRPr="003954A1">
        <w:rPr>
          <w:rFonts w:ascii="Times New Roman" w:eastAsia="宋体" w:hAnsi="Times New Roman"/>
        </w:rPr>
        <w:t>, while the y axis represents log</w:t>
      </w:r>
      <w:r w:rsidR="003954A1" w:rsidRPr="003954A1">
        <w:rPr>
          <w:rFonts w:ascii="Times New Roman" w:eastAsia="宋体" w:hAnsi="Times New Roman"/>
          <w:vertAlign w:val="subscript"/>
        </w:rPr>
        <w:t>2</w:t>
      </w:r>
      <w:r w:rsidR="003954A1" w:rsidRPr="003954A1">
        <w:rPr>
          <w:rFonts w:ascii="Times New Roman" w:eastAsia="宋体" w:hAnsi="Times New Roman"/>
        </w:rPr>
        <w:t>-transformed, normalized intensity ratios in each treatment</w:t>
      </w:r>
      <w:r w:rsidR="007C0E96">
        <w:rPr>
          <w:rFonts w:ascii="Times New Roman" w:eastAsia="宋体" w:hAnsi="Times New Roman" w:hint="eastAsia"/>
        </w:rPr>
        <w:t>.</w:t>
      </w:r>
    </w:p>
    <w:p w:rsidR="00EF7329" w:rsidRDefault="00EF7329" w:rsidP="003954A1">
      <w:pPr>
        <w:spacing w:line="48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lastRenderedPageBreak/>
        <w:drawing>
          <wp:inline distT="0" distB="0" distL="0" distR="0">
            <wp:extent cx="4529328" cy="5236464"/>
            <wp:effectExtent l="0" t="0" r="5080" b="2540"/>
            <wp:docPr id="1365734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34208" name="图片 13657342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328" cy="523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329" w:rsidRDefault="00EF7329" w:rsidP="00EF73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宋体" w:hAnsi="Times New Roman" w:hint="eastAsia"/>
          <w:b/>
        </w:rPr>
        <w:t>Fig S2.</w:t>
      </w:r>
      <w:r w:rsidRPr="00E76330">
        <w:rPr>
          <w:rFonts w:ascii="Times New Roman" w:eastAsia="宋体" w:hAnsi="Times New Roman" w:cs="Times New Roman"/>
          <w:b/>
        </w:rPr>
        <w:t xml:space="preserve"> </w:t>
      </w:r>
      <w:r w:rsidRPr="00E76330">
        <w:rPr>
          <w:rFonts w:ascii="Times New Roman" w:hAnsi="Times New Roman" w:cs="Times New Roman"/>
        </w:rPr>
        <w:t xml:space="preserve">Expression profiles of wheat potential </w:t>
      </w:r>
      <w:r w:rsidRPr="00E76330">
        <w:rPr>
          <w:rFonts w:ascii="Times New Roman" w:hAnsi="Times New Roman" w:cs="Times New Roman"/>
          <w:i/>
          <w:iCs/>
        </w:rPr>
        <w:t>cis-</w:t>
      </w:r>
      <w:r w:rsidRPr="00E76330">
        <w:rPr>
          <w:rFonts w:ascii="Times New Roman" w:hAnsi="Times New Roman" w:cs="Times New Roman"/>
        </w:rPr>
        <w:t xml:space="preserve">regulated target </w:t>
      </w:r>
      <w:proofErr w:type="spellStart"/>
      <w:r>
        <w:rPr>
          <w:rFonts w:ascii="Times New Roman" w:hAnsi="Times New Roman" w:cs="Times New Roman" w:hint="eastAsia"/>
        </w:rPr>
        <w:t>DEmRNAs</w:t>
      </w:r>
      <w:proofErr w:type="spellEnd"/>
      <w:r w:rsidRPr="00E76330">
        <w:rPr>
          <w:rFonts w:ascii="Times New Roman" w:hAnsi="Times New Roman" w:cs="Times New Roman"/>
        </w:rPr>
        <w:t xml:space="preserve"> and their </w:t>
      </w:r>
      <w:proofErr w:type="spellStart"/>
      <w:r>
        <w:rPr>
          <w:rFonts w:ascii="Times New Roman" w:hAnsi="Times New Roman" w:cs="Times New Roman" w:hint="eastAsia"/>
        </w:rPr>
        <w:t>DE</w:t>
      </w:r>
      <w:r w:rsidRPr="00E76330">
        <w:rPr>
          <w:rFonts w:ascii="Times New Roman" w:hAnsi="Times New Roman" w:cs="Times New Roman"/>
        </w:rPr>
        <w:t>lncRNAs</w:t>
      </w:r>
      <w:proofErr w:type="spellEnd"/>
      <w:r w:rsidRPr="00E76330">
        <w:rPr>
          <w:rFonts w:ascii="Times New Roman" w:hAnsi="Times New Roman" w:cs="Times New Roman"/>
        </w:rPr>
        <w:t xml:space="preserve"> in WT and </w:t>
      </w:r>
      <w:r w:rsidRPr="00E76330">
        <w:rPr>
          <w:rFonts w:ascii="Times New Roman" w:hAnsi="Times New Roman" w:cs="Times New Roman"/>
          <w:i/>
          <w:iCs/>
        </w:rPr>
        <w:t>TaNPF6.2</w:t>
      </w:r>
      <w:r w:rsidRPr="00E76330">
        <w:rPr>
          <w:rFonts w:ascii="Times New Roman" w:hAnsi="Times New Roman" w:cs="Times New Roman"/>
        </w:rPr>
        <w:t>-OE under different N concentration conditions</w:t>
      </w:r>
      <w:r>
        <w:rPr>
          <w:rFonts w:ascii="Times New Roman" w:hAnsi="Times New Roman" w:cs="Times New Roman" w:hint="eastAsia"/>
        </w:rPr>
        <w:t xml:space="preserve"> from </w:t>
      </w:r>
      <w:r>
        <w:rPr>
          <w:rFonts w:ascii="Times New Roman" w:hAnsi="Times New Roman" w:cs="Times New Roman"/>
        </w:rPr>
        <w:t>“</w:t>
      </w:r>
      <w:r w:rsidRPr="00E76330">
        <w:rPr>
          <w:rFonts w:ascii="Times New Roman" w:hAnsi="Times New Roman" w:cs="Times New Roman" w:hint="eastAsia"/>
        </w:rPr>
        <w:t>transport</w:t>
      </w:r>
      <w:r>
        <w:rPr>
          <w:rFonts w:ascii="Times New Roman" w:hAnsi="Times New Roman" w:cs="Times New Roman"/>
        </w:rPr>
        <w:t>”</w:t>
      </w:r>
      <w:r w:rsidRPr="00E76330">
        <w:rPr>
          <w:rFonts w:ascii="Times New Roman" w:hAnsi="Times New Roman" w:cs="Times New Roman"/>
        </w:rPr>
        <w:t xml:space="preserve">. A Heatmap for the </w:t>
      </w:r>
      <w:proofErr w:type="spellStart"/>
      <w:r w:rsidRPr="00E76330">
        <w:rPr>
          <w:rFonts w:ascii="Times New Roman" w:hAnsi="Times New Roman" w:cs="Times New Roman"/>
        </w:rPr>
        <w:t>DElncRNAs</w:t>
      </w:r>
      <w:proofErr w:type="spellEnd"/>
      <w:r w:rsidRPr="00E76330">
        <w:rPr>
          <w:rFonts w:ascii="Times New Roman" w:hAnsi="Times New Roman" w:cs="Times New Roman"/>
        </w:rPr>
        <w:t xml:space="preserve"> between WT and </w:t>
      </w:r>
      <w:r w:rsidRPr="00E76330">
        <w:rPr>
          <w:rFonts w:ascii="Times New Roman" w:hAnsi="Times New Roman" w:cs="Times New Roman"/>
          <w:i/>
          <w:iCs/>
        </w:rPr>
        <w:t>TaNPF6.2</w:t>
      </w:r>
      <w:r w:rsidRPr="00E76330">
        <w:rPr>
          <w:rFonts w:ascii="Times New Roman" w:hAnsi="Times New Roman" w:cs="Times New Roman"/>
        </w:rPr>
        <w:t xml:space="preserve">-OE under normal N and low N. B Heatmap for the </w:t>
      </w:r>
      <w:r w:rsidRPr="00E76330">
        <w:rPr>
          <w:rFonts w:ascii="Times New Roman" w:hAnsi="Times New Roman" w:cs="Times New Roman"/>
          <w:i/>
          <w:iCs/>
        </w:rPr>
        <w:t>cis-</w:t>
      </w:r>
      <w:r w:rsidRPr="00E76330">
        <w:rPr>
          <w:rFonts w:ascii="Times New Roman" w:hAnsi="Times New Roman" w:cs="Times New Roman"/>
        </w:rPr>
        <w:t xml:space="preserve">regulated target </w:t>
      </w:r>
      <w:proofErr w:type="spellStart"/>
      <w:r w:rsidRPr="00E76330">
        <w:rPr>
          <w:rFonts w:ascii="Times New Roman" w:hAnsi="Times New Roman" w:cs="Times New Roman"/>
        </w:rPr>
        <w:t>DEmRNAs</w:t>
      </w:r>
      <w:proofErr w:type="spellEnd"/>
      <w:r w:rsidRPr="00E76330">
        <w:rPr>
          <w:rFonts w:ascii="Times New Roman" w:hAnsi="Times New Roman" w:cs="Times New Roman"/>
        </w:rPr>
        <w:t xml:space="preserve"> between WT and </w:t>
      </w:r>
      <w:r w:rsidRPr="00E76330">
        <w:rPr>
          <w:rFonts w:ascii="Times New Roman" w:hAnsi="Times New Roman" w:cs="Times New Roman"/>
          <w:i/>
          <w:iCs/>
        </w:rPr>
        <w:t>TaNPF6.2</w:t>
      </w:r>
      <w:r w:rsidRPr="00E76330">
        <w:rPr>
          <w:rFonts w:ascii="Times New Roman" w:hAnsi="Times New Roman" w:cs="Times New Roman"/>
        </w:rPr>
        <w:t>-OE under normal N and low N.</w:t>
      </w:r>
    </w:p>
    <w:p w:rsidR="00EF7329" w:rsidRPr="00EF7329" w:rsidRDefault="00EF7329" w:rsidP="003954A1">
      <w:pPr>
        <w:spacing w:line="480" w:lineRule="auto"/>
        <w:rPr>
          <w:rFonts w:ascii="Times New Roman" w:eastAsia="宋体" w:hAnsi="Times New Roman" w:hint="eastAsia"/>
        </w:rPr>
      </w:pPr>
      <w:r w:rsidRPr="00EF7329">
        <w:rPr>
          <w:rFonts w:ascii="Times New Roman" w:hAnsi="Times New Roman" w:cs="Times New Roman" w:hint="eastAsia"/>
        </w:rPr>
        <w:t xml:space="preserve">Prediction and metabolic functions of potential cis-regulated target </w:t>
      </w:r>
      <w:proofErr w:type="spellStart"/>
      <w:r w:rsidRPr="00EF7329">
        <w:rPr>
          <w:rFonts w:ascii="Times New Roman" w:hAnsi="Times New Roman" w:cs="Times New Roman" w:hint="eastAsia"/>
        </w:rPr>
        <w:t>DEmRNAs</w:t>
      </w:r>
      <w:proofErr w:type="spellEnd"/>
      <w:r w:rsidRPr="00EF7329">
        <w:rPr>
          <w:rFonts w:ascii="Times New Roman" w:hAnsi="Times New Roman" w:cs="Times New Roman" w:hint="eastAsia"/>
        </w:rPr>
        <w:t xml:space="preserve"> and their </w:t>
      </w:r>
      <w:proofErr w:type="spellStart"/>
      <w:r w:rsidRPr="00EF7329">
        <w:rPr>
          <w:rFonts w:ascii="Times New Roman" w:hAnsi="Times New Roman" w:cs="Times New Roman" w:hint="eastAsia"/>
        </w:rPr>
        <w:t>DElncRNAs</w:t>
      </w:r>
      <w:proofErr w:type="spellEnd"/>
      <w:r w:rsidRPr="00EF7329">
        <w:rPr>
          <w:rFonts w:ascii="Times New Roman" w:hAnsi="Times New Roman" w:cs="Times New Roman" w:hint="eastAsia"/>
        </w:rPr>
        <w:t xml:space="preserve"> in wheat roots. </w:t>
      </w:r>
      <w:r w:rsidRPr="00EF7329">
        <w:rPr>
          <w:rFonts w:ascii="Times New Roman" w:hAnsi="Times New Roman" w:cs="Times New Roman" w:hint="eastAsia"/>
          <w:b/>
          <w:bCs/>
        </w:rPr>
        <w:t>a</w:t>
      </w:r>
      <w:r w:rsidRPr="00EF7329">
        <w:rPr>
          <w:rFonts w:ascii="Times New Roman" w:hAnsi="Times New Roman" w:cs="Times New Roman" w:hint="eastAsia"/>
        </w:rPr>
        <w:t xml:space="preserve"> and </w:t>
      </w:r>
      <w:r w:rsidRPr="00EF7329">
        <w:rPr>
          <w:rFonts w:ascii="Times New Roman" w:hAnsi="Times New Roman" w:cs="Times New Roman" w:hint="eastAsia"/>
          <w:b/>
          <w:bCs/>
        </w:rPr>
        <w:t>b</w:t>
      </w:r>
      <w:r w:rsidRPr="00EF7329">
        <w:rPr>
          <w:rFonts w:ascii="Times New Roman" w:hAnsi="Times New Roman" w:cs="Times New Roman" w:hint="eastAsia"/>
        </w:rPr>
        <w:t xml:space="preserve"> In the NNWT vs. NNOE comparison and NNWT vs. LNWT, expression pattern comparisons of cis-regulated target </w:t>
      </w:r>
      <w:proofErr w:type="spellStart"/>
      <w:r w:rsidRPr="00EF7329">
        <w:rPr>
          <w:rFonts w:ascii="Times New Roman" w:hAnsi="Times New Roman" w:cs="Times New Roman" w:hint="eastAsia"/>
        </w:rPr>
        <w:t>DEmRNAs</w:t>
      </w:r>
      <w:proofErr w:type="spellEnd"/>
      <w:r w:rsidRPr="00EF7329">
        <w:rPr>
          <w:rFonts w:ascii="Times New Roman" w:hAnsi="Times New Roman" w:cs="Times New Roman" w:hint="eastAsia"/>
        </w:rPr>
        <w:t xml:space="preserve"> and their </w:t>
      </w:r>
      <w:proofErr w:type="spellStart"/>
      <w:r w:rsidRPr="00EF7329">
        <w:rPr>
          <w:rFonts w:ascii="Times New Roman" w:hAnsi="Times New Roman" w:cs="Times New Roman" w:hint="eastAsia"/>
        </w:rPr>
        <w:t>DElncRNAs</w:t>
      </w:r>
      <w:proofErr w:type="spellEnd"/>
      <w:r w:rsidRPr="00EF7329">
        <w:rPr>
          <w:rFonts w:ascii="Times New Roman" w:hAnsi="Times New Roman" w:cs="Times New Roman" w:hint="eastAsia"/>
        </w:rPr>
        <w:t>.</w:t>
      </w:r>
    </w:p>
    <w:p w:rsidR="006D2FFB" w:rsidRDefault="00EF7329" w:rsidP="006D2FFB">
      <w:pPr>
        <w:spacing w:line="480" w:lineRule="auto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912110"/>
            <wp:effectExtent l="0" t="0" r="2540" b="2540"/>
            <wp:docPr id="3458432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43203" name="图片 3458432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FFB" w:rsidRPr="00E76330" w:rsidRDefault="006D2FFB" w:rsidP="006D2FF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宋体" w:hAnsi="Times New Roman" w:hint="eastAsia"/>
          <w:b/>
        </w:rPr>
        <w:t>Fig S</w:t>
      </w:r>
      <w:r w:rsidR="00EF7329">
        <w:rPr>
          <w:rFonts w:ascii="Times New Roman" w:eastAsia="宋体" w:hAnsi="Times New Roman" w:hint="eastAsia"/>
          <w:b/>
        </w:rPr>
        <w:t>3</w:t>
      </w:r>
      <w:r>
        <w:rPr>
          <w:rFonts w:ascii="Times New Roman" w:eastAsia="宋体" w:hAnsi="Times New Roman" w:hint="eastAsia"/>
          <w:b/>
        </w:rPr>
        <w:t>.</w:t>
      </w:r>
      <w:r w:rsidRPr="00E76330">
        <w:rPr>
          <w:rFonts w:ascii="Times New Roman" w:eastAsia="宋体" w:hAnsi="Times New Roman" w:cs="Times New Roman"/>
          <w:b/>
        </w:rPr>
        <w:t xml:space="preserve"> </w:t>
      </w:r>
      <w:r w:rsidRPr="00E76330">
        <w:rPr>
          <w:rFonts w:ascii="Times New Roman" w:hAnsi="Times New Roman" w:cs="Times New Roman"/>
        </w:rPr>
        <w:t xml:space="preserve">Expression profiles of wheat potential </w:t>
      </w:r>
      <w:r w:rsidRPr="00E76330">
        <w:rPr>
          <w:rFonts w:ascii="Times New Roman" w:hAnsi="Times New Roman" w:cs="Times New Roman"/>
          <w:i/>
          <w:iCs/>
        </w:rPr>
        <w:t>cis-</w:t>
      </w:r>
      <w:r w:rsidRPr="00E76330">
        <w:rPr>
          <w:rFonts w:ascii="Times New Roman" w:hAnsi="Times New Roman" w:cs="Times New Roman"/>
        </w:rPr>
        <w:t xml:space="preserve">regulated target </w:t>
      </w:r>
      <w:proofErr w:type="spellStart"/>
      <w:r>
        <w:rPr>
          <w:rFonts w:ascii="Times New Roman" w:hAnsi="Times New Roman" w:cs="Times New Roman" w:hint="eastAsia"/>
        </w:rPr>
        <w:t>DEmRNAs</w:t>
      </w:r>
      <w:proofErr w:type="spellEnd"/>
      <w:r w:rsidRPr="00E76330">
        <w:rPr>
          <w:rFonts w:ascii="Times New Roman" w:hAnsi="Times New Roman" w:cs="Times New Roman"/>
        </w:rPr>
        <w:t xml:space="preserve"> and their </w:t>
      </w:r>
      <w:proofErr w:type="spellStart"/>
      <w:r>
        <w:rPr>
          <w:rFonts w:ascii="Times New Roman" w:hAnsi="Times New Roman" w:cs="Times New Roman" w:hint="eastAsia"/>
        </w:rPr>
        <w:t>DE</w:t>
      </w:r>
      <w:r w:rsidRPr="00E76330">
        <w:rPr>
          <w:rFonts w:ascii="Times New Roman" w:hAnsi="Times New Roman" w:cs="Times New Roman"/>
        </w:rPr>
        <w:t>lncRNAs</w:t>
      </w:r>
      <w:proofErr w:type="spellEnd"/>
      <w:r w:rsidRPr="00E76330">
        <w:rPr>
          <w:rFonts w:ascii="Times New Roman" w:hAnsi="Times New Roman" w:cs="Times New Roman"/>
        </w:rPr>
        <w:t xml:space="preserve"> in WT and </w:t>
      </w:r>
      <w:r w:rsidRPr="00E76330">
        <w:rPr>
          <w:rFonts w:ascii="Times New Roman" w:hAnsi="Times New Roman" w:cs="Times New Roman"/>
          <w:i/>
          <w:iCs/>
        </w:rPr>
        <w:t>TaNPF6.2</w:t>
      </w:r>
      <w:r w:rsidRPr="00E76330">
        <w:rPr>
          <w:rFonts w:ascii="Times New Roman" w:hAnsi="Times New Roman" w:cs="Times New Roman"/>
        </w:rPr>
        <w:t>-OE under different N concentration conditions</w:t>
      </w:r>
      <w:r>
        <w:rPr>
          <w:rFonts w:ascii="Times New Roman" w:hAnsi="Times New Roman" w:cs="Times New Roman" w:hint="eastAsia"/>
        </w:rPr>
        <w:t xml:space="preserve"> from </w:t>
      </w:r>
      <w:r>
        <w:rPr>
          <w:rFonts w:ascii="Times New Roman" w:hAnsi="Times New Roman" w:cs="Times New Roman"/>
        </w:rPr>
        <w:t>“</w:t>
      </w:r>
      <w:r w:rsidRPr="00E76330">
        <w:rPr>
          <w:rFonts w:ascii="Times New Roman" w:hAnsi="Times New Roman" w:cs="Times New Roman" w:hint="eastAsia"/>
        </w:rPr>
        <w:t>transport</w:t>
      </w:r>
      <w:r>
        <w:rPr>
          <w:rFonts w:ascii="Times New Roman" w:hAnsi="Times New Roman" w:cs="Times New Roman"/>
        </w:rPr>
        <w:t>”</w:t>
      </w:r>
      <w:r w:rsidRPr="00E76330">
        <w:rPr>
          <w:rFonts w:ascii="Times New Roman" w:hAnsi="Times New Roman" w:cs="Times New Roman"/>
        </w:rPr>
        <w:t xml:space="preserve">. A Heatmap for the </w:t>
      </w:r>
      <w:proofErr w:type="spellStart"/>
      <w:r w:rsidRPr="00E76330">
        <w:rPr>
          <w:rFonts w:ascii="Times New Roman" w:hAnsi="Times New Roman" w:cs="Times New Roman"/>
        </w:rPr>
        <w:t>DElncRNAs</w:t>
      </w:r>
      <w:proofErr w:type="spellEnd"/>
      <w:r w:rsidRPr="00E76330">
        <w:rPr>
          <w:rFonts w:ascii="Times New Roman" w:hAnsi="Times New Roman" w:cs="Times New Roman"/>
        </w:rPr>
        <w:t xml:space="preserve"> between WT and </w:t>
      </w:r>
      <w:r w:rsidRPr="00E76330">
        <w:rPr>
          <w:rFonts w:ascii="Times New Roman" w:hAnsi="Times New Roman" w:cs="Times New Roman"/>
          <w:i/>
          <w:iCs/>
        </w:rPr>
        <w:t>TaNPF6.2</w:t>
      </w:r>
      <w:r w:rsidRPr="00E76330">
        <w:rPr>
          <w:rFonts w:ascii="Times New Roman" w:hAnsi="Times New Roman" w:cs="Times New Roman"/>
        </w:rPr>
        <w:t xml:space="preserve">-OE under normal N and low N. B Heatmap for the </w:t>
      </w:r>
      <w:r w:rsidRPr="00E76330">
        <w:rPr>
          <w:rFonts w:ascii="Times New Roman" w:hAnsi="Times New Roman" w:cs="Times New Roman"/>
          <w:i/>
          <w:iCs/>
        </w:rPr>
        <w:t>cis-</w:t>
      </w:r>
      <w:r w:rsidRPr="00E76330">
        <w:rPr>
          <w:rFonts w:ascii="Times New Roman" w:hAnsi="Times New Roman" w:cs="Times New Roman"/>
        </w:rPr>
        <w:t xml:space="preserve">regulated target </w:t>
      </w:r>
      <w:proofErr w:type="spellStart"/>
      <w:r w:rsidRPr="00E76330">
        <w:rPr>
          <w:rFonts w:ascii="Times New Roman" w:hAnsi="Times New Roman" w:cs="Times New Roman"/>
        </w:rPr>
        <w:t>DEmRNAs</w:t>
      </w:r>
      <w:proofErr w:type="spellEnd"/>
      <w:r w:rsidRPr="00E76330">
        <w:rPr>
          <w:rFonts w:ascii="Times New Roman" w:hAnsi="Times New Roman" w:cs="Times New Roman"/>
        </w:rPr>
        <w:t xml:space="preserve"> between WT and </w:t>
      </w:r>
      <w:r w:rsidRPr="00E76330">
        <w:rPr>
          <w:rFonts w:ascii="Times New Roman" w:hAnsi="Times New Roman" w:cs="Times New Roman"/>
          <w:i/>
          <w:iCs/>
        </w:rPr>
        <w:t>TaNPF6.2</w:t>
      </w:r>
      <w:r w:rsidRPr="00E76330">
        <w:rPr>
          <w:rFonts w:ascii="Times New Roman" w:hAnsi="Times New Roman" w:cs="Times New Roman"/>
        </w:rPr>
        <w:t>-OE under normal N and low N.</w:t>
      </w:r>
    </w:p>
    <w:p w:rsidR="006D2FFB" w:rsidRPr="006E6770" w:rsidRDefault="006D2FFB" w:rsidP="006D2FFB">
      <w:pPr>
        <w:rPr>
          <w:rFonts w:hint="eastAsia"/>
        </w:rPr>
      </w:pPr>
    </w:p>
    <w:p w:rsidR="006D2FFB" w:rsidRPr="006D2FFB" w:rsidRDefault="006D2FFB" w:rsidP="003954A1">
      <w:pPr>
        <w:spacing w:line="480" w:lineRule="auto"/>
        <w:rPr>
          <w:rFonts w:ascii="Times New Roman" w:eastAsia="宋体" w:hAnsi="Times New Roman"/>
        </w:rPr>
      </w:pPr>
    </w:p>
    <w:sectPr w:rsidR="006D2FFB" w:rsidRPr="006D2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C11" w:rsidRDefault="00835C11" w:rsidP="00F43A1B">
      <w:pPr>
        <w:rPr>
          <w:rFonts w:hint="eastAsia"/>
        </w:rPr>
      </w:pPr>
      <w:r>
        <w:separator/>
      </w:r>
    </w:p>
  </w:endnote>
  <w:endnote w:type="continuationSeparator" w:id="0">
    <w:p w:rsidR="00835C11" w:rsidRDefault="00835C11" w:rsidP="00F43A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C11" w:rsidRDefault="00835C11" w:rsidP="00F43A1B">
      <w:pPr>
        <w:rPr>
          <w:rFonts w:hint="eastAsia"/>
        </w:rPr>
      </w:pPr>
      <w:r>
        <w:separator/>
      </w:r>
    </w:p>
  </w:footnote>
  <w:footnote w:type="continuationSeparator" w:id="0">
    <w:p w:rsidR="00835C11" w:rsidRDefault="00835C11" w:rsidP="00F43A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A1"/>
    <w:rsid w:val="0006459A"/>
    <w:rsid w:val="001E0B00"/>
    <w:rsid w:val="003130AA"/>
    <w:rsid w:val="003414A9"/>
    <w:rsid w:val="0035679D"/>
    <w:rsid w:val="003954A1"/>
    <w:rsid w:val="003B3A14"/>
    <w:rsid w:val="00514DA1"/>
    <w:rsid w:val="005A2C60"/>
    <w:rsid w:val="00624D1E"/>
    <w:rsid w:val="00675A9C"/>
    <w:rsid w:val="006D2FFB"/>
    <w:rsid w:val="007928BF"/>
    <w:rsid w:val="007A2587"/>
    <w:rsid w:val="007C0E96"/>
    <w:rsid w:val="00821502"/>
    <w:rsid w:val="00835C11"/>
    <w:rsid w:val="008A507B"/>
    <w:rsid w:val="00965D69"/>
    <w:rsid w:val="009C7E9B"/>
    <w:rsid w:val="009D10A0"/>
    <w:rsid w:val="00A466D9"/>
    <w:rsid w:val="00B8351C"/>
    <w:rsid w:val="00BB15B4"/>
    <w:rsid w:val="00BC26A4"/>
    <w:rsid w:val="00E76330"/>
    <w:rsid w:val="00EF7329"/>
    <w:rsid w:val="00F3380E"/>
    <w:rsid w:val="00F43A1B"/>
    <w:rsid w:val="00F92315"/>
    <w:rsid w:val="00FA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14912C"/>
  <w15:chartTrackingRefBased/>
  <w15:docId w15:val="{605FCD02-85E5-408C-816B-2478B483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4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54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4A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54A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4A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54A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54A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54A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4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95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95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954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954A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954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954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954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954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954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95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54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954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54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954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54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54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5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954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54A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43A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43A1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43A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43A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1133</Characters>
  <Application>Microsoft Office Word</Application>
  <DocSecurity>0</DocSecurity>
  <Lines>20</Lines>
  <Paragraphs>4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妮 妮</dc:creator>
  <cp:keywords/>
  <dc:description/>
  <cp:lastModifiedBy>妮 妮</cp:lastModifiedBy>
  <cp:revision>2</cp:revision>
  <dcterms:created xsi:type="dcterms:W3CDTF">2025-10-02T14:14:00Z</dcterms:created>
  <dcterms:modified xsi:type="dcterms:W3CDTF">2025-10-02T14:14:00Z</dcterms:modified>
</cp:coreProperties>
</file>