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109D4" w14:textId="1E958727" w:rsidR="004D0C57" w:rsidRDefault="00A53078" w:rsidP="00B97BEB">
      <w:pPr>
        <w:pStyle w:val="ae"/>
        <w:adjustRightInd w:val="0"/>
        <w:snapToGrid w:val="0"/>
        <w:ind w:firstLineChars="0" w:firstLine="0"/>
        <w:jc w:val="center"/>
        <w:outlineLvl w:val="0"/>
        <w:rPr>
          <w:rFonts w:eastAsiaTheme="minorEastAsia"/>
          <w:sz w:val="36"/>
          <w:szCs w:val="36"/>
        </w:rPr>
      </w:pPr>
      <w:r w:rsidRPr="00A53078">
        <w:rPr>
          <w:rFonts w:eastAsiaTheme="minorEastAsia"/>
          <w:sz w:val="36"/>
          <w:szCs w:val="36"/>
        </w:rPr>
        <w:t>SUPPORTING INFORMATION</w:t>
      </w:r>
    </w:p>
    <w:p w14:paraId="54B2714D" w14:textId="5E39D197" w:rsidR="00A53078" w:rsidRDefault="00353FB2" w:rsidP="004D0C57">
      <w:pPr>
        <w:pStyle w:val="ae"/>
        <w:adjustRightInd w:val="0"/>
        <w:snapToGrid w:val="0"/>
        <w:ind w:firstLineChars="0" w:firstLine="0"/>
        <w:jc w:val="center"/>
        <w:rPr>
          <w:rFonts w:eastAsiaTheme="minorEastAsia"/>
        </w:rPr>
      </w:pPr>
      <w:r w:rsidRPr="00353FB2">
        <w:rPr>
          <w:rFonts w:eastAsiaTheme="minorEastAsia"/>
        </w:rPr>
        <w:t xml:space="preserve">Additional file </w:t>
      </w:r>
      <w:r w:rsidR="004468BF">
        <w:rPr>
          <w:rFonts w:eastAsiaTheme="minorEastAsia" w:hint="eastAsia"/>
        </w:rPr>
        <w:t>2</w:t>
      </w:r>
    </w:p>
    <w:p w14:paraId="3ACA432E" w14:textId="77777777" w:rsidR="00353FB2" w:rsidRDefault="00353FB2" w:rsidP="004D0C57">
      <w:pPr>
        <w:pStyle w:val="ae"/>
        <w:adjustRightInd w:val="0"/>
        <w:snapToGrid w:val="0"/>
        <w:ind w:firstLineChars="0" w:firstLine="0"/>
        <w:jc w:val="center"/>
        <w:rPr>
          <w:rFonts w:eastAsiaTheme="minorEastAsia"/>
        </w:rPr>
      </w:pPr>
    </w:p>
    <w:p w14:paraId="035C5EBE" w14:textId="77777777" w:rsidR="009046DB" w:rsidRDefault="009046DB" w:rsidP="009046DB">
      <w:pPr>
        <w:pStyle w:val="ae"/>
        <w:adjustRightInd w:val="0"/>
        <w:snapToGrid w:val="0"/>
        <w:ind w:firstLineChars="0" w:firstLine="0"/>
        <w:outlineLvl w:val="0"/>
      </w:pPr>
      <w:bookmarkStart w:id="0" w:name="_Hlk198200348"/>
      <w:r>
        <w:rPr>
          <w:rFonts w:eastAsiaTheme="minorEastAsia" w:hint="eastAsia"/>
        </w:rPr>
        <w:t xml:space="preserve">Comprehensive species sampling reveals </w:t>
      </w:r>
      <w:r w:rsidRPr="004C332F">
        <w:rPr>
          <w:rFonts w:eastAsiaTheme="minorEastAsia"/>
        </w:rPr>
        <w:t xml:space="preserve">pervasive </w:t>
      </w:r>
      <w:r>
        <w:rPr>
          <w:rFonts w:eastAsiaTheme="minorEastAsia"/>
        </w:rPr>
        <w:t>pseudogenization</w:t>
      </w:r>
      <w:r>
        <w:rPr>
          <w:rFonts w:eastAsiaTheme="minorEastAsia" w:hint="eastAsia"/>
        </w:rPr>
        <w:t xml:space="preserve"> and </w:t>
      </w:r>
      <w:r w:rsidRPr="005306BF">
        <w:rPr>
          <w:rFonts w:eastAsiaTheme="minorEastAsia"/>
        </w:rPr>
        <w:t xml:space="preserve">recurrent complete </w:t>
      </w:r>
      <w:r>
        <w:rPr>
          <w:rFonts w:eastAsiaTheme="minorEastAsia" w:hint="eastAsia"/>
        </w:rPr>
        <w:t xml:space="preserve">loss of plastid </w:t>
      </w:r>
      <w:r w:rsidRPr="00F02AA9">
        <w:rPr>
          <w:rFonts w:eastAsiaTheme="minorEastAsia" w:hint="eastAsia"/>
          <w:i/>
          <w:iCs/>
        </w:rPr>
        <w:t>ndh</w:t>
      </w:r>
      <w:r w:rsidRPr="008C479C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 xml:space="preserve">genes in the genus </w:t>
      </w:r>
      <w:r>
        <w:rPr>
          <w:rFonts w:eastAsiaTheme="minorEastAsia" w:hint="eastAsia"/>
          <w:i/>
          <w:iCs/>
        </w:rPr>
        <w:t>Cymbidium</w:t>
      </w:r>
      <w:r>
        <w:rPr>
          <w:rFonts w:eastAsiaTheme="minorEastAsia" w:hint="eastAsia"/>
        </w:rPr>
        <w:t xml:space="preserve"> (Orchidaceae)</w:t>
      </w:r>
    </w:p>
    <w:bookmarkEnd w:id="0"/>
    <w:p w14:paraId="574C8CA3" w14:textId="77777777" w:rsidR="00FC5511" w:rsidRPr="00FC5511" w:rsidRDefault="00FC5511" w:rsidP="00FC5511">
      <w:pPr>
        <w:widowControl/>
        <w:spacing w:line="240" w:lineRule="auto"/>
        <w:ind w:firstLineChars="0" w:firstLine="0"/>
        <w:jc w:val="left"/>
        <w:rPr>
          <w:rFonts w:eastAsiaTheme="minorEastAsia" w:cs="Times New Roman" w:hint="eastAsia"/>
          <w:b/>
          <w:bCs/>
          <w:sz w:val="20"/>
          <w:szCs w:val="20"/>
        </w:rPr>
      </w:pPr>
    </w:p>
    <w:p w14:paraId="2EBC1EDC" w14:textId="77777777" w:rsidR="00FC5511" w:rsidRPr="00FC5511" w:rsidRDefault="00FC5511" w:rsidP="00FC5511">
      <w:pPr>
        <w:widowControl/>
        <w:spacing w:line="240" w:lineRule="auto"/>
        <w:ind w:firstLineChars="0" w:firstLine="0"/>
        <w:jc w:val="left"/>
        <w:rPr>
          <w:rFonts w:cs="Times New Roman"/>
          <w:sz w:val="20"/>
          <w:szCs w:val="20"/>
        </w:rPr>
      </w:pPr>
      <w:bookmarkStart w:id="1" w:name="_Hlk148601709"/>
      <w:r w:rsidRPr="00FC5511">
        <w:rPr>
          <w:rFonts w:cs="Times New Roman"/>
          <w:sz w:val="20"/>
          <w:szCs w:val="20"/>
        </w:rPr>
        <w:t>Hai-Yao Chen</w:t>
      </w:r>
      <w:r w:rsidRPr="00FC5511">
        <w:rPr>
          <w:rFonts w:cs="Times New Roman"/>
          <w:sz w:val="20"/>
          <w:szCs w:val="20"/>
          <w:vertAlign w:val="superscript"/>
        </w:rPr>
        <w:t>1, 2, 6</w:t>
      </w:r>
      <w:r w:rsidRPr="00FC5511">
        <w:rPr>
          <w:rFonts w:cs="Times New Roman"/>
          <w:sz w:val="20"/>
          <w:szCs w:val="20"/>
        </w:rPr>
        <w:t>, Li-Qiong Chen</w:t>
      </w:r>
      <w:r w:rsidRPr="00FC5511">
        <w:rPr>
          <w:rFonts w:cs="Times New Roman"/>
          <w:sz w:val="20"/>
          <w:szCs w:val="20"/>
          <w:vertAlign w:val="superscript"/>
        </w:rPr>
        <w:t>1, 2</w:t>
      </w:r>
      <w:r w:rsidRPr="00FC5511">
        <w:rPr>
          <w:rFonts w:cs="Times New Roman"/>
          <w:sz w:val="20"/>
          <w:szCs w:val="20"/>
        </w:rPr>
        <w:t>, Xin Yao</w:t>
      </w:r>
      <w:r w:rsidRPr="00FC5511">
        <w:rPr>
          <w:rFonts w:cs="Times New Roman"/>
          <w:sz w:val="20"/>
          <w:szCs w:val="20"/>
          <w:vertAlign w:val="superscript"/>
        </w:rPr>
        <w:t>1, 2</w:t>
      </w:r>
      <w:r w:rsidRPr="00FC5511">
        <w:rPr>
          <w:rFonts w:cs="Times New Roman"/>
          <w:sz w:val="20"/>
          <w:szCs w:val="20"/>
        </w:rPr>
        <w:t>, Zhi-Rong Zhang</w:t>
      </w:r>
      <w:r w:rsidRPr="00FC5511">
        <w:rPr>
          <w:rFonts w:cs="Times New Roman"/>
          <w:sz w:val="20"/>
          <w:szCs w:val="20"/>
          <w:vertAlign w:val="superscript"/>
        </w:rPr>
        <w:t>3</w:t>
      </w:r>
      <w:r w:rsidRPr="00FC5511">
        <w:rPr>
          <w:rFonts w:cs="Times New Roman"/>
          <w:sz w:val="20"/>
          <w:szCs w:val="20"/>
        </w:rPr>
        <w:t>, Ji-Dong Ya</w:t>
      </w:r>
      <w:r w:rsidRPr="00FC5511">
        <w:rPr>
          <w:rFonts w:cs="Times New Roman"/>
          <w:sz w:val="20"/>
          <w:szCs w:val="20"/>
          <w:vertAlign w:val="superscript"/>
        </w:rPr>
        <w:t>3</w:t>
      </w:r>
      <w:r w:rsidRPr="00FC5511">
        <w:rPr>
          <w:rFonts w:cs="Times New Roman"/>
          <w:sz w:val="20"/>
          <w:szCs w:val="20"/>
        </w:rPr>
        <w:t>, Xiao-Hua Jin</w:t>
      </w:r>
      <w:r w:rsidRPr="00FC5511">
        <w:rPr>
          <w:rFonts w:cs="Times New Roman"/>
          <w:sz w:val="20"/>
          <w:szCs w:val="20"/>
          <w:vertAlign w:val="superscript"/>
        </w:rPr>
        <w:t>4</w:t>
      </w:r>
      <w:r w:rsidRPr="00FC5511">
        <w:rPr>
          <w:rFonts w:cs="Times New Roman"/>
          <w:sz w:val="20"/>
          <w:szCs w:val="20"/>
        </w:rPr>
        <w:t>, De-Zhu Li</w:t>
      </w:r>
      <w:r w:rsidRPr="00FC5511">
        <w:rPr>
          <w:rFonts w:cs="Times New Roman"/>
          <w:sz w:val="20"/>
          <w:szCs w:val="20"/>
          <w:vertAlign w:val="superscript"/>
        </w:rPr>
        <w:t>3</w:t>
      </w:r>
      <w:r w:rsidRPr="00FC5511">
        <w:rPr>
          <w:rFonts w:cs="Times New Roman"/>
          <w:sz w:val="20"/>
          <w:szCs w:val="20"/>
        </w:rPr>
        <w:t>, Jun-Bo Yang</w:t>
      </w:r>
      <w:r w:rsidRPr="00FC5511">
        <w:rPr>
          <w:rFonts w:cs="Times New Roman"/>
          <w:sz w:val="20"/>
          <w:szCs w:val="20"/>
          <w:vertAlign w:val="superscript"/>
        </w:rPr>
        <w:t>3</w:t>
      </w:r>
      <w:r w:rsidRPr="00FC5511">
        <w:rPr>
          <w:rFonts w:cs="Times New Roman"/>
          <w:sz w:val="20"/>
          <w:szCs w:val="20"/>
        </w:rPr>
        <w:t>*, Wen-Bin Yu</w:t>
      </w:r>
      <w:r w:rsidRPr="00FC5511">
        <w:rPr>
          <w:rFonts w:cs="Times New Roman"/>
          <w:sz w:val="20"/>
          <w:szCs w:val="20"/>
          <w:vertAlign w:val="superscript"/>
        </w:rPr>
        <w:t>1, 2, 5, 7</w:t>
      </w:r>
      <w:r w:rsidRPr="00FC5511">
        <w:rPr>
          <w:rFonts w:cs="Times New Roman"/>
          <w:sz w:val="20"/>
          <w:szCs w:val="20"/>
        </w:rPr>
        <w:t>*</w:t>
      </w:r>
    </w:p>
    <w:bookmarkEnd w:id="1"/>
    <w:p w14:paraId="01F8A901" w14:textId="77777777" w:rsidR="00FC5511" w:rsidRPr="00FC5511" w:rsidRDefault="00FC5511" w:rsidP="00FC5511">
      <w:pPr>
        <w:widowControl/>
        <w:spacing w:line="240" w:lineRule="auto"/>
        <w:ind w:firstLineChars="0" w:firstLine="0"/>
        <w:jc w:val="left"/>
        <w:rPr>
          <w:rFonts w:cs="Times New Roman"/>
          <w:sz w:val="20"/>
          <w:szCs w:val="20"/>
        </w:rPr>
      </w:pPr>
    </w:p>
    <w:p w14:paraId="3B783EFD" w14:textId="77777777" w:rsidR="00FC5511" w:rsidRPr="00FC5511" w:rsidRDefault="00FC5511" w:rsidP="00FC5511">
      <w:pPr>
        <w:widowControl/>
        <w:spacing w:line="240" w:lineRule="auto"/>
        <w:ind w:firstLineChars="0" w:firstLine="0"/>
        <w:jc w:val="left"/>
        <w:rPr>
          <w:rFonts w:cs="Times New Roman"/>
          <w:sz w:val="20"/>
          <w:szCs w:val="20"/>
        </w:rPr>
      </w:pPr>
      <w:r w:rsidRPr="00FC5511">
        <w:rPr>
          <w:rFonts w:cs="Times New Roman"/>
          <w:sz w:val="20"/>
          <w:szCs w:val="20"/>
          <w:lang w:val="en-GB"/>
        </w:rPr>
        <w:t>* Corresponding authors: Jun-Bo Yang (jbyang@mail.kib.ac.cn); Wen-Bin Yu (yuwenbin@xtbg.ac.cn)</w:t>
      </w:r>
    </w:p>
    <w:p w14:paraId="0F154F86" w14:textId="77777777" w:rsidR="00FC5511" w:rsidRPr="00FC5511" w:rsidRDefault="00FC5511" w:rsidP="00FC5511">
      <w:pPr>
        <w:widowControl/>
        <w:spacing w:line="240" w:lineRule="auto"/>
        <w:ind w:firstLineChars="0" w:firstLine="0"/>
        <w:jc w:val="left"/>
        <w:rPr>
          <w:rFonts w:cs="Times New Roman"/>
          <w:bCs/>
          <w:sz w:val="20"/>
          <w:szCs w:val="20"/>
          <w:lang w:val="en-GB"/>
        </w:rPr>
      </w:pPr>
      <w:r w:rsidRPr="00FC5511">
        <w:rPr>
          <w:rFonts w:cs="Times New Roman"/>
          <w:bCs/>
          <w:sz w:val="20"/>
          <w:szCs w:val="20"/>
          <w:vertAlign w:val="superscript"/>
          <w:lang w:val="en-GB"/>
        </w:rPr>
        <w:t xml:space="preserve">1 </w:t>
      </w:r>
      <w:bookmarkStart w:id="2" w:name="_Hlk135927070"/>
      <w:proofErr w:type="spellStart"/>
      <w:r w:rsidRPr="00FC5511">
        <w:rPr>
          <w:rFonts w:cs="Times New Roman"/>
          <w:bCs/>
          <w:sz w:val="20"/>
          <w:szCs w:val="20"/>
          <w:lang w:val="en-GB"/>
        </w:rPr>
        <w:t>Center</w:t>
      </w:r>
      <w:proofErr w:type="spellEnd"/>
      <w:r w:rsidRPr="00FC5511">
        <w:rPr>
          <w:rFonts w:cs="Times New Roman"/>
          <w:bCs/>
          <w:sz w:val="20"/>
          <w:szCs w:val="20"/>
          <w:lang w:val="en-GB"/>
        </w:rPr>
        <w:t xml:space="preserve"> for Integrative Conservation</w:t>
      </w:r>
      <w:bookmarkEnd w:id="2"/>
      <w:r w:rsidRPr="00FC5511">
        <w:rPr>
          <w:rFonts w:cs="Times New Roman"/>
          <w:bCs/>
          <w:sz w:val="20"/>
          <w:szCs w:val="20"/>
          <w:lang w:val="en-GB"/>
        </w:rPr>
        <w:t xml:space="preserve"> &amp; Yunnan Key Laboratory for the Conservation of Tropical Rainforests and Asian Elephants, Xishuangbanna Tropical Botanical Garden, </w:t>
      </w:r>
      <w:proofErr w:type="spellStart"/>
      <w:r w:rsidRPr="00FC5511">
        <w:rPr>
          <w:rFonts w:cs="Times New Roman"/>
          <w:bCs/>
          <w:sz w:val="20"/>
          <w:szCs w:val="20"/>
          <w:lang w:val="en-GB"/>
        </w:rPr>
        <w:t>Mengla</w:t>
      </w:r>
      <w:proofErr w:type="spellEnd"/>
      <w:r w:rsidRPr="00FC5511">
        <w:rPr>
          <w:rFonts w:cs="Times New Roman"/>
          <w:bCs/>
          <w:sz w:val="20"/>
          <w:szCs w:val="20"/>
          <w:lang w:val="en-GB"/>
        </w:rPr>
        <w:t>, Yunnan 666303, China</w:t>
      </w:r>
    </w:p>
    <w:p w14:paraId="3F988978" w14:textId="77777777" w:rsidR="00FC5511" w:rsidRPr="00FC5511" w:rsidRDefault="00FC5511" w:rsidP="00FC5511">
      <w:pPr>
        <w:widowControl/>
        <w:spacing w:line="240" w:lineRule="auto"/>
        <w:ind w:firstLineChars="0" w:firstLine="0"/>
        <w:jc w:val="left"/>
        <w:rPr>
          <w:rFonts w:cs="Times New Roman"/>
          <w:bCs/>
          <w:sz w:val="20"/>
          <w:szCs w:val="20"/>
          <w:lang w:val="en-GB"/>
        </w:rPr>
      </w:pPr>
      <w:r w:rsidRPr="00FC5511">
        <w:rPr>
          <w:rFonts w:cs="Times New Roman"/>
          <w:bCs/>
          <w:sz w:val="20"/>
          <w:szCs w:val="20"/>
          <w:vertAlign w:val="superscript"/>
          <w:lang w:val="en-GB"/>
        </w:rPr>
        <w:t>2</w:t>
      </w:r>
      <w:r w:rsidRPr="00FC5511">
        <w:rPr>
          <w:rFonts w:cs="Times New Roman"/>
          <w:bCs/>
          <w:sz w:val="20"/>
          <w:szCs w:val="20"/>
        </w:rPr>
        <w:t xml:space="preserve"> Yunnan International Joint Laboratory for the Conservation and Utilization of Tropical Timber Tree Species, Xishuangbanna Tropical Botanical Garden, Chinese Academy of Sciences, </w:t>
      </w:r>
      <w:proofErr w:type="spellStart"/>
      <w:r w:rsidRPr="00FC5511">
        <w:rPr>
          <w:rFonts w:cs="Times New Roman"/>
          <w:bCs/>
          <w:sz w:val="20"/>
          <w:szCs w:val="20"/>
        </w:rPr>
        <w:t>Mengla</w:t>
      </w:r>
      <w:proofErr w:type="spellEnd"/>
      <w:r w:rsidRPr="00FC5511">
        <w:rPr>
          <w:rFonts w:cs="Times New Roman"/>
          <w:bCs/>
          <w:sz w:val="20"/>
          <w:szCs w:val="20"/>
        </w:rPr>
        <w:t>, Yunnan 666303, China</w:t>
      </w:r>
    </w:p>
    <w:p w14:paraId="59DE8680" w14:textId="77777777" w:rsidR="00FC5511" w:rsidRPr="00FC5511" w:rsidRDefault="00FC5511" w:rsidP="00FC5511">
      <w:pPr>
        <w:widowControl/>
        <w:spacing w:line="240" w:lineRule="auto"/>
        <w:ind w:firstLineChars="0" w:firstLine="0"/>
        <w:jc w:val="left"/>
        <w:rPr>
          <w:rFonts w:cs="Times New Roman"/>
          <w:bCs/>
          <w:sz w:val="20"/>
          <w:szCs w:val="20"/>
          <w:lang w:val="en-GB"/>
        </w:rPr>
      </w:pPr>
      <w:r w:rsidRPr="00FC5511">
        <w:rPr>
          <w:rFonts w:cs="Times New Roman"/>
          <w:bCs/>
          <w:sz w:val="20"/>
          <w:szCs w:val="20"/>
          <w:vertAlign w:val="superscript"/>
          <w:lang w:val="en-GB"/>
        </w:rPr>
        <w:t>3</w:t>
      </w:r>
      <w:r w:rsidRPr="00FC5511">
        <w:rPr>
          <w:rFonts w:cs="Times New Roman"/>
          <w:bCs/>
          <w:sz w:val="20"/>
          <w:szCs w:val="20"/>
          <w:lang w:val="en-GB"/>
        </w:rPr>
        <w:t xml:space="preserve"> Plant Germplasm and Genomics </w:t>
      </w:r>
      <w:proofErr w:type="spellStart"/>
      <w:r w:rsidRPr="00FC5511">
        <w:rPr>
          <w:rFonts w:cs="Times New Roman"/>
          <w:bCs/>
          <w:sz w:val="20"/>
          <w:szCs w:val="20"/>
          <w:lang w:val="en-GB"/>
        </w:rPr>
        <w:t>Center</w:t>
      </w:r>
      <w:proofErr w:type="spellEnd"/>
      <w:r w:rsidRPr="00FC5511">
        <w:rPr>
          <w:rFonts w:cs="Times New Roman"/>
          <w:bCs/>
          <w:sz w:val="20"/>
          <w:szCs w:val="20"/>
          <w:lang w:val="en-GB"/>
        </w:rPr>
        <w:t>, Germplasm Bank of Wild Species, Kunming Institute of Botany, Chinese Academy of Sciences, Kunming, Yunnan 650201, China</w:t>
      </w:r>
    </w:p>
    <w:p w14:paraId="48DAC866" w14:textId="77777777" w:rsidR="00FC5511" w:rsidRPr="00FC5511" w:rsidRDefault="00FC5511" w:rsidP="00FC5511">
      <w:pPr>
        <w:widowControl/>
        <w:spacing w:line="240" w:lineRule="auto"/>
        <w:ind w:firstLineChars="0" w:firstLine="0"/>
        <w:jc w:val="left"/>
        <w:rPr>
          <w:rFonts w:cs="Times New Roman"/>
          <w:bCs/>
          <w:sz w:val="20"/>
          <w:szCs w:val="20"/>
          <w:lang w:val="en-GB"/>
        </w:rPr>
      </w:pPr>
      <w:r w:rsidRPr="00FC5511">
        <w:rPr>
          <w:rFonts w:cs="Times New Roman"/>
          <w:bCs/>
          <w:sz w:val="20"/>
          <w:szCs w:val="20"/>
          <w:vertAlign w:val="superscript"/>
          <w:lang w:val="en-GB"/>
        </w:rPr>
        <w:t>4</w:t>
      </w:r>
      <w:r w:rsidRPr="00FC5511">
        <w:rPr>
          <w:rFonts w:cs="Times New Roman"/>
          <w:bCs/>
          <w:sz w:val="20"/>
          <w:szCs w:val="20"/>
          <w:lang w:val="en-GB"/>
        </w:rPr>
        <w:t xml:space="preserve"> State Key Laboratory of Plant Diversity and </w:t>
      </w:r>
      <w:proofErr w:type="spellStart"/>
      <w:r w:rsidRPr="00FC5511">
        <w:rPr>
          <w:rFonts w:cs="Times New Roman"/>
          <w:bCs/>
          <w:sz w:val="20"/>
          <w:szCs w:val="20"/>
          <w:lang w:val="en-GB"/>
        </w:rPr>
        <w:t>Specility</w:t>
      </w:r>
      <w:proofErr w:type="spellEnd"/>
      <w:r w:rsidRPr="00FC5511">
        <w:rPr>
          <w:rFonts w:cs="Times New Roman"/>
          <w:bCs/>
          <w:sz w:val="20"/>
          <w:szCs w:val="20"/>
          <w:lang w:val="en-GB"/>
        </w:rPr>
        <w:t xml:space="preserve"> Crops, Institute of Botany, Chinese Academy of Sciences, </w:t>
      </w:r>
      <w:proofErr w:type="spellStart"/>
      <w:r w:rsidRPr="00FC5511">
        <w:rPr>
          <w:rFonts w:cs="Times New Roman"/>
          <w:bCs/>
          <w:sz w:val="20"/>
          <w:szCs w:val="20"/>
          <w:lang w:val="en-GB"/>
        </w:rPr>
        <w:t>Haidian</w:t>
      </w:r>
      <w:proofErr w:type="spellEnd"/>
      <w:r w:rsidRPr="00FC5511">
        <w:rPr>
          <w:rFonts w:cs="Times New Roman"/>
          <w:bCs/>
          <w:sz w:val="20"/>
          <w:szCs w:val="20"/>
          <w:lang w:val="en-GB"/>
        </w:rPr>
        <w:t xml:space="preserve"> District, Beijing 100093, China</w:t>
      </w:r>
    </w:p>
    <w:p w14:paraId="0C46BA1D" w14:textId="77777777" w:rsidR="00FC5511" w:rsidRPr="00FC5511" w:rsidRDefault="00FC5511" w:rsidP="00FC5511">
      <w:pPr>
        <w:widowControl/>
        <w:spacing w:line="240" w:lineRule="auto"/>
        <w:ind w:firstLineChars="0" w:firstLine="0"/>
        <w:jc w:val="left"/>
        <w:rPr>
          <w:rFonts w:cs="Times New Roman"/>
          <w:bCs/>
          <w:sz w:val="20"/>
          <w:szCs w:val="20"/>
          <w:lang w:val="en-GB"/>
        </w:rPr>
      </w:pPr>
      <w:r w:rsidRPr="00FC5511">
        <w:rPr>
          <w:rFonts w:cs="Times New Roman"/>
          <w:bCs/>
          <w:sz w:val="20"/>
          <w:szCs w:val="20"/>
          <w:vertAlign w:val="superscript"/>
          <w:lang w:val="en-GB"/>
        </w:rPr>
        <w:t xml:space="preserve">5 </w:t>
      </w:r>
      <w:r w:rsidRPr="00FC5511">
        <w:rPr>
          <w:rFonts w:cs="Times New Roman"/>
          <w:bCs/>
          <w:sz w:val="20"/>
          <w:szCs w:val="20"/>
          <w:lang w:val="en-GB"/>
        </w:rPr>
        <w:t xml:space="preserve">Southeast Asia Biodiversity Research Institute, Chinese Academy of Science, </w:t>
      </w:r>
      <w:proofErr w:type="spellStart"/>
      <w:r w:rsidRPr="00FC5511">
        <w:rPr>
          <w:rFonts w:cs="Times New Roman"/>
          <w:bCs/>
          <w:sz w:val="20"/>
          <w:szCs w:val="20"/>
        </w:rPr>
        <w:t>Mengla</w:t>
      </w:r>
      <w:proofErr w:type="spellEnd"/>
      <w:r w:rsidRPr="00FC5511">
        <w:rPr>
          <w:rFonts w:cs="Times New Roman"/>
          <w:bCs/>
          <w:sz w:val="20"/>
          <w:szCs w:val="20"/>
        </w:rPr>
        <w:t>, Yunnan 666303, China</w:t>
      </w:r>
    </w:p>
    <w:p w14:paraId="105EA1D6" w14:textId="77777777" w:rsidR="00FC5511" w:rsidRPr="00FC5511" w:rsidRDefault="00FC5511" w:rsidP="00FC5511">
      <w:pPr>
        <w:widowControl/>
        <w:spacing w:line="240" w:lineRule="auto"/>
        <w:ind w:firstLineChars="0" w:firstLine="0"/>
        <w:jc w:val="left"/>
        <w:rPr>
          <w:rFonts w:cs="Times New Roman"/>
          <w:bCs/>
          <w:sz w:val="20"/>
          <w:szCs w:val="20"/>
          <w:lang w:val="en-GB"/>
        </w:rPr>
      </w:pPr>
      <w:r w:rsidRPr="00FC5511">
        <w:rPr>
          <w:rFonts w:cs="Times New Roman"/>
          <w:bCs/>
          <w:sz w:val="20"/>
          <w:szCs w:val="20"/>
          <w:vertAlign w:val="superscript"/>
          <w:lang w:val="en-GB"/>
        </w:rPr>
        <w:t>6</w:t>
      </w:r>
      <w:r w:rsidRPr="00FC5511">
        <w:rPr>
          <w:rFonts w:cs="Times New Roman"/>
          <w:bCs/>
          <w:sz w:val="20"/>
          <w:szCs w:val="20"/>
          <w:lang w:val="en-GB"/>
        </w:rPr>
        <w:t xml:space="preserve"> University of Chinese Academy of Sciences, Beijing 100049, China</w:t>
      </w:r>
    </w:p>
    <w:p w14:paraId="1973442B" w14:textId="77777777" w:rsidR="00FC5511" w:rsidRPr="00FC5511" w:rsidRDefault="00FC5511" w:rsidP="00FC5511">
      <w:pPr>
        <w:widowControl/>
        <w:spacing w:line="240" w:lineRule="auto"/>
        <w:ind w:firstLineChars="0" w:firstLine="0"/>
        <w:jc w:val="left"/>
        <w:rPr>
          <w:rFonts w:cs="Times New Roman"/>
          <w:bCs/>
          <w:sz w:val="20"/>
          <w:szCs w:val="20"/>
        </w:rPr>
      </w:pPr>
      <w:r w:rsidRPr="00FC5511">
        <w:rPr>
          <w:rFonts w:cs="Times New Roman"/>
          <w:bCs/>
          <w:sz w:val="20"/>
          <w:szCs w:val="20"/>
          <w:vertAlign w:val="superscript"/>
          <w:lang w:val="en-GB"/>
        </w:rPr>
        <w:t>7</w:t>
      </w:r>
      <w:r w:rsidRPr="00FC5511">
        <w:rPr>
          <w:rFonts w:cs="Times New Roman"/>
          <w:bCs/>
          <w:sz w:val="20"/>
          <w:szCs w:val="20"/>
          <w:vertAlign w:val="superscript"/>
        </w:rPr>
        <w:t xml:space="preserve"> </w:t>
      </w:r>
      <w:r w:rsidRPr="00FC5511">
        <w:rPr>
          <w:rFonts w:cs="Times New Roman"/>
          <w:sz w:val="20"/>
          <w:szCs w:val="20"/>
        </w:rPr>
        <w:t>Hainan Institute of National Park &amp; Key Laboratory for National Park Protection and Development of Hainan Province, Haikou, Hainan 570203, China</w:t>
      </w:r>
    </w:p>
    <w:p w14:paraId="6CE22BFB" w14:textId="3BBE1F50" w:rsidR="004511C2" w:rsidRDefault="004511C2">
      <w:pPr>
        <w:widowControl/>
        <w:spacing w:line="240" w:lineRule="auto"/>
        <w:ind w:firstLineChars="0" w:firstLine="0"/>
        <w:jc w:val="left"/>
        <w:rPr>
          <w:rFonts w:eastAsiaTheme="minorEastAsia" w:cs="Times New Roman"/>
          <w:bCs/>
          <w:szCs w:val="24"/>
          <w:vertAlign w:val="superscript"/>
          <w:lang w:val="en-GB"/>
        </w:rPr>
      </w:pPr>
      <w:r>
        <w:rPr>
          <w:rFonts w:eastAsiaTheme="minorEastAsia" w:cs="Times New Roman"/>
          <w:bCs/>
          <w:szCs w:val="24"/>
          <w:vertAlign w:val="superscript"/>
          <w:lang w:val="en-GB"/>
        </w:rPr>
        <w:br w:type="page"/>
      </w:r>
    </w:p>
    <w:p w14:paraId="70399265" w14:textId="223C7AB3" w:rsidR="00703C7F" w:rsidRDefault="00AD60F6" w:rsidP="00703C7F">
      <w:pPr>
        <w:widowControl/>
        <w:adjustRightInd w:val="0"/>
        <w:snapToGrid w:val="0"/>
        <w:ind w:firstLineChars="0" w:firstLine="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3B64A61B" wp14:editId="1CDB9215">
            <wp:extent cx="5274310" cy="4664075"/>
            <wp:effectExtent l="0" t="0" r="2540" b="3175"/>
            <wp:docPr id="15502498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6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B3514" w14:textId="77777777" w:rsidR="00904914" w:rsidRPr="006C725E" w:rsidRDefault="00904914" w:rsidP="00904914">
      <w:pPr>
        <w:pStyle w:val="-"/>
        <w:outlineLvl w:val="1"/>
        <w:rPr>
          <w:b w:val="0"/>
          <w:bCs w:val="0"/>
          <w:sz w:val="20"/>
          <w:szCs w:val="20"/>
        </w:rPr>
      </w:pPr>
      <w:bookmarkStart w:id="3" w:name="_Hlk201672379"/>
      <w:r w:rsidRPr="006C725E">
        <w:rPr>
          <w:sz w:val="20"/>
          <w:szCs w:val="20"/>
        </w:rPr>
        <w:t>Fig</w:t>
      </w:r>
      <w:r w:rsidRPr="006C725E">
        <w:rPr>
          <w:rFonts w:hint="eastAsia"/>
          <w:sz w:val="20"/>
          <w:szCs w:val="20"/>
        </w:rPr>
        <w:t>ure</w:t>
      </w:r>
      <w:r w:rsidRPr="006C725E">
        <w:rPr>
          <w:sz w:val="20"/>
          <w:szCs w:val="20"/>
        </w:rPr>
        <w:t xml:space="preserve"> </w:t>
      </w:r>
      <w:r w:rsidRPr="006C725E">
        <w:rPr>
          <w:rFonts w:hint="eastAsia"/>
          <w:sz w:val="20"/>
          <w:szCs w:val="20"/>
        </w:rPr>
        <w:t>S</w:t>
      </w:r>
      <w:r w:rsidRPr="006C725E">
        <w:rPr>
          <w:sz w:val="20"/>
          <w:szCs w:val="20"/>
        </w:rPr>
        <w:t>1.</w:t>
      </w:r>
      <w:r w:rsidRPr="006C725E">
        <w:rPr>
          <w:b w:val="0"/>
          <w:bCs w:val="0"/>
          <w:sz w:val="20"/>
          <w:szCs w:val="20"/>
        </w:rPr>
        <w:t xml:space="preserve"> Phylogeny of </w:t>
      </w:r>
      <w:r w:rsidRPr="006C725E">
        <w:rPr>
          <w:b w:val="0"/>
          <w:bCs w:val="0"/>
          <w:i/>
          <w:iCs/>
          <w:sz w:val="20"/>
          <w:szCs w:val="20"/>
        </w:rPr>
        <w:t>Cymbidium</w:t>
      </w:r>
      <w:r w:rsidRPr="006C725E">
        <w:rPr>
          <w:b w:val="0"/>
          <w:bCs w:val="0"/>
          <w:sz w:val="20"/>
          <w:szCs w:val="20"/>
        </w:rPr>
        <w:t xml:space="preserve"> based on nrDNA dataset. MLBS and BIPP values are shown above branch. Maximum Likelihood bootstrap (MLBS) and Bayesian Inference Posterior Probability (BIPP) values are shown above branch. Asterisks (*) denote nodes with topological incongruence in BI phylogeny.</w:t>
      </w:r>
    </w:p>
    <w:bookmarkEnd w:id="3"/>
    <w:p w14:paraId="7EC4AB9C" w14:textId="77777777" w:rsidR="00AD60F6" w:rsidRDefault="00AD60F6" w:rsidP="00AD60F6">
      <w:pPr>
        <w:widowControl/>
        <w:adjustRightInd w:val="0"/>
        <w:snapToGrid w:val="0"/>
        <w:ind w:firstLineChars="0" w:firstLine="0"/>
        <w:rPr>
          <w:rFonts w:eastAsiaTheme="minorEastAsia"/>
        </w:rPr>
      </w:pPr>
    </w:p>
    <w:p w14:paraId="6BB2154A" w14:textId="77777777" w:rsidR="00703C7F" w:rsidRDefault="00703C7F" w:rsidP="00703C7F">
      <w:pPr>
        <w:widowControl/>
        <w:adjustRightInd w:val="0"/>
        <w:snapToGrid w:val="0"/>
        <w:ind w:firstLineChars="0" w:firstLine="0"/>
        <w:jc w:val="left"/>
        <w:outlineLvl w:val="1"/>
        <w:rPr>
          <w:rFonts w:eastAsiaTheme="minorEastAsia"/>
          <w:b/>
          <w:bCs/>
        </w:rPr>
        <w:sectPr w:rsidR="00703C7F" w:rsidSect="00703C7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37159231" w14:textId="77777777" w:rsidR="00703C7F" w:rsidRDefault="00703C7F" w:rsidP="00703C7F">
      <w:pPr>
        <w:widowControl/>
        <w:adjustRightInd w:val="0"/>
        <w:snapToGrid w:val="0"/>
        <w:ind w:firstLineChars="0" w:firstLine="0"/>
        <w:jc w:val="left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37050352" wp14:editId="565D44AB">
            <wp:extent cx="5266690" cy="4425950"/>
            <wp:effectExtent l="0" t="0" r="0" b="0"/>
            <wp:docPr id="137611936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44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5B54D" w14:textId="77777777" w:rsidR="00904914" w:rsidRPr="006C725E" w:rsidRDefault="00904914" w:rsidP="00904914">
      <w:pPr>
        <w:widowControl/>
        <w:adjustRightInd w:val="0"/>
        <w:snapToGrid w:val="0"/>
        <w:ind w:firstLineChars="0" w:firstLine="0"/>
        <w:jc w:val="left"/>
        <w:outlineLvl w:val="1"/>
        <w:rPr>
          <w:rFonts w:eastAsiaTheme="minorEastAsia"/>
          <w:sz w:val="20"/>
          <w:szCs w:val="20"/>
        </w:rPr>
      </w:pPr>
      <w:bookmarkStart w:id="4" w:name="_Hlk201672393"/>
      <w:r w:rsidRPr="006C725E">
        <w:rPr>
          <w:rFonts w:eastAsiaTheme="minorEastAsia" w:hint="eastAsia"/>
          <w:b/>
          <w:bCs/>
          <w:sz w:val="20"/>
          <w:szCs w:val="20"/>
        </w:rPr>
        <w:t>Figure S2</w:t>
      </w:r>
      <w:r w:rsidRPr="006C725E">
        <w:rPr>
          <w:rFonts w:eastAsiaTheme="minorEastAsia" w:hint="eastAsia"/>
          <w:sz w:val="20"/>
          <w:szCs w:val="20"/>
        </w:rPr>
        <w:t xml:space="preserve">. </w:t>
      </w:r>
      <w:r w:rsidRPr="006C725E">
        <w:rPr>
          <w:rFonts w:eastAsiaTheme="minorEastAsia"/>
          <w:sz w:val="20"/>
          <w:szCs w:val="20"/>
        </w:rPr>
        <w:t>Chronogram of</w:t>
      </w:r>
      <w:r w:rsidRPr="006C725E">
        <w:rPr>
          <w:rFonts w:eastAsiaTheme="minorEastAsia" w:hint="eastAsia"/>
          <w:sz w:val="20"/>
          <w:szCs w:val="20"/>
        </w:rPr>
        <w:t xml:space="preserve"> </w:t>
      </w:r>
      <w:r w:rsidRPr="006C725E">
        <w:rPr>
          <w:rFonts w:eastAsiaTheme="minorEastAsia" w:hint="eastAsia"/>
          <w:i/>
          <w:iCs/>
          <w:sz w:val="20"/>
          <w:szCs w:val="20"/>
        </w:rPr>
        <w:t>Cymbidium</w:t>
      </w:r>
      <w:r w:rsidRPr="006C725E">
        <w:rPr>
          <w:rFonts w:eastAsiaTheme="minorEastAsia" w:hint="eastAsia"/>
          <w:sz w:val="20"/>
          <w:szCs w:val="20"/>
        </w:rPr>
        <w:t xml:space="preserve"> based on nrDNA </w:t>
      </w:r>
      <w:r w:rsidRPr="006C725E">
        <w:rPr>
          <w:rFonts w:eastAsiaTheme="minorEastAsia"/>
          <w:sz w:val="20"/>
          <w:szCs w:val="20"/>
        </w:rPr>
        <w:t>dataset</w:t>
      </w:r>
      <w:r w:rsidRPr="006C725E">
        <w:rPr>
          <w:rFonts w:eastAsiaTheme="minorEastAsia" w:hint="eastAsia"/>
          <w:sz w:val="20"/>
          <w:szCs w:val="20"/>
        </w:rPr>
        <w:t xml:space="preserve">. </w:t>
      </w:r>
      <w:r w:rsidRPr="006C725E">
        <w:rPr>
          <w:rFonts w:eastAsiaTheme="minorEastAsia"/>
          <w:sz w:val="20"/>
          <w:szCs w:val="20"/>
        </w:rPr>
        <w:t>The estimated age of each node is shown above the corresponding branch.</w:t>
      </w:r>
      <w:r w:rsidRPr="006C725E">
        <w:rPr>
          <w:rFonts w:eastAsiaTheme="minorEastAsia" w:hint="eastAsia"/>
          <w:sz w:val="20"/>
          <w:szCs w:val="20"/>
        </w:rPr>
        <w:t xml:space="preserve"> The bule bars </w:t>
      </w:r>
      <w:r w:rsidRPr="006C725E">
        <w:rPr>
          <w:rFonts w:eastAsiaTheme="minorEastAsia"/>
          <w:sz w:val="20"/>
          <w:szCs w:val="20"/>
        </w:rPr>
        <w:t>show</w:t>
      </w:r>
      <w:r w:rsidRPr="006C725E">
        <w:rPr>
          <w:rFonts w:eastAsiaTheme="minorEastAsia" w:hint="eastAsia"/>
          <w:sz w:val="20"/>
          <w:szCs w:val="20"/>
        </w:rPr>
        <w:t>s</w:t>
      </w:r>
      <w:r w:rsidRPr="006C725E">
        <w:rPr>
          <w:rFonts w:eastAsiaTheme="minorEastAsia"/>
          <w:sz w:val="20"/>
          <w:szCs w:val="20"/>
        </w:rPr>
        <w:t xml:space="preserve"> 95% Highest Posterior Density </w:t>
      </w:r>
      <w:r w:rsidRPr="006C725E">
        <w:rPr>
          <w:rFonts w:eastAsiaTheme="minorEastAsia" w:hint="eastAsia"/>
          <w:sz w:val="20"/>
          <w:szCs w:val="20"/>
        </w:rPr>
        <w:t>(</w:t>
      </w:r>
      <w:r w:rsidRPr="006C725E">
        <w:rPr>
          <w:rFonts w:eastAsiaTheme="minorEastAsia"/>
          <w:sz w:val="20"/>
          <w:szCs w:val="20"/>
        </w:rPr>
        <w:t>HPD</w:t>
      </w:r>
      <w:r w:rsidRPr="006C725E">
        <w:rPr>
          <w:rFonts w:eastAsiaTheme="minorEastAsia" w:hint="eastAsia"/>
          <w:sz w:val="20"/>
          <w:szCs w:val="20"/>
        </w:rPr>
        <w:t>)</w:t>
      </w:r>
      <w:r w:rsidRPr="006C725E">
        <w:rPr>
          <w:rFonts w:eastAsiaTheme="minorEastAsia"/>
          <w:sz w:val="20"/>
          <w:szCs w:val="20"/>
        </w:rPr>
        <w:t xml:space="preserve"> of divergence time.</w:t>
      </w:r>
    </w:p>
    <w:bookmarkEnd w:id="4"/>
    <w:p w14:paraId="51963412" w14:textId="77777777" w:rsidR="00703C7F" w:rsidRDefault="00703C7F" w:rsidP="00703C7F">
      <w:pPr>
        <w:widowControl/>
        <w:adjustRightInd w:val="0"/>
        <w:snapToGrid w:val="0"/>
        <w:ind w:firstLineChars="0" w:firstLine="0"/>
        <w:rPr>
          <w:rFonts w:eastAsiaTheme="minorEastAsia"/>
          <w:b/>
          <w:bCs/>
        </w:rPr>
      </w:pPr>
    </w:p>
    <w:p w14:paraId="6630CE42" w14:textId="77777777" w:rsidR="001276BB" w:rsidRDefault="001276BB" w:rsidP="00F70AA8">
      <w:pPr>
        <w:ind w:firstLineChars="0" w:firstLine="0"/>
        <w:rPr>
          <w:rFonts w:eastAsiaTheme="minorEastAsia"/>
        </w:rPr>
        <w:sectPr w:rsidR="001276BB" w:rsidSect="00AF228A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2C6E00F5" w14:textId="649732F8" w:rsidR="001276BB" w:rsidRDefault="00813398" w:rsidP="001276BB">
      <w:pPr>
        <w:ind w:firstLineChars="0" w:firstLine="0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14D35C77" wp14:editId="5062B07B">
            <wp:extent cx="2740025" cy="8863330"/>
            <wp:effectExtent l="0" t="0" r="3175" b="0"/>
            <wp:docPr id="17724754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EC902" w14:textId="4328F55F" w:rsidR="00224160" w:rsidRPr="00E86993" w:rsidRDefault="004721FA" w:rsidP="00813398">
      <w:pPr>
        <w:ind w:firstLineChars="0" w:firstLine="0"/>
        <w:outlineLvl w:val="1"/>
        <w:rPr>
          <w:rFonts w:eastAsiaTheme="minorEastAsia"/>
          <w:noProof/>
          <w:sz w:val="20"/>
          <w:szCs w:val="20"/>
        </w:rPr>
        <w:sectPr w:rsidR="00224160" w:rsidRPr="00E86993" w:rsidSect="00AF228A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 w:rsidRPr="00E86993">
        <w:rPr>
          <w:rFonts w:eastAsiaTheme="minorEastAsia"/>
          <w:b/>
          <w:bCs/>
          <w:noProof/>
          <w:sz w:val="20"/>
          <w:szCs w:val="20"/>
        </w:rPr>
        <w:lastRenderedPageBreak/>
        <w:t xml:space="preserve">Figure S3. </w:t>
      </w:r>
      <w:bookmarkStart w:id="5" w:name="_Hlk213316675"/>
      <w:r w:rsidRPr="00E86993">
        <w:rPr>
          <w:rFonts w:eastAsiaTheme="minorEastAsia"/>
          <w:noProof/>
          <w:sz w:val="20"/>
          <w:szCs w:val="20"/>
        </w:rPr>
        <w:t xml:space="preserve">Mauve alignment of the whole plastome of 56 </w:t>
      </w:r>
      <w:r w:rsidRPr="00E86993">
        <w:rPr>
          <w:rFonts w:eastAsiaTheme="minorEastAsia"/>
          <w:i/>
          <w:iCs/>
          <w:noProof/>
          <w:sz w:val="20"/>
          <w:szCs w:val="20"/>
        </w:rPr>
        <w:t>Cymbidium</w:t>
      </w:r>
      <w:r w:rsidRPr="00E86993">
        <w:rPr>
          <w:rFonts w:eastAsiaTheme="minorEastAsia"/>
          <w:noProof/>
          <w:sz w:val="20"/>
          <w:szCs w:val="20"/>
        </w:rPr>
        <w:t xml:space="preserve"> and five outgroup species, compared against the </w:t>
      </w:r>
      <w:r w:rsidRPr="00E86993">
        <w:rPr>
          <w:rFonts w:eastAsiaTheme="minorEastAsia"/>
          <w:i/>
          <w:iCs/>
          <w:noProof/>
          <w:sz w:val="20"/>
          <w:szCs w:val="20"/>
        </w:rPr>
        <w:t>Cymbidium devonianum</w:t>
      </w:r>
      <w:r w:rsidRPr="00E86993">
        <w:rPr>
          <w:rFonts w:eastAsiaTheme="minorEastAsia"/>
          <w:noProof/>
          <w:sz w:val="20"/>
          <w:szCs w:val="20"/>
        </w:rPr>
        <w:t xml:space="preserve"> reference plastome.</w:t>
      </w:r>
      <w:r w:rsidRPr="00E86993">
        <w:rPr>
          <w:rFonts w:eastAsiaTheme="minorEastAsia" w:hint="eastAsia"/>
          <w:noProof/>
          <w:sz w:val="20"/>
          <w:szCs w:val="20"/>
        </w:rPr>
        <w:t xml:space="preserve"> </w:t>
      </w:r>
      <w:r w:rsidRPr="00E86993">
        <w:rPr>
          <w:rFonts w:eastAsiaTheme="minorEastAsia"/>
          <w:noProof/>
          <w:sz w:val="20"/>
          <w:szCs w:val="20"/>
        </w:rPr>
        <w:t>The colored blocks in the figure are Local Collinear Blocks (LCBs), which represent regions of conserved sequence homology and collinearity across the aligned species.</w:t>
      </w:r>
      <w:bookmarkEnd w:id="5"/>
      <w:r w:rsidR="00034BB8" w:rsidRPr="00E86993">
        <w:rPr>
          <w:rFonts w:eastAsiaTheme="minorEastAsia" w:hint="eastAsia"/>
          <w:sz w:val="20"/>
          <w:szCs w:val="20"/>
        </w:rPr>
        <w:t xml:space="preserve"> </w:t>
      </w:r>
    </w:p>
    <w:p w14:paraId="09D0D5AA" w14:textId="6E3B091C" w:rsidR="00224160" w:rsidRPr="006C725E" w:rsidRDefault="00224160" w:rsidP="00224160">
      <w:pPr>
        <w:widowControl/>
        <w:adjustRightInd w:val="0"/>
        <w:snapToGrid w:val="0"/>
        <w:ind w:firstLineChars="0" w:firstLine="0"/>
        <w:outlineLvl w:val="1"/>
        <w:rPr>
          <w:rFonts w:eastAsiaTheme="minorEastAsia" w:cs="Times New Roman"/>
          <w:sz w:val="20"/>
          <w:szCs w:val="20"/>
        </w:rPr>
      </w:pPr>
      <w:bookmarkStart w:id="6" w:name="_Hlk201672399"/>
      <w:r w:rsidRPr="006C725E">
        <w:rPr>
          <w:rFonts w:eastAsiaTheme="minorEastAsia" w:hint="eastAsia"/>
          <w:b/>
          <w:bCs/>
          <w:sz w:val="20"/>
          <w:szCs w:val="20"/>
        </w:rPr>
        <w:lastRenderedPageBreak/>
        <w:t>Fig</w:t>
      </w:r>
      <w:r w:rsidR="00904914" w:rsidRPr="006C725E">
        <w:rPr>
          <w:rFonts w:eastAsiaTheme="minorEastAsia" w:hint="eastAsia"/>
          <w:b/>
          <w:bCs/>
          <w:sz w:val="20"/>
          <w:szCs w:val="20"/>
        </w:rPr>
        <w:t>ure</w:t>
      </w:r>
      <w:r w:rsidRPr="006C725E">
        <w:rPr>
          <w:rFonts w:eastAsiaTheme="minorEastAsia" w:hint="eastAsia"/>
          <w:b/>
          <w:bCs/>
          <w:sz w:val="20"/>
          <w:szCs w:val="20"/>
        </w:rPr>
        <w:t xml:space="preserve"> </w:t>
      </w:r>
      <w:r w:rsidR="003A52D0" w:rsidRPr="006C725E">
        <w:rPr>
          <w:rFonts w:eastAsiaTheme="minorEastAsia" w:hint="eastAsia"/>
          <w:b/>
          <w:bCs/>
          <w:sz w:val="20"/>
          <w:szCs w:val="20"/>
        </w:rPr>
        <w:t>S</w:t>
      </w:r>
      <w:r w:rsidR="00E86993">
        <w:rPr>
          <w:rFonts w:eastAsiaTheme="minorEastAsia" w:hint="eastAsia"/>
          <w:b/>
          <w:bCs/>
          <w:sz w:val="20"/>
          <w:szCs w:val="20"/>
        </w:rPr>
        <w:t>4</w:t>
      </w:r>
      <w:r w:rsidRPr="006C725E">
        <w:rPr>
          <w:rFonts w:eastAsiaTheme="minorEastAsia" w:hint="eastAsia"/>
          <w:sz w:val="20"/>
          <w:szCs w:val="20"/>
        </w:rPr>
        <w:t xml:space="preserve">. Ancestor state reconstruction of eleven </w:t>
      </w:r>
      <w:r w:rsidRPr="006C725E">
        <w:rPr>
          <w:rFonts w:eastAsiaTheme="minorEastAsia" w:hint="eastAsia"/>
          <w:i/>
          <w:iCs/>
          <w:sz w:val="20"/>
          <w:szCs w:val="20"/>
        </w:rPr>
        <w:t>ndh</w:t>
      </w:r>
      <w:r w:rsidRPr="006C725E">
        <w:rPr>
          <w:rFonts w:eastAsiaTheme="minorEastAsia" w:hint="eastAsia"/>
          <w:sz w:val="20"/>
          <w:szCs w:val="20"/>
        </w:rPr>
        <w:t xml:space="preserve"> genes based on plastomes (left) and nrDNA (right) datasets.</w:t>
      </w:r>
      <w:r w:rsidRPr="006C725E">
        <w:rPr>
          <w:rFonts w:cs="Times New Roman"/>
          <w:sz w:val="20"/>
          <w:szCs w:val="20"/>
        </w:rPr>
        <w:t xml:space="preserve"> The classification criteria were established as follows: </w:t>
      </w:r>
      <w:r w:rsidRPr="006C725E">
        <w:rPr>
          <w:rFonts w:eastAsiaTheme="minorEastAsia" w:cs="Times New Roman" w:hint="eastAsia"/>
          <w:sz w:val="20"/>
          <w:szCs w:val="20"/>
        </w:rPr>
        <w:t>F</w:t>
      </w:r>
      <w:r w:rsidRPr="006C725E">
        <w:rPr>
          <w:rFonts w:cs="Times New Roman"/>
          <w:sz w:val="20"/>
          <w:szCs w:val="20"/>
        </w:rPr>
        <w:t>unctional</w:t>
      </w:r>
      <w:r w:rsidRPr="006C725E">
        <w:rPr>
          <w:rFonts w:eastAsiaTheme="minorEastAsia" w:cs="Times New Roman" w:hint="eastAsia"/>
          <w:sz w:val="20"/>
          <w:szCs w:val="20"/>
        </w:rPr>
        <w:t xml:space="preserve"> (green):</w:t>
      </w:r>
      <w:r w:rsidRPr="006C725E">
        <w:rPr>
          <w:rFonts w:cs="Times New Roman"/>
          <w:sz w:val="20"/>
          <w:szCs w:val="20"/>
        </w:rPr>
        <w:t xml:space="preserve"> </w:t>
      </w:r>
      <w:r w:rsidRPr="006C725E">
        <w:rPr>
          <w:rFonts w:eastAsiaTheme="minorEastAsia" w:cs="Times New Roman"/>
          <w:sz w:val="20"/>
          <w:szCs w:val="20"/>
        </w:rPr>
        <w:t>intact open reading frame</w:t>
      </w:r>
      <w:r w:rsidRPr="006C725E">
        <w:rPr>
          <w:rFonts w:cs="Times New Roman"/>
          <w:sz w:val="20"/>
          <w:szCs w:val="20"/>
        </w:rPr>
        <w:t xml:space="preserve"> with complete sequence; Pseudogenized</w:t>
      </w:r>
      <w:r w:rsidRPr="006C725E">
        <w:rPr>
          <w:rFonts w:eastAsiaTheme="minorEastAsia" w:cs="Times New Roman" w:hint="eastAsia"/>
          <w:sz w:val="20"/>
          <w:szCs w:val="20"/>
        </w:rPr>
        <w:t xml:space="preserve"> (orange):</w:t>
      </w:r>
      <w:r w:rsidRPr="006C725E">
        <w:rPr>
          <w:rFonts w:cs="Times New Roman"/>
          <w:sz w:val="20"/>
          <w:szCs w:val="20"/>
        </w:rPr>
        <w:t xml:space="preserve"> premature stop codon present</w:t>
      </w:r>
      <w:r w:rsidRPr="006C725E">
        <w:rPr>
          <w:rFonts w:eastAsiaTheme="minorEastAsia" w:cs="Times New Roman" w:hint="eastAsia"/>
          <w:sz w:val="20"/>
          <w:szCs w:val="20"/>
        </w:rPr>
        <w:t xml:space="preserve"> while</w:t>
      </w:r>
      <w:r w:rsidRPr="006C725E">
        <w:rPr>
          <w:rFonts w:cs="Times New Roman"/>
          <w:sz w:val="20"/>
          <w:szCs w:val="20"/>
        </w:rPr>
        <w:t xml:space="preserve"> </w:t>
      </w:r>
      <w:r w:rsidRPr="006C725E">
        <w:rPr>
          <w:rFonts w:eastAsiaTheme="minorEastAsia" w:cs="Times New Roman" w:hint="eastAsia"/>
          <w:sz w:val="20"/>
          <w:szCs w:val="20"/>
        </w:rPr>
        <w:t>retaining &gt;</w:t>
      </w:r>
      <w:r w:rsidRPr="006C725E">
        <w:rPr>
          <w:rFonts w:cs="Times New Roman"/>
          <w:sz w:val="20"/>
          <w:szCs w:val="20"/>
        </w:rPr>
        <w:t xml:space="preserve"> 2/3 </w:t>
      </w:r>
      <w:r w:rsidRPr="006C725E">
        <w:rPr>
          <w:rFonts w:eastAsiaTheme="minorEastAsia" w:cs="Times New Roman" w:hint="eastAsia"/>
          <w:sz w:val="20"/>
          <w:szCs w:val="20"/>
        </w:rPr>
        <w:t xml:space="preserve">functional reference </w:t>
      </w:r>
      <w:r w:rsidRPr="006C725E">
        <w:rPr>
          <w:rFonts w:cs="Times New Roman"/>
          <w:sz w:val="20"/>
          <w:szCs w:val="20"/>
        </w:rPr>
        <w:t xml:space="preserve">sequence length; </w:t>
      </w:r>
      <w:r w:rsidRPr="006C725E">
        <w:rPr>
          <w:rFonts w:eastAsiaTheme="minorEastAsia" w:cs="Times New Roman" w:hint="eastAsia"/>
          <w:sz w:val="20"/>
          <w:szCs w:val="20"/>
        </w:rPr>
        <w:t>T</w:t>
      </w:r>
      <w:r w:rsidRPr="006C725E">
        <w:rPr>
          <w:rFonts w:cs="Times New Roman"/>
          <w:sz w:val="20"/>
          <w:szCs w:val="20"/>
        </w:rPr>
        <w:t>runcated</w:t>
      </w:r>
      <w:r w:rsidRPr="006C725E">
        <w:rPr>
          <w:rFonts w:eastAsiaTheme="minorEastAsia" w:cs="Times New Roman" w:hint="eastAsia"/>
          <w:sz w:val="20"/>
          <w:szCs w:val="20"/>
        </w:rPr>
        <w:t xml:space="preserve"> (brown):</w:t>
      </w:r>
      <w:r w:rsidRPr="006C725E">
        <w:rPr>
          <w:rFonts w:cs="Times New Roman"/>
          <w:sz w:val="20"/>
          <w:szCs w:val="20"/>
        </w:rPr>
        <w:t xml:space="preserve"> sequence length </w:t>
      </w:r>
      <w:r w:rsidRPr="006C725E">
        <w:rPr>
          <w:rFonts w:eastAsiaTheme="minorEastAsia" w:cs="Times New Roman" w:hint="eastAsia"/>
          <w:sz w:val="20"/>
          <w:szCs w:val="20"/>
        </w:rPr>
        <w:t>between</w:t>
      </w:r>
      <w:r w:rsidRPr="006C725E">
        <w:rPr>
          <w:rFonts w:cs="Times New Roman"/>
          <w:sz w:val="20"/>
          <w:szCs w:val="20"/>
        </w:rPr>
        <w:t xml:space="preserve"> 90 bp </w:t>
      </w:r>
      <w:r w:rsidRPr="006C725E">
        <w:rPr>
          <w:rFonts w:eastAsiaTheme="minorEastAsia" w:cs="Times New Roman" w:hint="eastAsia"/>
          <w:sz w:val="20"/>
          <w:szCs w:val="20"/>
        </w:rPr>
        <w:t>and</w:t>
      </w:r>
      <w:r w:rsidRPr="006C725E">
        <w:rPr>
          <w:rFonts w:cs="Times New Roman"/>
          <w:sz w:val="20"/>
          <w:szCs w:val="20"/>
        </w:rPr>
        <w:t xml:space="preserve"> </w:t>
      </w:r>
      <w:r w:rsidRPr="006C725E">
        <w:rPr>
          <w:rFonts w:eastAsiaTheme="minorEastAsia" w:cs="Times New Roman" w:hint="eastAsia"/>
          <w:sz w:val="20"/>
          <w:szCs w:val="20"/>
        </w:rPr>
        <w:t>2</w:t>
      </w:r>
      <w:r w:rsidRPr="006C725E">
        <w:rPr>
          <w:rFonts w:cs="Times New Roman"/>
          <w:sz w:val="20"/>
          <w:szCs w:val="20"/>
        </w:rPr>
        <w:t xml:space="preserve">/3 functional reference sequence length; and </w:t>
      </w:r>
      <w:r w:rsidRPr="006C725E">
        <w:rPr>
          <w:rFonts w:eastAsiaTheme="minorEastAsia" w:cs="Times New Roman" w:hint="eastAsia"/>
          <w:sz w:val="20"/>
          <w:szCs w:val="20"/>
        </w:rPr>
        <w:t>L</w:t>
      </w:r>
      <w:r w:rsidRPr="006C725E">
        <w:rPr>
          <w:rFonts w:cs="Times New Roman"/>
          <w:sz w:val="20"/>
          <w:szCs w:val="20"/>
        </w:rPr>
        <w:t>ost</w:t>
      </w:r>
      <w:r w:rsidRPr="006C725E">
        <w:rPr>
          <w:rFonts w:eastAsiaTheme="minorEastAsia" w:cs="Times New Roman" w:hint="eastAsia"/>
          <w:sz w:val="20"/>
          <w:szCs w:val="20"/>
        </w:rPr>
        <w:t xml:space="preserve"> (white): </w:t>
      </w:r>
      <w:r w:rsidRPr="006C725E">
        <w:rPr>
          <w:rFonts w:cs="Times New Roman"/>
          <w:sz w:val="20"/>
          <w:szCs w:val="20"/>
        </w:rPr>
        <w:t>the sequence fragment</w:t>
      </w:r>
      <w:r w:rsidRPr="006C725E">
        <w:rPr>
          <w:rFonts w:eastAsiaTheme="minorEastAsia" w:cs="Times New Roman" w:hint="eastAsia"/>
          <w:sz w:val="20"/>
          <w:szCs w:val="20"/>
        </w:rPr>
        <w:t xml:space="preserve"> &lt;</w:t>
      </w:r>
      <w:r w:rsidRPr="006C725E">
        <w:rPr>
          <w:rFonts w:cs="Times New Roman"/>
          <w:sz w:val="20"/>
          <w:szCs w:val="20"/>
        </w:rPr>
        <w:t xml:space="preserve"> 90 bp</w:t>
      </w:r>
      <w:r w:rsidRPr="006C725E">
        <w:rPr>
          <w:rFonts w:eastAsiaTheme="minorEastAsia" w:cs="Times New Roman" w:hint="eastAsia"/>
          <w:sz w:val="20"/>
          <w:szCs w:val="20"/>
        </w:rPr>
        <w:t xml:space="preserve"> or complete loss</w:t>
      </w:r>
      <w:r w:rsidRPr="006C725E">
        <w:rPr>
          <w:rFonts w:cs="Times New Roman"/>
          <w:sz w:val="20"/>
          <w:szCs w:val="20"/>
        </w:rPr>
        <w:t>.</w:t>
      </w:r>
    </w:p>
    <w:bookmarkEnd w:id="6"/>
    <w:p w14:paraId="7017BEAC" w14:textId="4A09EAAF" w:rsidR="00F70AA8" w:rsidRDefault="00224160" w:rsidP="00224160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7D098991" wp14:editId="423216BA">
            <wp:extent cx="7908587" cy="4126735"/>
            <wp:effectExtent l="0" t="0" r="0" b="7620"/>
            <wp:docPr id="10916350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35032" name="图片 1091635032"/>
                    <pic:cNvPicPr/>
                  </pic:nvPicPr>
                  <pic:blipFill rotWithShape="1">
                    <a:blip r:embed="rId17"/>
                    <a:srcRect l="4427" t="4979" r="3571" b="4077"/>
                    <a:stretch/>
                  </pic:blipFill>
                  <pic:spPr bwMode="auto">
                    <a:xfrm>
                      <a:off x="0" y="0"/>
                      <a:ext cx="7957096" cy="4152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17B943AF" wp14:editId="37122F4C">
            <wp:extent cx="8863330" cy="4441190"/>
            <wp:effectExtent l="0" t="0" r="0" b="0"/>
            <wp:docPr id="9520335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033573" name="图片 95203357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36807943" wp14:editId="4FAD5086">
            <wp:extent cx="8863330" cy="4496435"/>
            <wp:effectExtent l="0" t="0" r="0" b="0"/>
            <wp:docPr id="9624897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489716" name="图片 9624897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9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5B85D4F3" wp14:editId="46F6FD52">
            <wp:extent cx="8863330" cy="4388485"/>
            <wp:effectExtent l="0" t="0" r="0" b="0"/>
            <wp:docPr id="43433160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331601" name="图片 43433160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2D43ED1D" wp14:editId="017EF60E">
            <wp:extent cx="8863330" cy="4452620"/>
            <wp:effectExtent l="0" t="0" r="0" b="5080"/>
            <wp:docPr id="775929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2988" name="图片 7759298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4BBA2B8F" wp14:editId="7EB218F3">
            <wp:extent cx="8863330" cy="4463415"/>
            <wp:effectExtent l="0" t="0" r="0" b="0"/>
            <wp:docPr id="1886652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65293" name="图片 18866529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6B844728" wp14:editId="11742661">
            <wp:extent cx="8863330" cy="4540250"/>
            <wp:effectExtent l="0" t="0" r="0" b="0"/>
            <wp:docPr id="35679687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96872" name="图片 35679687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54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34AF59E2" wp14:editId="2FF11F3F">
            <wp:extent cx="8863330" cy="4463415"/>
            <wp:effectExtent l="0" t="0" r="0" b="0"/>
            <wp:docPr id="157625639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56391" name="图片 157625639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14DF3CB9" wp14:editId="07E5679A">
            <wp:extent cx="8863330" cy="4505960"/>
            <wp:effectExtent l="0" t="0" r="0" b="8890"/>
            <wp:docPr id="13790078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007837" name="图片 137900783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04C7EC5B" wp14:editId="31F43235">
            <wp:extent cx="8863330" cy="4378960"/>
            <wp:effectExtent l="0" t="0" r="0" b="2540"/>
            <wp:docPr id="14481833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183323" name="图片 144818332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7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797D158F" wp14:editId="0036E0CB">
            <wp:extent cx="8863330" cy="4420870"/>
            <wp:effectExtent l="0" t="0" r="0" b="0"/>
            <wp:docPr id="53708174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81746" name="图片 53708174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2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415AF" w14:textId="77777777" w:rsidR="00224160" w:rsidRDefault="00224160" w:rsidP="00D431F1">
      <w:pPr>
        <w:widowControl/>
        <w:adjustRightInd w:val="0"/>
        <w:snapToGrid w:val="0"/>
        <w:ind w:firstLineChars="0" w:firstLine="0"/>
        <w:jc w:val="left"/>
        <w:rPr>
          <w:rFonts w:eastAsiaTheme="minorEastAsia"/>
          <w:b/>
          <w:bCs/>
        </w:rPr>
      </w:pPr>
    </w:p>
    <w:p w14:paraId="74BBC900" w14:textId="77777777" w:rsidR="00224160" w:rsidRDefault="00224160" w:rsidP="00D431F1">
      <w:pPr>
        <w:widowControl/>
        <w:adjustRightInd w:val="0"/>
        <w:snapToGrid w:val="0"/>
        <w:ind w:firstLineChars="0" w:firstLine="0"/>
        <w:jc w:val="left"/>
        <w:rPr>
          <w:rFonts w:eastAsiaTheme="minorEastAsia"/>
          <w:b/>
          <w:bCs/>
        </w:rPr>
      </w:pPr>
    </w:p>
    <w:p w14:paraId="5D8F551E" w14:textId="564F94FF" w:rsidR="00224160" w:rsidRPr="006C725E" w:rsidRDefault="00224160" w:rsidP="00224160">
      <w:pPr>
        <w:widowControl/>
        <w:adjustRightInd w:val="0"/>
        <w:snapToGrid w:val="0"/>
        <w:ind w:firstLineChars="0" w:firstLine="0"/>
        <w:jc w:val="left"/>
        <w:outlineLvl w:val="1"/>
        <w:rPr>
          <w:rFonts w:eastAsiaTheme="minorEastAsia"/>
          <w:sz w:val="20"/>
          <w:szCs w:val="20"/>
        </w:rPr>
      </w:pPr>
      <w:bookmarkStart w:id="7" w:name="_Hlk201672407"/>
      <w:r w:rsidRPr="006C725E">
        <w:rPr>
          <w:rFonts w:eastAsiaTheme="minorEastAsia" w:hint="eastAsia"/>
          <w:b/>
          <w:bCs/>
          <w:sz w:val="20"/>
          <w:szCs w:val="20"/>
        </w:rPr>
        <w:lastRenderedPageBreak/>
        <w:t>Fig</w:t>
      </w:r>
      <w:r w:rsidR="00904914" w:rsidRPr="006C725E">
        <w:rPr>
          <w:rFonts w:eastAsiaTheme="minorEastAsia" w:hint="eastAsia"/>
          <w:b/>
          <w:bCs/>
          <w:sz w:val="20"/>
          <w:szCs w:val="20"/>
        </w:rPr>
        <w:t>ure</w:t>
      </w:r>
      <w:r w:rsidRPr="006C725E">
        <w:rPr>
          <w:rFonts w:eastAsiaTheme="minorEastAsia" w:hint="eastAsia"/>
          <w:b/>
          <w:bCs/>
          <w:sz w:val="20"/>
          <w:szCs w:val="20"/>
        </w:rPr>
        <w:t xml:space="preserve"> </w:t>
      </w:r>
      <w:r w:rsidR="003A52D0" w:rsidRPr="006C725E">
        <w:rPr>
          <w:rFonts w:eastAsiaTheme="minorEastAsia" w:hint="eastAsia"/>
          <w:b/>
          <w:bCs/>
          <w:sz w:val="20"/>
          <w:szCs w:val="20"/>
        </w:rPr>
        <w:t>S</w:t>
      </w:r>
      <w:r w:rsidR="00E86993">
        <w:rPr>
          <w:rFonts w:eastAsiaTheme="minorEastAsia" w:hint="eastAsia"/>
          <w:b/>
          <w:bCs/>
          <w:sz w:val="20"/>
          <w:szCs w:val="20"/>
        </w:rPr>
        <w:t>5</w:t>
      </w:r>
      <w:r w:rsidRPr="006C725E">
        <w:rPr>
          <w:rFonts w:eastAsiaTheme="minorEastAsia" w:hint="eastAsia"/>
          <w:sz w:val="20"/>
          <w:szCs w:val="20"/>
        </w:rPr>
        <w:t xml:space="preserve">. </w:t>
      </w:r>
      <w:r w:rsidRPr="006C725E">
        <w:rPr>
          <w:rFonts w:eastAsiaTheme="minorEastAsia" w:cs="Times New Roman" w:hint="eastAsia"/>
          <w:sz w:val="20"/>
          <w:szCs w:val="20"/>
        </w:rPr>
        <w:t>Comparative analysis of</w:t>
      </w:r>
      <w:r w:rsidRPr="006C725E">
        <w:rPr>
          <w:rFonts w:eastAsiaTheme="minorEastAsia" w:cs="Times New Roman"/>
          <w:sz w:val="20"/>
          <w:szCs w:val="20"/>
        </w:rPr>
        <w:t xml:space="preserve"> </w:t>
      </w:r>
      <w:proofErr w:type="spellStart"/>
      <w:r w:rsidRPr="006C725E">
        <w:rPr>
          <w:rFonts w:eastAsiaTheme="minorEastAsia" w:hint="eastAsia"/>
          <w:i/>
          <w:iCs/>
          <w:sz w:val="20"/>
          <w:szCs w:val="20"/>
        </w:rPr>
        <w:t>d</w:t>
      </w:r>
      <w:r w:rsidRPr="006C725E">
        <w:rPr>
          <w:rFonts w:eastAsiaTheme="minorEastAsia" w:hint="eastAsia"/>
          <w:i/>
          <w:iCs/>
          <w:sz w:val="20"/>
          <w:szCs w:val="20"/>
          <w:vertAlign w:val="subscript"/>
        </w:rPr>
        <w:t>N</w:t>
      </w:r>
      <w:proofErr w:type="spellEnd"/>
      <w:r w:rsidRPr="006C725E">
        <w:rPr>
          <w:rFonts w:eastAsiaTheme="minorEastAsia" w:hint="eastAsia"/>
          <w:sz w:val="20"/>
          <w:szCs w:val="20"/>
        </w:rPr>
        <w:t xml:space="preserve"> and </w:t>
      </w:r>
      <w:proofErr w:type="spellStart"/>
      <w:r w:rsidRPr="006C725E">
        <w:rPr>
          <w:rFonts w:eastAsiaTheme="minorEastAsia" w:hint="eastAsia"/>
          <w:i/>
          <w:iCs/>
          <w:sz w:val="20"/>
          <w:szCs w:val="20"/>
        </w:rPr>
        <w:t>d</w:t>
      </w:r>
      <w:r w:rsidRPr="006C725E">
        <w:rPr>
          <w:rFonts w:eastAsiaTheme="minorEastAsia" w:hint="eastAsia"/>
          <w:i/>
          <w:iCs/>
          <w:sz w:val="20"/>
          <w:szCs w:val="20"/>
          <w:vertAlign w:val="subscript"/>
        </w:rPr>
        <w:t>S</w:t>
      </w:r>
      <w:proofErr w:type="spellEnd"/>
      <w:r w:rsidRPr="006C725E">
        <w:rPr>
          <w:rFonts w:eastAsiaTheme="minorEastAsia" w:hint="eastAsia"/>
          <w:sz w:val="20"/>
          <w:szCs w:val="20"/>
        </w:rPr>
        <w:t xml:space="preserve"> value of </w:t>
      </w:r>
      <w:r w:rsidRPr="006C725E">
        <w:rPr>
          <w:rFonts w:eastAsiaTheme="minorEastAsia" w:hint="eastAsia"/>
          <w:i/>
          <w:iCs/>
          <w:sz w:val="20"/>
          <w:szCs w:val="20"/>
        </w:rPr>
        <w:t>ndh</w:t>
      </w:r>
      <w:r w:rsidRPr="006C725E">
        <w:rPr>
          <w:rFonts w:eastAsiaTheme="minorEastAsia" w:hint="eastAsia"/>
          <w:sz w:val="20"/>
          <w:szCs w:val="20"/>
        </w:rPr>
        <w:t xml:space="preserve"> genes across </w:t>
      </w:r>
      <w:r w:rsidRPr="006C725E">
        <w:rPr>
          <w:rFonts w:eastAsiaTheme="minorEastAsia" w:hint="eastAsia"/>
          <w:i/>
          <w:iCs/>
          <w:sz w:val="20"/>
          <w:szCs w:val="20"/>
        </w:rPr>
        <w:t>Cymbidium</w:t>
      </w:r>
      <w:r w:rsidRPr="006C725E">
        <w:rPr>
          <w:rFonts w:eastAsiaTheme="minorEastAsia" w:hint="eastAsia"/>
          <w:sz w:val="20"/>
          <w:szCs w:val="20"/>
        </w:rPr>
        <w:t xml:space="preserve"> species. </w:t>
      </w:r>
      <w:r w:rsidRPr="006C725E">
        <w:rPr>
          <w:rFonts w:eastAsiaTheme="minorEastAsia"/>
          <w:sz w:val="20"/>
          <w:szCs w:val="20"/>
        </w:rPr>
        <w:t>Phylogenetic trees display non-synonymous (</w:t>
      </w:r>
      <w:proofErr w:type="spellStart"/>
      <w:r w:rsidRPr="006C725E">
        <w:rPr>
          <w:rFonts w:eastAsiaTheme="minorEastAsia" w:hint="eastAsia"/>
          <w:i/>
          <w:iCs/>
          <w:sz w:val="20"/>
          <w:szCs w:val="20"/>
        </w:rPr>
        <w:t>d</w:t>
      </w:r>
      <w:r w:rsidRPr="006C725E">
        <w:rPr>
          <w:rFonts w:eastAsiaTheme="minorEastAsia" w:hint="eastAsia"/>
          <w:i/>
          <w:iCs/>
          <w:sz w:val="20"/>
          <w:szCs w:val="20"/>
          <w:vertAlign w:val="subscript"/>
        </w:rPr>
        <w:t>N</w:t>
      </w:r>
      <w:proofErr w:type="spellEnd"/>
      <w:r w:rsidRPr="006C725E">
        <w:rPr>
          <w:rFonts w:eastAsiaTheme="minorEastAsia"/>
          <w:sz w:val="20"/>
          <w:szCs w:val="20"/>
        </w:rPr>
        <w:t>, left) and synonymous (</w:t>
      </w:r>
      <w:proofErr w:type="spellStart"/>
      <w:r w:rsidRPr="006C725E">
        <w:rPr>
          <w:rFonts w:eastAsiaTheme="minorEastAsia" w:hint="eastAsia"/>
          <w:i/>
          <w:iCs/>
          <w:sz w:val="20"/>
          <w:szCs w:val="20"/>
        </w:rPr>
        <w:t>d</w:t>
      </w:r>
      <w:r w:rsidRPr="006C725E">
        <w:rPr>
          <w:rFonts w:eastAsiaTheme="minorEastAsia" w:hint="eastAsia"/>
          <w:i/>
          <w:iCs/>
          <w:sz w:val="20"/>
          <w:szCs w:val="20"/>
          <w:vertAlign w:val="subscript"/>
        </w:rPr>
        <w:t>S</w:t>
      </w:r>
      <w:proofErr w:type="spellEnd"/>
      <w:r w:rsidRPr="006C725E">
        <w:rPr>
          <w:rFonts w:eastAsiaTheme="minorEastAsia"/>
          <w:sz w:val="20"/>
          <w:szCs w:val="20"/>
        </w:rPr>
        <w:t>, right) substitution rates, with horizontal bars indicating magnitude</w:t>
      </w:r>
      <w:r w:rsidRPr="006C725E">
        <w:rPr>
          <w:rFonts w:eastAsiaTheme="minorEastAsia" w:hint="eastAsia"/>
          <w:sz w:val="20"/>
          <w:szCs w:val="20"/>
        </w:rPr>
        <w:t>.</w:t>
      </w:r>
    </w:p>
    <w:bookmarkEnd w:id="7"/>
    <w:p w14:paraId="50A0DA5C" w14:textId="77777777" w:rsidR="00224160" w:rsidRDefault="00224160" w:rsidP="006D6DA1">
      <w:pPr>
        <w:ind w:firstLineChars="0" w:firstLine="0"/>
        <w:jc w:val="left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72C3B21E" wp14:editId="0F291732">
            <wp:extent cx="8686799" cy="3784059"/>
            <wp:effectExtent l="0" t="0" r="635" b="6985"/>
            <wp:docPr id="81196821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68210" name="图片 81196821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698932" cy="378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34E404C7" wp14:editId="4F8408B7">
            <wp:extent cx="8664102" cy="3677055"/>
            <wp:effectExtent l="0" t="0" r="3810" b="0"/>
            <wp:docPr id="170344876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448766" name="图片 170344876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675764" cy="368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59C40B72" wp14:editId="7F28335E">
            <wp:extent cx="8781615" cy="3745149"/>
            <wp:effectExtent l="0" t="0" r="635" b="8255"/>
            <wp:docPr id="70733698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336981" name="图片 70733698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792159" cy="374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53454F3E" wp14:editId="07D66A45">
            <wp:extent cx="8757213" cy="3793787"/>
            <wp:effectExtent l="0" t="0" r="6350" b="0"/>
            <wp:docPr id="211219873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198736" name="图片 211219873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769344" cy="379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30F7EE7D" wp14:editId="41584917">
            <wp:extent cx="8682204" cy="3813243"/>
            <wp:effectExtent l="0" t="0" r="5080" b="0"/>
            <wp:docPr id="16535018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0188" name="图片 16535018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690430" cy="381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23F3A809" wp14:editId="4F20665B">
            <wp:extent cx="8654947" cy="3764604"/>
            <wp:effectExtent l="0" t="0" r="0" b="7620"/>
            <wp:docPr id="79296597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965979" name="图片 79296597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662741" cy="376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027CFA68" wp14:editId="17A1B403">
            <wp:extent cx="8552726" cy="3677055"/>
            <wp:effectExtent l="0" t="0" r="1270" b="0"/>
            <wp:docPr id="205708296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082967" name="图片 205708296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565697" cy="368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5047B45C" wp14:editId="46694571">
            <wp:extent cx="8554245" cy="3754877"/>
            <wp:effectExtent l="0" t="0" r="0" b="0"/>
            <wp:docPr id="13052170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17021" name="图片 130521702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562827" cy="375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035973F5" wp14:editId="29AEE2E8">
            <wp:extent cx="8721651" cy="3832698"/>
            <wp:effectExtent l="0" t="0" r="3810" b="0"/>
            <wp:docPr id="204191640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916405" name="图片 2041916405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730597" cy="383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456DFEBF" wp14:editId="74EAB7A3">
            <wp:extent cx="8691856" cy="3764605"/>
            <wp:effectExtent l="0" t="0" r="0" b="7620"/>
            <wp:docPr id="68792478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924788" name="图片 68792478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705479" cy="377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hint="eastAsia"/>
          <w:noProof/>
        </w:rPr>
        <w:lastRenderedPageBreak/>
        <w:drawing>
          <wp:inline distT="0" distB="0" distL="0" distR="0" wp14:anchorId="584154DA" wp14:editId="60091A45">
            <wp:extent cx="8785470" cy="3800475"/>
            <wp:effectExtent l="0" t="0" r="0" b="0"/>
            <wp:docPr id="189228563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85632" name="图片 189228563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811710" cy="381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C3FD6" w14:textId="34C93C3B" w:rsidR="003E7694" w:rsidRPr="003E7694" w:rsidRDefault="003E7694" w:rsidP="006D6DA1">
      <w:pPr>
        <w:widowControl/>
        <w:adjustRightInd w:val="0"/>
        <w:snapToGrid w:val="0"/>
        <w:ind w:firstLineChars="0" w:firstLine="0"/>
        <w:rPr>
          <w:rFonts w:eastAsiaTheme="minorEastAsia"/>
          <w:noProof/>
        </w:rPr>
      </w:pPr>
    </w:p>
    <w:sectPr w:rsidR="003E7694" w:rsidRPr="003E7694" w:rsidSect="00092E62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838A4" w14:textId="77777777" w:rsidR="00085DD8" w:rsidRDefault="00085DD8" w:rsidP="00186199">
      <w:pPr>
        <w:spacing w:line="240" w:lineRule="auto"/>
        <w:ind w:firstLine="480"/>
      </w:pPr>
      <w:r>
        <w:separator/>
      </w:r>
    </w:p>
  </w:endnote>
  <w:endnote w:type="continuationSeparator" w:id="0">
    <w:p w14:paraId="28653170" w14:textId="77777777" w:rsidR="00085DD8" w:rsidRDefault="00085DD8" w:rsidP="00186199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8691" w14:textId="77777777" w:rsidR="00186199" w:rsidRDefault="00186199">
    <w:pPr>
      <w:pStyle w:val="af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1406697"/>
      <w:docPartObj>
        <w:docPartGallery w:val="Page Numbers (Bottom of Page)"/>
        <w:docPartUnique/>
      </w:docPartObj>
    </w:sdtPr>
    <w:sdtEndPr/>
    <w:sdtContent>
      <w:p w14:paraId="332F7D40" w14:textId="3BEB87C8" w:rsidR="0079529B" w:rsidRDefault="0079529B">
        <w:pPr>
          <w:pStyle w:val="af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35E9F01" w14:textId="77777777" w:rsidR="00186199" w:rsidRDefault="00186199">
    <w:pPr>
      <w:pStyle w:val="af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A7970" w14:textId="77777777" w:rsidR="00186199" w:rsidRDefault="00186199">
    <w:pPr>
      <w:pStyle w:val="af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3341E" w14:textId="77777777" w:rsidR="00085DD8" w:rsidRDefault="00085DD8" w:rsidP="00186199">
      <w:pPr>
        <w:spacing w:line="240" w:lineRule="auto"/>
        <w:ind w:firstLine="480"/>
      </w:pPr>
      <w:r>
        <w:separator/>
      </w:r>
    </w:p>
  </w:footnote>
  <w:footnote w:type="continuationSeparator" w:id="0">
    <w:p w14:paraId="7FD8ACF7" w14:textId="77777777" w:rsidR="00085DD8" w:rsidRDefault="00085DD8" w:rsidP="00186199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B105F" w14:textId="77777777" w:rsidR="00186199" w:rsidRDefault="00186199">
    <w:pPr>
      <w:pStyle w:val="af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C369A" w14:textId="77777777" w:rsidR="00186199" w:rsidRDefault="00186199">
    <w:pPr>
      <w:pStyle w:val="af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51656" w14:textId="77777777" w:rsidR="00186199" w:rsidRDefault="00186199">
    <w:pPr>
      <w:pStyle w:val="af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327F5"/>
    <w:multiLevelType w:val="hybridMultilevel"/>
    <w:tmpl w:val="13CAB234"/>
    <w:lvl w:ilvl="0" w:tplc="984C21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94299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BD"/>
    <w:rsid w:val="00034BB8"/>
    <w:rsid w:val="0003722B"/>
    <w:rsid w:val="0008334F"/>
    <w:rsid w:val="00085DD8"/>
    <w:rsid w:val="00092A97"/>
    <w:rsid w:val="00092E62"/>
    <w:rsid w:val="00095F65"/>
    <w:rsid w:val="000A0D3B"/>
    <w:rsid w:val="000A24AB"/>
    <w:rsid w:val="000A434C"/>
    <w:rsid w:val="000D05D7"/>
    <w:rsid w:val="000D23E1"/>
    <w:rsid w:val="000E3C82"/>
    <w:rsid w:val="000E437D"/>
    <w:rsid w:val="00103F55"/>
    <w:rsid w:val="00113A34"/>
    <w:rsid w:val="00115451"/>
    <w:rsid w:val="00116415"/>
    <w:rsid w:val="00121E50"/>
    <w:rsid w:val="001229A5"/>
    <w:rsid w:val="001276BB"/>
    <w:rsid w:val="001401B4"/>
    <w:rsid w:val="0016448E"/>
    <w:rsid w:val="00165905"/>
    <w:rsid w:val="0017614B"/>
    <w:rsid w:val="00186199"/>
    <w:rsid w:val="00186D7B"/>
    <w:rsid w:val="001D7C6D"/>
    <w:rsid w:val="001F3768"/>
    <w:rsid w:val="00207CDF"/>
    <w:rsid w:val="002178ED"/>
    <w:rsid w:val="00220073"/>
    <w:rsid w:val="00224160"/>
    <w:rsid w:val="00233FDC"/>
    <w:rsid w:val="00262ADC"/>
    <w:rsid w:val="00291CBE"/>
    <w:rsid w:val="00294CB8"/>
    <w:rsid w:val="002D132B"/>
    <w:rsid w:val="002F60B5"/>
    <w:rsid w:val="00325D4A"/>
    <w:rsid w:val="003344D6"/>
    <w:rsid w:val="00352034"/>
    <w:rsid w:val="00353FB2"/>
    <w:rsid w:val="00393617"/>
    <w:rsid w:val="003A52D0"/>
    <w:rsid w:val="003C3A7D"/>
    <w:rsid w:val="003C4079"/>
    <w:rsid w:val="003C60F5"/>
    <w:rsid w:val="003C6AF0"/>
    <w:rsid w:val="003E192D"/>
    <w:rsid w:val="003E2213"/>
    <w:rsid w:val="003E7694"/>
    <w:rsid w:val="003F0034"/>
    <w:rsid w:val="00433A68"/>
    <w:rsid w:val="00435DD6"/>
    <w:rsid w:val="004468BF"/>
    <w:rsid w:val="004511C2"/>
    <w:rsid w:val="00457A40"/>
    <w:rsid w:val="004657FC"/>
    <w:rsid w:val="004721FA"/>
    <w:rsid w:val="004B2473"/>
    <w:rsid w:val="004D0413"/>
    <w:rsid w:val="004D0C57"/>
    <w:rsid w:val="004E596B"/>
    <w:rsid w:val="004F1C7F"/>
    <w:rsid w:val="004F6CA6"/>
    <w:rsid w:val="00501BDB"/>
    <w:rsid w:val="00520532"/>
    <w:rsid w:val="00523AE8"/>
    <w:rsid w:val="00542294"/>
    <w:rsid w:val="00552A61"/>
    <w:rsid w:val="00572D6F"/>
    <w:rsid w:val="005779C0"/>
    <w:rsid w:val="005B2E26"/>
    <w:rsid w:val="005D38DE"/>
    <w:rsid w:val="005D7B60"/>
    <w:rsid w:val="005E5503"/>
    <w:rsid w:val="005E72BE"/>
    <w:rsid w:val="005F58B1"/>
    <w:rsid w:val="005F613E"/>
    <w:rsid w:val="006355A8"/>
    <w:rsid w:val="00667782"/>
    <w:rsid w:val="00675A07"/>
    <w:rsid w:val="00677C01"/>
    <w:rsid w:val="00685AED"/>
    <w:rsid w:val="006C725E"/>
    <w:rsid w:val="006D6DA1"/>
    <w:rsid w:val="00703C7F"/>
    <w:rsid w:val="00706914"/>
    <w:rsid w:val="00757EB5"/>
    <w:rsid w:val="00777FD9"/>
    <w:rsid w:val="00786CEE"/>
    <w:rsid w:val="007934AC"/>
    <w:rsid w:val="0079529B"/>
    <w:rsid w:val="007B10E3"/>
    <w:rsid w:val="007B1EFD"/>
    <w:rsid w:val="007B68B5"/>
    <w:rsid w:val="007D0EA8"/>
    <w:rsid w:val="007D272D"/>
    <w:rsid w:val="007D48E8"/>
    <w:rsid w:val="00801818"/>
    <w:rsid w:val="00813398"/>
    <w:rsid w:val="00816F55"/>
    <w:rsid w:val="008330DA"/>
    <w:rsid w:val="008662FD"/>
    <w:rsid w:val="00886148"/>
    <w:rsid w:val="008D12ED"/>
    <w:rsid w:val="008D27AD"/>
    <w:rsid w:val="009046DB"/>
    <w:rsid w:val="00904914"/>
    <w:rsid w:val="00917BD4"/>
    <w:rsid w:val="009270DA"/>
    <w:rsid w:val="00946B38"/>
    <w:rsid w:val="00970C58"/>
    <w:rsid w:val="00973D2F"/>
    <w:rsid w:val="00992551"/>
    <w:rsid w:val="00993620"/>
    <w:rsid w:val="009E1F18"/>
    <w:rsid w:val="00A00CDF"/>
    <w:rsid w:val="00A11670"/>
    <w:rsid w:val="00A146F1"/>
    <w:rsid w:val="00A27BA9"/>
    <w:rsid w:val="00A3053C"/>
    <w:rsid w:val="00A37DCE"/>
    <w:rsid w:val="00A42CB9"/>
    <w:rsid w:val="00A53078"/>
    <w:rsid w:val="00A73350"/>
    <w:rsid w:val="00A75B2E"/>
    <w:rsid w:val="00A815BE"/>
    <w:rsid w:val="00A900CC"/>
    <w:rsid w:val="00A97C8D"/>
    <w:rsid w:val="00AD60F6"/>
    <w:rsid w:val="00AF228A"/>
    <w:rsid w:val="00B004A6"/>
    <w:rsid w:val="00B15472"/>
    <w:rsid w:val="00B53B38"/>
    <w:rsid w:val="00B75D49"/>
    <w:rsid w:val="00B97BEB"/>
    <w:rsid w:val="00BB233E"/>
    <w:rsid w:val="00BF18A0"/>
    <w:rsid w:val="00BF261D"/>
    <w:rsid w:val="00BF6D05"/>
    <w:rsid w:val="00C275D7"/>
    <w:rsid w:val="00C3337E"/>
    <w:rsid w:val="00C4281B"/>
    <w:rsid w:val="00C73BEA"/>
    <w:rsid w:val="00C7465B"/>
    <w:rsid w:val="00CE0399"/>
    <w:rsid w:val="00CE57B0"/>
    <w:rsid w:val="00D25FBD"/>
    <w:rsid w:val="00D27B9C"/>
    <w:rsid w:val="00D3357F"/>
    <w:rsid w:val="00D431F1"/>
    <w:rsid w:val="00D627BD"/>
    <w:rsid w:val="00D64759"/>
    <w:rsid w:val="00D73051"/>
    <w:rsid w:val="00D74BD3"/>
    <w:rsid w:val="00D97292"/>
    <w:rsid w:val="00DA0F18"/>
    <w:rsid w:val="00DD522E"/>
    <w:rsid w:val="00E15FD4"/>
    <w:rsid w:val="00E52B8E"/>
    <w:rsid w:val="00E72942"/>
    <w:rsid w:val="00E86993"/>
    <w:rsid w:val="00ED0F6A"/>
    <w:rsid w:val="00ED137E"/>
    <w:rsid w:val="00ED2934"/>
    <w:rsid w:val="00F202BA"/>
    <w:rsid w:val="00F575DA"/>
    <w:rsid w:val="00F70584"/>
    <w:rsid w:val="00F70AA8"/>
    <w:rsid w:val="00F90275"/>
    <w:rsid w:val="00FC5511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1FA347"/>
  <w14:defaultImageDpi w14:val="32767"/>
  <w15:chartTrackingRefBased/>
  <w15:docId w15:val="{586C16E2-AC4F-4A51-8932-83C7FEBF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1C2"/>
    <w:pPr>
      <w:widowControl w:val="0"/>
      <w:spacing w:line="360" w:lineRule="auto"/>
      <w:ind w:firstLineChars="200" w:firstLine="20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627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7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7B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7B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7B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7B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7B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27B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qFormat/>
    <w:rsid w:val="007B68B5"/>
    <w:pPr>
      <w:ind w:left="200" w:hangingChars="200" w:hanging="200"/>
    </w:pPr>
    <w:rPr>
      <w:rFonts w:ascii="等线" w:hAnsi="等线"/>
    </w:rPr>
  </w:style>
  <w:style w:type="character" w:customStyle="1" w:styleId="EndNoteBibliography0">
    <w:name w:val="EndNote Bibliography 字符"/>
    <w:basedOn w:val="a0"/>
    <w:link w:val="EndNoteBibliography"/>
    <w:qFormat/>
    <w:rsid w:val="007B68B5"/>
    <w:rPr>
      <w:rFonts w:ascii="等线" w:eastAsia="Times New Roman" w:hAnsi="等线"/>
    </w:rPr>
  </w:style>
  <w:style w:type="character" w:customStyle="1" w:styleId="10">
    <w:name w:val="标题 1 字符"/>
    <w:basedOn w:val="a0"/>
    <w:link w:val="1"/>
    <w:uiPriority w:val="9"/>
    <w:rsid w:val="00D627B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627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627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627B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627B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627B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627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627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627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627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62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27BD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627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27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627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27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627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2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627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627BD"/>
    <w:rPr>
      <w:b/>
      <w:bCs/>
      <w:smallCaps/>
      <w:color w:val="0F4761" w:themeColor="accent1" w:themeShade="BF"/>
      <w:spacing w:val="5"/>
    </w:rPr>
  </w:style>
  <w:style w:type="paragraph" w:customStyle="1" w:styleId="ae">
    <w:name w:val="文章标题"/>
    <w:basedOn w:val="a"/>
    <w:link w:val="af"/>
    <w:qFormat/>
    <w:rsid w:val="004511C2"/>
    <w:rPr>
      <w:rFonts w:cs="Times New Roman"/>
      <w:b/>
      <w:bCs/>
      <w:sz w:val="28"/>
      <w:szCs w:val="28"/>
    </w:rPr>
  </w:style>
  <w:style w:type="character" w:customStyle="1" w:styleId="af">
    <w:name w:val="文章标题 字符"/>
    <w:basedOn w:val="a0"/>
    <w:link w:val="ae"/>
    <w:qFormat/>
    <w:rsid w:val="004511C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0">
    <w:name w:val="annotation text"/>
    <w:basedOn w:val="a"/>
    <w:link w:val="af1"/>
    <w:uiPriority w:val="99"/>
    <w:unhideWhenUsed/>
    <w:qFormat/>
    <w:rsid w:val="004511C2"/>
    <w:pPr>
      <w:jc w:val="left"/>
    </w:pPr>
    <w:rPr>
      <w:sz w:val="32"/>
    </w:rPr>
  </w:style>
  <w:style w:type="character" w:customStyle="1" w:styleId="af1">
    <w:name w:val="批注文字 字符"/>
    <w:basedOn w:val="a0"/>
    <w:link w:val="af0"/>
    <w:uiPriority w:val="99"/>
    <w:qFormat/>
    <w:rsid w:val="004511C2"/>
    <w:rPr>
      <w:rFonts w:ascii="Times New Roman" w:eastAsia="Times New Roman" w:hAnsi="Times New Roman"/>
      <w:sz w:val="32"/>
    </w:rPr>
  </w:style>
  <w:style w:type="character" w:styleId="af2">
    <w:name w:val="annotation reference"/>
    <w:basedOn w:val="a0"/>
    <w:uiPriority w:val="99"/>
    <w:semiHidden/>
    <w:unhideWhenUsed/>
    <w:qFormat/>
    <w:rsid w:val="004511C2"/>
    <w:rPr>
      <w:sz w:val="21"/>
      <w:szCs w:val="21"/>
    </w:rPr>
  </w:style>
  <w:style w:type="paragraph" w:customStyle="1" w:styleId="-">
    <w:name w:val="自定义-小标题"/>
    <w:basedOn w:val="a"/>
    <w:link w:val="-0"/>
    <w:qFormat/>
    <w:rsid w:val="004511C2"/>
    <w:pPr>
      <w:adjustRightInd w:val="0"/>
      <w:snapToGrid w:val="0"/>
      <w:ind w:firstLineChars="0" w:firstLine="0"/>
    </w:pPr>
    <w:rPr>
      <w:rFonts w:eastAsiaTheme="minorEastAsia" w:cs="Times New Roman"/>
      <w:b/>
      <w:bCs/>
      <w:sz w:val="28"/>
      <w:szCs w:val="24"/>
    </w:rPr>
  </w:style>
  <w:style w:type="character" w:customStyle="1" w:styleId="-0">
    <w:name w:val="自定义-小标题 字符"/>
    <w:basedOn w:val="a0"/>
    <w:link w:val="-"/>
    <w:qFormat/>
    <w:rsid w:val="004511C2"/>
    <w:rPr>
      <w:rFonts w:ascii="Times New Roman" w:hAnsi="Times New Roman" w:cs="Times New Roman"/>
      <w:b/>
      <w:bCs/>
      <w:sz w:val="28"/>
      <w:szCs w:val="24"/>
    </w:rPr>
  </w:style>
  <w:style w:type="character" w:styleId="af3">
    <w:name w:val="Hyperlink"/>
    <w:basedOn w:val="a0"/>
    <w:uiPriority w:val="99"/>
    <w:unhideWhenUsed/>
    <w:rsid w:val="004511C2"/>
    <w:rPr>
      <w:color w:val="0026E5"/>
      <w:u w:val="single"/>
    </w:rPr>
  </w:style>
  <w:style w:type="character" w:styleId="af4">
    <w:name w:val="FollowedHyperlink"/>
    <w:basedOn w:val="a0"/>
    <w:uiPriority w:val="99"/>
    <w:semiHidden/>
    <w:unhideWhenUsed/>
    <w:rsid w:val="004511C2"/>
    <w:rPr>
      <w:color w:val="7E1FAD"/>
      <w:u w:val="single"/>
    </w:rPr>
  </w:style>
  <w:style w:type="paragraph" w:customStyle="1" w:styleId="msonormal0">
    <w:name w:val="msonormal"/>
    <w:basedOn w:val="a"/>
    <w:rsid w:val="004511C2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</w:rPr>
  </w:style>
  <w:style w:type="paragraph" w:customStyle="1" w:styleId="xl63">
    <w:name w:val="xl63"/>
    <w:basedOn w:val="a"/>
    <w:rsid w:val="004511C2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 w:cs="Times New Roman"/>
      <w:kern w:val="0"/>
      <w:szCs w:val="24"/>
    </w:rPr>
  </w:style>
  <w:style w:type="paragraph" w:customStyle="1" w:styleId="xl64">
    <w:name w:val="xl64"/>
    <w:basedOn w:val="a"/>
    <w:rsid w:val="004511C2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 w:cs="Times New Roman"/>
      <w:color w:val="000000"/>
      <w:kern w:val="0"/>
      <w:szCs w:val="24"/>
    </w:rPr>
  </w:style>
  <w:style w:type="paragraph" w:customStyle="1" w:styleId="xl65">
    <w:name w:val="xl65"/>
    <w:basedOn w:val="a"/>
    <w:rsid w:val="004511C2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 w:cs="Times New Roman"/>
      <w:i/>
      <w:iCs/>
      <w:color w:val="000000"/>
      <w:kern w:val="0"/>
      <w:szCs w:val="24"/>
    </w:rPr>
  </w:style>
  <w:style w:type="paragraph" w:customStyle="1" w:styleId="font5">
    <w:name w:val="font5"/>
    <w:basedOn w:val="a"/>
    <w:rsid w:val="000D23E1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 w:cs="Times New Roman"/>
      <w:color w:val="000000"/>
      <w:kern w:val="0"/>
      <w:sz w:val="22"/>
    </w:rPr>
  </w:style>
  <w:style w:type="paragraph" w:customStyle="1" w:styleId="font6">
    <w:name w:val="font6"/>
    <w:basedOn w:val="a"/>
    <w:rsid w:val="000D23E1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 w:cs="Times New Roman"/>
      <w:i/>
      <w:iCs/>
      <w:color w:val="000000"/>
      <w:kern w:val="0"/>
      <w:sz w:val="22"/>
    </w:rPr>
  </w:style>
  <w:style w:type="paragraph" w:customStyle="1" w:styleId="xl66">
    <w:name w:val="xl66"/>
    <w:basedOn w:val="a"/>
    <w:rsid w:val="000D23E1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宋体" w:cs="Times New Roman"/>
      <w:color w:val="000000"/>
      <w:kern w:val="0"/>
      <w:szCs w:val="24"/>
    </w:rPr>
  </w:style>
  <w:style w:type="paragraph" w:customStyle="1" w:styleId="xl67">
    <w:name w:val="xl67"/>
    <w:basedOn w:val="a"/>
    <w:rsid w:val="000D23E1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宋体" w:cs="Times New Roman"/>
      <w:color w:val="000000"/>
      <w:kern w:val="0"/>
      <w:szCs w:val="24"/>
    </w:rPr>
  </w:style>
  <w:style w:type="paragraph" w:customStyle="1" w:styleId="xl68">
    <w:name w:val="xl68"/>
    <w:basedOn w:val="a"/>
    <w:rsid w:val="000D23E1"/>
    <w:pPr>
      <w:widowControl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eastAsia="宋体" w:cs="Times New Roman"/>
      <w:color w:val="000000"/>
      <w:kern w:val="0"/>
      <w:szCs w:val="24"/>
    </w:rPr>
  </w:style>
  <w:style w:type="paragraph" w:customStyle="1" w:styleId="xl69">
    <w:name w:val="xl69"/>
    <w:basedOn w:val="a"/>
    <w:rsid w:val="000D23E1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kern w:val="0"/>
      <w:szCs w:val="24"/>
    </w:rPr>
  </w:style>
  <w:style w:type="paragraph" w:customStyle="1" w:styleId="xl70">
    <w:name w:val="xl70"/>
    <w:basedOn w:val="a"/>
    <w:rsid w:val="000D23E1"/>
    <w:pPr>
      <w:widowControl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等线" w:eastAsia="等线" w:hAnsi="等线" w:cs="宋体"/>
      <w:kern w:val="0"/>
      <w:szCs w:val="24"/>
    </w:rPr>
  </w:style>
  <w:style w:type="paragraph" w:customStyle="1" w:styleId="xl71">
    <w:name w:val="xl71"/>
    <w:basedOn w:val="a"/>
    <w:rsid w:val="000D23E1"/>
    <w:pPr>
      <w:widowControl/>
      <w:shd w:val="clear" w:color="000000" w:fill="000000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等线" w:eastAsia="等线" w:hAnsi="等线" w:cs="宋体"/>
      <w:kern w:val="0"/>
      <w:szCs w:val="24"/>
    </w:rPr>
  </w:style>
  <w:style w:type="paragraph" w:customStyle="1" w:styleId="xl72">
    <w:name w:val="xl72"/>
    <w:basedOn w:val="a"/>
    <w:rsid w:val="000D23E1"/>
    <w:pPr>
      <w:widowControl/>
      <w:spacing w:before="100" w:beforeAutospacing="1" w:after="100" w:afterAutospacing="1" w:line="240" w:lineRule="auto"/>
      <w:ind w:firstLineChars="0" w:firstLine="0"/>
      <w:jc w:val="center"/>
      <w:textAlignment w:val="bottom"/>
    </w:pPr>
    <w:rPr>
      <w:rFonts w:eastAsia="宋体" w:cs="Times New Roman"/>
      <w:color w:val="000000"/>
      <w:kern w:val="0"/>
      <w:szCs w:val="24"/>
    </w:rPr>
  </w:style>
  <w:style w:type="paragraph" w:styleId="af5">
    <w:name w:val="header"/>
    <w:basedOn w:val="a"/>
    <w:link w:val="af6"/>
    <w:uiPriority w:val="99"/>
    <w:unhideWhenUsed/>
    <w:rsid w:val="001861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186199"/>
    <w:rPr>
      <w:rFonts w:ascii="Times New Roman" w:eastAsia="Times New Roman" w:hAnsi="Times New Roman"/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1861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186199"/>
    <w:rPr>
      <w:rFonts w:ascii="Times New Roman" w:eastAsia="Times New Roman" w:hAnsi="Times New Roman"/>
      <w:sz w:val="18"/>
      <w:szCs w:val="18"/>
    </w:rPr>
  </w:style>
  <w:style w:type="paragraph" w:styleId="af9">
    <w:name w:val="Revision"/>
    <w:hidden/>
    <w:uiPriority w:val="99"/>
    <w:semiHidden/>
    <w:rsid w:val="00ED2934"/>
    <w:rPr>
      <w:rFonts w:ascii="Times New Roman" w:eastAsia="Times New Roman" w:hAnsi="Times New Roman"/>
      <w:sz w:val="24"/>
    </w:rPr>
  </w:style>
  <w:style w:type="paragraph" w:styleId="afa">
    <w:name w:val="annotation subject"/>
    <w:basedOn w:val="af0"/>
    <w:next w:val="af0"/>
    <w:link w:val="afb"/>
    <w:uiPriority w:val="99"/>
    <w:semiHidden/>
    <w:unhideWhenUsed/>
    <w:rsid w:val="00C4281B"/>
    <w:rPr>
      <w:b/>
      <w:bCs/>
      <w:sz w:val="24"/>
    </w:rPr>
  </w:style>
  <w:style w:type="character" w:customStyle="1" w:styleId="afb">
    <w:name w:val="批注主题 字符"/>
    <w:basedOn w:val="af1"/>
    <w:link w:val="afa"/>
    <w:uiPriority w:val="99"/>
    <w:semiHidden/>
    <w:rsid w:val="00C4281B"/>
    <w:rPr>
      <w:rFonts w:ascii="Times New Roman" w:eastAsia="Times New Roman" w:hAnsi="Times New Roman"/>
      <w:b/>
      <w:bCs/>
      <w:sz w:val="24"/>
    </w:rPr>
  </w:style>
  <w:style w:type="table" w:styleId="afc">
    <w:name w:val="Table Grid"/>
    <w:basedOn w:val="a1"/>
    <w:uiPriority w:val="39"/>
    <w:rsid w:val="00B00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Unresolved Mention"/>
    <w:basedOn w:val="a0"/>
    <w:uiPriority w:val="99"/>
    <w:semiHidden/>
    <w:unhideWhenUsed/>
    <w:rsid w:val="00795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1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79638-4BDA-41F8-A96E-256591E9D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27</Pages>
  <Words>427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Hai-Yao Chen</dc:creator>
  <cp:keywords/>
  <dc:description/>
  <cp:lastModifiedBy>Hai-Yao Chen</cp:lastModifiedBy>
  <cp:revision>4</cp:revision>
  <dcterms:created xsi:type="dcterms:W3CDTF">2025-11-06T11:39:00Z</dcterms:created>
  <dcterms:modified xsi:type="dcterms:W3CDTF">2025-11-10T15:10:00Z</dcterms:modified>
</cp:coreProperties>
</file>