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36E1F1"/>
    <w:p w14:paraId="2686D5F6">
      <w:pPr>
        <w:widowControl/>
        <w:rPr>
          <w:rFonts w:ascii="Times New Roman" w:hAnsi="Times New Roman" w:eastAsia="宋体" w:cs="宋体"/>
          <w:b/>
          <w:bCs/>
          <w:color w:val="000000"/>
          <w:kern w:val="0"/>
          <w:sz w:val="20"/>
          <w:szCs w:val="20"/>
          <w:lang w:bidi="ar"/>
        </w:rPr>
      </w:pPr>
      <w:r>
        <w:rPr>
          <w:rFonts w:hint="eastAsia" w:ascii="Times New Roman" w:hAnsi="Times New Roman" w:eastAsia="宋体" w:cs="宋体"/>
          <w:b/>
          <w:bCs/>
          <w:color w:val="000000"/>
          <w:kern w:val="0"/>
          <w:sz w:val="20"/>
          <w:szCs w:val="20"/>
          <w:lang w:bidi="ar"/>
        </w:rPr>
        <w:t>Microbial Volatile Organic Compounds (mVOCs) from Rhizobacterium RL-WG62 Mediate Salt Tolerance i</w:t>
      </w:r>
      <w:r>
        <w:rPr>
          <w:rFonts w:hint="eastAsia" w:ascii="Times New Roman" w:hAnsi="Times New Roman" w:eastAsia="宋体" w:cs="宋体"/>
          <w:b/>
          <w:bCs/>
          <w:color w:val="000000" w:themeColor="text1"/>
          <w:kern w:val="0"/>
          <w:sz w:val="20"/>
          <w:szCs w:val="20"/>
          <w:lang w:bidi="ar"/>
          <w14:textFill>
            <w14:solidFill>
              <w14:schemeClr w14:val="tx1"/>
            </w14:solidFill>
          </w14:textFill>
        </w:rPr>
        <w:t xml:space="preserve">n </w:t>
      </w:r>
      <w:r>
        <w:rPr>
          <w:rFonts w:hint="eastAsia" w:ascii="Times New Roman" w:hAnsi="Times New Roman" w:eastAsia="宋体" w:cs="宋体"/>
          <w:b/>
          <w:bCs/>
          <w:i/>
          <w:iCs/>
          <w:color w:val="000000" w:themeColor="text1"/>
          <w:kern w:val="0"/>
          <w:sz w:val="20"/>
          <w:szCs w:val="20"/>
          <w:lang w:bidi="ar"/>
          <w14:textFill>
            <w14:solidFill>
              <w14:schemeClr w14:val="tx1"/>
            </w14:solidFill>
          </w14:textFill>
        </w:rPr>
        <w:t>Brassica napus</w:t>
      </w:r>
      <w:r>
        <w:rPr>
          <w:rFonts w:hint="eastAsia" w:ascii="Times New Roman" w:hAnsi="Times New Roman" w:eastAsia="宋体" w:cs="宋体"/>
          <w:b/>
          <w:bCs/>
          <w:color w:val="000000" w:themeColor="text1"/>
          <w:kern w:val="0"/>
          <w:sz w:val="20"/>
          <w:szCs w:val="20"/>
          <w:lang w:bidi="ar"/>
          <w14:textFill>
            <w14:solidFill>
              <w14:schemeClr w14:val="tx1"/>
            </w14:solidFill>
          </w14:textFill>
        </w:rPr>
        <w:t xml:space="preserve"> by R</w:t>
      </w:r>
      <w:r>
        <w:rPr>
          <w:rFonts w:hint="eastAsia" w:ascii="Times New Roman" w:hAnsi="Times New Roman" w:eastAsia="宋体" w:cs="宋体"/>
          <w:b/>
          <w:bCs/>
          <w:color w:val="000000"/>
          <w:kern w:val="0"/>
          <w:sz w:val="20"/>
          <w:szCs w:val="20"/>
          <w:lang w:bidi="ar"/>
        </w:rPr>
        <w:t xml:space="preserve">eprogramming Transcriptome </w:t>
      </w:r>
    </w:p>
    <w:p w14:paraId="1DCAF824">
      <w:pPr>
        <w:widowControl/>
        <w:rPr>
          <w:rFonts w:ascii="Times New Roman" w:hAnsi="Times New Roman" w:eastAsia="宋体" w:cs="宋体"/>
          <w:b/>
          <w:bCs/>
          <w:color w:val="000000"/>
          <w:kern w:val="0"/>
          <w:sz w:val="20"/>
          <w:szCs w:val="20"/>
          <w:lang w:bidi="ar"/>
        </w:rPr>
      </w:pPr>
    </w:p>
    <w:p w14:paraId="6291E493">
      <w:pPr>
        <w:spacing w:line="360" w:lineRule="auto"/>
        <w:rPr>
          <w:rFonts w:ascii="Times New Roman" w:hAnsi="Times New Roman" w:cs="Times New Roman"/>
        </w:rPr>
      </w:pPr>
      <w:r>
        <w:rPr>
          <w:rFonts w:hint="eastAsia" w:ascii="Times New Roman" w:hAnsi="Times New Roman" w:cs="Times New Roman" w:eastAsiaTheme="minorEastAsia"/>
          <w:sz w:val="20"/>
          <w:szCs w:val="20"/>
          <w:vertAlign w:val="baseline"/>
          <w:lang w:val="en-US" w:eastAsia="zh-CN"/>
        </w:rPr>
        <w:t>Yanyan Wang</w:t>
      </w:r>
      <w:r>
        <w:rPr>
          <w:rFonts w:ascii="Times New Roman" w:hAnsi="Times New Roman" w:cs="Times New Roman"/>
          <w:sz w:val="20"/>
          <w:szCs w:val="20"/>
          <w:vertAlign w:val="superscript"/>
        </w:rPr>
        <w:t>a</w:t>
      </w:r>
      <w:r>
        <w:rPr>
          <w:rFonts w:hint="eastAsia" w:ascii="Times New Roman" w:hAnsi="Times New Roman" w:cs="Times New Roman"/>
          <w:sz w:val="20"/>
          <w:szCs w:val="20"/>
          <w:vertAlign w:val="superscript"/>
        </w:rPr>
        <w:t>, b</w:t>
      </w:r>
      <w:r>
        <w:rPr>
          <w:rFonts w:ascii="Times New Roman" w:hAnsi="Times New Roman" w:cs="Times New Roman"/>
          <w:sz w:val="20"/>
          <w:szCs w:val="20"/>
        </w:rPr>
        <w:t xml:space="preserve">, </w:t>
      </w:r>
      <w:r>
        <w:rPr>
          <w:rFonts w:hint="eastAsia" w:ascii="Times New Roman" w:hAnsi="Times New Roman" w:cs="Times New Roman"/>
          <w:sz w:val="20"/>
          <w:szCs w:val="20"/>
        </w:rPr>
        <w:t>Lihua Tan</w:t>
      </w:r>
      <w:r>
        <w:rPr>
          <w:rFonts w:hint="eastAsia" w:ascii="Times New Roman" w:hAnsi="Times New Roman" w:cs="Times New Roman"/>
          <w:sz w:val="20"/>
          <w:szCs w:val="20"/>
          <w:vertAlign w:val="superscript"/>
        </w:rPr>
        <w:t>a</w:t>
      </w:r>
      <w:r>
        <w:rPr>
          <w:rFonts w:ascii="Times New Roman" w:hAnsi="Times New Roman" w:cs="Times New Roman"/>
          <w:sz w:val="20"/>
          <w:szCs w:val="20"/>
        </w:rPr>
        <w:t xml:space="preserve">, </w:t>
      </w:r>
      <w:r>
        <w:rPr>
          <w:rFonts w:hint="eastAsia" w:ascii="Times New Roman" w:hAnsi="Times New Roman" w:cs="Times New Roman"/>
          <w:sz w:val="20"/>
          <w:szCs w:val="20"/>
        </w:rPr>
        <w:t>Jie Chen</w:t>
      </w:r>
      <w:r>
        <w:rPr>
          <w:rFonts w:hint="eastAsia" w:ascii="Times New Roman" w:hAnsi="Times New Roman" w:cs="Times New Roman"/>
          <w:sz w:val="20"/>
          <w:szCs w:val="20"/>
          <w:vertAlign w:val="superscript"/>
        </w:rPr>
        <w:t>a</w:t>
      </w:r>
      <w:r>
        <w:rPr>
          <w:rFonts w:ascii="Times New Roman" w:hAnsi="Times New Roman" w:cs="Times New Roman"/>
          <w:sz w:val="20"/>
          <w:szCs w:val="20"/>
        </w:rPr>
        <w:t xml:space="preserve">, </w:t>
      </w:r>
      <w:r>
        <w:rPr>
          <w:rFonts w:hint="eastAsia" w:ascii="Times New Roman" w:hAnsi="Times New Roman" w:cs="Times New Roman"/>
          <w:sz w:val="20"/>
          <w:szCs w:val="20"/>
        </w:rPr>
        <w:t>Hongle Wang</w:t>
      </w:r>
      <w:r>
        <w:rPr>
          <w:rFonts w:hint="eastAsia" w:ascii="Times New Roman" w:hAnsi="Times New Roman" w:cs="Times New Roman"/>
          <w:sz w:val="20"/>
          <w:szCs w:val="20"/>
          <w:vertAlign w:val="superscript"/>
        </w:rPr>
        <w:t>a</w:t>
      </w:r>
      <w:r>
        <w:rPr>
          <w:rFonts w:ascii="Times New Roman" w:hAnsi="Times New Roman" w:cs="Times New Roman"/>
          <w:sz w:val="20"/>
          <w:szCs w:val="20"/>
        </w:rPr>
        <w:t>, Hanqiao Hu</w:t>
      </w:r>
      <w:r>
        <w:rPr>
          <w:rFonts w:ascii="Times New Roman" w:hAnsi="Times New Roman" w:cs="Times New Roman"/>
          <w:sz w:val="20"/>
          <w:szCs w:val="20"/>
          <w:vertAlign w:val="superscript"/>
        </w:rPr>
        <w:t>a</w:t>
      </w:r>
      <w:r>
        <w:rPr>
          <w:rFonts w:hint="eastAsia" w:ascii="Times New Roman" w:hAnsi="Times New Roman" w:cs="Times New Roman"/>
          <w:sz w:val="20"/>
          <w:szCs w:val="20"/>
          <w:vertAlign w:val="superscript"/>
        </w:rPr>
        <w:t>, b</w:t>
      </w:r>
      <w:r>
        <w:rPr>
          <w:rFonts w:ascii="Times New Roman" w:hAnsi="Times New Roman" w:cs="Times New Roman"/>
          <w:sz w:val="20"/>
          <w:szCs w:val="20"/>
        </w:rPr>
        <w:t xml:space="preserve">, </w:t>
      </w:r>
      <w:r>
        <w:rPr>
          <w:rFonts w:hint="eastAsia" w:ascii="Times New Roman" w:hAnsi="Times New Roman" w:cs="Times New Roman"/>
          <w:sz w:val="20"/>
          <w:szCs w:val="20"/>
        </w:rPr>
        <w:t>Chunyu Zhang</w:t>
      </w:r>
      <w:r>
        <w:rPr>
          <w:rFonts w:hint="eastAsia" w:ascii="Times New Roman" w:hAnsi="Times New Roman" w:cs="Times New Roman"/>
          <w:sz w:val="20"/>
          <w:szCs w:val="20"/>
          <w:vertAlign w:val="superscript"/>
        </w:rPr>
        <w:t>c</w:t>
      </w:r>
      <w:r>
        <w:rPr>
          <w:rFonts w:hint="eastAsia" w:ascii="Times New Roman" w:hAnsi="Times New Roman" w:cs="Times New Roman"/>
          <w:sz w:val="20"/>
          <w:szCs w:val="20"/>
        </w:rPr>
        <w:t>,</w:t>
      </w:r>
      <w:r>
        <w:rPr>
          <w:rFonts w:ascii="Times New Roman" w:hAnsi="Times New Roman" w:cs="Times New Roman"/>
          <w:sz w:val="20"/>
          <w:szCs w:val="20"/>
        </w:rPr>
        <w:t xml:space="preserve"> </w:t>
      </w:r>
      <w:r>
        <w:rPr>
          <w:rFonts w:hint="eastAsia" w:ascii="Times New Roman" w:hAnsi="Times New Roman" w:cs="Times New Roman"/>
          <w:sz w:val="20"/>
          <w:szCs w:val="20"/>
          <w:lang w:val="en-US" w:eastAsia="zh-CN"/>
        </w:rPr>
        <w:t>Lei Ren</w:t>
      </w:r>
      <w:r>
        <w:rPr>
          <w:rFonts w:ascii="Times New Roman" w:hAnsi="Times New Roman" w:cs="Times New Roman"/>
          <w:sz w:val="20"/>
          <w:szCs w:val="20"/>
          <w:vertAlign w:val="superscript"/>
        </w:rPr>
        <w:t>a</w:t>
      </w:r>
      <w:r>
        <w:rPr>
          <w:rFonts w:hint="eastAsia" w:ascii="Times New Roman" w:hAnsi="Times New Roman" w:cs="Times New Roman"/>
          <w:sz w:val="20"/>
          <w:szCs w:val="20"/>
          <w:vertAlign w:val="superscript"/>
        </w:rPr>
        <w:t>, b, *</w:t>
      </w:r>
    </w:p>
    <w:p w14:paraId="022705DB">
      <w:pPr>
        <w:rPr>
          <w:rFonts w:ascii="Times New Roman" w:hAnsi="Times New Roman" w:cs="Times New Roman"/>
        </w:rPr>
      </w:pPr>
      <w:r>
        <w:rPr>
          <w:rFonts w:ascii="Times New Roman" w:hAnsi="Times New Roman" w:cs="Times New Roman"/>
        </w:rPr>
        <w:t>a College of Coastal Agricultural Sciences, Guangdong Ocean University, Zhanjiang 524088, China</w:t>
      </w:r>
    </w:p>
    <w:p w14:paraId="2E18530A">
      <w:pPr>
        <w:rPr>
          <w:rFonts w:ascii="Times New Roman" w:hAnsi="Times New Roman" w:cs="Times New Roman"/>
        </w:rPr>
      </w:pPr>
      <w:r>
        <w:rPr>
          <w:rFonts w:hint="eastAsia" w:ascii="Times New Roman" w:hAnsi="Times New Roman" w:cs="Times New Roman"/>
        </w:rPr>
        <w:t>b South China Branch of National Saline-Alkali Tolerant Rice Technology Innovation Center, Zhanjiang 524088, China</w:t>
      </w:r>
    </w:p>
    <w:p w14:paraId="76366E1D">
      <w:pPr>
        <w:rPr>
          <w:rFonts w:ascii="Times New Roman" w:hAnsi="Times New Roman" w:cs="Times New Roman"/>
        </w:rPr>
      </w:pPr>
      <w:r>
        <w:rPr>
          <w:rFonts w:hint="eastAsia" w:ascii="Times New Roman" w:hAnsi="Times New Roman" w:cs="Times New Roman"/>
        </w:rPr>
        <w:t>c</w:t>
      </w:r>
      <w:r>
        <w:rPr>
          <w:rFonts w:ascii="Times New Roman" w:hAnsi="Times New Roman" w:cs="Times New Roman"/>
        </w:rPr>
        <w:t xml:space="preserve"> College of Plant Science and Technology, Huazhong Agricultural University, Wuhan, 430070,China.</w:t>
      </w:r>
    </w:p>
    <w:p w14:paraId="212B4A52"/>
    <w:p w14:paraId="14CEE1F7">
      <w:pPr>
        <w:rPr>
          <w:rFonts w:ascii="Times New Roman" w:hAnsi="Times New Roman" w:cs="Times New Roman"/>
        </w:rPr>
      </w:pPr>
      <w:r>
        <w:rPr>
          <w:rFonts w:hint="eastAsia" w:ascii="Times New Roman" w:hAnsi="Times New Roman" w:cs="Times New Roman"/>
        </w:rPr>
        <w:t xml:space="preserve">*Correspondence: </w:t>
      </w:r>
    </w:p>
    <w:p w14:paraId="50B9F154">
      <w:r>
        <w:rPr>
          <w:rFonts w:hint="eastAsia" w:ascii="Times New Roman" w:hAnsi="Times New Roman" w:cs="Times New Roman"/>
        </w:rPr>
        <w:t xml:space="preserve">Lei Ren, </w:t>
      </w:r>
      <w:r>
        <w:rPr>
          <w:rFonts w:ascii="Times New Roman" w:hAnsi="Times New Roman" w:cs="Times New Roman"/>
        </w:rPr>
        <w:t>College of Coastal Agricultural Sciences, Guangdong Ocean University, Zhanjiang 524088, China</w:t>
      </w:r>
      <w:r>
        <w:rPr>
          <w:rFonts w:hint="eastAsia" w:ascii="Times New Roman" w:hAnsi="Times New Roman" w:cs="Times New Roman"/>
        </w:rPr>
        <w:t>. e-mail address:</w:t>
      </w:r>
      <w:r>
        <w:rPr>
          <w:rFonts w:hint="default" w:ascii="Times New Roman" w:hAnsi="Times New Roman" w:cs="Times New Roman"/>
        </w:rPr>
        <w:t xml:space="preserve"> renlei@gdou.edu.cn</w:t>
      </w:r>
      <w:bookmarkStart w:id="0" w:name="_GoBack"/>
      <w:bookmarkEnd w:id="0"/>
    </w:p>
    <w:p w14:paraId="086BFF3B"/>
    <w:p w14:paraId="322B3A80"/>
    <w:p w14:paraId="3F6FFF97"/>
    <w:p w14:paraId="46AD1B72"/>
    <w:p w14:paraId="7A02CB36"/>
    <w:p w14:paraId="583ADEE9"/>
    <w:p w14:paraId="65867A11"/>
    <w:p w14:paraId="7305CDD1"/>
    <w:p w14:paraId="40B5BD7E">
      <w:pPr>
        <w:sectPr>
          <w:pgSz w:w="11906" w:h="16838"/>
          <w:pgMar w:top="1440" w:right="1800" w:bottom="1440" w:left="1800" w:header="851" w:footer="992" w:gutter="0"/>
          <w:cols w:space="425" w:num="1"/>
          <w:docGrid w:type="lines" w:linePitch="312" w:charSpace="0"/>
        </w:sectPr>
      </w:pPr>
    </w:p>
    <w:p w14:paraId="17335A46"/>
    <w:p w14:paraId="281AFE8E">
      <w:pPr>
        <w:jc w:val="center"/>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Table S1 List of qRT-PCR Primers</w:t>
      </w:r>
    </w:p>
    <w:p w14:paraId="2EA4603C"/>
    <w:p w14:paraId="730C9EAF"/>
    <w:p w14:paraId="463084F4"/>
    <w:p w14:paraId="4E695556"/>
    <w:p w14:paraId="39FBB622"/>
    <w:p w14:paraId="088713CA"/>
    <w:p w14:paraId="410EF344"/>
    <w:p w14:paraId="75974B18"/>
    <w:p w14:paraId="4828DE4A"/>
    <w:p w14:paraId="62E49F69"/>
    <w:p w14:paraId="77C479E0"/>
    <w:p w14:paraId="47847472"/>
    <w:tbl>
      <w:tblPr>
        <w:tblStyle w:val="8"/>
        <w:tblpPr w:leftFromText="180" w:rightFromText="180" w:vertAnchor="page" w:horzAnchor="page" w:tblpX="3485" w:tblpY="2692"/>
        <w:tblOverlap w:val="never"/>
        <w:tblW w:w="98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9"/>
        <w:gridCol w:w="4029"/>
        <w:gridCol w:w="3825"/>
      </w:tblGrid>
      <w:tr w14:paraId="116C7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2009" w:type="dxa"/>
            <w:tcBorders>
              <w:top w:val="single" w:color="000000" w:sz="12" w:space="0"/>
              <w:left w:val="nil"/>
              <w:bottom w:val="single" w:color="auto" w:sz="4" w:space="0"/>
              <w:right w:val="nil"/>
            </w:tcBorders>
          </w:tcPr>
          <w:p w14:paraId="3F740CCF">
            <w:pPr>
              <w:jc w:val="center"/>
              <w:rPr>
                <w:rFonts w:ascii="Times New Roman" w:hAnsi="Times New Roman" w:cs="Times New Roman"/>
                <w:sz w:val="20"/>
                <w:szCs w:val="20"/>
              </w:rPr>
            </w:pPr>
            <w:r>
              <w:rPr>
                <w:rFonts w:ascii="Times New Roman" w:hAnsi="Times New Roman" w:cs="Times New Roman"/>
                <w:sz w:val="20"/>
                <w:szCs w:val="20"/>
              </w:rPr>
              <w:t>Gene</w:t>
            </w:r>
            <w:r>
              <w:rPr>
                <w:rFonts w:hint="eastAsia" w:ascii="Times New Roman" w:hAnsi="Times New Roman" w:cs="Times New Roman"/>
                <w:sz w:val="20"/>
                <w:szCs w:val="20"/>
              </w:rPr>
              <w:t xml:space="preserve"> name</w:t>
            </w:r>
          </w:p>
        </w:tc>
        <w:tc>
          <w:tcPr>
            <w:tcW w:w="4029" w:type="dxa"/>
            <w:tcBorders>
              <w:top w:val="single" w:color="000000" w:sz="12" w:space="0"/>
              <w:left w:val="nil"/>
              <w:bottom w:val="single" w:color="auto" w:sz="4" w:space="0"/>
              <w:right w:val="nil"/>
            </w:tcBorders>
          </w:tcPr>
          <w:p w14:paraId="621C4168">
            <w:pPr>
              <w:jc w:val="center"/>
              <w:rPr>
                <w:rFonts w:ascii="Times New Roman" w:hAnsi="Times New Roman" w:cs="Times New Roman"/>
                <w:sz w:val="20"/>
                <w:szCs w:val="20"/>
              </w:rPr>
            </w:pPr>
            <w:r>
              <w:rPr>
                <w:rFonts w:ascii="Times New Roman" w:hAnsi="Times New Roman" w:cs="Times New Roman"/>
                <w:sz w:val="20"/>
                <w:szCs w:val="20"/>
              </w:rPr>
              <w:t>Forward primer</w:t>
            </w:r>
            <w:r>
              <w:rPr>
                <w:rFonts w:hint="eastAsia" w:ascii="Times New Roman" w:hAnsi="Times New Roman" w:cs="Times New Roman"/>
                <w:sz w:val="20"/>
                <w:szCs w:val="20"/>
              </w:rPr>
              <w:t xml:space="preserve"> (</w:t>
            </w:r>
            <w:r>
              <w:rPr>
                <w:rFonts w:ascii="Times New Roman" w:hAnsi="Times New Roman" w:cs="Times New Roman"/>
                <w:sz w:val="20"/>
                <w:szCs w:val="20"/>
              </w:rPr>
              <w:t>F</w:t>
            </w:r>
            <w:r>
              <w:rPr>
                <w:rFonts w:hint="eastAsia" w:ascii="Times New Roman" w:hAnsi="Times New Roman" w:cs="Times New Roman"/>
                <w:sz w:val="20"/>
                <w:szCs w:val="20"/>
              </w:rPr>
              <w:t>)</w:t>
            </w:r>
          </w:p>
        </w:tc>
        <w:tc>
          <w:tcPr>
            <w:tcW w:w="3825" w:type="dxa"/>
            <w:tcBorders>
              <w:top w:val="single" w:color="000000" w:sz="12" w:space="0"/>
              <w:left w:val="nil"/>
              <w:bottom w:val="single" w:color="auto" w:sz="4" w:space="0"/>
              <w:right w:val="nil"/>
            </w:tcBorders>
          </w:tcPr>
          <w:p w14:paraId="7106154F">
            <w:pPr>
              <w:jc w:val="center"/>
              <w:rPr>
                <w:rFonts w:ascii="Times New Roman" w:hAnsi="Times New Roman" w:cs="Times New Roman"/>
                <w:sz w:val="20"/>
                <w:szCs w:val="20"/>
              </w:rPr>
            </w:pPr>
            <w:r>
              <w:rPr>
                <w:rFonts w:hint="eastAsia" w:ascii="Times New Roman" w:hAnsi="Times New Roman" w:cs="Times New Roman"/>
                <w:sz w:val="20"/>
                <w:szCs w:val="20"/>
              </w:rPr>
              <w:t>R</w:t>
            </w:r>
            <w:r>
              <w:rPr>
                <w:rFonts w:ascii="Times New Roman" w:hAnsi="Times New Roman" w:cs="Times New Roman"/>
                <w:sz w:val="20"/>
                <w:szCs w:val="20"/>
              </w:rPr>
              <w:t>everse primer</w:t>
            </w:r>
            <w:r>
              <w:rPr>
                <w:rFonts w:hint="eastAsia" w:ascii="Times New Roman" w:hAnsi="Times New Roman" w:cs="Times New Roman"/>
                <w:sz w:val="20"/>
                <w:szCs w:val="20"/>
              </w:rPr>
              <w:t xml:space="preserve"> (</w:t>
            </w:r>
            <w:r>
              <w:rPr>
                <w:rFonts w:ascii="Times New Roman" w:hAnsi="Times New Roman" w:cs="Times New Roman"/>
                <w:sz w:val="20"/>
                <w:szCs w:val="20"/>
              </w:rPr>
              <w:t>R</w:t>
            </w:r>
            <w:r>
              <w:rPr>
                <w:rFonts w:hint="eastAsia" w:ascii="Times New Roman" w:hAnsi="Times New Roman" w:cs="Times New Roman"/>
                <w:sz w:val="20"/>
                <w:szCs w:val="20"/>
              </w:rPr>
              <w:t>)</w:t>
            </w:r>
          </w:p>
        </w:tc>
      </w:tr>
      <w:tr w14:paraId="393B5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Borders>
              <w:top w:val="single" w:color="auto" w:sz="4" w:space="0"/>
              <w:left w:val="nil"/>
              <w:bottom w:val="nil"/>
              <w:right w:val="nil"/>
            </w:tcBorders>
            <w:vAlign w:val="center"/>
          </w:tcPr>
          <w:p w14:paraId="086ED42F">
            <w:pPr>
              <w:widowControl/>
              <w:jc w:val="left"/>
              <w:textAlignment w:val="center"/>
              <w:rPr>
                <w:rFonts w:ascii="Times New Roman" w:hAnsi="Times New Roman" w:eastAsia="宋体" w:cs="Times New Roman"/>
                <w:i/>
                <w:iCs/>
                <w:sz w:val="20"/>
                <w:szCs w:val="20"/>
              </w:rPr>
            </w:pPr>
            <w:r>
              <w:rPr>
                <w:rFonts w:hint="eastAsia" w:ascii="Times New Roman" w:hAnsi="Times New Roman" w:eastAsia="宋体" w:cs="Times New Roman"/>
                <w:i/>
                <w:iCs/>
                <w:color w:val="000000"/>
                <w:kern w:val="0"/>
                <w:sz w:val="20"/>
                <w:szCs w:val="20"/>
                <w:lang w:bidi="ar"/>
              </w:rPr>
              <w:t>BnaA02G0418200ZS</w:t>
            </w:r>
          </w:p>
        </w:tc>
        <w:tc>
          <w:tcPr>
            <w:tcW w:w="4029" w:type="dxa"/>
            <w:tcBorders>
              <w:top w:val="single" w:color="auto" w:sz="4" w:space="0"/>
              <w:left w:val="nil"/>
              <w:bottom w:val="nil"/>
              <w:right w:val="nil"/>
            </w:tcBorders>
            <w:vAlign w:val="center"/>
          </w:tcPr>
          <w:p w14:paraId="1ECEC9F8">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AAGCGAGTGCATCATCGTG</w:t>
            </w:r>
          </w:p>
        </w:tc>
        <w:tc>
          <w:tcPr>
            <w:tcW w:w="3825" w:type="dxa"/>
            <w:tcBorders>
              <w:top w:val="single" w:color="auto" w:sz="4" w:space="0"/>
              <w:left w:val="nil"/>
              <w:bottom w:val="nil"/>
              <w:right w:val="nil"/>
            </w:tcBorders>
            <w:vAlign w:val="center"/>
          </w:tcPr>
          <w:p w14:paraId="7E270016">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TAAACATCCTTTCCATCGCCCTT</w:t>
            </w:r>
          </w:p>
        </w:tc>
      </w:tr>
      <w:tr w14:paraId="345D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Borders>
              <w:top w:val="nil"/>
              <w:left w:val="nil"/>
              <w:bottom w:val="nil"/>
              <w:right w:val="nil"/>
            </w:tcBorders>
          </w:tcPr>
          <w:p w14:paraId="34EF346E">
            <w:pPr>
              <w:jc w:val="center"/>
              <w:rPr>
                <w:rFonts w:ascii="Times New Roman" w:hAnsi="Times New Roman" w:eastAsia="宋体" w:cs="Times New Roman"/>
                <w:i/>
                <w:iCs/>
                <w:sz w:val="20"/>
                <w:szCs w:val="20"/>
              </w:rPr>
            </w:pPr>
            <w:r>
              <w:rPr>
                <w:rFonts w:hint="eastAsia" w:ascii="Times New Roman" w:hAnsi="Times New Roman" w:eastAsia="宋体" w:cs="Times New Roman"/>
                <w:i/>
                <w:iCs/>
                <w:sz w:val="20"/>
                <w:szCs w:val="20"/>
              </w:rPr>
              <w:t>BnaA03G0277000ZS</w:t>
            </w:r>
          </w:p>
        </w:tc>
        <w:tc>
          <w:tcPr>
            <w:tcW w:w="4029" w:type="dxa"/>
            <w:tcBorders>
              <w:top w:val="nil"/>
              <w:left w:val="nil"/>
              <w:bottom w:val="nil"/>
              <w:right w:val="nil"/>
            </w:tcBorders>
            <w:shd w:val="clear" w:color="auto" w:fill="FFFFFF"/>
            <w:vAlign w:val="center"/>
          </w:tcPr>
          <w:p w14:paraId="57BB2857">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AGCAAACCAAGACCAACCCT</w:t>
            </w:r>
          </w:p>
        </w:tc>
        <w:tc>
          <w:tcPr>
            <w:tcW w:w="3825" w:type="dxa"/>
            <w:tcBorders>
              <w:top w:val="nil"/>
              <w:left w:val="nil"/>
              <w:bottom w:val="nil"/>
              <w:right w:val="nil"/>
            </w:tcBorders>
            <w:shd w:val="clear" w:color="auto" w:fill="FFFFFF"/>
            <w:vAlign w:val="center"/>
          </w:tcPr>
          <w:p w14:paraId="42077D47">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TTTCTGCTGCCGTTCTTCCT</w:t>
            </w:r>
          </w:p>
        </w:tc>
      </w:tr>
      <w:tr w14:paraId="39B05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Borders>
              <w:top w:val="nil"/>
              <w:left w:val="nil"/>
              <w:bottom w:val="nil"/>
              <w:right w:val="nil"/>
            </w:tcBorders>
            <w:vAlign w:val="center"/>
          </w:tcPr>
          <w:p w14:paraId="117F855D">
            <w:pPr>
              <w:widowControl/>
              <w:jc w:val="left"/>
              <w:textAlignment w:val="center"/>
              <w:rPr>
                <w:rFonts w:ascii="Times New Roman" w:hAnsi="Times New Roman" w:eastAsia="宋体" w:cs="Times New Roman"/>
                <w:i/>
                <w:iCs/>
                <w:sz w:val="20"/>
                <w:szCs w:val="20"/>
              </w:rPr>
            </w:pPr>
            <w:r>
              <w:rPr>
                <w:rFonts w:hint="eastAsia" w:ascii="Times New Roman" w:hAnsi="Times New Roman" w:eastAsia="宋体" w:cs="Times New Roman"/>
                <w:i/>
                <w:iCs/>
                <w:color w:val="000000"/>
                <w:kern w:val="0"/>
                <w:sz w:val="20"/>
                <w:szCs w:val="20"/>
                <w:lang w:bidi="ar"/>
              </w:rPr>
              <w:t>BnaA02G0383800ZS</w:t>
            </w:r>
          </w:p>
        </w:tc>
        <w:tc>
          <w:tcPr>
            <w:tcW w:w="4029" w:type="dxa"/>
            <w:tcBorders>
              <w:top w:val="nil"/>
              <w:left w:val="nil"/>
              <w:bottom w:val="nil"/>
              <w:right w:val="nil"/>
            </w:tcBorders>
            <w:vAlign w:val="center"/>
          </w:tcPr>
          <w:p w14:paraId="642BF515">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TCAAGAACTCGGGATTGAGCCC</w:t>
            </w:r>
          </w:p>
        </w:tc>
        <w:tc>
          <w:tcPr>
            <w:tcW w:w="3825" w:type="dxa"/>
            <w:tcBorders>
              <w:top w:val="nil"/>
              <w:left w:val="nil"/>
              <w:bottom w:val="nil"/>
              <w:right w:val="nil"/>
            </w:tcBorders>
            <w:vAlign w:val="center"/>
          </w:tcPr>
          <w:p w14:paraId="05661E98">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CTTTGTGTTAGAACCCGTTGGCTTA</w:t>
            </w:r>
          </w:p>
        </w:tc>
      </w:tr>
      <w:tr w14:paraId="3F47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Borders>
              <w:top w:val="nil"/>
              <w:left w:val="nil"/>
              <w:bottom w:val="nil"/>
              <w:right w:val="nil"/>
            </w:tcBorders>
          </w:tcPr>
          <w:p w14:paraId="3D5DCB24">
            <w:pPr>
              <w:rPr>
                <w:rFonts w:ascii="Times New Roman" w:hAnsi="Times New Roman" w:eastAsia="宋体" w:cs="Times New Roman"/>
                <w:i/>
                <w:iCs/>
                <w:sz w:val="20"/>
                <w:szCs w:val="20"/>
              </w:rPr>
            </w:pPr>
            <w:r>
              <w:rPr>
                <w:rFonts w:hint="eastAsia" w:ascii="Times New Roman" w:hAnsi="Times New Roman" w:eastAsia="宋体" w:cs="Times New Roman"/>
                <w:i/>
                <w:iCs/>
                <w:sz w:val="20"/>
                <w:szCs w:val="20"/>
              </w:rPr>
              <w:t>BnaC02G0513900ZS</w:t>
            </w:r>
          </w:p>
        </w:tc>
        <w:tc>
          <w:tcPr>
            <w:tcW w:w="4029" w:type="dxa"/>
            <w:tcBorders>
              <w:top w:val="nil"/>
              <w:left w:val="nil"/>
              <w:bottom w:val="nil"/>
              <w:right w:val="nil"/>
            </w:tcBorders>
            <w:shd w:val="clear" w:color="auto" w:fill="FFFFFF"/>
            <w:vAlign w:val="center"/>
          </w:tcPr>
          <w:p w14:paraId="5246EF75">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GGAAGAAGCTGGTGAGGAGT</w:t>
            </w:r>
          </w:p>
        </w:tc>
        <w:tc>
          <w:tcPr>
            <w:tcW w:w="3825" w:type="dxa"/>
            <w:tcBorders>
              <w:top w:val="nil"/>
              <w:left w:val="nil"/>
              <w:bottom w:val="nil"/>
              <w:right w:val="nil"/>
            </w:tcBorders>
            <w:shd w:val="clear" w:color="auto" w:fill="FFFFFF"/>
            <w:vAlign w:val="center"/>
          </w:tcPr>
          <w:p w14:paraId="065D2B02">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CTTCTCCCAGGGCTGTCTTT</w:t>
            </w:r>
          </w:p>
        </w:tc>
      </w:tr>
      <w:tr w14:paraId="4782E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Borders>
              <w:top w:val="nil"/>
              <w:left w:val="nil"/>
              <w:bottom w:val="nil"/>
              <w:right w:val="nil"/>
            </w:tcBorders>
            <w:vAlign w:val="center"/>
          </w:tcPr>
          <w:p w14:paraId="3818520F">
            <w:pPr>
              <w:widowControl/>
              <w:jc w:val="left"/>
              <w:textAlignment w:val="center"/>
              <w:rPr>
                <w:rFonts w:ascii="Times New Roman" w:hAnsi="Times New Roman" w:eastAsia="宋体" w:cs="Times New Roman"/>
                <w:i/>
                <w:iCs/>
                <w:sz w:val="20"/>
                <w:szCs w:val="20"/>
              </w:rPr>
            </w:pPr>
            <w:r>
              <w:rPr>
                <w:rFonts w:hint="eastAsia" w:ascii="Times New Roman" w:hAnsi="Times New Roman" w:eastAsia="宋体" w:cs="Times New Roman"/>
                <w:i/>
                <w:iCs/>
                <w:color w:val="000000"/>
                <w:kern w:val="0"/>
                <w:sz w:val="20"/>
                <w:szCs w:val="20"/>
                <w:lang w:bidi="ar"/>
              </w:rPr>
              <w:t>BnaC02G0556300ZS</w:t>
            </w:r>
          </w:p>
        </w:tc>
        <w:tc>
          <w:tcPr>
            <w:tcW w:w="4029" w:type="dxa"/>
            <w:tcBorders>
              <w:top w:val="nil"/>
              <w:left w:val="nil"/>
              <w:bottom w:val="nil"/>
              <w:right w:val="nil"/>
            </w:tcBorders>
            <w:vAlign w:val="center"/>
          </w:tcPr>
          <w:p w14:paraId="1810CA57">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TCTAGCTCGGAGGATGATGGG</w:t>
            </w:r>
          </w:p>
        </w:tc>
        <w:tc>
          <w:tcPr>
            <w:tcW w:w="3825" w:type="dxa"/>
            <w:tcBorders>
              <w:top w:val="nil"/>
              <w:left w:val="nil"/>
              <w:bottom w:val="nil"/>
              <w:right w:val="nil"/>
            </w:tcBorders>
            <w:vAlign w:val="center"/>
          </w:tcPr>
          <w:p w14:paraId="572F2A9E">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ATGGCCTGGCAACTTTTCC</w:t>
            </w:r>
          </w:p>
        </w:tc>
      </w:tr>
      <w:tr w14:paraId="31996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Borders>
              <w:top w:val="nil"/>
              <w:left w:val="nil"/>
              <w:bottom w:val="nil"/>
              <w:right w:val="nil"/>
            </w:tcBorders>
            <w:vAlign w:val="center"/>
          </w:tcPr>
          <w:p w14:paraId="03CD2887">
            <w:pPr>
              <w:widowControl/>
              <w:jc w:val="left"/>
              <w:textAlignment w:val="center"/>
              <w:rPr>
                <w:rFonts w:ascii="Times New Roman" w:hAnsi="Times New Roman" w:eastAsia="宋体" w:cs="Times New Roman"/>
                <w:i/>
                <w:iCs/>
                <w:sz w:val="20"/>
                <w:szCs w:val="20"/>
              </w:rPr>
            </w:pPr>
            <w:r>
              <w:rPr>
                <w:rFonts w:hint="eastAsia" w:ascii="Times New Roman" w:hAnsi="Times New Roman" w:eastAsia="宋体" w:cs="Times New Roman"/>
                <w:i/>
                <w:iCs/>
                <w:color w:val="000000"/>
                <w:kern w:val="0"/>
                <w:sz w:val="20"/>
                <w:szCs w:val="20"/>
                <w:lang w:bidi="ar"/>
              </w:rPr>
              <w:t>BnaC01G0147400ZS</w:t>
            </w:r>
          </w:p>
        </w:tc>
        <w:tc>
          <w:tcPr>
            <w:tcW w:w="4029" w:type="dxa"/>
            <w:tcBorders>
              <w:top w:val="nil"/>
              <w:left w:val="nil"/>
              <w:bottom w:val="nil"/>
              <w:right w:val="nil"/>
            </w:tcBorders>
            <w:vAlign w:val="center"/>
          </w:tcPr>
          <w:p w14:paraId="70987E3C">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AGACCGTGCTAACGTGGG</w:t>
            </w:r>
          </w:p>
        </w:tc>
        <w:tc>
          <w:tcPr>
            <w:tcW w:w="3825" w:type="dxa"/>
            <w:tcBorders>
              <w:top w:val="nil"/>
              <w:left w:val="nil"/>
              <w:bottom w:val="nil"/>
              <w:right w:val="nil"/>
            </w:tcBorders>
            <w:vAlign w:val="center"/>
          </w:tcPr>
          <w:p w14:paraId="252FB0AB">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TCTCCAGCTAAGACCAGTCCAT</w:t>
            </w:r>
          </w:p>
        </w:tc>
      </w:tr>
      <w:tr w14:paraId="2615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Borders>
              <w:top w:val="nil"/>
              <w:left w:val="nil"/>
              <w:bottom w:val="nil"/>
              <w:right w:val="nil"/>
            </w:tcBorders>
            <w:vAlign w:val="center"/>
          </w:tcPr>
          <w:p w14:paraId="651598F4">
            <w:pPr>
              <w:widowControl/>
              <w:jc w:val="left"/>
              <w:textAlignment w:val="center"/>
              <w:rPr>
                <w:rFonts w:ascii="Times New Roman" w:hAnsi="Times New Roman" w:eastAsia="宋体" w:cs="Times New Roman"/>
                <w:i/>
                <w:iCs/>
                <w:sz w:val="20"/>
                <w:szCs w:val="20"/>
              </w:rPr>
            </w:pPr>
            <w:r>
              <w:rPr>
                <w:rFonts w:hint="eastAsia" w:ascii="Times New Roman" w:hAnsi="Times New Roman" w:eastAsia="宋体" w:cs="Times New Roman"/>
                <w:i/>
                <w:iCs/>
                <w:color w:val="000000"/>
                <w:kern w:val="0"/>
                <w:sz w:val="20"/>
                <w:szCs w:val="20"/>
                <w:lang w:bidi="ar"/>
              </w:rPr>
              <w:t>BnaA05G0383800ZS</w:t>
            </w:r>
          </w:p>
        </w:tc>
        <w:tc>
          <w:tcPr>
            <w:tcW w:w="4029" w:type="dxa"/>
            <w:tcBorders>
              <w:top w:val="nil"/>
              <w:left w:val="nil"/>
              <w:bottom w:val="nil"/>
              <w:right w:val="nil"/>
            </w:tcBorders>
            <w:vAlign w:val="center"/>
          </w:tcPr>
          <w:p w14:paraId="0899A52E">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AGAGGGGGCTTACGAGACC</w:t>
            </w:r>
          </w:p>
        </w:tc>
        <w:tc>
          <w:tcPr>
            <w:tcW w:w="3825" w:type="dxa"/>
            <w:tcBorders>
              <w:top w:val="nil"/>
              <w:left w:val="nil"/>
              <w:bottom w:val="nil"/>
              <w:right w:val="nil"/>
            </w:tcBorders>
            <w:vAlign w:val="center"/>
          </w:tcPr>
          <w:p w14:paraId="096295B4">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CTCCGGACAAACTGTCTTTAACTTT</w:t>
            </w:r>
          </w:p>
        </w:tc>
      </w:tr>
      <w:tr w14:paraId="13A9D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Borders>
              <w:top w:val="nil"/>
              <w:left w:val="nil"/>
              <w:bottom w:val="nil"/>
              <w:right w:val="nil"/>
            </w:tcBorders>
            <w:vAlign w:val="center"/>
          </w:tcPr>
          <w:p w14:paraId="2E39C74E">
            <w:pPr>
              <w:widowControl/>
              <w:jc w:val="left"/>
              <w:textAlignment w:val="center"/>
              <w:rPr>
                <w:rFonts w:ascii="Times New Roman" w:hAnsi="Times New Roman" w:eastAsia="宋体" w:cs="Times New Roman"/>
                <w:i/>
                <w:iCs/>
                <w:sz w:val="20"/>
                <w:szCs w:val="20"/>
              </w:rPr>
            </w:pPr>
            <w:r>
              <w:rPr>
                <w:rFonts w:hint="eastAsia" w:ascii="Times New Roman" w:hAnsi="Times New Roman" w:eastAsia="宋体" w:cs="Times New Roman"/>
                <w:i/>
                <w:iCs/>
                <w:color w:val="000000"/>
                <w:kern w:val="0"/>
                <w:sz w:val="20"/>
                <w:szCs w:val="20"/>
                <w:lang w:bidi="ar"/>
              </w:rPr>
              <w:t>BnaC04G0066000ZS</w:t>
            </w:r>
          </w:p>
        </w:tc>
        <w:tc>
          <w:tcPr>
            <w:tcW w:w="4029" w:type="dxa"/>
            <w:tcBorders>
              <w:top w:val="nil"/>
              <w:left w:val="nil"/>
              <w:bottom w:val="nil"/>
              <w:right w:val="nil"/>
            </w:tcBorders>
            <w:vAlign w:val="center"/>
          </w:tcPr>
          <w:p w14:paraId="799FBB65">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CCAAGAAGGGTGAGACCGTT</w:t>
            </w:r>
          </w:p>
        </w:tc>
        <w:tc>
          <w:tcPr>
            <w:tcW w:w="3825" w:type="dxa"/>
            <w:tcBorders>
              <w:top w:val="nil"/>
              <w:left w:val="nil"/>
              <w:bottom w:val="nil"/>
              <w:right w:val="nil"/>
            </w:tcBorders>
            <w:vAlign w:val="center"/>
          </w:tcPr>
          <w:p w14:paraId="7FE51D81">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GTCCCATCTGCTGATATCCTTCAC</w:t>
            </w:r>
          </w:p>
        </w:tc>
      </w:tr>
      <w:tr w14:paraId="32B5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Borders>
              <w:top w:val="nil"/>
              <w:left w:val="nil"/>
              <w:bottom w:val="nil"/>
              <w:right w:val="nil"/>
            </w:tcBorders>
            <w:vAlign w:val="center"/>
          </w:tcPr>
          <w:p w14:paraId="7668878A">
            <w:pPr>
              <w:widowControl/>
              <w:jc w:val="left"/>
              <w:textAlignment w:val="center"/>
              <w:rPr>
                <w:rFonts w:ascii="Times New Roman" w:hAnsi="Times New Roman" w:eastAsia="宋体" w:cs="Times New Roman"/>
                <w:i/>
                <w:iCs/>
                <w:sz w:val="20"/>
                <w:szCs w:val="20"/>
              </w:rPr>
            </w:pPr>
            <w:r>
              <w:rPr>
                <w:rFonts w:hint="eastAsia" w:ascii="Times New Roman" w:hAnsi="Times New Roman" w:eastAsia="宋体" w:cs="Times New Roman"/>
                <w:i/>
                <w:iCs/>
                <w:color w:val="000000"/>
                <w:kern w:val="0"/>
                <w:sz w:val="20"/>
                <w:szCs w:val="20"/>
                <w:lang w:bidi="ar"/>
              </w:rPr>
              <w:t>BnaC04G0036100ZS</w:t>
            </w:r>
          </w:p>
        </w:tc>
        <w:tc>
          <w:tcPr>
            <w:tcW w:w="4029" w:type="dxa"/>
            <w:tcBorders>
              <w:top w:val="nil"/>
              <w:left w:val="nil"/>
              <w:bottom w:val="nil"/>
              <w:right w:val="nil"/>
            </w:tcBorders>
            <w:vAlign w:val="center"/>
          </w:tcPr>
          <w:p w14:paraId="2324C028">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ATGAAGAGTCTTACCATTTGGGCTA</w:t>
            </w:r>
          </w:p>
        </w:tc>
        <w:tc>
          <w:tcPr>
            <w:tcW w:w="3825" w:type="dxa"/>
            <w:tcBorders>
              <w:top w:val="nil"/>
              <w:left w:val="nil"/>
              <w:bottom w:val="nil"/>
              <w:right w:val="nil"/>
            </w:tcBorders>
            <w:vAlign w:val="center"/>
          </w:tcPr>
          <w:p w14:paraId="53EC7E4B">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CCTCAAACTTTATGGAAGCAACAGAG</w:t>
            </w:r>
          </w:p>
        </w:tc>
      </w:tr>
      <w:tr w14:paraId="13D9D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Borders>
              <w:top w:val="nil"/>
              <w:left w:val="nil"/>
              <w:bottom w:val="nil"/>
              <w:right w:val="nil"/>
            </w:tcBorders>
            <w:vAlign w:val="center"/>
          </w:tcPr>
          <w:p w14:paraId="093F6084">
            <w:pPr>
              <w:widowControl/>
              <w:jc w:val="left"/>
              <w:textAlignment w:val="center"/>
              <w:rPr>
                <w:rFonts w:ascii="Times New Roman" w:hAnsi="Times New Roman" w:eastAsia="宋体" w:cs="Times New Roman"/>
                <w:i/>
                <w:iCs/>
                <w:color w:val="000000"/>
                <w:sz w:val="20"/>
                <w:szCs w:val="20"/>
              </w:rPr>
            </w:pPr>
            <w:r>
              <w:rPr>
                <w:rFonts w:hint="eastAsia" w:ascii="Times New Roman" w:hAnsi="Times New Roman" w:eastAsia="宋体" w:cs="Times New Roman"/>
                <w:i/>
                <w:iCs/>
                <w:color w:val="000000"/>
                <w:kern w:val="0"/>
                <w:sz w:val="20"/>
                <w:szCs w:val="20"/>
                <w:lang w:bidi="ar"/>
              </w:rPr>
              <w:t>BnaA08G0081400ZS</w:t>
            </w:r>
          </w:p>
        </w:tc>
        <w:tc>
          <w:tcPr>
            <w:tcW w:w="4029" w:type="dxa"/>
            <w:tcBorders>
              <w:top w:val="nil"/>
              <w:left w:val="nil"/>
              <w:bottom w:val="nil"/>
              <w:right w:val="nil"/>
            </w:tcBorders>
            <w:vAlign w:val="center"/>
          </w:tcPr>
          <w:p w14:paraId="5F6666E4">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CTCAAGAGTTTGCCGAAAACGAAC</w:t>
            </w:r>
          </w:p>
        </w:tc>
        <w:tc>
          <w:tcPr>
            <w:tcW w:w="3825" w:type="dxa"/>
            <w:tcBorders>
              <w:top w:val="nil"/>
              <w:left w:val="nil"/>
              <w:bottom w:val="nil"/>
              <w:right w:val="nil"/>
            </w:tcBorders>
            <w:vAlign w:val="center"/>
          </w:tcPr>
          <w:p w14:paraId="768628D8">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GGTTCACCTCTTCCTCTCTCGA</w:t>
            </w:r>
          </w:p>
        </w:tc>
      </w:tr>
      <w:tr w14:paraId="6540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Borders>
              <w:top w:val="nil"/>
              <w:left w:val="nil"/>
              <w:bottom w:val="single" w:color="000000" w:sz="12" w:space="0"/>
              <w:right w:val="nil"/>
            </w:tcBorders>
            <w:vAlign w:val="center"/>
          </w:tcPr>
          <w:p w14:paraId="26E0E3EC">
            <w:pPr>
              <w:widowControl/>
              <w:jc w:val="left"/>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宋体"/>
                <w:color w:val="000000"/>
                <w:sz w:val="20"/>
                <w:szCs w:val="20"/>
              </w:rPr>
              <w:t>Bnactin7</w:t>
            </w:r>
          </w:p>
        </w:tc>
        <w:tc>
          <w:tcPr>
            <w:tcW w:w="4029" w:type="dxa"/>
            <w:tcBorders>
              <w:top w:val="nil"/>
              <w:left w:val="nil"/>
              <w:bottom w:val="single" w:color="000000" w:sz="12" w:space="0"/>
              <w:right w:val="nil"/>
            </w:tcBorders>
            <w:vAlign w:val="center"/>
          </w:tcPr>
          <w:p w14:paraId="1C94ACB4">
            <w:pPr>
              <w:widowControl/>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TGTTCCCTGGAATTGCTGACCGTA</w:t>
            </w:r>
          </w:p>
        </w:tc>
        <w:tc>
          <w:tcPr>
            <w:tcW w:w="3825" w:type="dxa"/>
            <w:tcBorders>
              <w:top w:val="nil"/>
              <w:left w:val="nil"/>
              <w:bottom w:val="single" w:color="000000" w:sz="12" w:space="0"/>
              <w:right w:val="nil"/>
            </w:tcBorders>
            <w:vAlign w:val="center"/>
          </w:tcPr>
          <w:p w14:paraId="0EB23250">
            <w:pPr>
              <w:widowControl/>
              <w:jc w:val="left"/>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TGCGACCACCTTGATCTTCATGCT</w:t>
            </w:r>
          </w:p>
        </w:tc>
      </w:tr>
    </w:tbl>
    <w:p w14:paraId="022CA768"/>
    <w:p w14:paraId="061EF17D"/>
    <w:p w14:paraId="6C22FE6F"/>
    <w:p w14:paraId="1587D7BC"/>
    <w:p w14:paraId="176C15C0"/>
    <w:p w14:paraId="288B210C"/>
    <w:p w14:paraId="7C7F88F8"/>
    <w:p w14:paraId="43B69A77"/>
    <w:p w14:paraId="4F50912F"/>
    <w:p w14:paraId="60DE9CA0"/>
    <w:p w14:paraId="572B9D2F"/>
    <w:p w14:paraId="3F3A05F7"/>
    <w:p w14:paraId="3003B22B">
      <w:pPr>
        <w:tabs>
          <w:tab w:val="left" w:pos="747"/>
        </w:tabs>
        <w:jc w:val="center"/>
        <w:rPr>
          <w:rFonts w:ascii="Times New Roman" w:hAnsi="Times New Roman" w:cs="Times New Roman"/>
          <w:sz w:val="20"/>
          <w:szCs w:val="20"/>
        </w:rPr>
      </w:pPr>
      <w:r>
        <w:rPr>
          <w:rFonts w:hint="eastAsia" w:ascii="Times New Roman" w:hAnsi="Times New Roman" w:cs="Times New Roman"/>
          <w:sz w:val="20"/>
          <w:szCs w:val="20"/>
        </w:rPr>
        <w:t>T</w:t>
      </w:r>
      <w:r>
        <w:rPr>
          <w:rFonts w:ascii="Times New Roman" w:hAnsi="Times New Roman" w:cs="Times New Roman"/>
          <w:sz w:val="20"/>
          <w:szCs w:val="20"/>
        </w:rPr>
        <w:t>able S</w:t>
      </w:r>
      <w:r>
        <w:rPr>
          <w:rFonts w:hint="eastAsia" w:ascii="Times New Roman" w:hAnsi="Times New Roman" w:cs="Times New Roman"/>
          <w:sz w:val="20"/>
          <w:szCs w:val="20"/>
        </w:rPr>
        <w:t>2 Information on mVOCs potentially with salt tolerance-promoting functions released by strain RL-WG62</w:t>
      </w:r>
    </w:p>
    <w:p w14:paraId="18D6E282"/>
    <w:p w14:paraId="06BC4243"/>
    <w:p w14:paraId="7F46BE2E"/>
    <w:p w14:paraId="57FAF39B"/>
    <w:p w14:paraId="516055C1"/>
    <w:tbl>
      <w:tblPr>
        <w:tblStyle w:val="8"/>
        <w:tblpPr w:leftFromText="180" w:rightFromText="180" w:vertAnchor="page" w:horzAnchor="page" w:tblpX="2253" w:tblpY="2301"/>
        <w:tblOverlap w:val="never"/>
        <w:tblW w:w="448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39"/>
        <w:gridCol w:w="4112"/>
        <w:gridCol w:w="2015"/>
        <w:gridCol w:w="1318"/>
        <w:gridCol w:w="2211"/>
        <w:gridCol w:w="1425"/>
      </w:tblGrid>
      <w:tr w14:paraId="56337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644" w:type="pct"/>
            <w:tcBorders>
              <w:top w:val="single" w:color="auto" w:sz="12" w:space="0"/>
              <w:bottom w:val="single" w:color="auto" w:sz="4" w:space="0"/>
            </w:tcBorders>
            <w:vAlign w:val="center"/>
          </w:tcPr>
          <w:p w14:paraId="77C69BC9">
            <w:pPr>
              <w:spacing w:line="240" w:lineRule="exact"/>
              <w:jc w:val="left"/>
              <w:rPr>
                <w:rFonts w:ascii="Times New Roman" w:hAnsi="Times New Roman" w:eastAsia="宋体" w:cs="Times New Roman"/>
                <w:b/>
                <w:bCs/>
                <w:sz w:val="20"/>
                <w:szCs w:val="20"/>
              </w:rPr>
            </w:pPr>
            <w:r>
              <w:rPr>
                <w:rFonts w:hint="eastAsia" w:ascii="Times New Roman" w:hAnsi="Times New Roman" w:eastAsia="宋体" w:cs="Times New Roman"/>
                <w:b/>
                <w:bCs/>
                <w:sz w:val="20"/>
                <w:szCs w:val="20"/>
              </w:rPr>
              <w:t>Serial Number</w:t>
            </w:r>
          </w:p>
        </w:tc>
        <w:tc>
          <w:tcPr>
            <w:tcW w:w="1615" w:type="pct"/>
            <w:tcBorders>
              <w:top w:val="single" w:color="auto" w:sz="12" w:space="0"/>
              <w:bottom w:val="single" w:color="auto" w:sz="4" w:space="0"/>
            </w:tcBorders>
            <w:vAlign w:val="center"/>
          </w:tcPr>
          <w:p w14:paraId="19536396">
            <w:pPr>
              <w:widowControl/>
              <w:spacing w:line="240" w:lineRule="exact"/>
              <w:jc w:val="left"/>
              <w:rPr>
                <w:rFonts w:ascii="Times New Roman" w:hAnsi="Times New Roman" w:eastAsia="宋体" w:cs="Times New Roman"/>
                <w:b/>
                <w:bCs/>
                <w:sz w:val="20"/>
                <w:szCs w:val="20"/>
              </w:rPr>
            </w:pPr>
            <w:r>
              <w:rPr>
                <w:rFonts w:hint="eastAsia" w:ascii="Times New Roman" w:hAnsi="Times New Roman" w:eastAsia="宋体" w:cs="Times New Roman"/>
                <w:b/>
                <w:bCs/>
                <w:sz w:val="20"/>
                <w:szCs w:val="20"/>
              </w:rPr>
              <w:t>mVOCs</w:t>
            </w:r>
          </w:p>
        </w:tc>
        <w:tc>
          <w:tcPr>
            <w:tcW w:w="792" w:type="pct"/>
            <w:tcBorders>
              <w:top w:val="single" w:color="auto" w:sz="12" w:space="0"/>
              <w:bottom w:val="single" w:color="auto" w:sz="4" w:space="0"/>
            </w:tcBorders>
            <w:vAlign w:val="center"/>
          </w:tcPr>
          <w:p w14:paraId="2F2024D2">
            <w:pPr>
              <w:widowControl/>
              <w:spacing w:line="240" w:lineRule="exact"/>
              <w:jc w:val="left"/>
              <w:rPr>
                <w:rFonts w:ascii="Times New Roman" w:hAnsi="Times New Roman" w:eastAsia="宋体" w:cs="Times New Roman"/>
                <w:b/>
                <w:bCs/>
                <w:color w:val="000000"/>
                <w:kern w:val="0"/>
                <w:sz w:val="20"/>
                <w:szCs w:val="20"/>
                <w:lang w:bidi="ar"/>
              </w:rPr>
            </w:pPr>
            <w:r>
              <w:rPr>
                <w:rFonts w:ascii="Times New Roman" w:hAnsi="Times New Roman" w:eastAsia="宋体" w:cs="Times New Roman"/>
                <w:b/>
                <w:bCs/>
                <w:color w:val="000000"/>
                <w:kern w:val="0"/>
                <w:sz w:val="20"/>
                <w:szCs w:val="20"/>
                <w:lang w:bidi="ar"/>
              </w:rPr>
              <w:t>Molecular</w:t>
            </w:r>
            <w:r>
              <w:rPr>
                <w:rFonts w:hint="eastAsia" w:ascii="Times New Roman" w:hAnsi="Times New Roman" w:eastAsia="宋体" w:cs="Times New Roman"/>
                <w:b/>
                <w:bCs/>
                <w:color w:val="000000"/>
                <w:kern w:val="0"/>
                <w:sz w:val="20"/>
                <w:szCs w:val="20"/>
                <w:lang w:bidi="ar"/>
              </w:rPr>
              <w:t xml:space="preserve"> F</w:t>
            </w:r>
            <w:r>
              <w:rPr>
                <w:rFonts w:ascii="Times New Roman" w:hAnsi="Times New Roman" w:eastAsia="宋体" w:cs="Times New Roman"/>
                <w:b/>
                <w:bCs/>
                <w:color w:val="000000"/>
                <w:kern w:val="0"/>
                <w:sz w:val="20"/>
                <w:szCs w:val="20"/>
                <w:lang w:bidi="ar"/>
              </w:rPr>
              <w:t>ormula</w:t>
            </w:r>
          </w:p>
        </w:tc>
        <w:tc>
          <w:tcPr>
            <w:tcW w:w="518" w:type="pct"/>
            <w:tcBorders>
              <w:top w:val="single" w:color="auto" w:sz="12" w:space="0"/>
              <w:bottom w:val="single" w:color="auto" w:sz="4" w:space="0"/>
            </w:tcBorders>
            <w:vAlign w:val="center"/>
          </w:tcPr>
          <w:p w14:paraId="7F315005">
            <w:pPr>
              <w:widowControl/>
              <w:jc w:val="left"/>
              <w:rPr>
                <w:rFonts w:ascii="Times New Roman" w:hAnsi="Times New Roman" w:eastAsia="宋体" w:cs="Times New Roman"/>
                <w:b/>
                <w:bCs/>
                <w:sz w:val="20"/>
                <w:szCs w:val="20"/>
              </w:rPr>
            </w:pPr>
            <w:r>
              <w:rPr>
                <w:rFonts w:ascii="Times New Roman" w:hAnsi="Times New Roman" w:eastAsia="宋体" w:cs="Times New Roman"/>
                <w:b/>
                <w:bCs/>
                <w:color w:val="000000"/>
                <w:kern w:val="0"/>
                <w:sz w:val="20"/>
                <w:szCs w:val="20"/>
                <w:lang w:bidi="ar"/>
              </w:rPr>
              <w:t>CAS</w:t>
            </w:r>
            <w:r>
              <w:rPr>
                <w:rFonts w:hint="eastAsia" w:ascii="Times New Roman" w:hAnsi="Times New Roman" w:eastAsia="宋体" w:cs="Times New Roman"/>
                <w:b/>
                <w:bCs/>
                <w:color w:val="000000"/>
                <w:kern w:val="0"/>
                <w:sz w:val="20"/>
                <w:szCs w:val="20"/>
                <w:lang w:bidi="ar"/>
              </w:rPr>
              <w:t xml:space="preserve"> N</w:t>
            </w:r>
            <w:r>
              <w:rPr>
                <w:rFonts w:ascii="Times New Roman" w:hAnsi="Times New Roman" w:eastAsia="宋体" w:cs="Times New Roman"/>
                <w:b/>
                <w:bCs/>
                <w:color w:val="000000"/>
                <w:kern w:val="0"/>
                <w:sz w:val="20"/>
                <w:szCs w:val="20"/>
                <w:lang w:bidi="ar"/>
              </w:rPr>
              <w:t>o.</w:t>
            </w:r>
          </w:p>
        </w:tc>
        <w:tc>
          <w:tcPr>
            <w:tcW w:w="868" w:type="pct"/>
            <w:tcBorders>
              <w:top w:val="single" w:color="auto" w:sz="12" w:space="0"/>
              <w:bottom w:val="single" w:color="auto" w:sz="4" w:space="0"/>
            </w:tcBorders>
            <w:vAlign w:val="center"/>
          </w:tcPr>
          <w:p w14:paraId="21D7D7D0">
            <w:pPr>
              <w:widowControl/>
              <w:spacing w:line="240" w:lineRule="exact"/>
              <w:jc w:val="left"/>
              <w:rPr>
                <w:rFonts w:ascii="Times New Roman" w:hAnsi="Times New Roman" w:eastAsia="宋体" w:cs="Times New Roman"/>
                <w:b/>
                <w:bCs/>
                <w:color w:val="000000"/>
                <w:kern w:val="0"/>
                <w:sz w:val="20"/>
                <w:szCs w:val="20"/>
                <w:lang w:bidi="ar"/>
              </w:rPr>
            </w:pPr>
            <w:r>
              <w:rPr>
                <w:rFonts w:ascii="Times New Roman" w:hAnsi="Times New Roman" w:eastAsia="宋体" w:cs="Times New Roman"/>
                <w:b/>
                <w:bCs/>
                <w:color w:val="000000"/>
                <w:kern w:val="0"/>
                <w:sz w:val="20"/>
                <w:szCs w:val="20"/>
                <w:lang w:bidi="ar"/>
              </w:rPr>
              <w:t>Retention</w:t>
            </w:r>
            <w:r>
              <w:rPr>
                <w:rFonts w:hint="eastAsia" w:ascii="Times New Roman" w:hAnsi="Times New Roman" w:eastAsia="宋体" w:cs="Times New Roman"/>
                <w:b/>
                <w:bCs/>
                <w:color w:val="000000"/>
                <w:kern w:val="0"/>
                <w:sz w:val="20"/>
                <w:szCs w:val="20"/>
                <w:lang w:bidi="ar"/>
              </w:rPr>
              <w:t xml:space="preserve"> </w:t>
            </w:r>
            <w:r>
              <w:rPr>
                <w:rFonts w:ascii="Times New Roman" w:hAnsi="Times New Roman" w:eastAsia="宋体" w:cs="Times New Roman"/>
                <w:b/>
                <w:bCs/>
                <w:color w:val="000000"/>
                <w:kern w:val="0"/>
                <w:sz w:val="20"/>
                <w:szCs w:val="20"/>
                <w:lang w:bidi="ar"/>
              </w:rPr>
              <w:t>Time</w:t>
            </w:r>
            <w:r>
              <w:rPr>
                <w:rFonts w:hint="eastAsia" w:ascii="Times New Roman" w:hAnsi="Times New Roman" w:eastAsia="宋体" w:cs="Times New Roman"/>
                <w:b/>
                <w:bCs/>
                <w:color w:val="000000"/>
                <w:kern w:val="0"/>
                <w:sz w:val="20"/>
                <w:szCs w:val="20"/>
                <w:lang w:bidi="ar"/>
              </w:rPr>
              <w:t xml:space="preserve"> </w:t>
            </w:r>
            <w:r>
              <w:rPr>
                <w:rFonts w:ascii="Times New Roman" w:hAnsi="Times New Roman" w:eastAsia="宋体" w:cs="Times New Roman"/>
                <w:b/>
                <w:bCs/>
                <w:color w:val="000000"/>
                <w:kern w:val="0"/>
                <w:sz w:val="20"/>
                <w:szCs w:val="20"/>
                <w:lang w:bidi="ar"/>
              </w:rPr>
              <w:t>(min)</w:t>
            </w:r>
          </w:p>
        </w:tc>
        <w:tc>
          <w:tcPr>
            <w:tcW w:w="560" w:type="pct"/>
            <w:tcBorders>
              <w:top w:val="single" w:color="auto" w:sz="12" w:space="0"/>
              <w:bottom w:val="single" w:color="auto" w:sz="4" w:space="0"/>
            </w:tcBorders>
            <w:vAlign w:val="center"/>
          </w:tcPr>
          <w:p w14:paraId="707F141C">
            <w:pPr>
              <w:widowControl/>
              <w:spacing w:line="240" w:lineRule="exact"/>
              <w:jc w:val="left"/>
              <w:rPr>
                <w:rFonts w:ascii="Times New Roman" w:hAnsi="Times New Roman" w:eastAsia="宋体" w:cs="Times New Roman"/>
                <w:b/>
                <w:bCs/>
                <w:sz w:val="20"/>
                <w:szCs w:val="20"/>
              </w:rPr>
            </w:pPr>
            <w:r>
              <w:rPr>
                <w:rFonts w:hint="eastAsia" w:ascii="Times New Roman" w:hAnsi="Times New Roman" w:eastAsia="宋体" w:cs="Times New Roman"/>
                <w:b/>
                <w:bCs/>
                <w:color w:val="000000"/>
                <w:kern w:val="0"/>
                <w:sz w:val="20"/>
                <w:szCs w:val="20"/>
                <w:lang w:bidi="ar"/>
              </w:rPr>
              <w:t>Peak Area</w:t>
            </w:r>
          </w:p>
        </w:tc>
      </w:tr>
      <w:tr w14:paraId="08CA5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644" w:type="pct"/>
            <w:tcBorders>
              <w:top w:val="single" w:color="auto" w:sz="4" w:space="0"/>
            </w:tcBorders>
            <w:vAlign w:val="center"/>
          </w:tcPr>
          <w:p w14:paraId="0F4E32D4">
            <w:pPr>
              <w:spacing w:line="240" w:lineRule="exact"/>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1</w:t>
            </w:r>
          </w:p>
        </w:tc>
        <w:tc>
          <w:tcPr>
            <w:tcW w:w="1615" w:type="pct"/>
            <w:tcBorders>
              <w:top w:val="single" w:color="auto" w:sz="4" w:space="0"/>
            </w:tcBorders>
            <w:vAlign w:val="center"/>
          </w:tcPr>
          <w:p w14:paraId="4600B419">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1, 3-Pentadiene</w:t>
            </w:r>
          </w:p>
        </w:tc>
        <w:tc>
          <w:tcPr>
            <w:tcW w:w="792" w:type="pct"/>
            <w:tcBorders>
              <w:top w:val="single" w:color="auto" w:sz="4" w:space="0"/>
            </w:tcBorders>
            <w:vAlign w:val="center"/>
          </w:tcPr>
          <w:p w14:paraId="240A0F0E">
            <w:pPr>
              <w:widowControl/>
              <w:jc w:val="left"/>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w:t>
            </w:r>
            <w:r>
              <w:rPr>
                <w:rFonts w:hint="eastAsia" w:ascii="Times New Roman" w:hAnsi="Times New Roman" w:eastAsia="宋体" w:cs="Times New Roman"/>
                <w:color w:val="000000"/>
                <w:kern w:val="0"/>
                <w:sz w:val="20"/>
                <w:szCs w:val="20"/>
                <w:vertAlign w:val="subscript"/>
                <w:lang w:bidi="ar"/>
              </w:rPr>
              <w:t>5</w:t>
            </w:r>
            <w:r>
              <w:rPr>
                <w:rFonts w:hint="eastAsia" w:ascii="Times New Roman" w:hAnsi="Times New Roman" w:eastAsia="宋体" w:cs="Times New Roman"/>
                <w:color w:val="000000"/>
                <w:kern w:val="0"/>
                <w:sz w:val="20"/>
                <w:szCs w:val="20"/>
                <w:lang w:bidi="ar"/>
              </w:rPr>
              <w:t>H</w:t>
            </w:r>
            <w:r>
              <w:rPr>
                <w:rFonts w:hint="eastAsia" w:ascii="Times New Roman" w:hAnsi="Times New Roman" w:eastAsia="宋体" w:cs="Times New Roman"/>
                <w:color w:val="000000"/>
                <w:kern w:val="0"/>
                <w:sz w:val="20"/>
                <w:szCs w:val="20"/>
                <w:vertAlign w:val="subscript"/>
                <w:lang w:bidi="ar"/>
              </w:rPr>
              <w:t>8</w:t>
            </w:r>
          </w:p>
        </w:tc>
        <w:tc>
          <w:tcPr>
            <w:tcW w:w="518" w:type="pct"/>
            <w:tcBorders>
              <w:top w:val="single" w:color="auto" w:sz="4" w:space="0"/>
            </w:tcBorders>
            <w:vAlign w:val="center"/>
          </w:tcPr>
          <w:p w14:paraId="30F05C1C">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504-60-9</w:t>
            </w:r>
          </w:p>
        </w:tc>
        <w:tc>
          <w:tcPr>
            <w:tcW w:w="868" w:type="pct"/>
            <w:tcBorders>
              <w:top w:val="single" w:color="auto" w:sz="4" w:space="0"/>
            </w:tcBorders>
            <w:vAlign w:val="center"/>
          </w:tcPr>
          <w:p w14:paraId="100A77B7">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8.812</w:t>
            </w:r>
          </w:p>
        </w:tc>
        <w:tc>
          <w:tcPr>
            <w:tcW w:w="560" w:type="pct"/>
            <w:tcBorders>
              <w:top w:val="single" w:color="auto" w:sz="4" w:space="0"/>
            </w:tcBorders>
            <w:vAlign w:val="center"/>
          </w:tcPr>
          <w:p w14:paraId="7C9F5D47">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176647</w:t>
            </w:r>
          </w:p>
        </w:tc>
      </w:tr>
      <w:tr w14:paraId="7B834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644" w:type="pct"/>
            <w:vAlign w:val="center"/>
          </w:tcPr>
          <w:p w14:paraId="556BAAEC">
            <w:pPr>
              <w:spacing w:line="240" w:lineRule="exact"/>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2</w:t>
            </w:r>
          </w:p>
        </w:tc>
        <w:tc>
          <w:tcPr>
            <w:tcW w:w="1615" w:type="pct"/>
            <w:vAlign w:val="center"/>
          </w:tcPr>
          <w:p w14:paraId="1E89008B">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Methyl thiolacetate</w:t>
            </w:r>
          </w:p>
        </w:tc>
        <w:tc>
          <w:tcPr>
            <w:tcW w:w="792" w:type="pct"/>
            <w:vAlign w:val="center"/>
          </w:tcPr>
          <w:p w14:paraId="08E6A20D">
            <w:pPr>
              <w:widowControl/>
              <w:jc w:val="left"/>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w:t>
            </w:r>
            <w:r>
              <w:rPr>
                <w:rFonts w:hint="eastAsia" w:ascii="Times New Roman" w:hAnsi="Times New Roman" w:eastAsia="宋体" w:cs="Times New Roman"/>
                <w:color w:val="000000"/>
                <w:kern w:val="0"/>
                <w:sz w:val="20"/>
                <w:szCs w:val="20"/>
                <w:vertAlign w:val="subscript"/>
                <w:lang w:bidi="ar"/>
              </w:rPr>
              <w:t>3</w:t>
            </w:r>
            <w:r>
              <w:rPr>
                <w:rFonts w:hint="eastAsia" w:ascii="Times New Roman" w:hAnsi="Times New Roman" w:eastAsia="宋体" w:cs="Times New Roman"/>
                <w:color w:val="000000"/>
                <w:kern w:val="0"/>
                <w:sz w:val="20"/>
                <w:szCs w:val="20"/>
                <w:lang w:bidi="ar"/>
              </w:rPr>
              <w:t>H</w:t>
            </w:r>
            <w:r>
              <w:rPr>
                <w:rFonts w:hint="eastAsia" w:ascii="Times New Roman" w:hAnsi="Times New Roman" w:eastAsia="宋体" w:cs="Times New Roman"/>
                <w:color w:val="000000"/>
                <w:kern w:val="0"/>
                <w:sz w:val="20"/>
                <w:szCs w:val="20"/>
                <w:vertAlign w:val="subscript"/>
                <w:lang w:bidi="ar"/>
              </w:rPr>
              <w:t>6</w:t>
            </w:r>
            <w:r>
              <w:rPr>
                <w:rFonts w:hint="eastAsia" w:ascii="Times New Roman" w:hAnsi="Times New Roman" w:eastAsia="宋体" w:cs="Times New Roman"/>
                <w:color w:val="000000"/>
                <w:kern w:val="0"/>
                <w:sz w:val="20"/>
                <w:szCs w:val="20"/>
                <w:lang w:bidi="ar"/>
              </w:rPr>
              <w:t>OS</w:t>
            </w:r>
          </w:p>
        </w:tc>
        <w:tc>
          <w:tcPr>
            <w:tcW w:w="518" w:type="pct"/>
            <w:vAlign w:val="center"/>
          </w:tcPr>
          <w:p w14:paraId="12E38020">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1534-08-3</w:t>
            </w:r>
          </w:p>
        </w:tc>
        <w:tc>
          <w:tcPr>
            <w:tcW w:w="868" w:type="pct"/>
            <w:vAlign w:val="center"/>
          </w:tcPr>
          <w:p w14:paraId="3CB71654">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19.585</w:t>
            </w:r>
          </w:p>
        </w:tc>
        <w:tc>
          <w:tcPr>
            <w:tcW w:w="560" w:type="pct"/>
            <w:vAlign w:val="center"/>
          </w:tcPr>
          <w:p w14:paraId="56E07206">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289069</w:t>
            </w:r>
          </w:p>
        </w:tc>
      </w:tr>
      <w:tr w14:paraId="12282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644" w:type="pct"/>
            <w:vAlign w:val="center"/>
          </w:tcPr>
          <w:p w14:paraId="75E3A5F6">
            <w:pPr>
              <w:spacing w:line="240" w:lineRule="exact"/>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3</w:t>
            </w:r>
          </w:p>
        </w:tc>
        <w:tc>
          <w:tcPr>
            <w:tcW w:w="1615" w:type="pct"/>
            <w:vAlign w:val="center"/>
          </w:tcPr>
          <w:p w14:paraId="3962D577">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Acetic acid, butyl ester</w:t>
            </w:r>
          </w:p>
        </w:tc>
        <w:tc>
          <w:tcPr>
            <w:tcW w:w="792" w:type="pct"/>
            <w:vAlign w:val="center"/>
          </w:tcPr>
          <w:p w14:paraId="1FA3FCE4">
            <w:pPr>
              <w:widowControl/>
              <w:jc w:val="left"/>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CH</w:t>
            </w:r>
            <w:r>
              <w:rPr>
                <w:rStyle w:val="11"/>
                <w:rFonts w:hint="default" w:ascii="Times New Roman" w:hAnsi="Times New Roman" w:cs="Times New Roman"/>
                <w:sz w:val="20"/>
                <w:szCs w:val="20"/>
                <w:lang w:bidi="ar"/>
              </w:rPr>
              <w:t>3</w:t>
            </w:r>
            <w:r>
              <w:rPr>
                <w:rFonts w:hint="eastAsia" w:ascii="Times New Roman" w:hAnsi="Times New Roman" w:eastAsia="宋体" w:cs="Times New Roman"/>
                <w:color w:val="000000"/>
                <w:kern w:val="0"/>
                <w:sz w:val="20"/>
                <w:szCs w:val="20"/>
                <w:lang w:bidi="ar"/>
              </w:rPr>
              <w:t>CO</w:t>
            </w:r>
            <w:r>
              <w:rPr>
                <w:rFonts w:hint="eastAsia" w:ascii="Times New Roman" w:hAnsi="Times New Roman" w:eastAsia="宋体" w:cs="Times New Roman"/>
                <w:color w:val="000000"/>
                <w:kern w:val="0"/>
                <w:sz w:val="20"/>
                <w:szCs w:val="20"/>
                <w:vertAlign w:val="subscript"/>
                <w:lang w:bidi="ar"/>
              </w:rPr>
              <w:t>2</w:t>
            </w:r>
            <w:r>
              <w:rPr>
                <w:rFonts w:hint="eastAsia" w:ascii="Times New Roman" w:hAnsi="Times New Roman" w:eastAsia="宋体" w:cs="Times New Roman"/>
                <w:color w:val="000000"/>
                <w:kern w:val="0"/>
                <w:sz w:val="20"/>
                <w:szCs w:val="20"/>
                <w:lang w:bidi="ar"/>
              </w:rPr>
              <w:t>(CH</w:t>
            </w:r>
            <w:r>
              <w:rPr>
                <w:rStyle w:val="11"/>
                <w:rFonts w:hint="default" w:ascii="Times New Roman" w:hAnsi="Times New Roman" w:cs="Times New Roman"/>
                <w:sz w:val="20"/>
                <w:szCs w:val="20"/>
                <w:lang w:bidi="ar"/>
              </w:rPr>
              <w:t>2</w:t>
            </w:r>
            <w:r>
              <w:rPr>
                <w:rFonts w:hint="eastAsia" w:ascii="Times New Roman" w:hAnsi="Times New Roman" w:eastAsia="宋体" w:cs="Times New Roman"/>
                <w:color w:val="000000"/>
                <w:kern w:val="0"/>
                <w:sz w:val="20"/>
                <w:szCs w:val="20"/>
                <w:lang w:bidi="ar"/>
              </w:rPr>
              <w:t>)</w:t>
            </w:r>
            <w:r>
              <w:rPr>
                <w:rStyle w:val="11"/>
                <w:rFonts w:hint="default" w:ascii="Times New Roman" w:hAnsi="Times New Roman" w:cs="Times New Roman"/>
                <w:sz w:val="20"/>
                <w:szCs w:val="20"/>
                <w:lang w:bidi="ar"/>
              </w:rPr>
              <w:t>3</w:t>
            </w:r>
            <w:r>
              <w:rPr>
                <w:rFonts w:hint="eastAsia" w:ascii="Times New Roman" w:hAnsi="Times New Roman" w:eastAsia="宋体" w:cs="Times New Roman"/>
                <w:color w:val="000000"/>
                <w:kern w:val="0"/>
                <w:sz w:val="20"/>
                <w:szCs w:val="20"/>
                <w:lang w:bidi="ar"/>
              </w:rPr>
              <w:t>CH</w:t>
            </w:r>
            <w:r>
              <w:rPr>
                <w:rStyle w:val="11"/>
                <w:rFonts w:hint="default" w:ascii="Times New Roman" w:hAnsi="Times New Roman" w:cs="Times New Roman"/>
                <w:sz w:val="20"/>
                <w:szCs w:val="20"/>
                <w:lang w:bidi="ar"/>
              </w:rPr>
              <w:t>3</w:t>
            </w:r>
          </w:p>
        </w:tc>
        <w:tc>
          <w:tcPr>
            <w:tcW w:w="518" w:type="pct"/>
            <w:vAlign w:val="center"/>
          </w:tcPr>
          <w:p w14:paraId="71297551">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123-86-4</w:t>
            </w:r>
          </w:p>
        </w:tc>
        <w:tc>
          <w:tcPr>
            <w:tcW w:w="868" w:type="pct"/>
            <w:vAlign w:val="center"/>
          </w:tcPr>
          <w:p w14:paraId="5E8690FF">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24.619</w:t>
            </w:r>
          </w:p>
        </w:tc>
        <w:tc>
          <w:tcPr>
            <w:tcW w:w="560" w:type="pct"/>
            <w:vAlign w:val="center"/>
          </w:tcPr>
          <w:p w14:paraId="6B75681E">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30533</w:t>
            </w:r>
          </w:p>
        </w:tc>
      </w:tr>
      <w:tr w14:paraId="11B3D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644" w:type="pct"/>
            <w:vAlign w:val="center"/>
          </w:tcPr>
          <w:p w14:paraId="2A4B8F83">
            <w:pPr>
              <w:spacing w:line="240" w:lineRule="exact"/>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4</w:t>
            </w:r>
          </w:p>
        </w:tc>
        <w:tc>
          <w:tcPr>
            <w:tcW w:w="1615" w:type="pct"/>
            <w:vAlign w:val="center"/>
          </w:tcPr>
          <w:p w14:paraId="2FCD62AB">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2, 4-Dithiapentane</w:t>
            </w:r>
          </w:p>
        </w:tc>
        <w:tc>
          <w:tcPr>
            <w:tcW w:w="792" w:type="pct"/>
            <w:vAlign w:val="center"/>
          </w:tcPr>
          <w:p w14:paraId="754EF7EF">
            <w:pPr>
              <w:widowControl/>
              <w:jc w:val="left"/>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CH</w:t>
            </w:r>
            <w:r>
              <w:rPr>
                <w:rStyle w:val="11"/>
                <w:rFonts w:hint="default" w:ascii="Times New Roman" w:hAnsi="Times New Roman" w:cs="Times New Roman"/>
                <w:sz w:val="20"/>
                <w:szCs w:val="20"/>
                <w:lang w:bidi="ar"/>
              </w:rPr>
              <w:t>3</w:t>
            </w:r>
            <w:r>
              <w:rPr>
                <w:rFonts w:hint="eastAsia" w:ascii="Times New Roman" w:hAnsi="Times New Roman" w:eastAsia="宋体" w:cs="Times New Roman"/>
                <w:color w:val="000000"/>
                <w:kern w:val="0"/>
                <w:sz w:val="20"/>
                <w:szCs w:val="20"/>
                <w:lang w:bidi="ar"/>
              </w:rPr>
              <w:t>SCH</w:t>
            </w:r>
            <w:r>
              <w:rPr>
                <w:rStyle w:val="11"/>
                <w:rFonts w:hint="default" w:ascii="Times New Roman" w:hAnsi="Times New Roman" w:cs="Times New Roman"/>
                <w:sz w:val="20"/>
                <w:szCs w:val="20"/>
                <w:lang w:bidi="ar"/>
              </w:rPr>
              <w:t>2</w:t>
            </w:r>
            <w:r>
              <w:rPr>
                <w:rFonts w:hint="eastAsia" w:ascii="Times New Roman" w:hAnsi="Times New Roman" w:eastAsia="宋体" w:cs="Times New Roman"/>
                <w:color w:val="000000"/>
                <w:kern w:val="0"/>
                <w:sz w:val="20"/>
                <w:szCs w:val="20"/>
                <w:lang w:bidi="ar"/>
              </w:rPr>
              <w:t>SCH</w:t>
            </w:r>
            <w:r>
              <w:rPr>
                <w:rStyle w:val="11"/>
                <w:rFonts w:hint="default" w:ascii="Times New Roman" w:hAnsi="Times New Roman" w:cs="Times New Roman"/>
                <w:sz w:val="20"/>
                <w:szCs w:val="20"/>
                <w:lang w:bidi="ar"/>
              </w:rPr>
              <w:t>3</w:t>
            </w:r>
          </w:p>
        </w:tc>
        <w:tc>
          <w:tcPr>
            <w:tcW w:w="518" w:type="pct"/>
            <w:vAlign w:val="center"/>
          </w:tcPr>
          <w:p w14:paraId="718A8667">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1618-26-4</w:t>
            </w:r>
          </w:p>
        </w:tc>
        <w:tc>
          <w:tcPr>
            <w:tcW w:w="868" w:type="pct"/>
            <w:vAlign w:val="center"/>
          </w:tcPr>
          <w:p w14:paraId="6A5323E9">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27.97</w:t>
            </w:r>
          </w:p>
        </w:tc>
        <w:tc>
          <w:tcPr>
            <w:tcW w:w="560" w:type="pct"/>
            <w:vAlign w:val="center"/>
          </w:tcPr>
          <w:p w14:paraId="1295A3A6">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34274</w:t>
            </w:r>
          </w:p>
        </w:tc>
      </w:tr>
      <w:tr w14:paraId="36278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644" w:type="pct"/>
            <w:vAlign w:val="center"/>
          </w:tcPr>
          <w:p w14:paraId="3A4EC2A1">
            <w:pPr>
              <w:spacing w:line="240" w:lineRule="exact"/>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5</w:t>
            </w:r>
          </w:p>
        </w:tc>
        <w:tc>
          <w:tcPr>
            <w:tcW w:w="1615" w:type="pct"/>
            <w:vAlign w:val="center"/>
          </w:tcPr>
          <w:p w14:paraId="7A8D71B4">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Dimethyl trisulfide</w:t>
            </w:r>
          </w:p>
        </w:tc>
        <w:tc>
          <w:tcPr>
            <w:tcW w:w="792" w:type="pct"/>
            <w:vAlign w:val="center"/>
          </w:tcPr>
          <w:p w14:paraId="1F4FF0B7">
            <w:pPr>
              <w:widowControl/>
              <w:jc w:val="left"/>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w:t>
            </w:r>
            <w:r>
              <w:rPr>
                <w:rFonts w:hint="eastAsia" w:ascii="Times New Roman" w:hAnsi="Times New Roman" w:eastAsia="宋体" w:cs="Times New Roman"/>
                <w:color w:val="000000"/>
                <w:kern w:val="0"/>
                <w:sz w:val="20"/>
                <w:szCs w:val="20"/>
                <w:vertAlign w:val="subscript"/>
                <w:lang w:bidi="ar"/>
              </w:rPr>
              <w:t>2</w:t>
            </w:r>
            <w:r>
              <w:rPr>
                <w:rFonts w:hint="eastAsia" w:ascii="Times New Roman" w:hAnsi="Times New Roman" w:eastAsia="宋体" w:cs="Times New Roman"/>
                <w:color w:val="000000"/>
                <w:kern w:val="0"/>
                <w:sz w:val="20"/>
                <w:szCs w:val="20"/>
                <w:lang w:bidi="ar"/>
              </w:rPr>
              <w:t>H</w:t>
            </w:r>
            <w:r>
              <w:rPr>
                <w:rFonts w:hint="eastAsia" w:ascii="Times New Roman" w:hAnsi="Times New Roman" w:eastAsia="宋体" w:cs="Times New Roman"/>
                <w:color w:val="000000"/>
                <w:kern w:val="0"/>
                <w:sz w:val="20"/>
                <w:szCs w:val="20"/>
                <w:vertAlign w:val="subscript"/>
                <w:lang w:bidi="ar"/>
              </w:rPr>
              <w:t>6</w:t>
            </w:r>
            <w:r>
              <w:rPr>
                <w:rFonts w:hint="eastAsia" w:ascii="Times New Roman" w:hAnsi="Times New Roman" w:eastAsia="宋体" w:cs="Times New Roman"/>
                <w:color w:val="000000"/>
                <w:kern w:val="0"/>
                <w:sz w:val="20"/>
                <w:szCs w:val="20"/>
                <w:lang w:bidi="ar"/>
              </w:rPr>
              <w:t>S</w:t>
            </w:r>
            <w:r>
              <w:rPr>
                <w:rFonts w:hint="eastAsia" w:ascii="Times New Roman" w:hAnsi="Times New Roman" w:eastAsia="宋体" w:cs="Times New Roman"/>
                <w:color w:val="000000"/>
                <w:kern w:val="0"/>
                <w:sz w:val="20"/>
                <w:szCs w:val="20"/>
                <w:vertAlign w:val="subscript"/>
                <w:lang w:bidi="ar"/>
              </w:rPr>
              <w:t>3</w:t>
            </w:r>
          </w:p>
        </w:tc>
        <w:tc>
          <w:tcPr>
            <w:tcW w:w="518" w:type="pct"/>
            <w:vAlign w:val="center"/>
          </w:tcPr>
          <w:p w14:paraId="58D26CBA">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3658-80-8</w:t>
            </w:r>
          </w:p>
        </w:tc>
        <w:tc>
          <w:tcPr>
            <w:tcW w:w="868" w:type="pct"/>
            <w:vAlign w:val="center"/>
          </w:tcPr>
          <w:p w14:paraId="1BA20A04">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30.727</w:t>
            </w:r>
          </w:p>
        </w:tc>
        <w:tc>
          <w:tcPr>
            <w:tcW w:w="560" w:type="pct"/>
            <w:vAlign w:val="center"/>
          </w:tcPr>
          <w:p w14:paraId="32670B41">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92726</w:t>
            </w:r>
          </w:p>
        </w:tc>
      </w:tr>
      <w:tr w14:paraId="56492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644" w:type="pct"/>
            <w:vAlign w:val="center"/>
          </w:tcPr>
          <w:p w14:paraId="2496366A">
            <w:pPr>
              <w:spacing w:line="240" w:lineRule="exact"/>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6</w:t>
            </w:r>
          </w:p>
        </w:tc>
        <w:tc>
          <w:tcPr>
            <w:tcW w:w="1615" w:type="pct"/>
            <w:vAlign w:val="center"/>
          </w:tcPr>
          <w:p w14:paraId="31B242E5">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2, 2, 4-Trimethyl-1, 3-pentanediol diisobutyrate</w:t>
            </w:r>
          </w:p>
        </w:tc>
        <w:tc>
          <w:tcPr>
            <w:tcW w:w="792" w:type="pct"/>
            <w:vAlign w:val="center"/>
          </w:tcPr>
          <w:p w14:paraId="1EBD227C">
            <w:pPr>
              <w:widowControl/>
              <w:jc w:val="left"/>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w:t>
            </w:r>
            <w:r>
              <w:rPr>
                <w:rFonts w:hint="eastAsia" w:ascii="Times New Roman" w:hAnsi="Times New Roman" w:eastAsia="宋体" w:cs="Times New Roman"/>
                <w:color w:val="000000"/>
                <w:kern w:val="0"/>
                <w:sz w:val="20"/>
                <w:szCs w:val="20"/>
                <w:vertAlign w:val="subscript"/>
                <w:lang w:bidi="ar"/>
              </w:rPr>
              <w:t>16</w:t>
            </w:r>
            <w:r>
              <w:rPr>
                <w:rFonts w:hint="eastAsia" w:ascii="Times New Roman" w:hAnsi="Times New Roman" w:eastAsia="宋体" w:cs="Times New Roman"/>
                <w:color w:val="000000"/>
                <w:kern w:val="0"/>
                <w:sz w:val="20"/>
                <w:szCs w:val="20"/>
                <w:lang w:bidi="ar"/>
              </w:rPr>
              <w:t>H</w:t>
            </w:r>
            <w:r>
              <w:rPr>
                <w:rFonts w:hint="eastAsia" w:ascii="Times New Roman" w:hAnsi="Times New Roman" w:eastAsia="宋体" w:cs="Times New Roman"/>
                <w:color w:val="000000"/>
                <w:kern w:val="0"/>
                <w:sz w:val="20"/>
                <w:szCs w:val="20"/>
                <w:vertAlign w:val="subscript"/>
                <w:lang w:bidi="ar"/>
              </w:rPr>
              <w:t>30</w:t>
            </w:r>
            <w:r>
              <w:rPr>
                <w:rFonts w:hint="eastAsia" w:ascii="Times New Roman" w:hAnsi="Times New Roman" w:eastAsia="宋体" w:cs="Times New Roman"/>
                <w:color w:val="000000"/>
                <w:kern w:val="0"/>
                <w:sz w:val="20"/>
                <w:szCs w:val="20"/>
                <w:lang w:bidi="ar"/>
              </w:rPr>
              <w:t>O</w:t>
            </w:r>
            <w:r>
              <w:rPr>
                <w:rFonts w:hint="eastAsia" w:ascii="Times New Roman" w:hAnsi="Times New Roman" w:eastAsia="宋体" w:cs="Times New Roman"/>
                <w:color w:val="000000"/>
                <w:kern w:val="0"/>
                <w:sz w:val="20"/>
                <w:szCs w:val="20"/>
                <w:vertAlign w:val="subscript"/>
                <w:lang w:bidi="ar"/>
              </w:rPr>
              <w:t>4</w:t>
            </w:r>
          </w:p>
        </w:tc>
        <w:tc>
          <w:tcPr>
            <w:tcW w:w="518" w:type="pct"/>
            <w:vAlign w:val="center"/>
          </w:tcPr>
          <w:p w14:paraId="58E0B9F9">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6846-50-0</w:t>
            </w:r>
          </w:p>
        </w:tc>
        <w:tc>
          <w:tcPr>
            <w:tcW w:w="868" w:type="pct"/>
            <w:vAlign w:val="center"/>
          </w:tcPr>
          <w:p w14:paraId="404B77DF">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33.25</w:t>
            </w:r>
          </w:p>
        </w:tc>
        <w:tc>
          <w:tcPr>
            <w:tcW w:w="560" w:type="pct"/>
            <w:vAlign w:val="center"/>
          </w:tcPr>
          <w:p w14:paraId="2A428DDD">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45673</w:t>
            </w:r>
          </w:p>
        </w:tc>
      </w:tr>
      <w:tr w14:paraId="4262F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644" w:type="pct"/>
            <w:vAlign w:val="center"/>
          </w:tcPr>
          <w:p w14:paraId="4F843A97">
            <w:pPr>
              <w:spacing w:line="240" w:lineRule="exact"/>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7</w:t>
            </w:r>
          </w:p>
        </w:tc>
        <w:tc>
          <w:tcPr>
            <w:tcW w:w="1615" w:type="pct"/>
            <w:vAlign w:val="center"/>
          </w:tcPr>
          <w:p w14:paraId="1EC8A0C7">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2-Butanone</w:t>
            </w:r>
          </w:p>
        </w:tc>
        <w:tc>
          <w:tcPr>
            <w:tcW w:w="792" w:type="pct"/>
            <w:vAlign w:val="center"/>
          </w:tcPr>
          <w:p w14:paraId="11CCB7AE">
            <w:pPr>
              <w:widowControl/>
              <w:jc w:val="left"/>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w:t>
            </w:r>
            <w:r>
              <w:rPr>
                <w:rStyle w:val="11"/>
                <w:rFonts w:hint="default" w:ascii="Times New Roman" w:hAnsi="Times New Roman" w:cs="Times New Roman"/>
                <w:sz w:val="20"/>
                <w:szCs w:val="20"/>
                <w:lang w:bidi="ar"/>
              </w:rPr>
              <w:t>2</w:t>
            </w:r>
            <w:r>
              <w:rPr>
                <w:rFonts w:hint="eastAsia" w:ascii="Times New Roman" w:hAnsi="Times New Roman" w:eastAsia="宋体" w:cs="Times New Roman"/>
                <w:color w:val="000000"/>
                <w:kern w:val="0"/>
                <w:sz w:val="20"/>
                <w:szCs w:val="20"/>
                <w:lang w:bidi="ar"/>
              </w:rPr>
              <w:t>H</w:t>
            </w:r>
            <w:r>
              <w:rPr>
                <w:rStyle w:val="11"/>
                <w:rFonts w:hint="default" w:ascii="Times New Roman" w:hAnsi="Times New Roman" w:cs="Times New Roman"/>
                <w:sz w:val="20"/>
                <w:szCs w:val="20"/>
                <w:lang w:bidi="ar"/>
              </w:rPr>
              <w:t>5</w:t>
            </w:r>
            <w:r>
              <w:rPr>
                <w:rFonts w:hint="eastAsia" w:ascii="Times New Roman" w:hAnsi="Times New Roman" w:eastAsia="宋体" w:cs="Times New Roman"/>
                <w:color w:val="000000"/>
                <w:kern w:val="0"/>
                <w:sz w:val="20"/>
                <w:szCs w:val="20"/>
                <w:lang w:bidi="ar"/>
              </w:rPr>
              <w:t>COCH</w:t>
            </w:r>
            <w:r>
              <w:rPr>
                <w:rStyle w:val="11"/>
                <w:rFonts w:hint="default" w:ascii="Times New Roman" w:hAnsi="Times New Roman" w:cs="Times New Roman"/>
                <w:sz w:val="20"/>
                <w:szCs w:val="20"/>
                <w:lang w:bidi="ar"/>
              </w:rPr>
              <w:t>3</w:t>
            </w:r>
          </w:p>
        </w:tc>
        <w:tc>
          <w:tcPr>
            <w:tcW w:w="518" w:type="pct"/>
            <w:vAlign w:val="center"/>
          </w:tcPr>
          <w:p w14:paraId="75AF4954">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78-93-3</w:t>
            </w:r>
          </w:p>
        </w:tc>
        <w:tc>
          <w:tcPr>
            <w:tcW w:w="868" w:type="pct"/>
            <w:vAlign w:val="center"/>
          </w:tcPr>
          <w:p w14:paraId="609D016B">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13.652</w:t>
            </w:r>
          </w:p>
        </w:tc>
        <w:tc>
          <w:tcPr>
            <w:tcW w:w="560" w:type="pct"/>
            <w:vAlign w:val="center"/>
          </w:tcPr>
          <w:p w14:paraId="024C40EA">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90069</w:t>
            </w:r>
          </w:p>
        </w:tc>
      </w:tr>
      <w:tr w14:paraId="2CBD6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644" w:type="pct"/>
            <w:vAlign w:val="center"/>
          </w:tcPr>
          <w:p w14:paraId="69EC8F06">
            <w:pPr>
              <w:spacing w:line="240" w:lineRule="exact"/>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8</w:t>
            </w:r>
          </w:p>
        </w:tc>
        <w:tc>
          <w:tcPr>
            <w:tcW w:w="1615" w:type="pct"/>
            <w:vAlign w:val="center"/>
          </w:tcPr>
          <w:p w14:paraId="3337C467">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Hexadecane</w:t>
            </w:r>
          </w:p>
        </w:tc>
        <w:tc>
          <w:tcPr>
            <w:tcW w:w="792" w:type="pct"/>
            <w:vAlign w:val="center"/>
          </w:tcPr>
          <w:p w14:paraId="7D767A7B">
            <w:pPr>
              <w:widowControl/>
              <w:jc w:val="left"/>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CH</w:t>
            </w:r>
            <w:r>
              <w:rPr>
                <w:rStyle w:val="11"/>
                <w:rFonts w:hint="default" w:ascii="Times New Roman" w:hAnsi="Times New Roman" w:cs="Times New Roman"/>
                <w:sz w:val="20"/>
                <w:szCs w:val="20"/>
                <w:lang w:bidi="ar"/>
              </w:rPr>
              <w:t>3</w:t>
            </w:r>
            <w:r>
              <w:rPr>
                <w:rFonts w:hint="eastAsia" w:ascii="Times New Roman" w:hAnsi="Times New Roman" w:eastAsia="宋体" w:cs="Times New Roman"/>
                <w:color w:val="000000"/>
                <w:kern w:val="0"/>
                <w:sz w:val="20"/>
                <w:szCs w:val="20"/>
                <w:lang w:bidi="ar"/>
              </w:rPr>
              <w:t>(CH</w:t>
            </w:r>
            <w:r>
              <w:rPr>
                <w:rStyle w:val="11"/>
                <w:rFonts w:hint="default" w:ascii="Times New Roman" w:hAnsi="Times New Roman" w:cs="Times New Roman"/>
                <w:sz w:val="20"/>
                <w:szCs w:val="20"/>
                <w:lang w:bidi="ar"/>
              </w:rPr>
              <w:t>2</w:t>
            </w:r>
            <w:r>
              <w:rPr>
                <w:rFonts w:hint="eastAsia" w:ascii="Times New Roman" w:hAnsi="Times New Roman" w:eastAsia="宋体" w:cs="Times New Roman"/>
                <w:color w:val="000000"/>
                <w:kern w:val="0"/>
                <w:sz w:val="20"/>
                <w:szCs w:val="20"/>
                <w:lang w:bidi="ar"/>
              </w:rPr>
              <w:t>)</w:t>
            </w:r>
            <w:r>
              <w:rPr>
                <w:rStyle w:val="11"/>
                <w:rFonts w:hint="default" w:ascii="Times New Roman" w:hAnsi="Times New Roman" w:cs="Times New Roman"/>
                <w:sz w:val="20"/>
                <w:szCs w:val="20"/>
                <w:lang w:bidi="ar"/>
              </w:rPr>
              <w:t>14</w:t>
            </w:r>
            <w:r>
              <w:rPr>
                <w:rFonts w:hint="eastAsia" w:ascii="Times New Roman" w:hAnsi="Times New Roman" w:eastAsia="宋体" w:cs="Times New Roman"/>
                <w:color w:val="000000"/>
                <w:kern w:val="0"/>
                <w:sz w:val="20"/>
                <w:szCs w:val="20"/>
                <w:lang w:bidi="ar"/>
              </w:rPr>
              <w:t>CH</w:t>
            </w:r>
            <w:r>
              <w:rPr>
                <w:rStyle w:val="11"/>
                <w:rFonts w:hint="default" w:ascii="Times New Roman" w:hAnsi="Times New Roman" w:cs="Times New Roman"/>
                <w:sz w:val="20"/>
                <w:szCs w:val="20"/>
                <w:lang w:bidi="ar"/>
              </w:rPr>
              <w:t>3</w:t>
            </w:r>
          </w:p>
        </w:tc>
        <w:tc>
          <w:tcPr>
            <w:tcW w:w="518" w:type="pct"/>
            <w:vAlign w:val="center"/>
          </w:tcPr>
          <w:p w14:paraId="4545C36F">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544-76-3</w:t>
            </w:r>
          </w:p>
        </w:tc>
        <w:tc>
          <w:tcPr>
            <w:tcW w:w="868" w:type="pct"/>
            <w:vAlign w:val="center"/>
          </w:tcPr>
          <w:p w14:paraId="206751D1">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35.719</w:t>
            </w:r>
          </w:p>
        </w:tc>
        <w:tc>
          <w:tcPr>
            <w:tcW w:w="560" w:type="pct"/>
            <w:vAlign w:val="center"/>
          </w:tcPr>
          <w:p w14:paraId="36BA8642">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29310</w:t>
            </w:r>
          </w:p>
        </w:tc>
      </w:tr>
      <w:tr w14:paraId="276D5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644" w:type="pct"/>
            <w:vAlign w:val="center"/>
          </w:tcPr>
          <w:p w14:paraId="796B07C4">
            <w:pPr>
              <w:spacing w:line="240" w:lineRule="exact"/>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9</w:t>
            </w:r>
          </w:p>
        </w:tc>
        <w:tc>
          <w:tcPr>
            <w:tcW w:w="1615" w:type="pct"/>
            <w:vAlign w:val="center"/>
          </w:tcPr>
          <w:p w14:paraId="1A15F559">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Decane, 2, 6, 7-trimethyl-</w:t>
            </w:r>
          </w:p>
        </w:tc>
        <w:tc>
          <w:tcPr>
            <w:tcW w:w="792" w:type="pct"/>
            <w:vAlign w:val="center"/>
          </w:tcPr>
          <w:p w14:paraId="577216A5">
            <w:pPr>
              <w:widowControl/>
              <w:jc w:val="left"/>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C13H28</w:t>
            </w:r>
          </w:p>
        </w:tc>
        <w:tc>
          <w:tcPr>
            <w:tcW w:w="518" w:type="pct"/>
            <w:vAlign w:val="center"/>
          </w:tcPr>
          <w:p w14:paraId="4EDBA470">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62108-25-2</w:t>
            </w:r>
          </w:p>
        </w:tc>
        <w:tc>
          <w:tcPr>
            <w:tcW w:w="868" w:type="pct"/>
            <w:vAlign w:val="center"/>
          </w:tcPr>
          <w:p w14:paraId="5B403720">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34.834</w:t>
            </w:r>
          </w:p>
        </w:tc>
        <w:tc>
          <w:tcPr>
            <w:tcW w:w="560" w:type="pct"/>
            <w:vAlign w:val="center"/>
          </w:tcPr>
          <w:p w14:paraId="498FA9AE">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38323</w:t>
            </w:r>
          </w:p>
        </w:tc>
      </w:tr>
      <w:tr w14:paraId="47C49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644" w:type="pct"/>
            <w:vAlign w:val="center"/>
          </w:tcPr>
          <w:p w14:paraId="28AF45DC">
            <w:pPr>
              <w:spacing w:line="240" w:lineRule="exact"/>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10</w:t>
            </w:r>
          </w:p>
        </w:tc>
        <w:tc>
          <w:tcPr>
            <w:tcW w:w="1615" w:type="pct"/>
            <w:vAlign w:val="center"/>
          </w:tcPr>
          <w:p w14:paraId="6717DEDD">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Heptadecane</w:t>
            </w:r>
          </w:p>
        </w:tc>
        <w:tc>
          <w:tcPr>
            <w:tcW w:w="792" w:type="pct"/>
            <w:vAlign w:val="center"/>
          </w:tcPr>
          <w:p w14:paraId="19CDAB3D">
            <w:pPr>
              <w:widowControl/>
              <w:jc w:val="left"/>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CH</w:t>
            </w:r>
            <w:r>
              <w:rPr>
                <w:rFonts w:hint="eastAsia" w:ascii="Times New Roman" w:hAnsi="Times New Roman" w:eastAsia="宋体" w:cs="Times New Roman"/>
                <w:color w:val="000000"/>
                <w:kern w:val="0"/>
                <w:sz w:val="20"/>
                <w:szCs w:val="20"/>
                <w:vertAlign w:val="subscript"/>
                <w:lang w:bidi="ar"/>
              </w:rPr>
              <w:t>3</w:t>
            </w:r>
            <w:r>
              <w:rPr>
                <w:rFonts w:hint="eastAsia" w:ascii="Times New Roman" w:hAnsi="Times New Roman" w:eastAsia="宋体" w:cs="Times New Roman"/>
                <w:color w:val="000000"/>
                <w:kern w:val="0"/>
                <w:sz w:val="20"/>
                <w:szCs w:val="20"/>
                <w:lang w:bidi="ar"/>
              </w:rPr>
              <w:t>(CH</w:t>
            </w:r>
            <w:r>
              <w:rPr>
                <w:rFonts w:hint="eastAsia" w:ascii="Times New Roman" w:hAnsi="Times New Roman" w:eastAsia="宋体" w:cs="Times New Roman"/>
                <w:color w:val="000000"/>
                <w:kern w:val="0"/>
                <w:sz w:val="20"/>
                <w:szCs w:val="20"/>
                <w:vertAlign w:val="subscript"/>
                <w:lang w:bidi="ar"/>
              </w:rPr>
              <w:t>2</w:t>
            </w:r>
            <w:r>
              <w:rPr>
                <w:rFonts w:hint="eastAsia" w:ascii="Times New Roman" w:hAnsi="Times New Roman" w:eastAsia="宋体" w:cs="Times New Roman"/>
                <w:color w:val="000000"/>
                <w:kern w:val="0"/>
                <w:sz w:val="20"/>
                <w:szCs w:val="20"/>
                <w:lang w:bidi="ar"/>
              </w:rPr>
              <w:t>)</w:t>
            </w:r>
            <w:r>
              <w:rPr>
                <w:rFonts w:hint="eastAsia" w:ascii="Times New Roman" w:hAnsi="Times New Roman" w:eastAsia="宋体" w:cs="Times New Roman"/>
                <w:color w:val="000000"/>
                <w:kern w:val="0"/>
                <w:sz w:val="20"/>
                <w:szCs w:val="20"/>
                <w:vertAlign w:val="subscript"/>
                <w:lang w:bidi="ar"/>
              </w:rPr>
              <w:t>15</w:t>
            </w:r>
            <w:r>
              <w:rPr>
                <w:rFonts w:hint="eastAsia" w:ascii="Times New Roman" w:hAnsi="Times New Roman" w:eastAsia="宋体" w:cs="Times New Roman"/>
                <w:color w:val="000000"/>
                <w:kern w:val="0"/>
                <w:sz w:val="20"/>
                <w:szCs w:val="20"/>
                <w:lang w:bidi="ar"/>
              </w:rPr>
              <w:t>CH</w:t>
            </w:r>
            <w:r>
              <w:rPr>
                <w:rFonts w:hint="eastAsia" w:ascii="Times New Roman" w:hAnsi="Times New Roman" w:eastAsia="宋体" w:cs="Times New Roman"/>
                <w:color w:val="000000"/>
                <w:kern w:val="0"/>
                <w:sz w:val="20"/>
                <w:szCs w:val="20"/>
                <w:vertAlign w:val="subscript"/>
                <w:lang w:bidi="ar"/>
              </w:rPr>
              <w:t>3</w:t>
            </w:r>
          </w:p>
        </w:tc>
        <w:tc>
          <w:tcPr>
            <w:tcW w:w="518" w:type="pct"/>
            <w:vAlign w:val="center"/>
          </w:tcPr>
          <w:p w14:paraId="022F0CAB">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629-78-7</w:t>
            </w:r>
          </w:p>
        </w:tc>
        <w:tc>
          <w:tcPr>
            <w:tcW w:w="868" w:type="pct"/>
            <w:vAlign w:val="center"/>
          </w:tcPr>
          <w:p w14:paraId="6205B6DD">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35.71</w:t>
            </w:r>
          </w:p>
        </w:tc>
        <w:tc>
          <w:tcPr>
            <w:tcW w:w="560" w:type="pct"/>
            <w:vAlign w:val="center"/>
          </w:tcPr>
          <w:p w14:paraId="104525B7">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17415</w:t>
            </w:r>
          </w:p>
        </w:tc>
      </w:tr>
      <w:tr w14:paraId="548FC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644" w:type="pct"/>
            <w:vAlign w:val="center"/>
          </w:tcPr>
          <w:p w14:paraId="5BF10D8D">
            <w:pPr>
              <w:spacing w:line="240" w:lineRule="exact"/>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11</w:t>
            </w:r>
          </w:p>
        </w:tc>
        <w:tc>
          <w:tcPr>
            <w:tcW w:w="1615" w:type="pct"/>
            <w:vAlign w:val="center"/>
          </w:tcPr>
          <w:p w14:paraId="49A1D0D5">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Octane, 1-bromo-</w:t>
            </w:r>
          </w:p>
        </w:tc>
        <w:tc>
          <w:tcPr>
            <w:tcW w:w="792" w:type="pct"/>
            <w:vAlign w:val="center"/>
          </w:tcPr>
          <w:p w14:paraId="5FD569D2">
            <w:pPr>
              <w:widowControl/>
              <w:jc w:val="left"/>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w:t>
            </w:r>
            <w:r>
              <w:rPr>
                <w:rStyle w:val="12"/>
                <w:rFonts w:hint="default" w:ascii="Times New Roman" w:hAnsi="Times New Roman" w:cs="Times New Roman"/>
                <w:sz w:val="20"/>
                <w:szCs w:val="20"/>
                <w:vertAlign w:val="subscript"/>
                <w:lang w:bidi="ar"/>
              </w:rPr>
              <w:t>8</w:t>
            </w:r>
            <w:r>
              <w:rPr>
                <w:rStyle w:val="12"/>
                <w:rFonts w:hint="default" w:ascii="Times New Roman" w:hAnsi="Times New Roman" w:cs="Times New Roman"/>
                <w:sz w:val="20"/>
                <w:szCs w:val="20"/>
                <w:lang w:bidi="ar"/>
              </w:rPr>
              <w:t>H</w:t>
            </w:r>
            <w:r>
              <w:rPr>
                <w:rStyle w:val="12"/>
                <w:rFonts w:hint="default" w:ascii="Times New Roman" w:hAnsi="Times New Roman" w:cs="Times New Roman"/>
                <w:sz w:val="20"/>
                <w:szCs w:val="20"/>
                <w:vertAlign w:val="subscript"/>
                <w:lang w:bidi="ar"/>
              </w:rPr>
              <w:t>17</w:t>
            </w:r>
            <w:r>
              <w:rPr>
                <w:rStyle w:val="12"/>
                <w:rFonts w:hint="default" w:ascii="Times New Roman" w:hAnsi="Times New Roman" w:cs="Times New Roman"/>
                <w:sz w:val="20"/>
                <w:szCs w:val="20"/>
                <w:lang w:bidi="ar"/>
              </w:rPr>
              <w:t>Br</w:t>
            </w:r>
          </w:p>
        </w:tc>
        <w:tc>
          <w:tcPr>
            <w:tcW w:w="518" w:type="pct"/>
            <w:vAlign w:val="center"/>
          </w:tcPr>
          <w:p w14:paraId="19499374">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111-83-1</w:t>
            </w:r>
          </w:p>
        </w:tc>
        <w:tc>
          <w:tcPr>
            <w:tcW w:w="868" w:type="pct"/>
            <w:vAlign w:val="center"/>
          </w:tcPr>
          <w:p w14:paraId="36AA8DC7">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35.669</w:t>
            </w:r>
          </w:p>
        </w:tc>
        <w:tc>
          <w:tcPr>
            <w:tcW w:w="560" w:type="pct"/>
            <w:vAlign w:val="center"/>
          </w:tcPr>
          <w:p w14:paraId="480DCD74">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99448</w:t>
            </w:r>
          </w:p>
        </w:tc>
      </w:tr>
      <w:tr w14:paraId="2F8F3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644" w:type="pct"/>
            <w:vAlign w:val="center"/>
          </w:tcPr>
          <w:p w14:paraId="2A5AD91F">
            <w:pPr>
              <w:spacing w:line="240" w:lineRule="exact"/>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12</w:t>
            </w:r>
          </w:p>
        </w:tc>
        <w:tc>
          <w:tcPr>
            <w:tcW w:w="1615" w:type="pct"/>
            <w:vAlign w:val="center"/>
          </w:tcPr>
          <w:p w14:paraId="7A484530">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Isoprene</w:t>
            </w:r>
          </w:p>
        </w:tc>
        <w:tc>
          <w:tcPr>
            <w:tcW w:w="792" w:type="pct"/>
            <w:vAlign w:val="center"/>
          </w:tcPr>
          <w:p w14:paraId="419334DA">
            <w:pPr>
              <w:widowControl/>
              <w:jc w:val="left"/>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w:t>
            </w:r>
            <w:r>
              <w:rPr>
                <w:rFonts w:hint="eastAsia" w:ascii="Times New Roman" w:hAnsi="Times New Roman" w:eastAsia="宋体" w:cs="Times New Roman"/>
                <w:color w:val="000000"/>
                <w:kern w:val="0"/>
                <w:sz w:val="20"/>
                <w:szCs w:val="20"/>
                <w:vertAlign w:val="subscript"/>
                <w:lang w:bidi="ar"/>
              </w:rPr>
              <w:t>5</w:t>
            </w:r>
            <w:r>
              <w:rPr>
                <w:rFonts w:hint="eastAsia" w:ascii="Times New Roman" w:hAnsi="Times New Roman" w:eastAsia="宋体" w:cs="Times New Roman"/>
                <w:color w:val="000000"/>
                <w:kern w:val="0"/>
                <w:sz w:val="20"/>
                <w:szCs w:val="20"/>
                <w:lang w:bidi="ar"/>
              </w:rPr>
              <w:t>H</w:t>
            </w:r>
            <w:r>
              <w:rPr>
                <w:rFonts w:hint="eastAsia" w:ascii="Times New Roman" w:hAnsi="Times New Roman" w:eastAsia="宋体" w:cs="Times New Roman"/>
                <w:color w:val="000000"/>
                <w:kern w:val="0"/>
                <w:sz w:val="20"/>
                <w:szCs w:val="20"/>
                <w:vertAlign w:val="subscript"/>
                <w:lang w:bidi="ar"/>
              </w:rPr>
              <w:t>8</w:t>
            </w:r>
          </w:p>
        </w:tc>
        <w:tc>
          <w:tcPr>
            <w:tcW w:w="518" w:type="pct"/>
            <w:vAlign w:val="center"/>
          </w:tcPr>
          <w:p w14:paraId="475F771F">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78-79-5</w:t>
            </w:r>
          </w:p>
        </w:tc>
        <w:tc>
          <w:tcPr>
            <w:tcW w:w="868" w:type="pct"/>
            <w:vAlign w:val="center"/>
          </w:tcPr>
          <w:p w14:paraId="3469B7A1">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8.798</w:t>
            </w:r>
          </w:p>
        </w:tc>
        <w:tc>
          <w:tcPr>
            <w:tcW w:w="560" w:type="pct"/>
            <w:vAlign w:val="center"/>
          </w:tcPr>
          <w:p w14:paraId="56B66D62">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93118</w:t>
            </w:r>
          </w:p>
        </w:tc>
      </w:tr>
      <w:tr w14:paraId="49864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644" w:type="pct"/>
            <w:vAlign w:val="center"/>
          </w:tcPr>
          <w:p w14:paraId="2439D76B">
            <w:pPr>
              <w:spacing w:line="240" w:lineRule="exact"/>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13</w:t>
            </w:r>
          </w:p>
        </w:tc>
        <w:tc>
          <w:tcPr>
            <w:tcW w:w="1615" w:type="pct"/>
            <w:vAlign w:val="center"/>
          </w:tcPr>
          <w:p w14:paraId="5A09F0BF">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1-Tridecene</w:t>
            </w:r>
          </w:p>
        </w:tc>
        <w:tc>
          <w:tcPr>
            <w:tcW w:w="792" w:type="pct"/>
            <w:vAlign w:val="center"/>
          </w:tcPr>
          <w:p w14:paraId="4A65B729">
            <w:pPr>
              <w:widowControl/>
              <w:jc w:val="left"/>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w:t>
            </w:r>
            <w:r>
              <w:rPr>
                <w:rFonts w:hint="eastAsia" w:ascii="Times New Roman" w:hAnsi="Times New Roman" w:eastAsia="宋体" w:cs="Times New Roman"/>
                <w:color w:val="000000"/>
                <w:kern w:val="0"/>
                <w:sz w:val="20"/>
                <w:szCs w:val="20"/>
                <w:vertAlign w:val="subscript"/>
                <w:lang w:bidi="ar"/>
              </w:rPr>
              <w:t>13</w:t>
            </w:r>
            <w:r>
              <w:rPr>
                <w:rFonts w:hint="eastAsia" w:ascii="Times New Roman" w:hAnsi="Times New Roman" w:eastAsia="宋体" w:cs="Times New Roman"/>
                <w:color w:val="000000"/>
                <w:kern w:val="0"/>
                <w:sz w:val="20"/>
                <w:szCs w:val="20"/>
                <w:lang w:bidi="ar"/>
              </w:rPr>
              <w:t>H</w:t>
            </w:r>
            <w:r>
              <w:rPr>
                <w:rFonts w:hint="eastAsia" w:ascii="Times New Roman" w:hAnsi="Times New Roman" w:eastAsia="宋体" w:cs="Times New Roman"/>
                <w:color w:val="000000"/>
                <w:kern w:val="0"/>
                <w:sz w:val="20"/>
                <w:szCs w:val="20"/>
                <w:vertAlign w:val="subscript"/>
                <w:lang w:bidi="ar"/>
              </w:rPr>
              <w:t>26</w:t>
            </w:r>
          </w:p>
        </w:tc>
        <w:tc>
          <w:tcPr>
            <w:tcW w:w="518" w:type="pct"/>
            <w:vAlign w:val="center"/>
          </w:tcPr>
          <w:p w14:paraId="3B308FB0">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2437-56-1</w:t>
            </w:r>
          </w:p>
        </w:tc>
        <w:tc>
          <w:tcPr>
            <w:tcW w:w="868" w:type="pct"/>
            <w:vAlign w:val="center"/>
          </w:tcPr>
          <w:p w14:paraId="51052D13">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34.548</w:t>
            </w:r>
          </w:p>
        </w:tc>
        <w:tc>
          <w:tcPr>
            <w:tcW w:w="560" w:type="pct"/>
            <w:vAlign w:val="center"/>
          </w:tcPr>
          <w:p w14:paraId="4E9F1F72">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17603</w:t>
            </w:r>
          </w:p>
        </w:tc>
      </w:tr>
      <w:tr w14:paraId="30778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644" w:type="pct"/>
            <w:vAlign w:val="center"/>
          </w:tcPr>
          <w:p w14:paraId="3F78D44C">
            <w:pPr>
              <w:spacing w:line="240" w:lineRule="exact"/>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14</w:t>
            </w:r>
          </w:p>
        </w:tc>
        <w:tc>
          <w:tcPr>
            <w:tcW w:w="1615" w:type="pct"/>
            <w:vAlign w:val="center"/>
          </w:tcPr>
          <w:p w14:paraId="19754BA4">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2-Pentanone, 3-methyl-</w:t>
            </w:r>
          </w:p>
        </w:tc>
        <w:tc>
          <w:tcPr>
            <w:tcW w:w="792" w:type="pct"/>
            <w:vAlign w:val="center"/>
          </w:tcPr>
          <w:p w14:paraId="43E398DC">
            <w:pPr>
              <w:widowControl/>
              <w:jc w:val="left"/>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w:t>
            </w:r>
            <w:r>
              <w:rPr>
                <w:rStyle w:val="11"/>
                <w:rFonts w:hint="default" w:ascii="Times New Roman" w:hAnsi="Times New Roman" w:cs="Times New Roman"/>
                <w:sz w:val="20"/>
                <w:szCs w:val="20"/>
                <w:lang w:bidi="ar"/>
              </w:rPr>
              <w:t>2</w:t>
            </w:r>
            <w:r>
              <w:rPr>
                <w:rFonts w:hint="eastAsia" w:ascii="Times New Roman" w:hAnsi="Times New Roman" w:eastAsia="宋体" w:cs="Times New Roman"/>
                <w:color w:val="000000"/>
                <w:kern w:val="0"/>
                <w:sz w:val="20"/>
                <w:szCs w:val="20"/>
                <w:lang w:bidi="ar"/>
              </w:rPr>
              <w:t>H</w:t>
            </w:r>
            <w:r>
              <w:rPr>
                <w:rStyle w:val="11"/>
                <w:rFonts w:hint="default" w:ascii="Times New Roman" w:hAnsi="Times New Roman" w:cs="Times New Roman"/>
                <w:sz w:val="20"/>
                <w:szCs w:val="20"/>
                <w:lang w:bidi="ar"/>
              </w:rPr>
              <w:t>5</w:t>
            </w:r>
            <w:r>
              <w:rPr>
                <w:rFonts w:hint="eastAsia" w:ascii="Times New Roman" w:hAnsi="Times New Roman" w:eastAsia="宋体" w:cs="Times New Roman"/>
                <w:color w:val="000000"/>
                <w:kern w:val="0"/>
                <w:sz w:val="20"/>
                <w:szCs w:val="20"/>
                <w:lang w:bidi="ar"/>
              </w:rPr>
              <w:t>COCH</w:t>
            </w:r>
            <w:r>
              <w:rPr>
                <w:rStyle w:val="11"/>
                <w:rFonts w:hint="default" w:ascii="Times New Roman" w:hAnsi="Times New Roman" w:cs="Times New Roman"/>
                <w:sz w:val="20"/>
                <w:szCs w:val="20"/>
                <w:lang w:bidi="ar"/>
              </w:rPr>
              <w:t>3</w:t>
            </w:r>
          </w:p>
        </w:tc>
        <w:tc>
          <w:tcPr>
            <w:tcW w:w="518" w:type="pct"/>
            <w:vAlign w:val="center"/>
          </w:tcPr>
          <w:p w14:paraId="0D6C184D">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565-61-7</w:t>
            </w:r>
          </w:p>
        </w:tc>
        <w:tc>
          <w:tcPr>
            <w:tcW w:w="868" w:type="pct"/>
            <w:vAlign w:val="center"/>
          </w:tcPr>
          <w:p w14:paraId="06ECF66D">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13.717</w:t>
            </w:r>
          </w:p>
        </w:tc>
        <w:tc>
          <w:tcPr>
            <w:tcW w:w="560" w:type="pct"/>
            <w:vAlign w:val="center"/>
          </w:tcPr>
          <w:p w14:paraId="4BB66CC4">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46304</w:t>
            </w:r>
          </w:p>
        </w:tc>
      </w:tr>
      <w:tr w14:paraId="2D75A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644" w:type="pct"/>
            <w:tcBorders>
              <w:bottom w:val="single" w:color="auto" w:sz="12" w:space="0"/>
            </w:tcBorders>
            <w:vAlign w:val="center"/>
          </w:tcPr>
          <w:p w14:paraId="7538F17B">
            <w:pPr>
              <w:spacing w:line="240" w:lineRule="exact"/>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15</w:t>
            </w:r>
          </w:p>
        </w:tc>
        <w:tc>
          <w:tcPr>
            <w:tcW w:w="1615" w:type="pct"/>
            <w:tcBorders>
              <w:bottom w:val="single" w:color="auto" w:sz="12" w:space="0"/>
            </w:tcBorders>
            <w:vAlign w:val="center"/>
          </w:tcPr>
          <w:p w14:paraId="2494E662">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Nonane, 2, 3-dimethyl-</w:t>
            </w:r>
          </w:p>
        </w:tc>
        <w:tc>
          <w:tcPr>
            <w:tcW w:w="792" w:type="pct"/>
            <w:tcBorders>
              <w:bottom w:val="single" w:color="auto" w:sz="12" w:space="0"/>
            </w:tcBorders>
            <w:vAlign w:val="center"/>
          </w:tcPr>
          <w:p w14:paraId="7F570A40">
            <w:pPr>
              <w:widowControl/>
              <w:jc w:val="left"/>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w:t>
            </w:r>
            <w:r>
              <w:rPr>
                <w:rStyle w:val="13"/>
                <w:rFonts w:ascii="Times New Roman" w:hAnsi="Times New Roman" w:eastAsia="宋体" w:cs="Times New Roman"/>
                <w:sz w:val="20"/>
                <w:szCs w:val="20"/>
                <w:vertAlign w:val="subscript"/>
                <w:lang w:bidi="ar"/>
              </w:rPr>
              <w:t>11</w:t>
            </w:r>
            <w:r>
              <w:rPr>
                <w:rStyle w:val="14"/>
                <w:rFonts w:ascii="Times New Roman" w:hAnsi="Times New Roman" w:eastAsia="宋体" w:cs="Times New Roman"/>
                <w:sz w:val="20"/>
                <w:szCs w:val="20"/>
                <w:lang w:bidi="ar"/>
              </w:rPr>
              <w:t>H</w:t>
            </w:r>
            <w:r>
              <w:rPr>
                <w:rStyle w:val="13"/>
                <w:rFonts w:ascii="Times New Roman" w:hAnsi="Times New Roman" w:eastAsia="宋体" w:cs="Times New Roman"/>
                <w:sz w:val="20"/>
                <w:szCs w:val="20"/>
                <w:vertAlign w:val="subscript"/>
                <w:lang w:bidi="ar"/>
              </w:rPr>
              <w:t>24</w:t>
            </w:r>
          </w:p>
        </w:tc>
        <w:tc>
          <w:tcPr>
            <w:tcW w:w="518" w:type="pct"/>
            <w:tcBorders>
              <w:bottom w:val="single" w:color="auto" w:sz="12" w:space="0"/>
            </w:tcBorders>
            <w:vAlign w:val="center"/>
          </w:tcPr>
          <w:p w14:paraId="4931327C">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color w:val="000000"/>
                <w:sz w:val="20"/>
                <w:szCs w:val="20"/>
                <w:shd w:val="clear" w:color="auto" w:fill="FFFFFF"/>
              </w:rPr>
              <w:t>2884-06-2</w:t>
            </w:r>
          </w:p>
        </w:tc>
        <w:tc>
          <w:tcPr>
            <w:tcW w:w="868" w:type="pct"/>
            <w:tcBorders>
              <w:bottom w:val="single" w:color="auto" w:sz="12" w:space="0"/>
            </w:tcBorders>
            <w:vAlign w:val="center"/>
          </w:tcPr>
          <w:p w14:paraId="7F6A94FC">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31.511</w:t>
            </w:r>
          </w:p>
        </w:tc>
        <w:tc>
          <w:tcPr>
            <w:tcW w:w="560" w:type="pct"/>
            <w:tcBorders>
              <w:bottom w:val="single" w:color="auto" w:sz="12" w:space="0"/>
            </w:tcBorders>
            <w:vAlign w:val="center"/>
          </w:tcPr>
          <w:p w14:paraId="36E294DD">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color w:val="000000"/>
                <w:kern w:val="0"/>
                <w:sz w:val="20"/>
                <w:szCs w:val="20"/>
                <w:lang w:bidi="ar"/>
              </w:rPr>
              <w:t>37168</w:t>
            </w:r>
          </w:p>
        </w:tc>
      </w:tr>
    </w:tbl>
    <w:p w14:paraId="1652053C"/>
    <w:p w14:paraId="639F899D"/>
    <w:p w14:paraId="7A6F3C6D"/>
    <w:p w14:paraId="186E0D1F"/>
    <w:p w14:paraId="50FA2AEA"/>
    <w:p w14:paraId="284D25E1"/>
    <w:p w14:paraId="32B2FE88"/>
    <w:p w14:paraId="17DB806D"/>
    <w:p w14:paraId="5ADA80FB"/>
    <w:p w14:paraId="0B92FD8B"/>
    <w:p w14:paraId="2115879A"/>
    <w:p w14:paraId="51FFEB12"/>
    <w:p w14:paraId="61EA005B"/>
    <w:p w14:paraId="691C95B2"/>
    <w:p w14:paraId="08A7CA6C"/>
    <w:p w14:paraId="280D5545"/>
    <w:p w14:paraId="228D0F36"/>
    <w:p w14:paraId="188D479D"/>
    <w:p w14:paraId="7F00FFF6"/>
    <w:p w14:paraId="64688DD4">
      <w:pPr>
        <w:rPr>
          <w:rFonts w:ascii="Times New Roman" w:hAnsi="Times New Roman" w:eastAsia="宋体" w:cs="宋体"/>
          <w:color w:val="000000"/>
          <w:kern w:val="0"/>
          <w:szCs w:val="21"/>
          <w:lang w:bidi="ar"/>
        </w:rPr>
      </w:pPr>
    </w:p>
    <w:p w14:paraId="1A15FBD3">
      <w:pPr>
        <w:widowControl/>
        <w:jc w:val="center"/>
        <w:rPr>
          <w:rFonts w:ascii="Times New Roman" w:hAnsi="Times New Roman" w:eastAsia="宋体" w:cs="宋体"/>
          <w:color w:val="000000"/>
          <w:kern w:val="0"/>
          <w:szCs w:val="21"/>
          <w:lang w:bidi="ar"/>
        </w:rPr>
      </w:pPr>
      <w:r>
        <w:rPr>
          <w:rFonts w:hint="eastAsia" w:ascii="Times New Roman" w:hAnsi="Times New Roman" w:eastAsia="宋体" w:cs="宋体"/>
          <w:color w:val="000000"/>
          <w:kern w:val="0"/>
          <w:szCs w:val="21"/>
          <w:lang w:bidi="ar"/>
        </w:rPr>
        <w:t>Table S3 RNA-seq sequencing and alignment statistics</w:t>
      </w:r>
    </w:p>
    <w:p w14:paraId="586A8027">
      <w:pPr>
        <w:widowControl/>
        <w:jc w:val="center"/>
        <w:rPr>
          <w:rFonts w:ascii="Times New Roman" w:hAnsi="Times New Roman" w:eastAsia="宋体" w:cs="宋体"/>
          <w:color w:val="000000"/>
          <w:kern w:val="0"/>
          <w:szCs w:val="21"/>
          <w:lang w:bidi="ar"/>
        </w:rPr>
      </w:pPr>
    </w:p>
    <w:tbl>
      <w:tblPr>
        <w:tblStyle w:val="8"/>
        <w:tblW w:w="47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68"/>
        <w:gridCol w:w="2213"/>
        <w:gridCol w:w="1991"/>
        <w:gridCol w:w="1830"/>
        <w:gridCol w:w="1833"/>
        <w:gridCol w:w="1833"/>
        <w:gridCol w:w="1833"/>
      </w:tblGrid>
      <w:tr w14:paraId="0CBB2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tcBorders>
              <w:top w:val="single" w:color="000000" w:sz="12" w:space="0"/>
              <w:bottom w:val="single" w:color="000000" w:sz="4" w:space="0"/>
            </w:tcBorders>
            <w:vAlign w:val="center"/>
          </w:tcPr>
          <w:p w14:paraId="08C34258">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Sample</w:t>
            </w:r>
          </w:p>
        </w:tc>
        <w:tc>
          <w:tcPr>
            <w:tcW w:w="813" w:type="pct"/>
            <w:tcBorders>
              <w:top w:val="single" w:color="000000" w:sz="12" w:space="0"/>
              <w:bottom w:val="single" w:color="000000" w:sz="4" w:space="0"/>
            </w:tcBorders>
            <w:vAlign w:val="center"/>
          </w:tcPr>
          <w:p w14:paraId="45D4EC35">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Total_Reads</w:t>
            </w:r>
          </w:p>
        </w:tc>
        <w:tc>
          <w:tcPr>
            <w:tcW w:w="731" w:type="pct"/>
            <w:tcBorders>
              <w:top w:val="single" w:color="000000" w:sz="12" w:space="0"/>
              <w:bottom w:val="single" w:color="000000" w:sz="4" w:space="0"/>
            </w:tcBorders>
            <w:vAlign w:val="center"/>
          </w:tcPr>
          <w:p w14:paraId="1476769D">
            <w:pPr>
              <w:widowControl/>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Clean_Reads</w:t>
            </w:r>
          </w:p>
        </w:tc>
        <w:tc>
          <w:tcPr>
            <w:tcW w:w="672" w:type="pct"/>
            <w:tcBorders>
              <w:top w:val="single" w:color="000000" w:sz="12" w:space="0"/>
              <w:bottom w:val="single" w:color="000000" w:sz="4" w:space="0"/>
            </w:tcBorders>
            <w:vAlign w:val="center"/>
          </w:tcPr>
          <w:p w14:paraId="1FB111D8">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Q30 (%)</w:t>
            </w:r>
          </w:p>
        </w:tc>
        <w:tc>
          <w:tcPr>
            <w:tcW w:w="673" w:type="pct"/>
            <w:tcBorders>
              <w:top w:val="single" w:color="000000" w:sz="12" w:space="0"/>
              <w:bottom w:val="single" w:color="000000" w:sz="4" w:space="0"/>
            </w:tcBorders>
            <w:vAlign w:val="center"/>
          </w:tcPr>
          <w:p w14:paraId="670656C5">
            <w:pPr>
              <w:widowControl/>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Total_Mapped </w:t>
            </w:r>
          </w:p>
        </w:tc>
        <w:tc>
          <w:tcPr>
            <w:tcW w:w="673" w:type="pct"/>
            <w:tcBorders>
              <w:top w:val="single" w:color="000000" w:sz="12" w:space="0"/>
              <w:bottom w:val="single" w:color="000000" w:sz="4" w:space="0"/>
            </w:tcBorders>
            <w:vAlign w:val="center"/>
          </w:tcPr>
          <w:p w14:paraId="793BB275">
            <w:pPr>
              <w:widowControl/>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Multiple_Mapped </w:t>
            </w:r>
          </w:p>
        </w:tc>
        <w:tc>
          <w:tcPr>
            <w:tcW w:w="673" w:type="pct"/>
            <w:tcBorders>
              <w:top w:val="single" w:color="000000" w:sz="12" w:space="0"/>
              <w:bottom w:val="single" w:color="000000" w:sz="4" w:space="0"/>
            </w:tcBorders>
            <w:vAlign w:val="center"/>
          </w:tcPr>
          <w:p w14:paraId="023A2C1E">
            <w:pPr>
              <w:widowControl/>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Uniquely_Mapped </w:t>
            </w:r>
          </w:p>
        </w:tc>
      </w:tr>
      <w:tr w14:paraId="3ED13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tcBorders>
              <w:top w:val="single" w:color="000000" w:sz="4" w:space="0"/>
            </w:tcBorders>
            <w:vAlign w:val="center"/>
          </w:tcPr>
          <w:p w14:paraId="02CF777C">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CK1_0_1</w:t>
            </w:r>
          </w:p>
        </w:tc>
        <w:tc>
          <w:tcPr>
            <w:tcW w:w="813" w:type="pct"/>
            <w:tcBorders>
              <w:top w:val="single" w:color="000000" w:sz="4" w:space="0"/>
            </w:tcBorders>
            <w:vAlign w:val="center"/>
          </w:tcPr>
          <w:p w14:paraId="6C27902C">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51936140</w:t>
            </w:r>
          </w:p>
        </w:tc>
        <w:tc>
          <w:tcPr>
            <w:tcW w:w="1991" w:type="dxa"/>
            <w:tcBorders>
              <w:top w:val="single" w:color="000000" w:sz="4" w:space="0"/>
            </w:tcBorders>
            <w:vAlign w:val="center"/>
          </w:tcPr>
          <w:p w14:paraId="44D2EB84">
            <w:pPr>
              <w:widowControl/>
              <w:jc w:val="center"/>
              <w:rPr>
                <w:rFonts w:ascii="Times New Roman" w:hAnsi="Times New Roman" w:eastAsia="宋体" w:cs="Times New Roman"/>
                <w:color w:val="000000"/>
                <w:kern w:val="0"/>
                <w:sz w:val="20"/>
                <w:szCs w:val="20"/>
                <w:lang w:bidi="ar"/>
              </w:rPr>
            </w:pPr>
          </w:p>
        </w:tc>
        <w:tc>
          <w:tcPr>
            <w:tcW w:w="672" w:type="pct"/>
            <w:tcBorders>
              <w:top w:val="single" w:color="000000" w:sz="4" w:space="0"/>
            </w:tcBorders>
            <w:vAlign w:val="center"/>
          </w:tcPr>
          <w:p w14:paraId="6AA1F075">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95.83</w:t>
            </w:r>
          </w:p>
        </w:tc>
        <w:tc>
          <w:tcPr>
            <w:tcW w:w="673" w:type="pct"/>
            <w:tcBorders>
              <w:top w:val="single" w:color="000000" w:sz="4" w:space="0"/>
            </w:tcBorders>
            <w:shd w:val="clear" w:color="auto" w:fill="FFFFFF"/>
            <w:vAlign w:val="center"/>
          </w:tcPr>
          <w:p w14:paraId="6192999C">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48149684 (94.53%)</w:t>
            </w:r>
          </w:p>
        </w:tc>
        <w:tc>
          <w:tcPr>
            <w:tcW w:w="673" w:type="pct"/>
            <w:tcBorders>
              <w:top w:val="single" w:color="000000" w:sz="4" w:space="0"/>
            </w:tcBorders>
            <w:shd w:val="clear" w:color="auto" w:fill="FFFFFF"/>
            <w:vAlign w:val="center"/>
          </w:tcPr>
          <w:p w14:paraId="501BDF18">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2448619 (5.09%)</w:t>
            </w:r>
          </w:p>
        </w:tc>
        <w:tc>
          <w:tcPr>
            <w:tcW w:w="673" w:type="pct"/>
            <w:tcBorders>
              <w:top w:val="single" w:color="000000" w:sz="4" w:space="0"/>
            </w:tcBorders>
            <w:shd w:val="clear" w:color="auto" w:fill="FFFFFF"/>
            <w:vAlign w:val="center"/>
          </w:tcPr>
          <w:p w14:paraId="584A8B5C">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45701065 (94.91%)</w:t>
            </w:r>
          </w:p>
        </w:tc>
      </w:tr>
      <w:tr w14:paraId="1AEB5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7BD0CB55">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CK1_0_2</w:t>
            </w:r>
          </w:p>
        </w:tc>
        <w:tc>
          <w:tcPr>
            <w:tcW w:w="813" w:type="pct"/>
            <w:vAlign w:val="center"/>
          </w:tcPr>
          <w:p w14:paraId="14156A67">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41353322</w:t>
            </w:r>
          </w:p>
        </w:tc>
        <w:tc>
          <w:tcPr>
            <w:tcW w:w="1991" w:type="dxa"/>
            <w:vAlign w:val="center"/>
          </w:tcPr>
          <w:p w14:paraId="149FA1E6">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40504314</w:t>
            </w:r>
          </w:p>
        </w:tc>
        <w:tc>
          <w:tcPr>
            <w:tcW w:w="672" w:type="pct"/>
            <w:vAlign w:val="center"/>
          </w:tcPr>
          <w:p w14:paraId="4B12BC09">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95.59</w:t>
            </w:r>
          </w:p>
        </w:tc>
        <w:tc>
          <w:tcPr>
            <w:tcW w:w="673" w:type="pct"/>
            <w:shd w:val="clear" w:color="auto" w:fill="FFFFFF"/>
            <w:vAlign w:val="center"/>
          </w:tcPr>
          <w:p w14:paraId="28C48A0D">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38286301 (94.52%)</w:t>
            </w:r>
          </w:p>
        </w:tc>
        <w:tc>
          <w:tcPr>
            <w:tcW w:w="673" w:type="pct"/>
            <w:shd w:val="clear" w:color="auto" w:fill="FFFFFF"/>
            <w:vAlign w:val="center"/>
          </w:tcPr>
          <w:p w14:paraId="16F0D3F7">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1938379 (5.06%)</w:t>
            </w:r>
          </w:p>
        </w:tc>
        <w:tc>
          <w:tcPr>
            <w:tcW w:w="673" w:type="pct"/>
            <w:shd w:val="clear" w:color="auto" w:fill="FFFFFF"/>
            <w:vAlign w:val="center"/>
          </w:tcPr>
          <w:p w14:paraId="300069E5">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36347922 (94.94%)</w:t>
            </w:r>
          </w:p>
        </w:tc>
      </w:tr>
      <w:tr w14:paraId="31336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511F2C6E">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CK1_0_3</w:t>
            </w:r>
          </w:p>
        </w:tc>
        <w:tc>
          <w:tcPr>
            <w:tcW w:w="813" w:type="pct"/>
            <w:vAlign w:val="center"/>
          </w:tcPr>
          <w:p w14:paraId="33F85A45">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40648170</w:t>
            </w:r>
          </w:p>
        </w:tc>
        <w:tc>
          <w:tcPr>
            <w:tcW w:w="1991" w:type="dxa"/>
            <w:vAlign w:val="center"/>
          </w:tcPr>
          <w:p w14:paraId="59ABC888">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39896876</w:t>
            </w:r>
          </w:p>
        </w:tc>
        <w:tc>
          <w:tcPr>
            <w:tcW w:w="672" w:type="pct"/>
            <w:vAlign w:val="center"/>
          </w:tcPr>
          <w:p w14:paraId="2E38DD7A">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96.01</w:t>
            </w:r>
          </w:p>
        </w:tc>
        <w:tc>
          <w:tcPr>
            <w:tcW w:w="673" w:type="pct"/>
            <w:shd w:val="clear" w:color="auto" w:fill="FFFFFF"/>
            <w:vAlign w:val="center"/>
          </w:tcPr>
          <w:p w14:paraId="56956384">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37742680 (94.60%)</w:t>
            </w:r>
          </w:p>
        </w:tc>
        <w:tc>
          <w:tcPr>
            <w:tcW w:w="673" w:type="pct"/>
            <w:shd w:val="clear" w:color="auto" w:fill="FFFFFF"/>
            <w:vAlign w:val="center"/>
          </w:tcPr>
          <w:p w14:paraId="3C17A2C2">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1929699 (5.11%)</w:t>
            </w:r>
          </w:p>
        </w:tc>
        <w:tc>
          <w:tcPr>
            <w:tcW w:w="673" w:type="pct"/>
            <w:shd w:val="clear" w:color="auto" w:fill="FFFFFF"/>
            <w:vAlign w:val="center"/>
          </w:tcPr>
          <w:p w14:paraId="71CBC437">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35812981 (94.89%)</w:t>
            </w:r>
          </w:p>
        </w:tc>
      </w:tr>
      <w:tr w14:paraId="31AE3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1BF87AAF">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T1_0_1</w:t>
            </w:r>
          </w:p>
        </w:tc>
        <w:tc>
          <w:tcPr>
            <w:tcW w:w="813" w:type="pct"/>
            <w:vAlign w:val="center"/>
          </w:tcPr>
          <w:p w14:paraId="26875D3F">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41230192</w:t>
            </w:r>
          </w:p>
        </w:tc>
        <w:tc>
          <w:tcPr>
            <w:tcW w:w="1991" w:type="dxa"/>
            <w:vAlign w:val="center"/>
          </w:tcPr>
          <w:p w14:paraId="32111347">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40423002</w:t>
            </w:r>
          </w:p>
        </w:tc>
        <w:tc>
          <w:tcPr>
            <w:tcW w:w="672" w:type="pct"/>
            <w:vAlign w:val="center"/>
          </w:tcPr>
          <w:p w14:paraId="541D5904">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95.68</w:t>
            </w:r>
          </w:p>
        </w:tc>
        <w:tc>
          <w:tcPr>
            <w:tcW w:w="673" w:type="pct"/>
            <w:shd w:val="clear" w:color="auto" w:fill="FFFFFF"/>
            <w:vAlign w:val="center"/>
          </w:tcPr>
          <w:p w14:paraId="04ECE093">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38284660 (94.71%)</w:t>
            </w:r>
          </w:p>
        </w:tc>
        <w:tc>
          <w:tcPr>
            <w:tcW w:w="673" w:type="pct"/>
            <w:shd w:val="clear" w:color="auto" w:fill="FFFFFF"/>
            <w:vAlign w:val="center"/>
          </w:tcPr>
          <w:p w14:paraId="0E700D05">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1992416 (5.20%)</w:t>
            </w:r>
          </w:p>
        </w:tc>
        <w:tc>
          <w:tcPr>
            <w:tcW w:w="673" w:type="pct"/>
            <w:shd w:val="clear" w:color="auto" w:fill="FFFFFF"/>
            <w:vAlign w:val="center"/>
          </w:tcPr>
          <w:p w14:paraId="7BB03355">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36292244 (94.80%)</w:t>
            </w:r>
          </w:p>
        </w:tc>
      </w:tr>
      <w:tr w14:paraId="18E4F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04AA947D">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T1_0_2</w:t>
            </w:r>
          </w:p>
        </w:tc>
        <w:tc>
          <w:tcPr>
            <w:tcW w:w="813" w:type="pct"/>
            <w:vAlign w:val="center"/>
          </w:tcPr>
          <w:p w14:paraId="1F0F2421">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46374054</w:t>
            </w:r>
          </w:p>
        </w:tc>
        <w:tc>
          <w:tcPr>
            <w:tcW w:w="1991" w:type="dxa"/>
            <w:vAlign w:val="center"/>
          </w:tcPr>
          <w:p w14:paraId="22E9B99E">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45372636</w:t>
            </w:r>
          </w:p>
        </w:tc>
        <w:tc>
          <w:tcPr>
            <w:tcW w:w="672" w:type="pct"/>
            <w:vAlign w:val="center"/>
          </w:tcPr>
          <w:p w14:paraId="7B829BA4">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95.45</w:t>
            </w:r>
          </w:p>
        </w:tc>
        <w:tc>
          <w:tcPr>
            <w:tcW w:w="673" w:type="pct"/>
            <w:shd w:val="clear" w:color="auto" w:fill="FFFFFF"/>
            <w:vAlign w:val="center"/>
          </w:tcPr>
          <w:p w14:paraId="5C99DA16">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42977191 (94.72%)</w:t>
            </w:r>
          </w:p>
        </w:tc>
        <w:tc>
          <w:tcPr>
            <w:tcW w:w="673" w:type="pct"/>
            <w:shd w:val="clear" w:color="auto" w:fill="FFFFFF"/>
            <w:vAlign w:val="center"/>
          </w:tcPr>
          <w:p w14:paraId="15507368">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2212439 (5.15%)</w:t>
            </w:r>
          </w:p>
        </w:tc>
        <w:tc>
          <w:tcPr>
            <w:tcW w:w="673" w:type="pct"/>
            <w:shd w:val="clear" w:color="auto" w:fill="FFFFFF"/>
            <w:vAlign w:val="center"/>
          </w:tcPr>
          <w:p w14:paraId="4A682875">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40764752 (94.85%)</w:t>
            </w:r>
          </w:p>
        </w:tc>
      </w:tr>
      <w:tr w14:paraId="248AC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239FA561">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T1_0_3</w:t>
            </w:r>
          </w:p>
        </w:tc>
        <w:tc>
          <w:tcPr>
            <w:tcW w:w="813" w:type="pct"/>
            <w:vAlign w:val="center"/>
          </w:tcPr>
          <w:p w14:paraId="3E984E62">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45144508</w:t>
            </w:r>
          </w:p>
        </w:tc>
        <w:tc>
          <w:tcPr>
            <w:tcW w:w="1991" w:type="dxa"/>
            <w:vAlign w:val="center"/>
          </w:tcPr>
          <w:p w14:paraId="7403DEC3">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44339744</w:t>
            </w:r>
          </w:p>
        </w:tc>
        <w:tc>
          <w:tcPr>
            <w:tcW w:w="672" w:type="pct"/>
            <w:vAlign w:val="center"/>
          </w:tcPr>
          <w:p w14:paraId="5385E4E3">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95.99</w:t>
            </w:r>
          </w:p>
        </w:tc>
        <w:tc>
          <w:tcPr>
            <w:tcW w:w="673" w:type="pct"/>
            <w:shd w:val="clear" w:color="auto" w:fill="FFFFFF"/>
            <w:vAlign w:val="center"/>
          </w:tcPr>
          <w:p w14:paraId="52AAB0A8">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42054997 (94.85%)</w:t>
            </w:r>
          </w:p>
        </w:tc>
        <w:tc>
          <w:tcPr>
            <w:tcW w:w="673" w:type="pct"/>
            <w:shd w:val="clear" w:color="auto" w:fill="FFFFFF"/>
            <w:vAlign w:val="center"/>
          </w:tcPr>
          <w:p w14:paraId="7947EEDA">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2191819 (5.21%)</w:t>
            </w:r>
          </w:p>
        </w:tc>
        <w:tc>
          <w:tcPr>
            <w:tcW w:w="673" w:type="pct"/>
            <w:shd w:val="clear" w:color="auto" w:fill="FFFFFF"/>
            <w:vAlign w:val="center"/>
          </w:tcPr>
          <w:p w14:paraId="57A30885">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39863178 (94.79%)</w:t>
            </w:r>
          </w:p>
        </w:tc>
      </w:tr>
      <w:tr w14:paraId="6CD5E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7A5DA021">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CK1_2_1</w:t>
            </w:r>
          </w:p>
        </w:tc>
        <w:tc>
          <w:tcPr>
            <w:tcW w:w="813" w:type="pct"/>
            <w:vAlign w:val="center"/>
          </w:tcPr>
          <w:p w14:paraId="74D4F929">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36472490</w:t>
            </w:r>
          </w:p>
        </w:tc>
        <w:tc>
          <w:tcPr>
            <w:tcW w:w="1991" w:type="dxa"/>
            <w:vAlign w:val="center"/>
          </w:tcPr>
          <w:p w14:paraId="29679EBE">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35800330</w:t>
            </w:r>
          </w:p>
        </w:tc>
        <w:tc>
          <w:tcPr>
            <w:tcW w:w="672" w:type="pct"/>
            <w:vAlign w:val="center"/>
          </w:tcPr>
          <w:p w14:paraId="0741BAD0">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95.71</w:t>
            </w:r>
          </w:p>
        </w:tc>
        <w:tc>
          <w:tcPr>
            <w:tcW w:w="673" w:type="pct"/>
            <w:shd w:val="clear" w:color="auto" w:fill="FFFFFF"/>
            <w:vAlign w:val="center"/>
          </w:tcPr>
          <w:p w14:paraId="7FA88497">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33872114 (94.61%)</w:t>
            </w:r>
          </w:p>
        </w:tc>
        <w:tc>
          <w:tcPr>
            <w:tcW w:w="673" w:type="pct"/>
            <w:shd w:val="clear" w:color="auto" w:fill="FFFFFF"/>
            <w:vAlign w:val="center"/>
          </w:tcPr>
          <w:p w14:paraId="7EF39C8C">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1774133 (5.24%)</w:t>
            </w:r>
          </w:p>
        </w:tc>
        <w:tc>
          <w:tcPr>
            <w:tcW w:w="673" w:type="pct"/>
            <w:shd w:val="clear" w:color="auto" w:fill="FFFFFF"/>
            <w:vAlign w:val="center"/>
          </w:tcPr>
          <w:p w14:paraId="62C9A543">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32097981 (94.76%)</w:t>
            </w:r>
          </w:p>
        </w:tc>
      </w:tr>
      <w:tr w14:paraId="61648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64D87AEE">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CK1_2_2</w:t>
            </w:r>
          </w:p>
        </w:tc>
        <w:tc>
          <w:tcPr>
            <w:tcW w:w="813" w:type="pct"/>
            <w:vAlign w:val="center"/>
          </w:tcPr>
          <w:p w14:paraId="5FF0E41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42137634</w:t>
            </w:r>
          </w:p>
        </w:tc>
        <w:tc>
          <w:tcPr>
            <w:tcW w:w="1991" w:type="dxa"/>
            <w:vAlign w:val="center"/>
          </w:tcPr>
          <w:p w14:paraId="376B01D9">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41349750</w:t>
            </w:r>
          </w:p>
        </w:tc>
        <w:tc>
          <w:tcPr>
            <w:tcW w:w="672" w:type="pct"/>
            <w:vAlign w:val="center"/>
          </w:tcPr>
          <w:p w14:paraId="1F32C437">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95.72</w:t>
            </w:r>
          </w:p>
        </w:tc>
        <w:tc>
          <w:tcPr>
            <w:tcW w:w="673" w:type="pct"/>
            <w:shd w:val="clear" w:color="auto" w:fill="FFFFFF"/>
            <w:vAlign w:val="center"/>
          </w:tcPr>
          <w:p w14:paraId="799E3869">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39136510 (94.65%)</w:t>
            </w:r>
          </w:p>
        </w:tc>
        <w:tc>
          <w:tcPr>
            <w:tcW w:w="673" w:type="pct"/>
            <w:shd w:val="clear" w:color="auto" w:fill="FFFFFF"/>
            <w:vAlign w:val="center"/>
          </w:tcPr>
          <w:p w14:paraId="45E70A75">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2053460 (5.25%)</w:t>
            </w:r>
          </w:p>
        </w:tc>
        <w:tc>
          <w:tcPr>
            <w:tcW w:w="673" w:type="pct"/>
            <w:shd w:val="clear" w:color="auto" w:fill="FFFFFF"/>
            <w:vAlign w:val="center"/>
          </w:tcPr>
          <w:p w14:paraId="4B88FD26">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37083050 (94.75%)</w:t>
            </w:r>
          </w:p>
        </w:tc>
      </w:tr>
      <w:tr w14:paraId="01F50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67DE387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CK1_2_3</w:t>
            </w:r>
          </w:p>
        </w:tc>
        <w:tc>
          <w:tcPr>
            <w:tcW w:w="813" w:type="pct"/>
            <w:vAlign w:val="center"/>
          </w:tcPr>
          <w:p w14:paraId="5328FDDA">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47949836</w:t>
            </w:r>
          </w:p>
        </w:tc>
        <w:tc>
          <w:tcPr>
            <w:tcW w:w="1991" w:type="dxa"/>
            <w:vAlign w:val="center"/>
          </w:tcPr>
          <w:p w14:paraId="669F7F1E">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46966040</w:t>
            </w:r>
          </w:p>
        </w:tc>
        <w:tc>
          <w:tcPr>
            <w:tcW w:w="672" w:type="pct"/>
            <w:vAlign w:val="center"/>
          </w:tcPr>
          <w:p w14:paraId="0FDC8375">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95.67</w:t>
            </w:r>
          </w:p>
        </w:tc>
        <w:tc>
          <w:tcPr>
            <w:tcW w:w="673" w:type="pct"/>
            <w:shd w:val="clear" w:color="auto" w:fill="FFFFFF"/>
            <w:vAlign w:val="center"/>
          </w:tcPr>
          <w:p w14:paraId="19ABE604">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44450611 (94.64%)</w:t>
            </w:r>
          </w:p>
        </w:tc>
        <w:tc>
          <w:tcPr>
            <w:tcW w:w="673" w:type="pct"/>
            <w:shd w:val="clear" w:color="auto" w:fill="FFFFFF"/>
            <w:vAlign w:val="center"/>
          </w:tcPr>
          <w:p w14:paraId="72A3D801">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2346745 (5.28%)</w:t>
            </w:r>
          </w:p>
        </w:tc>
        <w:tc>
          <w:tcPr>
            <w:tcW w:w="673" w:type="pct"/>
            <w:shd w:val="clear" w:color="auto" w:fill="FFFFFF"/>
            <w:vAlign w:val="center"/>
          </w:tcPr>
          <w:p w14:paraId="12A2932E">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42103866 (94.72%)</w:t>
            </w:r>
          </w:p>
        </w:tc>
      </w:tr>
      <w:tr w14:paraId="7C249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2FF71A3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T1_2_1</w:t>
            </w:r>
          </w:p>
        </w:tc>
        <w:tc>
          <w:tcPr>
            <w:tcW w:w="813" w:type="pct"/>
            <w:vAlign w:val="center"/>
          </w:tcPr>
          <w:p w14:paraId="35B56781">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38850164</w:t>
            </w:r>
          </w:p>
        </w:tc>
        <w:tc>
          <w:tcPr>
            <w:tcW w:w="1991" w:type="dxa"/>
            <w:vAlign w:val="center"/>
          </w:tcPr>
          <w:p w14:paraId="0B50A133">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38086700</w:t>
            </w:r>
          </w:p>
        </w:tc>
        <w:tc>
          <w:tcPr>
            <w:tcW w:w="672" w:type="pct"/>
            <w:vAlign w:val="center"/>
          </w:tcPr>
          <w:p w14:paraId="2F44D322">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95.84</w:t>
            </w:r>
          </w:p>
        </w:tc>
        <w:tc>
          <w:tcPr>
            <w:tcW w:w="673" w:type="pct"/>
            <w:shd w:val="clear" w:color="auto" w:fill="FFFFFF"/>
            <w:vAlign w:val="center"/>
          </w:tcPr>
          <w:p w14:paraId="7E647C44">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36196184 (95.04%)</w:t>
            </w:r>
          </w:p>
        </w:tc>
        <w:tc>
          <w:tcPr>
            <w:tcW w:w="673" w:type="pct"/>
            <w:shd w:val="clear" w:color="auto" w:fill="FFFFFF"/>
            <w:vAlign w:val="center"/>
          </w:tcPr>
          <w:p w14:paraId="70003064">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1734044 (4.79%)</w:t>
            </w:r>
          </w:p>
        </w:tc>
        <w:tc>
          <w:tcPr>
            <w:tcW w:w="673" w:type="pct"/>
            <w:shd w:val="clear" w:color="auto" w:fill="FFFFFF"/>
            <w:vAlign w:val="center"/>
          </w:tcPr>
          <w:p w14:paraId="524D578D">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34462140 (95.21%)</w:t>
            </w:r>
          </w:p>
        </w:tc>
      </w:tr>
      <w:tr w14:paraId="0453D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22363A24">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T1_2_2</w:t>
            </w:r>
          </w:p>
        </w:tc>
        <w:tc>
          <w:tcPr>
            <w:tcW w:w="813" w:type="pct"/>
            <w:vAlign w:val="center"/>
          </w:tcPr>
          <w:p w14:paraId="15614B8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46681614</w:t>
            </w:r>
          </w:p>
        </w:tc>
        <w:tc>
          <w:tcPr>
            <w:tcW w:w="1991" w:type="dxa"/>
            <w:vAlign w:val="center"/>
          </w:tcPr>
          <w:p w14:paraId="509B225B">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45691180</w:t>
            </w:r>
          </w:p>
        </w:tc>
        <w:tc>
          <w:tcPr>
            <w:tcW w:w="672" w:type="pct"/>
            <w:vAlign w:val="center"/>
          </w:tcPr>
          <w:p w14:paraId="6A81CC41">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95.54</w:t>
            </w:r>
          </w:p>
        </w:tc>
        <w:tc>
          <w:tcPr>
            <w:tcW w:w="673" w:type="pct"/>
            <w:shd w:val="clear" w:color="auto" w:fill="FFFFFF"/>
            <w:vAlign w:val="center"/>
          </w:tcPr>
          <w:p w14:paraId="1085D998">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43443096 (95.08%)</w:t>
            </w:r>
          </w:p>
        </w:tc>
        <w:tc>
          <w:tcPr>
            <w:tcW w:w="673" w:type="pct"/>
            <w:shd w:val="clear" w:color="auto" w:fill="FFFFFF"/>
            <w:vAlign w:val="center"/>
          </w:tcPr>
          <w:p w14:paraId="79F958FB">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2177552 (5.01%)</w:t>
            </w:r>
          </w:p>
        </w:tc>
        <w:tc>
          <w:tcPr>
            <w:tcW w:w="673" w:type="pct"/>
            <w:shd w:val="clear" w:color="auto" w:fill="FFFFFF"/>
            <w:vAlign w:val="center"/>
          </w:tcPr>
          <w:p w14:paraId="6DD7A14C">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41265544 (94.99%)</w:t>
            </w:r>
          </w:p>
        </w:tc>
      </w:tr>
      <w:tr w14:paraId="12E38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1F01730A">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T1_2_3</w:t>
            </w:r>
          </w:p>
        </w:tc>
        <w:tc>
          <w:tcPr>
            <w:tcW w:w="813" w:type="pct"/>
            <w:vAlign w:val="center"/>
          </w:tcPr>
          <w:p w14:paraId="15A7026E">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55240718</w:t>
            </w:r>
          </w:p>
        </w:tc>
        <w:tc>
          <w:tcPr>
            <w:tcW w:w="1991" w:type="dxa"/>
            <w:vAlign w:val="center"/>
          </w:tcPr>
          <w:p w14:paraId="4314E77D">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54085018</w:t>
            </w:r>
          </w:p>
        </w:tc>
        <w:tc>
          <w:tcPr>
            <w:tcW w:w="672" w:type="pct"/>
            <w:vAlign w:val="center"/>
          </w:tcPr>
          <w:p w14:paraId="140182BA">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95.64</w:t>
            </w:r>
          </w:p>
        </w:tc>
        <w:tc>
          <w:tcPr>
            <w:tcW w:w="673" w:type="pct"/>
            <w:shd w:val="clear" w:color="auto" w:fill="FFFFFF"/>
            <w:vAlign w:val="center"/>
          </w:tcPr>
          <w:p w14:paraId="1900C4A8">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51423291 (95.08%)</w:t>
            </w:r>
          </w:p>
        </w:tc>
        <w:tc>
          <w:tcPr>
            <w:tcW w:w="673" w:type="pct"/>
            <w:shd w:val="clear" w:color="auto" w:fill="FFFFFF"/>
            <w:vAlign w:val="center"/>
          </w:tcPr>
          <w:p w14:paraId="4D852584">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2568928 (5.00%)</w:t>
            </w:r>
          </w:p>
        </w:tc>
        <w:tc>
          <w:tcPr>
            <w:tcW w:w="673" w:type="pct"/>
            <w:shd w:val="clear" w:color="auto" w:fill="FFFFFF"/>
            <w:vAlign w:val="center"/>
          </w:tcPr>
          <w:p w14:paraId="07FD138C">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48854363 (95.00%)</w:t>
            </w:r>
          </w:p>
        </w:tc>
      </w:tr>
      <w:tr w14:paraId="407D4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3D9D502B">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CK3_0_1</w:t>
            </w:r>
          </w:p>
        </w:tc>
        <w:tc>
          <w:tcPr>
            <w:tcW w:w="813" w:type="pct"/>
            <w:vAlign w:val="center"/>
          </w:tcPr>
          <w:p w14:paraId="57195397">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64064818</w:t>
            </w:r>
          </w:p>
        </w:tc>
        <w:tc>
          <w:tcPr>
            <w:tcW w:w="1991" w:type="dxa"/>
            <w:vAlign w:val="center"/>
          </w:tcPr>
          <w:p w14:paraId="01A8BD1F">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62778756</w:t>
            </w:r>
          </w:p>
        </w:tc>
        <w:tc>
          <w:tcPr>
            <w:tcW w:w="672" w:type="pct"/>
            <w:vAlign w:val="center"/>
          </w:tcPr>
          <w:p w14:paraId="416C0C01">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95.57</w:t>
            </w:r>
          </w:p>
        </w:tc>
        <w:tc>
          <w:tcPr>
            <w:tcW w:w="673" w:type="pct"/>
            <w:shd w:val="clear" w:color="auto" w:fill="FFFFFF"/>
            <w:vAlign w:val="center"/>
          </w:tcPr>
          <w:p w14:paraId="69154F9D">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59615733 (94.96%)</w:t>
            </w:r>
          </w:p>
        </w:tc>
        <w:tc>
          <w:tcPr>
            <w:tcW w:w="673" w:type="pct"/>
            <w:shd w:val="clear" w:color="auto" w:fill="FFFFFF"/>
            <w:vAlign w:val="center"/>
          </w:tcPr>
          <w:p w14:paraId="719C29C0">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3070774 (5.15%)</w:t>
            </w:r>
          </w:p>
        </w:tc>
        <w:tc>
          <w:tcPr>
            <w:tcW w:w="673" w:type="pct"/>
            <w:shd w:val="clear" w:color="auto" w:fill="FFFFFF"/>
            <w:vAlign w:val="center"/>
          </w:tcPr>
          <w:p w14:paraId="0EFAA449">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56544959 (94.85%)</w:t>
            </w:r>
          </w:p>
        </w:tc>
      </w:tr>
      <w:tr w14:paraId="70D06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2271D9ED">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CK3_0_2</w:t>
            </w:r>
          </w:p>
        </w:tc>
        <w:tc>
          <w:tcPr>
            <w:tcW w:w="813" w:type="pct"/>
            <w:vAlign w:val="center"/>
          </w:tcPr>
          <w:p w14:paraId="04C2241B">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45327492</w:t>
            </w:r>
          </w:p>
        </w:tc>
        <w:tc>
          <w:tcPr>
            <w:tcW w:w="1991" w:type="dxa"/>
            <w:vAlign w:val="center"/>
          </w:tcPr>
          <w:p w14:paraId="26EFCC78">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44410540</w:t>
            </w:r>
          </w:p>
        </w:tc>
        <w:tc>
          <w:tcPr>
            <w:tcW w:w="672" w:type="pct"/>
            <w:vAlign w:val="center"/>
          </w:tcPr>
          <w:p w14:paraId="5883D4F5">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95.52</w:t>
            </w:r>
          </w:p>
        </w:tc>
        <w:tc>
          <w:tcPr>
            <w:tcW w:w="673" w:type="pct"/>
            <w:shd w:val="clear" w:color="auto" w:fill="FFFFFF"/>
            <w:vAlign w:val="center"/>
          </w:tcPr>
          <w:p w14:paraId="548DB224">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42171286 (94.96%)</w:t>
            </w:r>
          </w:p>
        </w:tc>
        <w:tc>
          <w:tcPr>
            <w:tcW w:w="673" w:type="pct"/>
            <w:shd w:val="clear" w:color="auto" w:fill="FFFFFF"/>
            <w:vAlign w:val="center"/>
          </w:tcPr>
          <w:p w14:paraId="5AF7E193">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2173710 (5.15%)</w:t>
            </w:r>
          </w:p>
        </w:tc>
        <w:tc>
          <w:tcPr>
            <w:tcW w:w="673" w:type="pct"/>
            <w:shd w:val="clear" w:color="auto" w:fill="FFFFFF"/>
            <w:vAlign w:val="center"/>
          </w:tcPr>
          <w:p w14:paraId="72959DB7">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39997576 (94.85%)</w:t>
            </w:r>
          </w:p>
        </w:tc>
      </w:tr>
      <w:tr w14:paraId="0B6D3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0576AC6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CK3_0_3</w:t>
            </w:r>
          </w:p>
        </w:tc>
        <w:tc>
          <w:tcPr>
            <w:tcW w:w="813" w:type="pct"/>
            <w:vAlign w:val="center"/>
          </w:tcPr>
          <w:p w14:paraId="34C07157">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42086662</w:t>
            </w:r>
          </w:p>
        </w:tc>
        <w:tc>
          <w:tcPr>
            <w:tcW w:w="1991" w:type="dxa"/>
            <w:vAlign w:val="center"/>
          </w:tcPr>
          <w:p w14:paraId="55C8D77E">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41282852</w:t>
            </w:r>
          </w:p>
        </w:tc>
        <w:tc>
          <w:tcPr>
            <w:tcW w:w="672" w:type="pct"/>
            <w:vAlign w:val="center"/>
          </w:tcPr>
          <w:p w14:paraId="14FFE228">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95.71</w:t>
            </w:r>
          </w:p>
        </w:tc>
        <w:tc>
          <w:tcPr>
            <w:tcW w:w="673" w:type="pct"/>
            <w:shd w:val="clear" w:color="auto" w:fill="FFFFFF"/>
            <w:vAlign w:val="center"/>
          </w:tcPr>
          <w:p w14:paraId="3793C2CB">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39221797 (95.01%)</w:t>
            </w:r>
          </w:p>
        </w:tc>
        <w:tc>
          <w:tcPr>
            <w:tcW w:w="673" w:type="pct"/>
            <w:shd w:val="clear" w:color="auto" w:fill="FFFFFF"/>
            <w:vAlign w:val="center"/>
          </w:tcPr>
          <w:p w14:paraId="3AA4AA4E">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1997475 (5.09%)</w:t>
            </w:r>
          </w:p>
        </w:tc>
        <w:tc>
          <w:tcPr>
            <w:tcW w:w="673" w:type="pct"/>
            <w:shd w:val="clear" w:color="auto" w:fill="FFFFFF"/>
            <w:vAlign w:val="center"/>
          </w:tcPr>
          <w:p w14:paraId="5A2653E4">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37224322 (94.91%)</w:t>
            </w:r>
          </w:p>
        </w:tc>
      </w:tr>
      <w:tr w14:paraId="1290C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790B2FF1">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T3_0_1</w:t>
            </w:r>
          </w:p>
        </w:tc>
        <w:tc>
          <w:tcPr>
            <w:tcW w:w="813" w:type="pct"/>
            <w:vAlign w:val="center"/>
          </w:tcPr>
          <w:p w14:paraId="3D3B255D">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47393152</w:t>
            </w:r>
          </w:p>
        </w:tc>
        <w:tc>
          <w:tcPr>
            <w:tcW w:w="1991" w:type="dxa"/>
            <w:vAlign w:val="center"/>
          </w:tcPr>
          <w:p w14:paraId="21154185">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46404816</w:t>
            </w:r>
          </w:p>
        </w:tc>
        <w:tc>
          <w:tcPr>
            <w:tcW w:w="672" w:type="pct"/>
            <w:vAlign w:val="center"/>
          </w:tcPr>
          <w:p w14:paraId="477F51E6">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95.57</w:t>
            </w:r>
          </w:p>
        </w:tc>
        <w:tc>
          <w:tcPr>
            <w:tcW w:w="673" w:type="pct"/>
            <w:shd w:val="clear" w:color="auto" w:fill="FFFFFF"/>
            <w:vAlign w:val="center"/>
          </w:tcPr>
          <w:p w14:paraId="7A75C270">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44078955 (94.99%)</w:t>
            </w:r>
          </w:p>
        </w:tc>
        <w:tc>
          <w:tcPr>
            <w:tcW w:w="673" w:type="pct"/>
            <w:shd w:val="clear" w:color="auto" w:fill="FFFFFF"/>
            <w:vAlign w:val="center"/>
          </w:tcPr>
          <w:p w14:paraId="12B13362">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2206031 (5.00%)</w:t>
            </w:r>
          </w:p>
        </w:tc>
        <w:tc>
          <w:tcPr>
            <w:tcW w:w="673" w:type="pct"/>
            <w:shd w:val="clear" w:color="auto" w:fill="FFFFFF"/>
            <w:vAlign w:val="center"/>
          </w:tcPr>
          <w:p w14:paraId="330CF146">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41872924 (95.00%)</w:t>
            </w:r>
          </w:p>
        </w:tc>
      </w:tr>
      <w:tr w14:paraId="38F79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571CD014">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T3_0_2</w:t>
            </w:r>
          </w:p>
        </w:tc>
        <w:tc>
          <w:tcPr>
            <w:tcW w:w="813" w:type="pct"/>
            <w:vAlign w:val="center"/>
          </w:tcPr>
          <w:p w14:paraId="0767817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48178800</w:t>
            </w:r>
          </w:p>
        </w:tc>
        <w:tc>
          <w:tcPr>
            <w:tcW w:w="1991" w:type="dxa"/>
            <w:vAlign w:val="center"/>
          </w:tcPr>
          <w:p w14:paraId="28DE3874">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47237662</w:t>
            </w:r>
          </w:p>
        </w:tc>
        <w:tc>
          <w:tcPr>
            <w:tcW w:w="672" w:type="pct"/>
            <w:vAlign w:val="center"/>
          </w:tcPr>
          <w:p w14:paraId="70287089">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95.81</w:t>
            </w:r>
          </w:p>
        </w:tc>
        <w:tc>
          <w:tcPr>
            <w:tcW w:w="673" w:type="pct"/>
            <w:shd w:val="clear" w:color="auto" w:fill="FFFFFF"/>
            <w:vAlign w:val="center"/>
          </w:tcPr>
          <w:p w14:paraId="5A723306">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44908258 (95.07%)</w:t>
            </w:r>
          </w:p>
        </w:tc>
        <w:tc>
          <w:tcPr>
            <w:tcW w:w="673" w:type="pct"/>
            <w:shd w:val="clear" w:color="auto" w:fill="FFFFFF"/>
            <w:vAlign w:val="center"/>
          </w:tcPr>
          <w:p w14:paraId="6A1C65BD">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2258822 (5.03%)</w:t>
            </w:r>
          </w:p>
        </w:tc>
        <w:tc>
          <w:tcPr>
            <w:tcW w:w="673" w:type="pct"/>
            <w:shd w:val="clear" w:color="auto" w:fill="FFFFFF"/>
            <w:vAlign w:val="center"/>
          </w:tcPr>
          <w:p w14:paraId="5E77E777">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42649436 (94.97%)</w:t>
            </w:r>
          </w:p>
        </w:tc>
      </w:tr>
      <w:tr w14:paraId="434D2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0D8DF9D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T3_0_3</w:t>
            </w:r>
          </w:p>
        </w:tc>
        <w:tc>
          <w:tcPr>
            <w:tcW w:w="813" w:type="pct"/>
            <w:vAlign w:val="center"/>
          </w:tcPr>
          <w:p w14:paraId="1AB63A12">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42796786</w:t>
            </w:r>
          </w:p>
        </w:tc>
        <w:tc>
          <w:tcPr>
            <w:tcW w:w="1991" w:type="dxa"/>
            <w:vAlign w:val="center"/>
          </w:tcPr>
          <w:p w14:paraId="5BDE8846">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41931802</w:t>
            </w:r>
          </w:p>
        </w:tc>
        <w:tc>
          <w:tcPr>
            <w:tcW w:w="672" w:type="pct"/>
            <w:vAlign w:val="center"/>
          </w:tcPr>
          <w:p w14:paraId="031EC711">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95.69</w:t>
            </w:r>
          </w:p>
        </w:tc>
        <w:tc>
          <w:tcPr>
            <w:tcW w:w="673" w:type="pct"/>
            <w:shd w:val="clear" w:color="auto" w:fill="FFFFFF"/>
            <w:vAlign w:val="center"/>
          </w:tcPr>
          <w:p w14:paraId="4EC77E4A">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39831980 (94.99%)</w:t>
            </w:r>
          </w:p>
        </w:tc>
        <w:tc>
          <w:tcPr>
            <w:tcW w:w="673" w:type="pct"/>
            <w:shd w:val="clear" w:color="auto" w:fill="FFFFFF"/>
            <w:vAlign w:val="center"/>
          </w:tcPr>
          <w:p w14:paraId="5644AFAE">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2019272 (5.07%)</w:t>
            </w:r>
          </w:p>
        </w:tc>
        <w:tc>
          <w:tcPr>
            <w:tcW w:w="673" w:type="pct"/>
            <w:shd w:val="clear" w:color="auto" w:fill="FFFFFF"/>
            <w:vAlign w:val="center"/>
          </w:tcPr>
          <w:p w14:paraId="24148C0A">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37812708 (94.93%)</w:t>
            </w:r>
          </w:p>
        </w:tc>
      </w:tr>
      <w:tr w14:paraId="43B9A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032BDE97">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CK3_2_1</w:t>
            </w:r>
          </w:p>
        </w:tc>
        <w:tc>
          <w:tcPr>
            <w:tcW w:w="813" w:type="pct"/>
            <w:vAlign w:val="center"/>
          </w:tcPr>
          <w:p w14:paraId="4507044C">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41810176</w:t>
            </w:r>
          </w:p>
        </w:tc>
        <w:tc>
          <w:tcPr>
            <w:tcW w:w="1991" w:type="dxa"/>
            <w:vAlign w:val="center"/>
          </w:tcPr>
          <w:p w14:paraId="393CAF5A">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40940832</w:t>
            </w:r>
          </w:p>
        </w:tc>
        <w:tc>
          <w:tcPr>
            <w:tcW w:w="672" w:type="pct"/>
            <w:vAlign w:val="center"/>
          </w:tcPr>
          <w:p w14:paraId="681FF512">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95.62</w:t>
            </w:r>
          </w:p>
        </w:tc>
        <w:tc>
          <w:tcPr>
            <w:tcW w:w="673" w:type="pct"/>
            <w:shd w:val="clear" w:color="auto" w:fill="FFFFFF"/>
            <w:vAlign w:val="center"/>
          </w:tcPr>
          <w:p w14:paraId="2D09AA87">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39080598 (95.46%)</w:t>
            </w:r>
          </w:p>
        </w:tc>
        <w:tc>
          <w:tcPr>
            <w:tcW w:w="673" w:type="pct"/>
            <w:shd w:val="clear" w:color="auto" w:fill="FFFFFF"/>
            <w:vAlign w:val="center"/>
          </w:tcPr>
          <w:p w14:paraId="66DFC19A">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2008311 (5.14%)</w:t>
            </w:r>
          </w:p>
        </w:tc>
        <w:tc>
          <w:tcPr>
            <w:tcW w:w="673" w:type="pct"/>
            <w:shd w:val="clear" w:color="auto" w:fill="FFFFFF"/>
            <w:vAlign w:val="center"/>
          </w:tcPr>
          <w:p w14:paraId="31131281">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37072287 (94.86%)</w:t>
            </w:r>
          </w:p>
        </w:tc>
      </w:tr>
      <w:tr w14:paraId="2EA43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440A046E">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CK3_2_2</w:t>
            </w:r>
          </w:p>
        </w:tc>
        <w:tc>
          <w:tcPr>
            <w:tcW w:w="813" w:type="pct"/>
            <w:vAlign w:val="center"/>
          </w:tcPr>
          <w:p w14:paraId="4F58BE69">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38037780</w:t>
            </w:r>
          </w:p>
        </w:tc>
        <w:tc>
          <w:tcPr>
            <w:tcW w:w="1991" w:type="dxa"/>
            <w:vAlign w:val="center"/>
          </w:tcPr>
          <w:p w14:paraId="1A8DA2CE">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37242536</w:t>
            </w:r>
          </w:p>
        </w:tc>
        <w:tc>
          <w:tcPr>
            <w:tcW w:w="672" w:type="pct"/>
            <w:vAlign w:val="center"/>
          </w:tcPr>
          <w:p w14:paraId="46AB7873">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95.40</w:t>
            </w:r>
          </w:p>
        </w:tc>
        <w:tc>
          <w:tcPr>
            <w:tcW w:w="673" w:type="pct"/>
            <w:shd w:val="clear" w:color="auto" w:fill="FFFFFF"/>
            <w:vAlign w:val="center"/>
          </w:tcPr>
          <w:p w14:paraId="3B38B5C9">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35562783 (95.49%)</w:t>
            </w:r>
          </w:p>
        </w:tc>
        <w:tc>
          <w:tcPr>
            <w:tcW w:w="673" w:type="pct"/>
            <w:shd w:val="clear" w:color="auto" w:fill="FFFFFF"/>
            <w:vAlign w:val="center"/>
          </w:tcPr>
          <w:p w14:paraId="09A2A9FA">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1765226 (4.96%)</w:t>
            </w:r>
          </w:p>
        </w:tc>
        <w:tc>
          <w:tcPr>
            <w:tcW w:w="673" w:type="pct"/>
            <w:shd w:val="clear" w:color="auto" w:fill="FFFFFF"/>
            <w:vAlign w:val="center"/>
          </w:tcPr>
          <w:p w14:paraId="405F9A03">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33797557 (95.04%)</w:t>
            </w:r>
          </w:p>
        </w:tc>
      </w:tr>
      <w:tr w14:paraId="374DE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6CB051E8">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CK3_2_3</w:t>
            </w:r>
          </w:p>
        </w:tc>
        <w:tc>
          <w:tcPr>
            <w:tcW w:w="813" w:type="pct"/>
            <w:vAlign w:val="center"/>
          </w:tcPr>
          <w:p w14:paraId="43433515">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45052580</w:t>
            </w:r>
          </w:p>
        </w:tc>
        <w:tc>
          <w:tcPr>
            <w:tcW w:w="1991" w:type="dxa"/>
            <w:vAlign w:val="center"/>
          </w:tcPr>
          <w:p w14:paraId="04582D97">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44110280</w:t>
            </w:r>
          </w:p>
        </w:tc>
        <w:tc>
          <w:tcPr>
            <w:tcW w:w="672" w:type="pct"/>
            <w:vAlign w:val="center"/>
          </w:tcPr>
          <w:p w14:paraId="45D9ADDB">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95.44</w:t>
            </w:r>
          </w:p>
        </w:tc>
        <w:tc>
          <w:tcPr>
            <w:tcW w:w="673" w:type="pct"/>
            <w:shd w:val="clear" w:color="auto" w:fill="FFFFFF"/>
            <w:vAlign w:val="center"/>
          </w:tcPr>
          <w:p w14:paraId="4AEF86A5">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42100378 (95.44%)</w:t>
            </w:r>
          </w:p>
        </w:tc>
        <w:tc>
          <w:tcPr>
            <w:tcW w:w="673" w:type="pct"/>
            <w:shd w:val="clear" w:color="auto" w:fill="FFFFFF"/>
            <w:vAlign w:val="center"/>
          </w:tcPr>
          <w:p w14:paraId="620D4AD8">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2171525 (5.16%)</w:t>
            </w:r>
          </w:p>
        </w:tc>
        <w:tc>
          <w:tcPr>
            <w:tcW w:w="673" w:type="pct"/>
            <w:shd w:val="clear" w:color="auto" w:fill="FFFFFF"/>
            <w:vAlign w:val="center"/>
          </w:tcPr>
          <w:p w14:paraId="32FD37AE">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39928853 (94.84%)</w:t>
            </w:r>
          </w:p>
        </w:tc>
      </w:tr>
      <w:tr w14:paraId="28EE7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42BDAD0B">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T3_2_1</w:t>
            </w:r>
          </w:p>
        </w:tc>
        <w:tc>
          <w:tcPr>
            <w:tcW w:w="813" w:type="pct"/>
            <w:vAlign w:val="center"/>
          </w:tcPr>
          <w:p w14:paraId="01A446A2">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38014164</w:t>
            </w:r>
          </w:p>
        </w:tc>
        <w:tc>
          <w:tcPr>
            <w:tcW w:w="1991" w:type="dxa"/>
            <w:vAlign w:val="center"/>
          </w:tcPr>
          <w:p w14:paraId="16365AD8">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37249372</w:t>
            </w:r>
          </w:p>
        </w:tc>
        <w:tc>
          <w:tcPr>
            <w:tcW w:w="672" w:type="pct"/>
            <w:vAlign w:val="center"/>
          </w:tcPr>
          <w:p w14:paraId="3E47C778">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95.13</w:t>
            </w:r>
          </w:p>
        </w:tc>
        <w:tc>
          <w:tcPr>
            <w:tcW w:w="673" w:type="pct"/>
            <w:shd w:val="clear" w:color="auto" w:fill="FFFFFF"/>
            <w:vAlign w:val="center"/>
          </w:tcPr>
          <w:p w14:paraId="62BC1202">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35456268 (95.19%)</w:t>
            </w:r>
          </w:p>
        </w:tc>
        <w:tc>
          <w:tcPr>
            <w:tcW w:w="673" w:type="pct"/>
            <w:shd w:val="clear" w:color="auto" w:fill="FFFFFF"/>
            <w:vAlign w:val="center"/>
          </w:tcPr>
          <w:p w14:paraId="640BBCED">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1874778 (5.29%)</w:t>
            </w:r>
          </w:p>
        </w:tc>
        <w:tc>
          <w:tcPr>
            <w:tcW w:w="673" w:type="pct"/>
            <w:shd w:val="clear" w:color="auto" w:fill="FFFFFF"/>
            <w:vAlign w:val="center"/>
          </w:tcPr>
          <w:p w14:paraId="315BC703">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33581490 (94.71%)</w:t>
            </w:r>
          </w:p>
        </w:tc>
      </w:tr>
      <w:tr w14:paraId="3F38B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vAlign w:val="center"/>
          </w:tcPr>
          <w:p w14:paraId="600BA7E3">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T3_2_2</w:t>
            </w:r>
          </w:p>
        </w:tc>
        <w:tc>
          <w:tcPr>
            <w:tcW w:w="813" w:type="pct"/>
            <w:vAlign w:val="center"/>
          </w:tcPr>
          <w:p w14:paraId="3A349BF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43374992</w:t>
            </w:r>
          </w:p>
        </w:tc>
        <w:tc>
          <w:tcPr>
            <w:tcW w:w="1991" w:type="dxa"/>
            <w:vAlign w:val="center"/>
          </w:tcPr>
          <w:p w14:paraId="0F5006CF">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42457020</w:t>
            </w:r>
          </w:p>
        </w:tc>
        <w:tc>
          <w:tcPr>
            <w:tcW w:w="672" w:type="pct"/>
            <w:vAlign w:val="center"/>
          </w:tcPr>
          <w:p w14:paraId="0C21EFE5">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94.99</w:t>
            </w:r>
          </w:p>
        </w:tc>
        <w:tc>
          <w:tcPr>
            <w:tcW w:w="673" w:type="pct"/>
            <w:shd w:val="clear" w:color="auto" w:fill="FFFFFF"/>
            <w:vAlign w:val="center"/>
          </w:tcPr>
          <w:p w14:paraId="0CFCDC9E">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40411651 (95.18%)</w:t>
            </w:r>
          </w:p>
        </w:tc>
        <w:tc>
          <w:tcPr>
            <w:tcW w:w="673" w:type="pct"/>
            <w:shd w:val="clear" w:color="auto" w:fill="FFFFFF"/>
            <w:vAlign w:val="center"/>
          </w:tcPr>
          <w:p w14:paraId="5BA84442">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2152625 (5.33%)</w:t>
            </w:r>
          </w:p>
        </w:tc>
        <w:tc>
          <w:tcPr>
            <w:tcW w:w="673" w:type="pct"/>
            <w:shd w:val="clear" w:color="auto" w:fill="FFFFFF"/>
            <w:vAlign w:val="center"/>
          </w:tcPr>
          <w:p w14:paraId="614F6DEB">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38259026 (94.67%)</w:t>
            </w:r>
          </w:p>
        </w:tc>
      </w:tr>
      <w:tr w14:paraId="652B1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760" w:type="pct"/>
            <w:tcBorders>
              <w:bottom w:val="single" w:color="auto" w:sz="12" w:space="0"/>
            </w:tcBorders>
            <w:vAlign w:val="center"/>
          </w:tcPr>
          <w:p w14:paraId="7DDDB4A7">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T3_2_3</w:t>
            </w:r>
          </w:p>
        </w:tc>
        <w:tc>
          <w:tcPr>
            <w:tcW w:w="813" w:type="pct"/>
            <w:tcBorders>
              <w:bottom w:val="single" w:color="auto" w:sz="12" w:space="0"/>
            </w:tcBorders>
            <w:vAlign w:val="center"/>
          </w:tcPr>
          <w:p w14:paraId="3D687224">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44004772</w:t>
            </w:r>
          </w:p>
        </w:tc>
        <w:tc>
          <w:tcPr>
            <w:tcW w:w="1991" w:type="dxa"/>
            <w:tcBorders>
              <w:bottom w:val="single" w:color="auto" w:sz="12" w:space="0"/>
            </w:tcBorders>
            <w:vAlign w:val="center"/>
          </w:tcPr>
          <w:p w14:paraId="6AEF9223">
            <w:pPr>
              <w:widowControl/>
              <w:jc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212529"/>
                <w:kern w:val="0"/>
                <w:sz w:val="20"/>
                <w:szCs w:val="20"/>
                <w:lang w:bidi="ar"/>
              </w:rPr>
              <w:t>42949514</w:t>
            </w:r>
          </w:p>
        </w:tc>
        <w:tc>
          <w:tcPr>
            <w:tcW w:w="672" w:type="pct"/>
            <w:tcBorders>
              <w:bottom w:val="single" w:color="auto" w:sz="12" w:space="0"/>
            </w:tcBorders>
            <w:vAlign w:val="center"/>
          </w:tcPr>
          <w:p w14:paraId="03C6385D">
            <w:pPr>
              <w:widowControl/>
              <w:jc w:val="center"/>
              <w:rPr>
                <w:rFonts w:ascii="Times New Roman" w:hAnsi="Times New Roman" w:eastAsia="宋体" w:cs="Times New Roman"/>
                <w:sz w:val="20"/>
                <w:szCs w:val="20"/>
              </w:rPr>
            </w:pPr>
            <w:r>
              <w:rPr>
                <w:rFonts w:ascii="Times New Roman" w:hAnsi="Times New Roman" w:eastAsia="宋体" w:cs="Times New Roman"/>
                <w:color w:val="212529"/>
                <w:kern w:val="0"/>
                <w:sz w:val="20"/>
                <w:szCs w:val="20"/>
                <w:lang w:bidi="ar"/>
              </w:rPr>
              <w:t>94.59</w:t>
            </w:r>
          </w:p>
        </w:tc>
        <w:tc>
          <w:tcPr>
            <w:tcW w:w="673" w:type="pct"/>
            <w:tcBorders>
              <w:bottom w:val="single" w:color="auto" w:sz="12" w:space="0"/>
            </w:tcBorders>
            <w:shd w:val="clear" w:color="auto" w:fill="FFFFFF"/>
            <w:vAlign w:val="center"/>
          </w:tcPr>
          <w:p w14:paraId="666CEDC6">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40863823 (95.14%)</w:t>
            </w:r>
          </w:p>
        </w:tc>
        <w:tc>
          <w:tcPr>
            <w:tcW w:w="673" w:type="pct"/>
            <w:tcBorders>
              <w:bottom w:val="single" w:color="auto" w:sz="12" w:space="0"/>
            </w:tcBorders>
            <w:shd w:val="clear" w:color="auto" w:fill="FFFFFF"/>
            <w:vAlign w:val="center"/>
          </w:tcPr>
          <w:p w14:paraId="7BEAA249">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2177172 (5.33%)</w:t>
            </w:r>
          </w:p>
        </w:tc>
        <w:tc>
          <w:tcPr>
            <w:tcW w:w="673" w:type="pct"/>
            <w:tcBorders>
              <w:bottom w:val="single" w:color="auto" w:sz="12" w:space="0"/>
            </w:tcBorders>
            <w:shd w:val="clear" w:color="auto" w:fill="FFFFFF"/>
            <w:vAlign w:val="center"/>
          </w:tcPr>
          <w:p w14:paraId="7360D728">
            <w:pPr>
              <w:widowControl/>
              <w:jc w:val="center"/>
              <w:rPr>
                <w:rFonts w:ascii="Times New Roman" w:hAnsi="Times New Roman" w:cs="Times New Roman"/>
                <w:color w:val="212529"/>
                <w:sz w:val="20"/>
                <w:szCs w:val="20"/>
              </w:rPr>
            </w:pPr>
            <w:r>
              <w:rPr>
                <w:rFonts w:ascii="Times New Roman" w:hAnsi="Times New Roman" w:eastAsia="宋体" w:cs="Times New Roman"/>
                <w:color w:val="212529"/>
                <w:kern w:val="0"/>
                <w:sz w:val="20"/>
                <w:szCs w:val="20"/>
                <w:lang w:bidi="ar"/>
              </w:rPr>
              <w:t>38686651 (94.67%)</w:t>
            </w:r>
          </w:p>
        </w:tc>
      </w:tr>
    </w:tbl>
    <w:p w14:paraId="4130D6EC">
      <w:pPr>
        <w:tabs>
          <w:tab w:val="right" w:pos="13958"/>
        </w:tabs>
        <w:jc w:val="left"/>
        <w:sectPr>
          <w:pgSz w:w="16838" w:h="11906" w:orient="landscape"/>
          <w:pgMar w:top="1800" w:right="1440" w:bottom="1800" w:left="1440" w:header="851" w:footer="992" w:gutter="0"/>
          <w:cols w:space="425" w:num="1"/>
          <w:docGrid w:type="lines" w:linePitch="312" w:charSpace="0"/>
        </w:sectPr>
      </w:pPr>
    </w:p>
    <w:p w14:paraId="09B204A3"/>
    <w:p w14:paraId="0D68A015">
      <w:r>
        <w:rPr>
          <w:rFonts w:hint="eastAsia"/>
        </w:rPr>
        <w:drawing>
          <wp:inline distT="0" distB="0" distL="114300" distR="114300">
            <wp:extent cx="5274310" cy="3117215"/>
            <wp:effectExtent l="0" t="0" r="8890" b="6985"/>
            <wp:docPr id="7" name="图片 7" descr="Figure_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_S1"/>
                    <pic:cNvPicPr>
                      <a:picLocks noChangeAspect="1"/>
                    </pic:cNvPicPr>
                  </pic:nvPicPr>
                  <pic:blipFill>
                    <a:blip r:embed="rId4"/>
                    <a:stretch>
                      <a:fillRect/>
                    </a:stretch>
                  </pic:blipFill>
                  <pic:spPr>
                    <a:xfrm>
                      <a:off x="0" y="0"/>
                      <a:ext cx="5274310" cy="3117215"/>
                    </a:xfrm>
                    <a:prstGeom prst="rect">
                      <a:avLst/>
                    </a:prstGeom>
                  </pic:spPr>
                </pic:pic>
              </a:graphicData>
            </a:graphic>
          </wp:inline>
        </w:drawing>
      </w:r>
    </w:p>
    <w:p w14:paraId="01D20852"/>
    <w:p w14:paraId="1C9509E2">
      <w:r>
        <w:rPr>
          <w:rFonts w:ascii="Times New Roman" w:hAnsi="Times New Roman" w:cs="Times New Roman"/>
          <w:sz w:val="20"/>
          <w:szCs w:val="20"/>
        </w:rPr>
        <w:t>Fig</w:t>
      </w:r>
      <w:r>
        <w:rPr>
          <w:rFonts w:hint="eastAsia" w:ascii="Times New Roman" w:hAnsi="Times New Roman" w:cs="Times New Roman"/>
          <w:sz w:val="20"/>
          <w:szCs w:val="20"/>
        </w:rPr>
        <w:t>.S</w:t>
      </w:r>
      <w:r>
        <w:rPr>
          <w:rFonts w:ascii="Times New Roman" w:hAnsi="Times New Roman" w:cs="Times New Roman"/>
          <w:sz w:val="20"/>
          <w:szCs w:val="20"/>
        </w:rPr>
        <w:t xml:space="preserve">1 Effects of strain RL-WG62 on rapeseed seed germination under salt stress. </w:t>
      </w:r>
      <w:r>
        <w:rPr>
          <w:rFonts w:hint="eastAsia" w:ascii="Times New Roman" w:hAnsi="Times New Roman" w:cs="Times New Roman"/>
          <w:sz w:val="20"/>
          <w:szCs w:val="20"/>
        </w:rPr>
        <w:t>(</w:t>
      </w:r>
      <w:r>
        <w:rPr>
          <w:rFonts w:hint="eastAsia" w:ascii="Times New Roman" w:hAnsi="Times New Roman" w:cs="Times New Roman"/>
          <w:sz w:val="20"/>
          <w:szCs w:val="20"/>
          <w:lang w:val="en-US" w:eastAsia="zh-CN"/>
        </w:rPr>
        <w:t>A</w:t>
      </w:r>
      <w:r>
        <w:rPr>
          <w:rFonts w:hint="eastAsia" w:ascii="Times New Roman" w:hAnsi="Times New Roman" w:cs="Times New Roman"/>
          <w:sz w:val="20"/>
          <w:szCs w:val="20"/>
        </w:rPr>
        <w:t>) and (</w:t>
      </w:r>
      <w:r>
        <w:rPr>
          <w:rFonts w:hint="eastAsia" w:ascii="Times New Roman" w:hAnsi="Times New Roman" w:cs="Times New Roman"/>
          <w:sz w:val="20"/>
          <w:szCs w:val="20"/>
          <w:lang w:val="en-US" w:eastAsia="zh-CN"/>
        </w:rPr>
        <w:t>B</w:t>
      </w:r>
      <w:r>
        <w:rPr>
          <w:rFonts w:hint="eastAsia" w:ascii="Times New Roman" w:hAnsi="Times New Roman" w:cs="Times New Roman"/>
          <w:sz w:val="20"/>
          <w:szCs w:val="20"/>
        </w:rPr>
        <w:t xml:space="preserve">) respectively show seedlings of 12 </w:t>
      </w:r>
      <w:r>
        <w:rPr>
          <w:rFonts w:hint="eastAsia" w:ascii="Times New Roman" w:hAnsi="Times New Roman" w:cs="Times New Roman"/>
          <w:i/>
          <w:iCs/>
          <w:sz w:val="20"/>
          <w:szCs w:val="20"/>
        </w:rPr>
        <w:t>Brassica napus</w:t>
      </w:r>
      <w:r>
        <w:rPr>
          <w:rFonts w:hint="eastAsia" w:ascii="Times New Roman" w:hAnsi="Times New Roman" w:cs="Times New Roman"/>
          <w:sz w:val="20"/>
          <w:szCs w:val="20"/>
        </w:rPr>
        <w:t xml:space="preserve"> materials grown in saline soil after their seeds were treated with water (control, CK) and RL-WG62 bacterial suspension; (</w:t>
      </w:r>
      <w:r>
        <w:rPr>
          <w:rFonts w:hint="eastAsia" w:ascii="Times New Roman" w:hAnsi="Times New Roman" w:cs="Times New Roman"/>
          <w:sz w:val="20"/>
          <w:szCs w:val="20"/>
          <w:lang w:val="en-US" w:eastAsia="zh-CN"/>
        </w:rPr>
        <w:t>C</w:t>
      </w:r>
      <w:r>
        <w:rPr>
          <w:rFonts w:hint="eastAsia" w:ascii="Times New Roman" w:hAnsi="Times New Roman" w:cs="Times New Roman"/>
          <w:sz w:val="20"/>
          <w:szCs w:val="20"/>
        </w:rPr>
        <w:t>) corresponds to the statistical results of the seedling surviving rate for each variety.</w:t>
      </w:r>
      <w:r>
        <w:rPr>
          <w:rFonts w:hint="eastAsia" w:ascii="Times New Roman" w:hAnsi="Times New Roman" w:cs="Times New Roman"/>
          <w:sz w:val="20"/>
          <w:szCs w:val="20"/>
          <w:lang w:val="en-US" w:eastAsia="zh-CN"/>
        </w:rPr>
        <w:t xml:space="preserve"> </w:t>
      </w:r>
      <w:r>
        <w:rPr>
          <w:rFonts w:ascii="Times New Roman" w:hAnsi="Times New Roman" w:cs="Times New Roman"/>
          <w:sz w:val="20"/>
          <w:szCs w:val="20"/>
        </w:rPr>
        <w:t>(</w:t>
      </w:r>
      <w:r>
        <w:rPr>
          <w:rFonts w:hint="eastAsia" w:ascii="Times New Roman" w:hAnsi="Times New Roman" w:cs="Times New Roman"/>
          <w:sz w:val="20"/>
          <w:szCs w:val="20"/>
          <w:lang w:val="en-US" w:eastAsia="zh-CN"/>
        </w:rPr>
        <w:t>D</w:t>
      </w:r>
      <w:r>
        <w:rPr>
          <w:rFonts w:ascii="Times New Roman" w:hAnsi="Times New Roman" w:cs="Times New Roman"/>
          <w:sz w:val="20"/>
          <w:szCs w:val="20"/>
        </w:rPr>
        <w:t>) Phenotypes of rapeseed germination on day 8 under different salt concentrations; (</w:t>
      </w:r>
      <w:r>
        <w:rPr>
          <w:rFonts w:hint="eastAsia" w:ascii="Times New Roman" w:hAnsi="Times New Roman" w:cs="Times New Roman"/>
          <w:sz w:val="20"/>
          <w:szCs w:val="20"/>
          <w:lang w:val="en-US" w:eastAsia="zh-CN"/>
        </w:rPr>
        <w:t>E</w:t>
      </w:r>
      <w:r>
        <w:rPr>
          <w:rFonts w:ascii="Times New Roman" w:hAnsi="Times New Roman" w:cs="Times New Roman"/>
          <w:sz w:val="20"/>
          <w:szCs w:val="20"/>
        </w:rPr>
        <w:t>) Statistical analysis of germination rates at 200 mM NaCl. CK: control group treated with water; RL-WG62: treatment group soaked with bacterial suspension.</w:t>
      </w:r>
      <w:r>
        <w:rPr>
          <w:rFonts w:hint="eastAsia" w:ascii="Times New Roman" w:hAnsi="Times New Roman" w:cs="Times New Roman"/>
          <w:sz w:val="20"/>
          <w:szCs w:val="20"/>
        </w:rPr>
        <w:t xml:space="preserve"> </w:t>
      </w:r>
    </w:p>
    <w:p w14:paraId="1CA8E15F"/>
    <w:p w14:paraId="15DAAAD1"/>
    <w:p w14:paraId="00D7DB56"/>
    <w:p w14:paraId="740629B0"/>
    <w:p w14:paraId="2B7A2EAA"/>
    <w:p w14:paraId="095CFA2A"/>
    <w:p w14:paraId="4EF5DEE5"/>
    <w:p w14:paraId="4974D587"/>
    <w:p w14:paraId="223069D2"/>
    <w:p w14:paraId="36586599"/>
    <w:p w14:paraId="783E5CEB"/>
    <w:p w14:paraId="0B7FA85F"/>
    <w:p w14:paraId="3B6B07DF"/>
    <w:p w14:paraId="1419DB2B"/>
    <w:p w14:paraId="3EF9BC57"/>
    <w:p w14:paraId="0DBB2688"/>
    <w:p w14:paraId="5FC1E979"/>
    <w:p w14:paraId="2D26BE65"/>
    <w:p w14:paraId="4262F0B3"/>
    <w:p w14:paraId="68B8CBDB"/>
    <w:p w14:paraId="14717FAE"/>
    <w:p w14:paraId="613BF7FF"/>
    <w:p w14:paraId="54A5DDE8">
      <w:r>
        <w:rPr>
          <w:rFonts w:hint="eastAsia"/>
        </w:rPr>
        <w:drawing>
          <wp:inline distT="0" distB="0" distL="114300" distR="114300">
            <wp:extent cx="5271135" cy="2876550"/>
            <wp:effectExtent l="0" t="0" r="12065" b="6350"/>
            <wp:docPr id="6" name="图片 6" descr="Figure_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_S2"/>
                    <pic:cNvPicPr>
                      <a:picLocks noChangeAspect="1"/>
                    </pic:cNvPicPr>
                  </pic:nvPicPr>
                  <pic:blipFill>
                    <a:blip r:embed="rId5"/>
                    <a:stretch>
                      <a:fillRect/>
                    </a:stretch>
                  </pic:blipFill>
                  <pic:spPr>
                    <a:xfrm>
                      <a:off x="0" y="0"/>
                      <a:ext cx="5271135" cy="2876550"/>
                    </a:xfrm>
                    <a:prstGeom prst="rect">
                      <a:avLst/>
                    </a:prstGeom>
                  </pic:spPr>
                </pic:pic>
              </a:graphicData>
            </a:graphic>
          </wp:inline>
        </w:drawing>
      </w:r>
    </w:p>
    <w:p w14:paraId="7A3EF92D">
      <w:pPr>
        <w:jc w:val="center"/>
      </w:pPr>
      <w:r>
        <w:rPr>
          <w:rFonts w:ascii="Times New Roman" w:hAnsi="Times New Roman" w:cs="Times New Roman"/>
          <w:sz w:val="20"/>
          <w:szCs w:val="20"/>
        </w:rPr>
        <w:t>Fig</w:t>
      </w:r>
      <w:r>
        <w:rPr>
          <w:rFonts w:hint="eastAsia" w:ascii="Times New Roman" w:hAnsi="Times New Roman" w:cs="Times New Roman"/>
          <w:sz w:val="20"/>
          <w:szCs w:val="20"/>
        </w:rPr>
        <w:t>.S2 Gas chromatography-mass spectrometry (GC-MS) analysis of mVOCs</w:t>
      </w:r>
    </w:p>
    <w:p w14:paraId="5CEA22C4"/>
    <w:p w14:paraId="1D4496F1"/>
    <w:p w14:paraId="6B5F57F1"/>
    <w:p w14:paraId="43BDA1D3"/>
    <w:p w14:paraId="524DA836">
      <w:pPr>
        <w:rPr>
          <w:rFonts w:hint="eastAsia"/>
        </w:rPr>
      </w:pPr>
    </w:p>
    <w:p w14:paraId="5822442E">
      <w:pPr>
        <w:rPr>
          <w:rFonts w:hint="eastAsia"/>
        </w:rPr>
      </w:pPr>
    </w:p>
    <w:p w14:paraId="3792751E">
      <w:pPr>
        <w:rPr>
          <w:rFonts w:hint="eastAsia"/>
        </w:rPr>
      </w:pPr>
    </w:p>
    <w:p w14:paraId="54DAA6F4">
      <w:pPr>
        <w:rPr>
          <w:rFonts w:hint="eastAsia"/>
        </w:rPr>
      </w:pPr>
    </w:p>
    <w:p w14:paraId="1A0FECF1">
      <w:pPr>
        <w:rPr>
          <w:rFonts w:hint="eastAsia"/>
        </w:rPr>
      </w:pPr>
    </w:p>
    <w:p w14:paraId="602126EF">
      <w:pPr>
        <w:rPr>
          <w:rFonts w:hint="eastAsia"/>
        </w:rPr>
      </w:pPr>
    </w:p>
    <w:p w14:paraId="68EBCB44">
      <w:pPr>
        <w:rPr>
          <w:rFonts w:hint="eastAsia"/>
        </w:rPr>
      </w:pPr>
    </w:p>
    <w:p w14:paraId="1E6E5CD5">
      <w:pPr>
        <w:rPr>
          <w:rFonts w:hint="eastAsia"/>
        </w:rPr>
      </w:pPr>
    </w:p>
    <w:p w14:paraId="279AC60C">
      <w:pPr>
        <w:rPr>
          <w:rFonts w:hint="eastAsia"/>
        </w:rPr>
      </w:pPr>
    </w:p>
    <w:p w14:paraId="19EC06AA">
      <w:pPr>
        <w:rPr>
          <w:rFonts w:hint="eastAsia"/>
        </w:rPr>
      </w:pPr>
    </w:p>
    <w:p w14:paraId="04977AF7">
      <w:pPr>
        <w:rPr>
          <w:rFonts w:hint="eastAsia"/>
        </w:rPr>
      </w:pPr>
    </w:p>
    <w:p w14:paraId="3D584A13">
      <w:pPr>
        <w:rPr>
          <w:rFonts w:hint="eastAsia"/>
        </w:rPr>
      </w:pPr>
    </w:p>
    <w:p w14:paraId="798AA3E3">
      <w:pPr>
        <w:rPr>
          <w:rFonts w:hint="eastAsia"/>
        </w:rPr>
      </w:pPr>
    </w:p>
    <w:p w14:paraId="521A0A5B">
      <w:pPr>
        <w:rPr>
          <w:rFonts w:hint="eastAsia"/>
        </w:rPr>
      </w:pPr>
    </w:p>
    <w:p w14:paraId="43614B34">
      <w:pPr>
        <w:rPr>
          <w:rFonts w:hint="eastAsia"/>
        </w:rPr>
      </w:pPr>
    </w:p>
    <w:p w14:paraId="7855C3E9">
      <w:pPr>
        <w:rPr>
          <w:rFonts w:hint="eastAsia"/>
        </w:rPr>
      </w:pPr>
    </w:p>
    <w:p w14:paraId="1637FD90">
      <w:pPr>
        <w:rPr>
          <w:rFonts w:hint="eastAsia"/>
        </w:rPr>
      </w:pPr>
    </w:p>
    <w:p w14:paraId="54BB1B2B">
      <w:pPr>
        <w:rPr>
          <w:rFonts w:hint="eastAsia"/>
        </w:rPr>
      </w:pPr>
    </w:p>
    <w:p w14:paraId="0A012451">
      <w:pPr>
        <w:rPr>
          <w:rFonts w:hint="eastAsia"/>
        </w:rPr>
      </w:pPr>
    </w:p>
    <w:p w14:paraId="06487FFA">
      <w:pPr>
        <w:rPr>
          <w:rFonts w:hint="eastAsia"/>
        </w:rPr>
      </w:pPr>
    </w:p>
    <w:p w14:paraId="6BD1148B">
      <w:pPr>
        <w:rPr>
          <w:rFonts w:hint="eastAsia"/>
        </w:rPr>
      </w:pPr>
    </w:p>
    <w:p w14:paraId="78E7F7D7">
      <w:pPr>
        <w:rPr>
          <w:rFonts w:hint="eastAsia"/>
        </w:rPr>
      </w:pPr>
    </w:p>
    <w:p w14:paraId="2CC84A19">
      <w:pPr>
        <w:jc w:val="center"/>
        <w:rPr>
          <w:rFonts w:hint="eastAsia"/>
        </w:rPr>
      </w:pPr>
      <w:r>
        <w:rPr>
          <w:rFonts w:hint="eastAsia" w:eastAsiaTheme="minorEastAsia"/>
          <w:lang w:eastAsia="zh-CN"/>
        </w:rPr>
        <w:drawing>
          <wp:inline distT="0" distB="0" distL="114300" distR="114300">
            <wp:extent cx="5274310" cy="3152140"/>
            <wp:effectExtent l="0" t="0" r="8890" b="10160"/>
            <wp:docPr id="1" name="图片 1" descr="Figure_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_S3"/>
                    <pic:cNvPicPr>
                      <a:picLocks noChangeAspect="1"/>
                    </pic:cNvPicPr>
                  </pic:nvPicPr>
                  <pic:blipFill>
                    <a:blip r:embed="rId6"/>
                    <a:stretch>
                      <a:fillRect/>
                    </a:stretch>
                  </pic:blipFill>
                  <pic:spPr>
                    <a:xfrm>
                      <a:off x="0" y="0"/>
                      <a:ext cx="5274310" cy="3152140"/>
                    </a:xfrm>
                    <a:prstGeom prst="rect">
                      <a:avLst/>
                    </a:prstGeom>
                  </pic:spPr>
                </pic:pic>
              </a:graphicData>
            </a:graphic>
          </wp:inline>
        </w:drawing>
      </w:r>
    </w:p>
    <w:p w14:paraId="64F6B3A2">
      <w:pPr>
        <w:keepNext w:val="0"/>
        <w:keepLines w:val="0"/>
        <w:pageBreakBefore w:val="0"/>
        <w:widowControl/>
        <w:suppressLineNumbers w:val="0"/>
        <w:kinsoku/>
        <w:wordWrap/>
        <w:overflowPunct/>
        <w:topLinePunct w:val="0"/>
        <w:autoSpaceDE/>
        <w:autoSpaceDN/>
        <w:bidi w:val="0"/>
        <w:adjustRightInd/>
        <w:snapToGrid/>
        <w:spacing w:after="157" w:afterLines="50" w:line="360" w:lineRule="auto"/>
        <w:jc w:val="both"/>
        <w:textAlignment w:val="auto"/>
        <w:rPr>
          <w:rFonts w:hint="default" w:ascii="Times New Roman" w:hAnsi="Times New Roman" w:eastAsia="宋体" w:cs="宋体"/>
          <w:bCs/>
          <w:sz w:val="20"/>
          <w:szCs w:val="20"/>
          <w:lang w:val="en-US"/>
        </w:rPr>
      </w:pPr>
      <w:r>
        <w:rPr>
          <w:rFonts w:hint="default" w:ascii="Times New Roman" w:hAnsi="Times New Roman" w:eastAsia="宋体" w:cs="宋体"/>
          <w:b/>
          <w:bCs w:val="0"/>
          <w:i w:val="0"/>
          <w:iCs w:val="0"/>
          <w:sz w:val="20"/>
          <w:szCs w:val="20"/>
          <w:lang w:val="en-US" w:eastAsia="zh-CN"/>
        </w:rPr>
        <w:t>Fig</w:t>
      </w:r>
      <w:r>
        <w:rPr>
          <w:rFonts w:hint="eastAsia" w:ascii="Times New Roman" w:hAnsi="Times New Roman" w:eastAsia="宋体" w:cs="宋体"/>
          <w:b/>
          <w:bCs w:val="0"/>
          <w:i w:val="0"/>
          <w:iCs w:val="0"/>
          <w:sz w:val="20"/>
          <w:szCs w:val="20"/>
          <w:lang w:val="en-US" w:eastAsia="zh-CN"/>
        </w:rPr>
        <w:t>. S</w:t>
      </w:r>
      <w:r>
        <w:rPr>
          <w:rFonts w:hint="default" w:ascii="Times New Roman" w:hAnsi="Times New Roman" w:eastAsia="宋体" w:cs="宋体"/>
          <w:b/>
          <w:bCs w:val="0"/>
          <w:i w:val="0"/>
          <w:iCs w:val="0"/>
          <w:sz w:val="20"/>
          <w:szCs w:val="20"/>
          <w:lang w:val="en-US" w:eastAsia="zh-CN"/>
        </w:rPr>
        <w:t>3</w:t>
      </w:r>
      <w:r>
        <w:rPr>
          <w:rFonts w:hint="eastAsia" w:ascii="Times New Roman" w:hAnsi="Times New Roman" w:eastAsia="宋体" w:cs="宋体"/>
          <w:bCs/>
          <w:i w:val="0"/>
          <w:iCs w:val="0"/>
          <w:sz w:val="20"/>
          <w:szCs w:val="20"/>
          <w:lang w:val="en-US" w:eastAsia="zh-CN"/>
        </w:rPr>
        <w:t xml:space="preserve"> </w:t>
      </w:r>
      <w:r>
        <w:rPr>
          <w:rFonts w:hint="default" w:ascii="Times New Roman" w:hAnsi="Times New Roman" w:eastAsia="宋体" w:cs="宋体"/>
          <w:bCs/>
          <w:i w:val="0"/>
          <w:iCs w:val="0"/>
          <w:sz w:val="20"/>
          <w:szCs w:val="20"/>
          <w:lang w:val="en-US" w:eastAsia="zh-CN"/>
        </w:rPr>
        <w:t>Principal component analysis plot of samples</w:t>
      </w:r>
      <w:r>
        <w:rPr>
          <w:rFonts w:hint="eastAsia" w:ascii="Times New Roman" w:hAnsi="Times New Roman" w:eastAsia="宋体" w:cs="宋体"/>
          <w:bCs/>
          <w:i w:val="0"/>
          <w:iCs w:val="0"/>
          <w:sz w:val="20"/>
          <w:szCs w:val="20"/>
          <w:lang w:val="en-US" w:eastAsia="zh-CN"/>
        </w:rPr>
        <w:t>. The X-axis represents the first principal component (PC1), and the Y-axis represents the second principal component (PC2). In the plot, different shapes correspond to different samples, while different colors indicate different groups.</w:t>
      </w:r>
    </w:p>
    <w:p w14:paraId="579DAE56">
      <w:pPr>
        <w:rPr>
          <w:rFonts w:hint="eastAsia"/>
        </w:rPr>
      </w:pPr>
    </w:p>
    <w:p w14:paraId="1C34406A">
      <w:pPr>
        <w:rPr>
          <w:rFonts w:hint="eastAsia"/>
        </w:rPr>
      </w:pPr>
    </w:p>
    <w:p w14:paraId="6BFED83B">
      <w:pPr>
        <w:rPr>
          <w:rFonts w:hint="eastAsia"/>
        </w:rPr>
      </w:pPr>
    </w:p>
    <w:p w14:paraId="684AA626">
      <w:pPr>
        <w:rPr>
          <w:rFonts w:hint="eastAsia"/>
        </w:rPr>
      </w:pPr>
    </w:p>
    <w:p w14:paraId="7CBFA6D4">
      <w:pPr>
        <w:rPr>
          <w:rFonts w:hint="eastAsia"/>
        </w:rPr>
      </w:pPr>
    </w:p>
    <w:p w14:paraId="7094C3F8">
      <w:pPr>
        <w:rPr>
          <w:rFonts w:hint="eastAsia"/>
        </w:rPr>
      </w:pPr>
    </w:p>
    <w:p w14:paraId="65D77F70">
      <w:pPr>
        <w:rPr>
          <w:rFonts w:hint="eastAsia"/>
        </w:rPr>
      </w:pPr>
    </w:p>
    <w:p w14:paraId="198F90B1">
      <w:pPr>
        <w:rPr>
          <w:rFonts w:hint="eastAsia"/>
        </w:rPr>
      </w:pPr>
    </w:p>
    <w:p w14:paraId="43584D98">
      <w:pPr>
        <w:rPr>
          <w:rFonts w:hint="eastAsia"/>
        </w:rPr>
      </w:pPr>
    </w:p>
    <w:p w14:paraId="3665903A">
      <w:pPr>
        <w:rPr>
          <w:rFonts w:hint="eastAsia"/>
        </w:rPr>
      </w:pPr>
    </w:p>
    <w:p w14:paraId="7DF9F6CC">
      <w:pPr>
        <w:rPr>
          <w:rFonts w:hint="eastAsia"/>
        </w:rPr>
      </w:pPr>
    </w:p>
    <w:p w14:paraId="2BF41A71">
      <w:pPr>
        <w:rPr>
          <w:rFonts w:hint="eastAsia"/>
        </w:rPr>
      </w:pPr>
    </w:p>
    <w:p w14:paraId="365F076A">
      <w:pPr>
        <w:rPr>
          <w:rFonts w:hint="eastAsia"/>
        </w:rPr>
      </w:pPr>
    </w:p>
    <w:p w14:paraId="0731B2BB">
      <w:pPr>
        <w:rPr>
          <w:rFonts w:hint="eastAsia"/>
        </w:rPr>
      </w:pPr>
    </w:p>
    <w:p w14:paraId="0F78E76B">
      <w:pPr>
        <w:rPr>
          <w:rFonts w:hint="eastAsia"/>
        </w:rPr>
      </w:pPr>
    </w:p>
    <w:p w14:paraId="6FCC8590">
      <w:pPr>
        <w:rPr>
          <w:rFonts w:hint="eastAsia"/>
        </w:rPr>
      </w:pPr>
    </w:p>
    <w:p w14:paraId="5CF5FD6F">
      <w:r>
        <w:rPr>
          <w:rFonts w:hint="eastAsia"/>
        </w:rPr>
        <w:drawing>
          <wp:inline distT="0" distB="0" distL="114300" distR="114300">
            <wp:extent cx="5272405" cy="4869815"/>
            <wp:effectExtent l="0" t="0" r="10795" b="6985"/>
            <wp:docPr id="2" name="图片 2" descr="Figure_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_S2"/>
                    <pic:cNvPicPr>
                      <a:picLocks noChangeAspect="1"/>
                    </pic:cNvPicPr>
                  </pic:nvPicPr>
                  <pic:blipFill>
                    <a:blip r:embed="rId7"/>
                    <a:stretch>
                      <a:fillRect/>
                    </a:stretch>
                  </pic:blipFill>
                  <pic:spPr>
                    <a:xfrm>
                      <a:off x="0" y="0"/>
                      <a:ext cx="5272405" cy="4869815"/>
                    </a:xfrm>
                    <a:prstGeom prst="rect">
                      <a:avLst/>
                    </a:prstGeom>
                  </pic:spPr>
                </pic:pic>
              </a:graphicData>
            </a:graphic>
          </wp:inline>
        </w:drawing>
      </w:r>
    </w:p>
    <w:p w14:paraId="640866BC">
      <w:pPr>
        <w:jc w:val="both"/>
        <w:rPr>
          <w:rFonts w:hint="default" w:ascii="Times New Roman" w:hAnsi="Times New Roman" w:cs="Times New Roman" w:eastAsiaTheme="minorEastAsia"/>
          <w:sz w:val="20"/>
          <w:szCs w:val="20"/>
          <w:lang w:val="en-US" w:eastAsia="zh-CN"/>
        </w:rPr>
      </w:pPr>
      <w:r>
        <w:rPr>
          <w:rFonts w:ascii="Times New Roman" w:hAnsi="Times New Roman" w:cs="Times New Roman"/>
          <w:sz w:val="20"/>
          <w:szCs w:val="20"/>
        </w:rPr>
        <w:t>Fig.S</w:t>
      </w:r>
      <w:r>
        <w:rPr>
          <w:rFonts w:hint="eastAsia" w:ascii="Times New Roman" w:hAnsi="Times New Roman" w:cs="Times New Roman"/>
          <w:sz w:val="20"/>
          <w:szCs w:val="20"/>
          <w:lang w:val="en-US" w:eastAsia="zh-CN"/>
        </w:rPr>
        <w:t>4</w:t>
      </w:r>
      <w:r>
        <w:rPr>
          <w:rFonts w:ascii="Times New Roman" w:hAnsi="Times New Roman" w:cs="Times New Roman"/>
          <w:sz w:val="20"/>
          <w:szCs w:val="20"/>
        </w:rPr>
        <w:t xml:space="preserve"> Correlation diagram between samples</w:t>
      </w:r>
      <w:r>
        <w:rPr>
          <w:rFonts w:hint="eastAsia" w:ascii="Times New Roman" w:hAnsi="Times New Roman" w:cs="Times New Roman"/>
          <w:sz w:val="20"/>
          <w:szCs w:val="20"/>
          <w:lang w:val="en-US" w:eastAsia="zh-CN"/>
        </w:rPr>
        <w:t xml:space="preserve">. </w:t>
      </w:r>
      <w:r>
        <w:rPr>
          <w:rFonts w:hint="eastAsia" w:ascii="Times New Roman" w:hAnsi="Times New Roman" w:cs="Times New Roman"/>
          <w:sz w:val="20"/>
          <w:szCs w:val="20"/>
        </w:rPr>
        <w:t xml:space="preserve">The left and top sides of the figure display sample clustering, while the right and bottom sides indicate sample names. Squares of different colors represent the strength of correlation between two samples, with the numerical values denoting correlation coefficients. A coefficient between 0.8 </w:t>
      </w:r>
      <w:r>
        <w:rPr>
          <w:rFonts w:hint="eastAsia" w:ascii="Times New Roman" w:hAnsi="Times New Roman" w:cs="Times New Roman"/>
          <w:sz w:val="20"/>
          <w:szCs w:val="20"/>
          <w:lang w:val="en-US" w:eastAsia="zh-CN"/>
        </w:rPr>
        <w:t>to</w:t>
      </w:r>
      <w:r>
        <w:rPr>
          <w:rFonts w:hint="eastAsia" w:ascii="Times New Roman" w:hAnsi="Times New Roman" w:cs="Times New Roman"/>
          <w:sz w:val="20"/>
          <w:szCs w:val="20"/>
        </w:rPr>
        <w:t xml:space="preserve"> 1 indicates a very strong correlation. If the correlation coefficient between biological replicates falls below 0.8, it suggests relatively low similarity among the samples.</w:t>
      </w:r>
    </w:p>
    <w:p w14:paraId="315A2B37">
      <w:pPr>
        <w:jc w:val="center"/>
        <w:rPr>
          <w:rFonts w:ascii="Times New Roman" w:hAnsi="Times New Roman" w:cs="Times New Roman"/>
          <w:sz w:val="20"/>
          <w:szCs w:val="20"/>
        </w:rPr>
      </w:pPr>
    </w:p>
    <w:p w14:paraId="6B38AC8D">
      <w:pPr>
        <w:jc w:val="center"/>
        <w:rPr>
          <w:rFonts w:ascii="Times New Roman" w:hAnsi="Times New Roman" w:cs="Times New Roman"/>
          <w:sz w:val="20"/>
          <w:szCs w:val="20"/>
        </w:rPr>
      </w:pPr>
    </w:p>
    <w:p w14:paraId="784099AD">
      <w:pPr>
        <w:jc w:val="center"/>
        <w:rPr>
          <w:rFonts w:ascii="Times New Roman" w:hAnsi="Times New Roman" w:cs="Times New Roman"/>
          <w:sz w:val="20"/>
          <w:szCs w:val="20"/>
        </w:rPr>
      </w:pPr>
    </w:p>
    <w:p w14:paraId="615476CF">
      <w:pPr>
        <w:jc w:val="center"/>
        <w:rPr>
          <w:rFonts w:ascii="Times New Roman" w:hAnsi="Times New Roman" w:cs="Times New Roman"/>
          <w:sz w:val="20"/>
          <w:szCs w:val="20"/>
        </w:rPr>
      </w:pPr>
    </w:p>
    <w:p w14:paraId="005ED1DF">
      <w:pPr>
        <w:jc w:val="center"/>
        <w:rPr>
          <w:rFonts w:ascii="Times New Roman" w:hAnsi="Times New Roman" w:cs="Times New Roman"/>
          <w:sz w:val="20"/>
          <w:szCs w:val="20"/>
        </w:rPr>
      </w:pPr>
    </w:p>
    <w:p w14:paraId="50A6165A">
      <w:pPr>
        <w:jc w:val="center"/>
        <w:rPr>
          <w:rFonts w:ascii="Times New Roman" w:hAnsi="Times New Roman" w:cs="Times New Roman"/>
          <w:sz w:val="20"/>
          <w:szCs w:val="20"/>
        </w:rPr>
      </w:pPr>
    </w:p>
    <w:p w14:paraId="0EB45956">
      <w:pPr>
        <w:jc w:val="center"/>
        <w:rPr>
          <w:rFonts w:ascii="Times New Roman" w:hAnsi="Times New Roman" w:cs="Times New Roman"/>
          <w:sz w:val="20"/>
          <w:szCs w:val="20"/>
        </w:rPr>
      </w:pPr>
    </w:p>
    <w:p w14:paraId="37D3E38D">
      <w:pPr>
        <w:jc w:val="center"/>
        <w:rPr>
          <w:rFonts w:ascii="Times New Roman" w:hAnsi="Times New Roman" w:cs="Times New Roman"/>
          <w:sz w:val="20"/>
          <w:szCs w:val="20"/>
        </w:rPr>
      </w:pPr>
    </w:p>
    <w:p w14:paraId="56CD719C">
      <w:pPr>
        <w:jc w:val="center"/>
        <w:rPr>
          <w:rFonts w:ascii="Times New Roman" w:hAnsi="Times New Roman" w:cs="Times New Roman"/>
          <w:sz w:val="20"/>
          <w:szCs w:val="20"/>
        </w:rPr>
      </w:pPr>
    </w:p>
    <w:p w14:paraId="228C6243">
      <w:pPr>
        <w:jc w:val="center"/>
        <w:rPr>
          <w:rFonts w:ascii="Times New Roman" w:hAnsi="Times New Roman" w:cs="Times New Roman"/>
          <w:sz w:val="20"/>
          <w:szCs w:val="20"/>
        </w:rPr>
      </w:pPr>
    </w:p>
    <w:p w14:paraId="7EA27017">
      <w:pPr>
        <w:jc w:val="center"/>
        <w:rPr>
          <w:rFonts w:ascii="Times New Roman" w:hAnsi="Times New Roman" w:cs="Times New Roman"/>
          <w:sz w:val="20"/>
          <w:szCs w:val="20"/>
        </w:rPr>
      </w:pPr>
    </w:p>
    <w:p w14:paraId="38B314B2">
      <w:pPr>
        <w:jc w:val="center"/>
        <w:rPr>
          <w:rFonts w:ascii="Times New Roman" w:hAnsi="Times New Roman" w:cs="Times New Roman"/>
          <w:sz w:val="20"/>
          <w:szCs w:val="20"/>
        </w:rPr>
      </w:pPr>
    </w:p>
    <w:p w14:paraId="70242C4E">
      <w:pPr>
        <w:jc w:val="both"/>
        <w:rPr>
          <w:rFonts w:ascii="Times New Roman" w:hAnsi="Times New Roman" w:cs="Times New Roman"/>
          <w:sz w:val="20"/>
          <w:szCs w:val="20"/>
        </w:rPr>
      </w:pPr>
    </w:p>
    <w:p w14:paraId="36C4AB57">
      <w:pPr>
        <w:jc w:val="center"/>
        <w:rPr>
          <w:rFonts w:ascii="Times New Roman" w:hAnsi="Times New Roman" w:cs="Times New Roman"/>
          <w:sz w:val="20"/>
          <w:szCs w:val="20"/>
        </w:rPr>
      </w:pPr>
    </w:p>
    <w:p w14:paraId="31EDFDF3">
      <w:pPr>
        <w:jc w:val="center"/>
        <w:rPr>
          <w:rFonts w:ascii="Times New Roman" w:hAnsi="Times New Roman" w:cs="Times New Roman"/>
          <w:sz w:val="20"/>
          <w:szCs w:val="20"/>
        </w:rPr>
      </w:pPr>
    </w:p>
    <w:p w14:paraId="123428D9">
      <w:pPr>
        <w:jc w:val="center"/>
        <w:rPr>
          <w:rFonts w:ascii="Times New Roman" w:hAnsi="Times New Roman" w:cs="Times New Roman"/>
          <w:sz w:val="20"/>
          <w:szCs w:val="20"/>
        </w:rPr>
      </w:pPr>
      <w:r>
        <w:rPr>
          <w:rFonts w:ascii="Times New Roman" w:hAnsi="Times New Roman" w:cs="Times New Roman"/>
          <w:sz w:val="20"/>
          <w:szCs w:val="20"/>
        </w:rPr>
        <w:drawing>
          <wp:inline distT="0" distB="0" distL="114300" distR="114300">
            <wp:extent cx="5267960" cy="6228715"/>
            <wp:effectExtent l="0" t="0" r="2540" b="6985"/>
            <wp:docPr id="3" name="图片 3" descr="Figure_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_S3"/>
                    <pic:cNvPicPr>
                      <a:picLocks noChangeAspect="1"/>
                    </pic:cNvPicPr>
                  </pic:nvPicPr>
                  <pic:blipFill>
                    <a:blip r:embed="rId8"/>
                    <a:stretch>
                      <a:fillRect/>
                    </a:stretch>
                  </pic:blipFill>
                  <pic:spPr>
                    <a:xfrm>
                      <a:off x="0" y="0"/>
                      <a:ext cx="5267960" cy="6228715"/>
                    </a:xfrm>
                    <a:prstGeom prst="rect">
                      <a:avLst/>
                    </a:prstGeom>
                  </pic:spPr>
                </pic:pic>
              </a:graphicData>
            </a:graphic>
          </wp:inline>
        </w:drawing>
      </w:r>
    </w:p>
    <w:p w14:paraId="760FD0F0">
      <w:pPr>
        <w:jc w:val="center"/>
        <w:rPr>
          <w:rFonts w:ascii="Times New Roman" w:hAnsi="Times New Roman" w:cs="Times New Roman"/>
          <w:sz w:val="20"/>
          <w:szCs w:val="20"/>
        </w:rPr>
      </w:pPr>
      <w:r>
        <w:rPr>
          <w:rFonts w:ascii="Times New Roman" w:hAnsi="Times New Roman" w:cs="Times New Roman"/>
          <w:sz w:val="20"/>
          <w:szCs w:val="20"/>
        </w:rPr>
        <w:t>Fig. S</w:t>
      </w:r>
      <w:r>
        <w:rPr>
          <w:rFonts w:hint="eastAsia" w:ascii="Times New Roman" w:hAnsi="Times New Roman" w:cs="Times New Roman"/>
          <w:sz w:val="20"/>
          <w:szCs w:val="20"/>
          <w:lang w:val="en-US" w:eastAsia="zh-CN"/>
        </w:rPr>
        <w:t>5</w:t>
      </w:r>
      <w:r>
        <w:rPr>
          <w:rFonts w:ascii="Times New Roman" w:hAnsi="Times New Roman" w:cs="Times New Roman"/>
          <w:sz w:val="20"/>
          <w:szCs w:val="20"/>
        </w:rPr>
        <w:t xml:space="preserve"> GO enrichment classifications of DEGs</w:t>
      </w:r>
    </w:p>
    <w:p w14:paraId="57CF8BA9">
      <w:pPr>
        <w:jc w:val="center"/>
        <w:rPr>
          <w:rFonts w:ascii="Times New Roman" w:hAnsi="Times New Roman" w:cs="Times New Roman"/>
          <w:sz w:val="20"/>
          <w:szCs w:val="20"/>
        </w:rPr>
      </w:pPr>
    </w:p>
    <w:p w14:paraId="502DB1A1">
      <w:pPr>
        <w:jc w:val="center"/>
        <w:rPr>
          <w:rFonts w:ascii="Times New Roman" w:hAnsi="Times New Roman" w:cs="Times New Roman"/>
          <w:sz w:val="20"/>
          <w:szCs w:val="20"/>
        </w:rPr>
      </w:pPr>
    </w:p>
    <w:p w14:paraId="04044229">
      <w:pPr>
        <w:jc w:val="center"/>
        <w:rPr>
          <w:rFonts w:ascii="Times New Roman" w:hAnsi="Times New Roman" w:cs="Times New Roman"/>
          <w:sz w:val="20"/>
          <w:szCs w:val="20"/>
        </w:rPr>
      </w:pPr>
    </w:p>
    <w:p w14:paraId="326ADC1D">
      <w:pPr>
        <w:jc w:val="center"/>
        <w:rPr>
          <w:rFonts w:ascii="Times New Roman" w:hAnsi="Times New Roman" w:cs="Times New Roman"/>
          <w:sz w:val="20"/>
          <w:szCs w:val="20"/>
        </w:rPr>
      </w:pPr>
    </w:p>
    <w:p w14:paraId="488B075F">
      <w:pPr>
        <w:jc w:val="center"/>
        <w:rPr>
          <w:rFonts w:ascii="Times New Roman" w:hAnsi="Times New Roman" w:cs="Times New Roman"/>
          <w:sz w:val="20"/>
          <w:szCs w:val="20"/>
        </w:rPr>
      </w:pPr>
    </w:p>
    <w:p w14:paraId="18A6A241">
      <w:pPr>
        <w:jc w:val="center"/>
        <w:rPr>
          <w:rFonts w:ascii="Times New Roman" w:hAnsi="Times New Roman" w:cs="Times New Roman"/>
          <w:sz w:val="20"/>
          <w:szCs w:val="20"/>
        </w:rPr>
      </w:pPr>
    </w:p>
    <w:p w14:paraId="4BAB49D1">
      <w:pPr>
        <w:jc w:val="center"/>
        <w:rPr>
          <w:rFonts w:ascii="Times New Roman" w:hAnsi="Times New Roman" w:cs="Times New Roman"/>
          <w:sz w:val="20"/>
          <w:szCs w:val="20"/>
        </w:rPr>
      </w:pPr>
    </w:p>
    <w:p w14:paraId="053BA53B">
      <w:pPr>
        <w:jc w:val="center"/>
        <w:rPr>
          <w:rFonts w:ascii="Times New Roman" w:hAnsi="Times New Roman" w:cs="Times New Roman"/>
          <w:sz w:val="20"/>
          <w:szCs w:val="20"/>
        </w:rPr>
      </w:pPr>
    </w:p>
    <w:p w14:paraId="5C3E74CA">
      <w:pPr>
        <w:jc w:val="center"/>
        <w:rPr>
          <w:rFonts w:ascii="Times New Roman" w:hAnsi="Times New Roman" w:cs="Times New Roman"/>
          <w:sz w:val="20"/>
          <w:szCs w:val="20"/>
        </w:rPr>
      </w:pPr>
    </w:p>
    <w:p w14:paraId="6313579A">
      <w:pPr>
        <w:jc w:val="center"/>
        <w:rPr>
          <w:rFonts w:ascii="Times New Roman" w:hAnsi="Times New Roman" w:cs="Times New Roman"/>
          <w:sz w:val="20"/>
          <w:szCs w:val="20"/>
        </w:rPr>
      </w:pPr>
    </w:p>
    <w:p w14:paraId="78149033">
      <w:pPr>
        <w:jc w:val="center"/>
        <w:rPr>
          <w:rFonts w:ascii="Times New Roman" w:hAnsi="Times New Roman" w:cs="Times New Roman"/>
          <w:sz w:val="20"/>
          <w:szCs w:val="20"/>
        </w:rPr>
      </w:pPr>
    </w:p>
    <w:p w14:paraId="47ECEBE3">
      <w:pPr>
        <w:rPr>
          <w:rFonts w:ascii="Times New Roman" w:hAnsi="Times New Roman" w:cs="Times New Roman"/>
          <w:sz w:val="20"/>
          <w:szCs w:val="20"/>
        </w:rPr>
      </w:pPr>
      <w:r>
        <w:rPr>
          <w:rFonts w:ascii="Times New Roman" w:hAnsi="Times New Roman" w:cs="Times New Roman"/>
          <w:sz w:val="20"/>
          <w:szCs w:val="20"/>
        </w:rPr>
        <w:drawing>
          <wp:inline distT="0" distB="0" distL="114300" distR="114300">
            <wp:extent cx="5271135" cy="4032250"/>
            <wp:effectExtent l="0" t="0" r="12065" b="6350"/>
            <wp:docPr id="4" name="图片 4" descr="Figure_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_S4"/>
                    <pic:cNvPicPr>
                      <a:picLocks noChangeAspect="1"/>
                    </pic:cNvPicPr>
                  </pic:nvPicPr>
                  <pic:blipFill>
                    <a:blip r:embed="rId9"/>
                    <a:stretch>
                      <a:fillRect/>
                    </a:stretch>
                  </pic:blipFill>
                  <pic:spPr>
                    <a:xfrm>
                      <a:off x="0" y="0"/>
                      <a:ext cx="5271135" cy="4032250"/>
                    </a:xfrm>
                    <a:prstGeom prst="rect">
                      <a:avLst/>
                    </a:prstGeom>
                  </pic:spPr>
                </pic:pic>
              </a:graphicData>
            </a:graphic>
          </wp:inline>
        </w:drawing>
      </w:r>
    </w:p>
    <w:p w14:paraId="67224AF0">
      <w:pPr>
        <w:jc w:val="center"/>
        <w:rPr>
          <w:rFonts w:ascii="Times New Roman" w:hAnsi="Times New Roman" w:cs="Times New Roman"/>
          <w:sz w:val="20"/>
          <w:szCs w:val="20"/>
        </w:rPr>
      </w:pPr>
      <w:r>
        <w:rPr>
          <w:rFonts w:ascii="Times New Roman" w:hAnsi="Times New Roman" w:cs="Times New Roman"/>
          <w:sz w:val="20"/>
          <w:szCs w:val="20"/>
        </w:rPr>
        <w:t>Fig. S</w:t>
      </w:r>
      <w:r>
        <w:rPr>
          <w:rFonts w:hint="eastAsia" w:ascii="Times New Roman" w:hAnsi="Times New Roman" w:cs="Times New Roman"/>
          <w:sz w:val="20"/>
          <w:szCs w:val="20"/>
          <w:lang w:val="en-US" w:eastAsia="zh-CN"/>
        </w:rPr>
        <w:t>6</w:t>
      </w:r>
      <w:r>
        <w:rPr>
          <w:rFonts w:ascii="Times New Roman" w:hAnsi="Times New Roman" w:cs="Times New Roman"/>
          <w:sz w:val="20"/>
          <w:szCs w:val="20"/>
        </w:rPr>
        <w:t xml:space="preserve"> </w:t>
      </w:r>
      <w:r>
        <w:rPr>
          <w:rFonts w:hint="eastAsia" w:ascii="Times New Roman" w:hAnsi="Times New Roman" w:cs="Times New Roman"/>
          <w:sz w:val="20"/>
          <w:szCs w:val="20"/>
        </w:rPr>
        <w:t>KEGG</w:t>
      </w:r>
      <w:r>
        <w:rPr>
          <w:rFonts w:ascii="Times New Roman" w:hAnsi="Times New Roman" w:cs="Times New Roman"/>
          <w:sz w:val="20"/>
          <w:szCs w:val="20"/>
        </w:rPr>
        <w:t xml:space="preserve"> enrichment classifications of DEGs</w:t>
      </w:r>
    </w:p>
    <w:p w14:paraId="29A1D379">
      <w:pPr>
        <w:rPr>
          <w:rFonts w:ascii="Times New Roman" w:hAnsi="Times New Roman" w:cs="Times New Roman"/>
          <w:sz w:val="20"/>
          <w:szCs w:val="2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5DF"/>
    <w:rsid w:val="000461B4"/>
    <w:rsid w:val="001B21CD"/>
    <w:rsid w:val="003822B6"/>
    <w:rsid w:val="009C55DF"/>
    <w:rsid w:val="00D01A23"/>
    <w:rsid w:val="00D37A46"/>
    <w:rsid w:val="00F5097E"/>
    <w:rsid w:val="094C4301"/>
    <w:rsid w:val="2F2C5CBC"/>
    <w:rsid w:val="316159CF"/>
    <w:rsid w:val="31DD5B5D"/>
    <w:rsid w:val="3571653D"/>
    <w:rsid w:val="384F2CAE"/>
    <w:rsid w:val="41783D4B"/>
    <w:rsid w:val="44AD2635"/>
    <w:rsid w:val="54FE7A42"/>
    <w:rsid w:val="7C2D4BAA"/>
    <w:rsid w:val="7C99745E"/>
    <w:rsid w:val="7D8E10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alloon Text"/>
    <w:basedOn w:val="1"/>
    <w:link w:val="17"/>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annotation subject"/>
    <w:basedOn w:val="2"/>
    <w:next w:val="2"/>
    <w:link w:val="16"/>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qFormat/>
    <w:uiPriority w:val="0"/>
    <w:rPr>
      <w:sz w:val="21"/>
      <w:szCs w:val="21"/>
    </w:rPr>
  </w:style>
  <w:style w:type="character" w:customStyle="1" w:styleId="11">
    <w:name w:val="font21"/>
    <w:basedOn w:val="9"/>
    <w:qFormat/>
    <w:uiPriority w:val="0"/>
    <w:rPr>
      <w:rFonts w:hint="eastAsia" w:ascii="宋体" w:hAnsi="宋体" w:eastAsia="宋体" w:cs="宋体"/>
      <w:color w:val="000000"/>
      <w:sz w:val="22"/>
      <w:szCs w:val="22"/>
      <w:u w:val="none"/>
      <w:vertAlign w:val="subscript"/>
    </w:rPr>
  </w:style>
  <w:style w:type="character" w:customStyle="1" w:styleId="12">
    <w:name w:val="font41"/>
    <w:basedOn w:val="9"/>
    <w:qFormat/>
    <w:uiPriority w:val="0"/>
    <w:rPr>
      <w:rFonts w:hint="eastAsia" w:ascii="宋体" w:hAnsi="宋体" w:eastAsia="宋体" w:cs="宋体"/>
      <w:color w:val="000000"/>
      <w:sz w:val="18"/>
      <w:szCs w:val="18"/>
      <w:u w:val="none"/>
    </w:rPr>
  </w:style>
  <w:style w:type="character" w:customStyle="1" w:styleId="13">
    <w:name w:val="font51"/>
    <w:basedOn w:val="9"/>
    <w:qFormat/>
    <w:uiPriority w:val="0"/>
    <w:rPr>
      <w:rFonts w:ascii="Helvetica" w:hAnsi="Helvetica" w:eastAsia="Helvetica" w:cs="Helvetica"/>
      <w:color w:val="333333"/>
      <w:sz w:val="15"/>
      <w:szCs w:val="15"/>
      <w:u w:val="none"/>
    </w:rPr>
  </w:style>
  <w:style w:type="character" w:customStyle="1" w:styleId="14">
    <w:name w:val="font61"/>
    <w:basedOn w:val="9"/>
    <w:qFormat/>
    <w:uiPriority w:val="0"/>
    <w:rPr>
      <w:rFonts w:hint="default" w:ascii="Helvetica" w:hAnsi="Helvetica" w:eastAsia="Helvetica" w:cs="Helvetica"/>
      <w:color w:val="333333"/>
      <w:sz w:val="21"/>
      <w:szCs w:val="21"/>
      <w:u w:val="none"/>
    </w:rPr>
  </w:style>
  <w:style w:type="character" w:customStyle="1" w:styleId="15">
    <w:name w:val="批注文字 字符"/>
    <w:basedOn w:val="9"/>
    <w:link w:val="2"/>
    <w:qFormat/>
    <w:uiPriority w:val="0"/>
    <w:rPr>
      <w:kern w:val="2"/>
      <w:sz w:val="21"/>
      <w:szCs w:val="24"/>
    </w:rPr>
  </w:style>
  <w:style w:type="character" w:customStyle="1" w:styleId="16">
    <w:name w:val="批注主题 字符"/>
    <w:basedOn w:val="15"/>
    <w:link w:val="6"/>
    <w:qFormat/>
    <w:uiPriority w:val="0"/>
    <w:rPr>
      <w:b/>
      <w:bCs/>
      <w:kern w:val="2"/>
      <w:sz w:val="21"/>
      <w:szCs w:val="24"/>
    </w:rPr>
  </w:style>
  <w:style w:type="character" w:customStyle="1" w:styleId="17">
    <w:name w:val="批注框文本 字符"/>
    <w:basedOn w:val="9"/>
    <w:link w:val="3"/>
    <w:qFormat/>
    <w:uiPriority w:val="0"/>
    <w:rPr>
      <w:kern w:val="2"/>
      <w:sz w:val="18"/>
      <w:szCs w:val="18"/>
    </w:rPr>
  </w:style>
  <w:style w:type="paragraph" w:customStyle="1" w:styleId="18">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Guangdong Ocean University</Company>
  <Pages>11</Pages>
  <Words>268</Words>
  <Characters>2196</Characters>
  <Lines>494</Lines>
  <Paragraphs>373</Paragraphs>
  <TotalTime>0</TotalTime>
  <ScaleCrop>false</ScaleCrop>
  <LinksUpToDate>false</LinksUpToDate>
  <CharactersWithSpaces>2325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25265</dc:creator>
  <cp:lastModifiedBy>WYY</cp:lastModifiedBy>
  <dcterms:modified xsi:type="dcterms:W3CDTF">2026-01-13T01:44:29Z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eyJoZGlkIjoiOWQzNjgzZGNiYzRjY2ViOTdhNjA3ZjY1ODRiMDQwOTQiLCJ1c2VySWQiOiIyNTU0OTA1ODkifQ==</vt:lpwstr>
  </property>
  <property fmtid="{D5CDD505-2E9C-101B-9397-08002B2CF9AE}" pid="4" name="ICV">
    <vt:lpwstr>DA874E927E7E495BA74036DC536EAB7A_12</vt:lpwstr>
  </property>
</Properties>
</file>