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C45D02" w14:textId="2B311CE6" w:rsidR="009E640F" w:rsidRPr="009E640F" w:rsidRDefault="009E640F" w:rsidP="00231E57">
      <w:pPr>
        <w:spacing w:after="0" w:line="360" w:lineRule="auto"/>
        <w:jc w:val="center"/>
        <w:rPr>
          <w:rFonts w:ascii="Times New Roman" w:hAnsi="Times New Roman"/>
          <w:b/>
          <w:sz w:val="24"/>
          <w:szCs w:val="24"/>
          <w:lang w:val="en-GB"/>
        </w:rPr>
      </w:pPr>
      <w:r>
        <w:rPr>
          <w:rFonts w:ascii="Times New Roman" w:hAnsi="Times New Roman"/>
          <w:b/>
          <w:sz w:val="24"/>
          <w:szCs w:val="24"/>
          <w:lang w:val="en-GB"/>
        </w:rPr>
        <w:t>Additional File 1</w:t>
      </w:r>
      <w:bookmarkStart w:id="0" w:name="_GoBack"/>
      <w:bookmarkEnd w:id="0"/>
    </w:p>
    <w:p w14:paraId="16DC12E8" w14:textId="5B657283" w:rsidR="00231E57" w:rsidRPr="007730E4" w:rsidRDefault="00231E57" w:rsidP="00231E57">
      <w:pPr>
        <w:spacing w:after="0" w:line="360" w:lineRule="auto"/>
        <w:jc w:val="center"/>
        <w:rPr>
          <w:rFonts w:ascii="Times New Roman" w:hAnsi="Times New Roman"/>
          <w:b/>
          <w:bCs/>
          <w:caps/>
          <w:color w:val="000000"/>
          <w:sz w:val="32"/>
          <w:szCs w:val="24"/>
          <w:lang w:val="en-GB"/>
        </w:rPr>
      </w:pPr>
      <w:r w:rsidRPr="00231E57">
        <w:rPr>
          <w:rFonts w:ascii="Times New Roman" w:hAnsi="Times New Roman"/>
          <w:b/>
          <w:sz w:val="28"/>
          <w:szCs w:val="24"/>
          <w:lang w:val="en-GB"/>
        </w:rPr>
        <w:t>ELECTRONIC SUPPLEMENTARY MATERIAL</w:t>
      </w:r>
    </w:p>
    <w:p w14:paraId="13CDF938" w14:textId="77777777" w:rsidR="00231E57" w:rsidRPr="00C93BEB" w:rsidRDefault="00231E57" w:rsidP="00231E57">
      <w:pPr>
        <w:spacing w:after="0" w:line="360" w:lineRule="auto"/>
        <w:jc w:val="center"/>
        <w:rPr>
          <w:rFonts w:ascii="Times New Roman" w:hAnsi="Times New Roman"/>
          <w:b/>
          <w:bCs/>
          <w:color w:val="000000"/>
          <w:sz w:val="28"/>
          <w:szCs w:val="24"/>
          <w:lang w:val="en-GB"/>
        </w:rPr>
      </w:pPr>
    </w:p>
    <w:p w14:paraId="4F0A3B23" w14:textId="3A21AD50" w:rsidR="007E17BC" w:rsidRDefault="00231E57" w:rsidP="00231E57">
      <w:pPr>
        <w:spacing w:after="0" w:line="360" w:lineRule="auto"/>
        <w:jc w:val="center"/>
        <w:rPr>
          <w:rFonts w:ascii="Times New Roman" w:hAnsi="Times New Roman"/>
          <w:b/>
          <w:bCs/>
          <w:color w:val="000000"/>
          <w:sz w:val="28"/>
          <w:szCs w:val="24"/>
          <w:lang w:val="en-GB"/>
        </w:rPr>
      </w:pPr>
      <w:r w:rsidRPr="00231E57">
        <w:rPr>
          <w:rFonts w:ascii="Times New Roman" w:hAnsi="Times New Roman"/>
          <w:b/>
          <w:bCs/>
          <w:color w:val="000000"/>
          <w:sz w:val="28"/>
          <w:szCs w:val="24"/>
          <w:lang w:val="en-GB"/>
        </w:rPr>
        <w:t xml:space="preserve">Predictors </w:t>
      </w:r>
      <w:r>
        <w:rPr>
          <w:rFonts w:ascii="Times New Roman" w:hAnsi="Times New Roman"/>
          <w:b/>
          <w:bCs/>
          <w:color w:val="000000"/>
          <w:sz w:val="28"/>
          <w:szCs w:val="24"/>
          <w:lang w:val="en-GB"/>
        </w:rPr>
        <w:t>o</w:t>
      </w:r>
      <w:r w:rsidRPr="00231E57">
        <w:rPr>
          <w:rFonts w:ascii="Times New Roman" w:hAnsi="Times New Roman"/>
          <w:b/>
          <w:bCs/>
          <w:color w:val="000000"/>
          <w:sz w:val="28"/>
          <w:szCs w:val="24"/>
          <w:lang w:val="en-GB"/>
        </w:rPr>
        <w:t xml:space="preserve">f Major Complications </w:t>
      </w:r>
      <w:r>
        <w:rPr>
          <w:rFonts w:ascii="Times New Roman" w:hAnsi="Times New Roman"/>
          <w:b/>
          <w:bCs/>
          <w:color w:val="000000"/>
          <w:sz w:val="28"/>
          <w:szCs w:val="24"/>
          <w:lang w:val="en-GB"/>
        </w:rPr>
        <w:t>a</w:t>
      </w:r>
      <w:r w:rsidRPr="00231E57">
        <w:rPr>
          <w:rFonts w:ascii="Times New Roman" w:hAnsi="Times New Roman"/>
          <w:b/>
          <w:bCs/>
          <w:color w:val="000000"/>
          <w:sz w:val="28"/>
          <w:szCs w:val="24"/>
          <w:lang w:val="en-GB"/>
        </w:rPr>
        <w:t xml:space="preserve">fter </w:t>
      </w:r>
    </w:p>
    <w:p w14:paraId="784300A8" w14:textId="366DEABD" w:rsidR="00231E57" w:rsidRPr="007730E4" w:rsidRDefault="00231E57" w:rsidP="00231E57">
      <w:pPr>
        <w:spacing w:after="0" w:line="360" w:lineRule="auto"/>
        <w:jc w:val="center"/>
        <w:rPr>
          <w:rFonts w:ascii="Times New Roman" w:hAnsi="Times New Roman"/>
          <w:b/>
          <w:bCs/>
          <w:color w:val="000000"/>
          <w:sz w:val="28"/>
          <w:szCs w:val="24"/>
        </w:rPr>
      </w:pPr>
      <w:r w:rsidRPr="007730E4">
        <w:rPr>
          <w:rFonts w:ascii="Times New Roman" w:hAnsi="Times New Roman"/>
          <w:b/>
          <w:bCs/>
          <w:color w:val="000000"/>
          <w:sz w:val="28"/>
          <w:szCs w:val="24"/>
        </w:rPr>
        <w:t>Abdominal Surgery in Cancer Patients</w:t>
      </w:r>
    </w:p>
    <w:p w14:paraId="3D7D1D46" w14:textId="77777777" w:rsidR="00231E57" w:rsidRPr="007730E4" w:rsidRDefault="00231E57" w:rsidP="00231E57">
      <w:pPr>
        <w:spacing w:after="0" w:line="360" w:lineRule="auto"/>
        <w:jc w:val="center"/>
        <w:rPr>
          <w:rFonts w:ascii="Times New Roman" w:hAnsi="Times New Roman"/>
          <w:i/>
          <w:color w:val="000000"/>
          <w:sz w:val="24"/>
          <w:szCs w:val="24"/>
        </w:rPr>
      </w:pPr>
    </w:p>
    <w:p w14:paraId="18FECF7F" w14:textId="18E99C13" w:rsidR="00231E57" w:rsidRPr="007730E4" w:rsidRDefault="007E17BC" w:rsidP="007E17BC">
      <w:pPr>
        <w:spacing w:after="0" w:line="360" w:lineRule="auto"/>
        <w:jc w:val="center"/>
        <w:rPr>
          <w:rFonts w:ascii="Times New Roman" w:hAnsi="Times New Roman"/>
          <w:i/>
          <w:color w:val="000000"/>
          <w:sz w:val="24"/>
          <w:szCs w:val="24"/>
        </w:rPr>
      </w:pPr>
      <w:r w:rsidRPr="007730E4">
        <w:rPr>
          <w:rFonts w:ascii="Times New Roman" w:hAnsi="Times New Roman"/>
          <w:i/>
          <w:color w:val="000000"/>
          <w:sz w:val="24"/>
          <w:szCs w:val="24"/>
        </w:rPr>
        <w:t>Claudia Marquez Simões, Maria José Carvalho Carmona, Ludhmila Abrahão Hajjar, Jean</w:t>
      </w:r>
      <w:r w:rsidR="00D1324F" w:rsidRPr="007730E4">
        <w:rPr>
          <w:rFonts w:ascii="Times New Roman" w:hAnsi="Times New Roman"/>
          <w:i/>
          <w:color w:val="000000"/>
          <w:sz w:val="24"/>
          <w:szCs w:val="24"/>
        </w:rPr>
        <w:t>-</w:t>
      </w:r>
      <w:r w:rsidRPr="007730E4">
        <w:rPr>
          <w:rFonts w:ascii="Times New Roman" w:hAnsi="Times New Roman"/>
          <w:i/>
          <w:color w:val="000000"/>
          <w:sz w:val="24"/>
          <w:szCs w:val="24"/>
        </w:rPr>
        <w:t xml:space="preserve">Louis Vincent, Giovanni Landoni, Alessandro Belletti, Joaquim Edson Vieirab, Juliano Pinheiro de Almeida, Elisangela Pinto de Almeida, Ulysses Ribeiro Jr, Ana Laura Kauling, Celso Tutyia, Lie Tamaoki, Julia Tizue Fukushima, José Otávio Costa Auler Jr </w:t>
      </w:r>
    </w:p>
    <w:p w14:paraId="026AE939" w14:textId="77777777" w:rsidR="00231E57" w:rsidRPr="00C93BEB" w:rsidRDefault="00231E57" w:rsidP="00231E57">
      <w:pPr>
        <w:spacing w:after="0" w:line="360" w:lineRule="auto"/>
        <w:jc w:val="both"/>
        <w:rPr>
          <w:rFonts w:ascii="Times New Roman" w:hAnsi="Times New Roman"/>
          <w:b/>
          <w:color w:val="000000"/>
          <w:sz w:val="24"/>
          <w:szCs w:val="24"/>
        </w:rPr>
      </w:pPr>
    </w:p>
    <w:p w14:paraId="40CDF06A" w14:textId="77777777" w:rsidR="007E17BC" w:rsidRPr="007730E4" w:rsidRDefault="007E17BC" w:rsidP="00231E57">
      <w:pPr>
        <w:spacing w:after="0" w:line="360" w:lineRule="auto"/>
        <w:jc w:val="both"/>
        <w:rPr>
          <w:rFonts w:ascii="Times New Roman" w:hAnsi="Times New Roman"/>
          <w:b/>
          <w:color w:val="000000"/>
          <w:sz w:val="24"/>
          <w:szCs w:val="24"/>
        </w:rPr>
      </w:pPr>
    </w:p>
    <w:p w14:paraId="32523205" w14:textId="1655A9A8" w:rsidR="0062190B" w:rsidRDefault="00231E57" w:rsidP="007730E4">
      <w:pPr>
        <w:spacing w:after="0" w:line="480" w:lineRule="auto"/>
        <w:jc w:val="both"/>
        <w:rPr>
          <w:rFonts w:ascii="Times New Roman" w:hAnsi="Times New Roman"/>
          <w:b/>
          <w:color w:val="000000"/>
          <w:sz w:val="24"/>
          <w:szCs w:val="24"/>
          <w:lang w:val="en-US"/>
        </w:rPr>
      </w:pPr>
      <w:r w:rsidRPr="00C93BEB">
        <w:rPr>
          <w:rFonts w:ascii="Times New Roman" w:hAnsi="Times New Roman"/>
          <w:b/>
          <w:color w:val="000000"/>
          <w:sz w:val="24"/>
          <w:szCs w:val="24"/>
          <w:lang w:val="en-US"/>
        </w:rPr>
        <w:t>TABLE OF CONTENTS</w:t>
      </w:r>
    </w:p>
    <w:p w14:paraId="4888032B" w14:textId="3E9C1A8D" w:rsidR="007E17BC" w:rsidRDefault="007E17BC" w:rsidP="007730E4">
      <w:pPr>
        <w:spacing w:after="0" w:line="480" w:lineRule="auto"/>
        <w:jc w:val="both"/>
        <w:rPr>
          <w:rFonts w:ascii="Times New Roman" w:hAnsi="Times New Roman"/>
          <w:color w:val="000000"/>
          <w:sz w:val="24"/>
          <w:szCs w:val="24"/>
          <w:lang w:val="en-US"/>
        </w:rPr>
      </w:pPr>
      <w:r>
        <w:rPr>
          <w:rFonts w:ascii="Times New Roman" w:hAnsi="Times New Roman"/>
          <w:b/>
          <w:color w:val="000000"/>
          <w:sz w:val="24"/>
          <w:szCs w:val="24"/>
          <w:lang w:val="en-US"/>
        </w:rPr>
        <w:t>Supplementary Methods</w:t>
      </w:r>
      <w:r>
        <w:rPr>
          <w:rFonts w:ascii="Times New Roman" w:hAnsi="Times New Roman"/>
          <w:color w:val="000000"/>
          <w:sz w:val="24"/>
          <w:szCs w:val="24"/>
          <w:lang w:val="en-US"/>
        </w:rPr>
        <w:t xml:space="preserve"> </w:t>
      </w:r>
      <w:r>
        <w:rPr>
          <w:rFonts w:ascii="Times New Roman" w:hAnsi="Times New Roman"/>
          <w:color w:val="000000"/>
          <w:sz w:val="24"/>
          <w:szCs w:val="24"/>
          <w:lang w:val="en-US"/>
        </w:rPr>
        <w:tab/>
      </w:r>
      <w:r>
        <w:rPr>
          <w:rFonts w:ascii="Times New Roman" w:hAnsi="Times New Roman"/>
          <w:color w:val="000000"/>
          <w:sz w:val="24"/>
          <w:szCs w:val="24"/>
          <w:lang w:val="en-US"/>
        </w:rPr>
        <w:tab/>
      </w:r>
      <w:r>
        <w:rPr>
          <w:rFonts w:ascii="Times New Roman" w:hAnsi="Times New Roman"/>
          <w:color w:val="000000"/>
          <w:sz w:val="24"/>
          <w:szCs w:val="24"/>
          <w:lang w:val="en-US"/>
        </w:rPr>
        <w:tab/>
      </w:r>
      <w:r>
        <w:rPr>
          <w:rFonts w:ascii="Times New Roman" w:hAnsi="Times New Roman"/>
          <w:color w:val="000000"/>
          <w:sz w:val="24"/>
          <w:szCs w:val="24"/>
          <w:lang w:val="en-US"/>
        </w:rPr>
        <w:tab/>
      </w:r>
      <w:r>
        <w:rPr>
          <w:rFonts w:ascii="Times New Roman" w:hAnsi="Times New Roman"/>
          <w:color w:val="000000"/>
          <w:sz w:val="24"/>
          <w:szCs w:val="24"/>
          <w:lang w:val="en-US"/>
        </w:rPr>
        <w:tab/>
      </w:r>
      <w:r>
        <w:rPr>
          <w:rFonts w:ascii="Times New Roman" w:hAnsi="Times New Roman"/>
          <w:color w:val="000000"/>
          <w:sz w:val="24"/>
          <w:szCs w:val="24"/>
          <w:lang w:val="en-US"/>
        </w:rPr>
        <w:tab/>
      </w:r>
      <w:r>
        <w:rPr>
          <w:rFonts w:ascii="Times New Roman" w:hAnsi="Times New Roman"/>
          <w:color w:val="000000"/>
          <w:sz w:val="24"/>
          <w:szCs w:val="24"/>
          <w:lang w:val="en-US"/>
        </w:rPr>
        <w:tab/>
      </w:r>
      <w:r w:rsidRPr="007730E4">
        <w:rPr>
          <w:rFonts w:ascii="Times New Roman" w:hAnsi="Times New Roman"/>
          <w:color w:val="000000"/>
          <w:sz w:val="24"/>
          <w:szCs w:val="24"/>
          <w:lang w:val="en-US"/>
        </w:rPr>
        <w:t>pag</w:t>
      </w:r>
      <w:r>
        <w:rPr>
          <w:rFonts w:ascii="Times New Roman" w:hAnsi="Times New Roman"/>
          <w:color w:val="000000"/>
          <w:sz w:val="24"/>
          <w:szCs w:val="24"/>
          <w:lang w:val="en-US"/>
        </w:rPr>
        <w:t>e</w:t>
      </w:r>
      <w:r w:rsidRPr="007730E4">
        <w:rPr>
          <w:rFonts w:ascii="Times New Roman" w:hAnsi="Times New Roman"/>
          <w:color w:val="000000"/>
          <w:sz w:val="24"/>
          <w:szCs w:val="24"/>
          <w:lang w:val="en-US"/>
        </w:rPr>
        <w:t xml:space="preserve"> 2</w:t>
      </w:r>
    </w:p>
    <w:p w14:paraId="5F40CF1B" w14:textId="0F0C2A43" w:rsidR="007E17BC" w:rsidRDefault="007E17BC" w:rsidP="007730E4">
      <w:pPr>
        <w:spacing w:after="0" w:line="480" w:lineRule="auto"/>
        <w:jc w:val="both"/>
        <w:rPr>
          <w:rFonts w:ascii="Times New Roman" w:hAnsi="Times New Roman"/>
          <w:color w:val="000000"/>
          <w:sz w:val="24"/>
          <w:szCs w:val="24"/>
          <w:lang w:val="en-US"/>
        </w:rPr>
      </w:pPr>
      <w:r>
        <w:rPr>
          <w:rFonts w:ascii="Times New Roman" w:hAnsi="Times New Roman"/>
          <w:b/>
          <w:color w:val="000000"/>
          <w:sz w:val="24"/>
          <w:szCs w:val="24"/>
          <w:lang w:val="en-US"/>
        </w:rPr>
        <w:t>Figure S1</w:t>
      </w:r>
      <w:r>
        <w:rPr>
          <w:rFonts w:ascii="Times New Roman" w:hAnsi="Times New Roman"/>
          <w:color w:val="000000"/>
          <w:sz w:val="24"/>
          <w:szCs w:val="24"/>
          <w:lang w:val="en-US"/>
        </w:rPr>
        <w:t xml:space="preserve"> </w:t>
      </w:r>
      <w:r>
        <w:rPr>
          <w:rFonts w:ascii="Times New Roman" w:hAnsi="Times New Roman"/>
          <w:color w:val="000000"/>
          <w:sz w:val="24"/>
          <w:szCs w:val="24"/>
          <w:lang w:val="en-US"/>
        </w:rPr>
        <w:tab/>
      </w:r>
      <w:r>
        <w:rPr>
          <w:rFonts w:ascii="Times New Roman" w:hAnsi="Times New Roman"/>
          <w:color w:val="000000"/>
          <w:sz w:val="24"/>
          <w:szCs w:val="24"/>
          <w:lang w:val="en-US"/>
        </w:rPr>
        <w:tab/>
      </w:r>
      <w:r>
        <w:rPr>
          <w:rFonts w:ascii="Times New Roman" w:hAnsi="Times New Roman"/>
          <w:color w:val="000000"/>
          <w:sz w:val="24"/>
          <w:szCs w:val="24"/>
          <w:lang w:val="en-US"/>
        </w:rPr>
        <w:tab/>
      </w:r>
      <w:r>
        <w:rPr>
          <w:rFonts w:ascii="Times New Roman" w:hAnsi="Times New Roman"/>
          <w:color w:val="000000"/>
          <w:sz w:val="24"/>
          <w:szCs w:val="24"/>
          <w:lang w:val="en-US"/>
        </w:rPr>
        <w:tab/>
      </w:r>
      <w:r>
        <w:rPr>
          <w:rFonts w:ascii="Times New Roman" w:hAnsi="Times New Roman"/>
          <w:color w:val="000000"/>
          <w:sz w:val="24"/>
          <w:szCs w:val="24"/>
          <w:lang w:val="en-US"/>
        </w:rPr>
        <w:tab/>
      </w:r>
      <w:r>
        <w:rPr>
          <w:rFonts w:ascii="Times New Roman" w:hAnsi="Times New Roman"/>
          <w:color w:val="000000"/>
          <w:sz w:val="24"/>
          <w:szCs w:val="24"/>
          <w:lang w:val="en-US"/>
        </w:rPr>
        <w:tab/>
      </w:r>
      <w:r>
        <w:rPr>
          <w:rFonts w:ascii="Times New Roman" w:hAnsi="Times New Roman"/>
          <w:color w:val="000000"/>
          <w:sz w:val="24"/>
          <w:szCs w:val="24"/>
          <w:lang w:val="en-US"/>
        </w:rPr>
        <w:tab/>
      </w:r>
      <w:r>
        <w:rPr>
          <w:rFonts w:ascii="Times New Roman" w:hAnsi="Times New Roman"/>
          <w:color w:val="000000"/>
          <w:sz w:val="24"/>
          <w:szCs w:val="24"/>
          <w:lang w:val="en-US"/>
        </w:rPr>
        <w:tab/>
      </w:r>
      <w:r>
        <w:rPr>
          <w:rFonts w:ascii="Times New Roman" w:hAnsi="Times New Roman"/>
          <w:color w:val="000000"/>
          <w:sz w:val="24"/>
          <w:szCs w:val="24"/>
          <w:lang w:val="en-US"/>
        </w:rPr>
        <w:tab/>
        <w:t>page 6</w:t>
      </w:r>
    </w:p>
    <w:p w14:paraId="3F5B581A" w14:textId="72BE9815" w:rsidR="007E17BC" w:rsidRDefault="007E17BC" w:rsidP="007730E4">
      <w:pPr>
        <w:spacing w:after="0" w:line="480" w:lineRule="auto"/>
        <w:jc w:val="both"/>
        <w:rPr>
          <w:rFonts w:ascii="Times New Roman" w:hAnsi="Times New Roman"/>
          <w:color w:val="000000"/>
          <w:sz w:val="24"/>
          <w:szCs w:val="24"/>
          <w:lang w:val="en-US"/>
        </w:rPr>
      </w:pPr>
      <w:r>
        <w:rPr>
          <w:rFonts w:ascii="Times New Roman" w:hAnsi="Times New Roman"/>
          <w:b/>
          <w:color w:val="000000"/>
          <w:sz w:val="24"/>
          <w:szCs w:val="24"/>
          <w:lang w:val="en-US"/>
        </w:rPr>
        <w:t>Figure S2</w:t>
      </w:r>
      <w:r w:rsidR="00BD679A">
        <w:rPr>
          <w:rFonts w:ascii="Times New Roman" w:hAnsi="Times New Roman"/>
          <w:b/>
          <w:color w:val="000000"/>
          <w:sz w:val="24"/>
          <w:szCs w:val="24"/>
          <w:lang w:val="en-US"/>
        </w:rPr>
        <w:t>a/2b</w:t>
      </w:r>
      <w:r>
        <w:rPr>
          <w:rFonts w:ascii="Times New Roman" w:hAnsi="Times New Roman"/>
          <w:color w:val="000000"/>
          <w:sz w:val="24"/>
          <w:szCs w:val="24"/>
          <w:lang w:val="en-US"/>
        </w:rPr>
        <w:t xml:space="preserve"> </w:t>
      </w:r>
      <w:r>
        <w:rPr>
          <w:rFonts w:ascii="Times New Roman" w:hAnsi="Times New Roman"/>
          <w:color w:val="000000"/>
          <w:sz w:val="24"/>
          <w:szCs w:val="24"/>
          <w:lang w:val="en-US"/>
        </w:rPr>
        <w:tab/>
      </w:r>
      <w:r>
        <w:rPr>
          <w:rFonts w:ascii="Times New Roman" w:hAnsi="Times New Roman"/>
          <w:color w:val="000000"/>
          <w:sz w:val="24"/>
          <w:szCs w:val="24"/>
          <w:lang w:val="en-US"/>
        </w:rPr>
        <w:tab/>
      </w:r>
      <w:r>
        <w:rPr>
          <w:rFonts w:ascii="Times New Roman" w:hAnsi="Times New Roman"/>
          <w:color w:val="000000"/>
          <w:sz w:val="24"/>
          <w:szCs w:val="24"/>
          <w:lang w:val="en-US"/>
        </w:rPr>
        <w:tab/>
      </w:r>
      <w:r>
        <w:rPr>
          <w:rFonts w:ascii="Times New Roman" w:hAnsi="Times New Roman"/>
          <w:color w:val="000000"/>
          <w:sz w:val="24"/>
          <w:szCs w:val="24"/>
          <w:lang w:val="en-US"/>
        </w:rPr>
        <w:tab/>
      </w:r>
      <w:r>
        <w:rPr>
          <w:rFonts w:ascii="Times New Roman" w:hAnsi="Times New Roman"/>
          <w:color w:val="000000"/>
          <w:sz w:val="24"/>
          <w:szCs w:val="24"/>
          <w:lang w:val="en-US"/>
        </w:rPr>
        <w:tab/>
      </w:r>
      <w:r>
        <w:rPr>
          <w:rFonts w:ascii="Times New Roman" w:hAnsi="Times New Roman"/>
          <w:color w:val="000000"/>
          <w:sz w:val="24"/>
          <w:szCs w:val="24"/>
          <w:lang w:val="en-US"/>
        </w:rPr>
        <w:tab/>
      </w:r>
      <w:r>
        <w:rPr>
          <w:rFonts w:ascii="Times New Roman" w:hAnsi="Times New Roman"/>
          <w:color w:val="000000"/>
          <w:sz w:val="24"/>
          <w:szCs w:val="24"/>
          <w:lang w:val="en-US"/>
        </w:rPr>
        <w:tab/>
      </w:r>
      <w:r>
        <w:rPr>
          <w:rFonts w:ascii="Times New Roman" w:hAnsi="Times New Roman"/>
          <w:color w:val="000000"/>
          <w:sz w:val="24"/>
          <w:szCs w:val="24"/>
          <w:lang w:val="en-US"/>
        </w:rPr>
        <w:tab/>
        <w:t>page 7</w:t>
      </w:r>
    </w:p>
    <w:p w14:paraId="73F5AB9A" w14:textId="09D5F808" w:rsidR="007E17BC" w:rsidRDefault="007E17BC" w:rsidP="007730E4">
      <w:pPr>
        <w:spacing w:after="0" w:line="480" w:lineRule="auto"/>
        <w:jc w:val="both"/>
        <w:rPr>
          <w:rFonts w:ascii="Times New Roman" w:hAnsi="Times New Roman"/>
          <w:color w:val="000000"/>
          <w:sz w:val="24"/>
          <w:szCs w:val="24"/>
          <w:lang w:val="en-US"/>
        </w:rPr>
      </w:pPr>
      <w:r>
        <w:rPr>
          <w:rFonts w:ascii="Times New Roman" w:hAnsi="Times New Roman"/>
          <w:b/>
          <w:color w:val="000000"/>
          <w:sz w:val="24"/>
          <w:szCs w:val="24"/>
          <w:lang w:val="en-US"/>
        </w:rPr>
        <w:t>Figure S3</w:t>
      </w:r>
      <w:r>
        <w:rPr>
          <w:rFonts w:ascii="Times New Roman" w:hAnsi="Times New Roman"/>
          <w:color w:val="000000"/>
          <w:sz w:val="24"/>
          <w:szCs w:val="24"/>
          <w:lang w:val="en-US"/>
        </w:rPr>
        <w:tab/>
      </w:r>
      <w:r>
        <w:rPr>
          <w:rFonts w:ascii="Times New Roman" w:hAnsi="Times New Roman"/>
          <w:color w:val="000000"/>
          <w:sz w:val="24"/>
          <w:szCs w:val="24"/>
          <w:lang w:val="en-US"/>
        </w:rPr>
        <w:tab/>
      </w:r>
      <w:r>
        <w:rPr>
          <w:rFonts w:ascii="Times New Roman" w:hAnsi="Times New Roman"/>
          <w:color w:val="000000"/>
          <w:sz w:val="24"/>
          <w:szCs w:val="24"/>
          <w:lang w:val="en-US"/>
        </w:rPr>
        <w:tab/>
      </w:r>
      <w:r>
        <w:rPr>
          <w:rFonts w:ascii="Times New Roman" w:hAnsi="Times New Roman"/>
          <w:color w:val="000000"/>
          <w:sz w:val="24"/>
          <w:szCs w:val="24"/>
          <w:lang w:val="en-US"/>
        </w:rPr>
        <w:tab/>
      </w:r>
      <w:r>
        <w:rPr>
          <w:rFonts w:ascii="Times New Roman" w:hAnsi="Times New Roman"/>
          <w:color w:val="000000"/>
          <w:sz w:val="24"/>
          <w:szCs w:val="24"/>
          <w:lang w:val="en-US"/>
        </w:rPr>
        <w:tab/>
      </w:r>
      <w:r>
        <w:rPr>
          <w:rFonts w:ascii="Times New Roman" w:hAnsi="Times New Roman"/>
          <w:color w:val="000000"/>
          <w:sz w:val="24"/>
          <w:szCs w:val="24"/>
          <w:lang w:val="en-US"/>
        </w:rPr>
        <w:tab/>
      </w:r>
      <w:r>
        <w:rPr>
          <w:rFonts w:ascii="Times New Roman" w:hAnsi="Times New Roman"/>
          <w:color w:val="000000"/>
          <w:sz w:val="24"/>
          <w:szCs w:val="24"/>
          <w:lang w:val="en-US"/>
        </w:rPr>
        <w:tab/>
      </w:r>
      <w:r>
        <w:rPr>
          <w:rFonts w:ascii="Times New Roman" w:hAnsi="Times New Roman"/>
          <w:color w:val="000000"/>
          <w:sz w:val="24"/>
          <w:szCs w:val="24"/>
          <w:lang w:val="en-US"/>
        </w:rPr>
        <w:tab/>
      </w:r>
      <w:r w:rsidR="00BD679A">
        <w:rPr>
          <w:rFonts w:ascii="Times New Roman" w:hAnsi="Times New Roman"/>
          <w:color w:val="000000"/>
          <w:sz w:val="24"/>
          <w:szCs w:val="24"/>
          <w:lang w:val="en-US"/>
        </w:rPr>
        <w:tab/>
      </w:r>
      <w:r>
        <w:rPr>
          <w:rFonts w:ascii="Times New Roman" w:hAnsi="Times New Roman"/>
          <w:color w:val="000000"/>
          <w:sz w:val="24"/>
          <w:szCs w:val="24"/>
          <w:lang w:val="en-US"/>
        </w:rPr>
        <w:t>page 8</w:t>
      </w:r>
    </w:p>
    <w:p w14:paraId="5AF9582A" w14:textId="2F7F7C19" w:rsidR="007E17BC" w:rsidRPr="00C93BEB" w:rsidRDefault="007E17BC" w:rsidP="007730E4">
      <w:pPr>
        <w:spacing w:after="0" w:line="480" w:lineRule="auto"/>
        <w:jc w:val="both"/>
        <w:rPr>
          <w:rFonts w:ascii="Times New Roman" w:hAnsi="Times New Roman"/>
          <w:b/>
          <w:color w:val="000000"/>
          <w:sz w:val="24"/>
          <w:szCs w:val="24"/>
          <w:lang w:val="en-US"/>
        </w:rPr>
      </w:pPr>
      <w:r>
        <w:rPr>
          <w:rFonts w:ascii="Times New Roman" w:hAnsi="Times New Roman"/>
          <w:b/>
          <w:color w:val="000000"/>
          <w:sz w:val="24"/>
          <w:szCs w:val="24"/>
          <w:lang w:val="en-US"/>
        </w:rPr>
        <w:t>Supplementary References</w:t>
      </w:r>
      <w:r>
        <w:rPr>
          <w:rFonts w:ascii="Times New Roman" w:hAnsi="Times New Roman"/>
          <w:color w:val="000000"/>
          <w:sz w:val="24"/>
          <w:szCs w:val="24"/>
          <w:lang w:val="en-US"/>
        </w:rPr>
        <w:tab/>
      </w:r>
      <w:r>
        <w:rPr>
          <w:rFonts w:ascii="Times New Roman" w:hAnsi="Times New Roman"/>
          <w:color w:val="000000"/>
          <w:sz w:val="24"/>
          <w:szCs w:val="24"/>
          <w:lang w:val="en-US"/>
        </w:rPr>
        <w:tab/>
      </w:r>
      <w:r>
        <w:rPr>
          <w:rFonts w:ascii="Times New Roman" w:hAnsi="Times New Roman"/>
          <w:color w:val="000000"/>
          <w:sz w:val="24"/>
          <w:szCs w:val="24"/>
          <w:lang w:val="en-US"/>
        </w:rPr>
        <w:tab/>
      </w:r>
      <w:r>
        <w:rPr>
          <w:rFonts w:ascii="Times New Roman" w:hAnsi="Times New Roman"/>
          <w:color w:val="000000"/>
          <w:sz w:val="24"/>
          <w:szCs w:val="24"/>
          <w:lang w:val="en-US"/>
        </w:rPr>
        <w:tab/>
      </w:r>
      <w:r>
        <w:rPr>
          <w:rFonts w:ascii="Times New Roman" w:hAnsi="Times New Roman"/>
          <w:color w:val="000000"/>
          <w:sz w:val="24"/>
          <w:szCs w:val="24"/>
          <w:lang w:val="en-US"/>
        </w:rPr>
        <w:tab/>
      </w:r>
      <w:r>
        <w:rPr>
          <w:rFonts w:ascii="Times New Roman" w:hAnsi="Times New Roman"/>
          <w:color w:val="000000"/>
          <w:sz w:val="24"/>
          <w:szCs w:val="24"/>
          <w:lang w:val="en-US"/>
        </w:rPr>
        <w:tab/>
      </w:r>
      <w:r>
        <w:rPr>
          <w:rFonts w:ascii="Times New Roman" w:hAnsi="Times New Roman"/>
          <w:color w:val="000000"/>
          <w:sz w:val="24"/>
          <w:szCs w:val="24"/>
          <w:lang w:val="en-US"/>
        </w:rPr>
        <w:tab/>
        <w:t>page 9</w:t>
      </w:r>
      <w:r>
        <w:rPr>
          <w:rFonts w:ascii="Times New Roman" w:hAnsi="Times New Roman"/>
          <w:b/>
          <w:color w:val="000000"/>
          <w:sz w:val="24"/>
          <w:szCs w:val="24"/>
          <w:lang w:val="en-US"/>
        </w:rPr>
        <w:tab/>
      </w:r>
      <w:r>
        <w:rPr>
          <w:rFonts w:ascii="Times New Roman" w:hAnsi="Times New Roman"/>
          <w:b/>
          <w:color w:val="000000"/>
          <w:sz w:val="24"/>
          <w:szCs w:val="24"/>
          <w:lang w:val="en-US"/>
        </w:rPr>
        <w:tab/>
      </w:r>
      <w:r>
        <w:rPr>
          <w:rFonts w:ascii="Times New Roman" w:hAnsi="Times New Roman"/>
          <w:b/>
          <w:color w:val="000000"/>
          <w:sz w:val="24"/>
          <w:szCs w:val="24"/>
          <w:lang w:val="en-US"/>
        </w:rPr>
        <w:tab/>
      </w:r>
      <w:r>
        <w:rPr>
          <w:rFonts w:ascii="Times New Roman" w:hAnsi="Times New Roman"/>
          <w:b/>
          <w:color w:val="000000"/>
          <w:sz w:val="24"/>
          <w:szCs w:val="24"/>
          <w:lang w:val="en-US"/>
        </w:rPr>
        <w:tab/>
      </w:r>
      <w:r>
        <w:rPr>
          <w:rFonts w:ascii="Times New Roman" w:hAnsi="Times New Roman"/>
          <w:b/>
          <w:color w:val="000000"/>
          <w:sz w:val="24"/>
          <w:szCs w:val="24"/>
          <w:lang w:val="en-US"/>
        </w:rPr>
        <w:tab/>
      </w:r>
      <w:r>
        <w:rPr>
          <w:rFonts w:ascii="Times New Roman" w:hAnsi="Times New Roman"/>
          <w:b/>
          <w:color w:val="000000"/>
          <w:sz w:val="24"/>
          <w:szCs w:val="24"/>
          <w:lang w:val="en-US"/>
        </w:rPr>
        <w:tab/>
      </w:r>
      <w:r>
        <w:rPr>
          <w:rFonts w:ascii="Times New Roman" w:hAnsi="Times New Roman"/>
          <w:b/>
          <w:color w:val="000000"/>
          <w:sz w:val="24"/>
          <w:szCs w:val="24"/>
          <w:lang w:val="en-US"/>
        </w:rPr>
        <w:tab/>
      </w:r>
      <w:r>
        <w:rPr>
          <w:rFonts w:ascii="Times New Roman" w:hAnsi="Times New Roman"/>
          <w:b/>
          <w:color w:val="000000"/>
          <w:sz w:val="24"/>
          <w:szCs w:val="24"/>
          <w:lang w:val="en-US"/>
        </w:rPr>
        <w:tab/>
      </w:r>
    </w:p>
    <w:p w14:paraId="5BA8F4F6" w14:textId="5DE6E7D3" w:rsidR="00B6328D" w:rsidRPr="006952FD" w:rsidRDefault="00B6328D" w:rsidP="00B6328D">
      <w:pPr>
        <w:spacing w:before="100" w:beforeAutospacing="1" w:after="100" w:afterAutospacing="1" w:line="480" w:lineRule="auto"/>
        <w:jc w:val="both"/>
        <w:rPr>
          <w:rFonts w:ascii="Times New Roman" w:hAnsi="Times New Roman"/>
          <w:b/>
          <w:sz w:val="24"/>
          <w:szCs w:val="24"/>
          <w:lang w:val="en-GB"/>
        </w:rPr>
      </w:pPr>
    </w:p>
    <w:p w14:paraId="7BCA5775" w14:textId="77777777" w:rsidR="00B6328D" w:rsidRDefault="00B6328D" w:rsidP="00B6328D">
      <w:pPr>
        <w:spacing w:before="100" w:beforeAutospacing="1" w:after="100" w:afterAutospacing="1" w:line="480" w:lineRule="auto"/>
        <w:jc w:val="both"/>
        <w:rPr>
          <w:rFonts w:ascii="Times New Roman" w:hAnsi="Times New Roman"/>
          <w:b/>
          <w:sz w:val="24"/>
          <w:szCs w:val="24"/>
          <w:lang w:val="en-GB"/>
        </w:rPr>
      </w:pPr>
    </w:p>
    <w:p w14:paraId="1C8A1865" w14:textId="61DC4C3C" w:rsidR="00B6328D" w:rsidRDefault="00B6328D" w:rsidP="00B6328D">
      <w:pPr>
        <w:spacing w:before="100" w:beforeAutospacing="1" w:after="100" w:afterAutospacing="1" w:line="480" w:lineRule="auto"/>
        <w:jc w:val="both"/>
        <w:rPr>
          <w:rFonts w:ascii="Times New Roman" w:hAnsi="Times New Roman"/>
          <w:b/>
          <w:sz w:val="24"/>
          <w:szCs w:val="24"/>
          <w:lang w:val="en-GB"/>
        </w:rPr>
      </w:pPr>
    </w:p>
    <w:p w14:paraId="5C29C17F" w14:textId="14E25A92" w:rsidR="00B6328D" w:rsidRPr="006952FD" w:rsidRDefault="00906C41" w:rsidP="00B6328D">
      <w:pPr>
        <w:spacing w:before="100" w:beforeAutospacing="1" w:after="100" w:afterAutospacing="1" w:line="480" w:lineRule="auto"/>
        <w:jc w:val="both"/>
        <w:rPr>
          <w:rFonts w:ascii="Times New Roman" w:hAnsi="Times New Roman"/>
          <w:b/>
          <w:sz w:val="24"/>
          <w:szCs w:val="24"/>
          <w:lang w:val="en-GB"/>
        </w:rPr>
      </w:pPr>
      <w:r>
        <w:rPr>
          <w:rFonts w:ascii="Times New Roman" w:hAnsi="Times New Roman"/>
          <w:b/>
          <w:sz w:val="24"/>
          <w:szCs w:val="24"/>
          <w:lang w:val="en-GB"/>
        </w:rPr>
        <w:t xml:space="preserve"> </w:t>
      </w:r>
    </w:p>
    <w:p w14:paraId="142224B1" w14:textId="77777777" w:rsidR="00F21480" w:rsidRDefault="00F21480" w:rsidP="00B6328D">
      <w:pPr>
        <w:spacing w:before="100" w:beforeAutospacing="1" w:after="100" w:afterAutospacing="1" w:line="480" w:lineRule="auto"/>
        <w:rPr>
          <w:rFonts w:ascii="Times New Roman" w:hAnsi="Times New Roman"/>
          <w:b/>
          <w:sz w:val="24"/>
          <w:szCs w:val="24"/>
          <w:lang w:val="en-GB"/>
        </w:rPr>
      </w:pPr>
      <w:r>
        <w:rPr>
          <w:rFonts w:ascii="Times New Roman" w:hAnsi="Times New Roman"/>
          <w:b/>
          <w:sz w:val="24"/>
          <w:szCs w:val="24"/>
          <w:lang w:val="en-GB"/>
        </w:rPr>
        <w:br w:type="page"/>
      </w:r>
    </w:p>
    <w:p w14:paraId="0417BA07" w14:textId="358B9D10" w:rsidR="00F21480" w:rsidRPr="007730E4" w:rsidRDefault="00231E57" w:rsidP="007730E4">
      <w:pPr>
        <w:widowControl w:val="0"/>
        <w:tabs>
          <w:tab w:val="left" w:pos="220"/>
          <w:tab w:val="left" w:pos="720"/>
        </w:tabs>
        <w:autoSpaceDE w:val="0"/>
        <w:autoSpaceDN w:val="0"/>
        <w:adjustRightInd w:val="0"/>
        <w:spacing w:after="0" w:line="480" w:lineRule="auto"/>
        <w:jc w:val="both"/>
        <w:rPr>
          <w:rFonts w:ascii="Times New Roman" w:hAnsi="Times New Roman"/>
          <w:b/>
          <w:color w:val="262626"/>
          <w:sz w:val="24"/>
          <w:szCs w:val="24"/>
          <w:lang w:val="en-GB"/>
        </w:rPr>
      </w:pPr>
      <w:r>
        <w:rPr>
          <w:rFonts w:ascii="Times New Roman" w:hAnsi="Times New Roman"/>
          <w:b/>
          <w:color w:val="262626"/>
          <w:sz w:val="24"/>
          <w:szCs w:val="24"/>
          <w:lang w:val="en-GB"/>
        </w:rPr>
        <w:lastRenderedPageBreak/>
        <w:t xml:space="preserve">SUPPLEMENTARY </w:t>
      </w:r>
      <w:r w:rsidR="00F21480" w:rsidRPr="007730E4">
        <w:rPr>
          <w:rFonts w:ascii="Times New Roman" w:hAnsi="Times New Roman"/>
          <w:b/>
          <w:color w:val="262626"/>
          <w:sz w:val="24"/>
          <w:szCs w:val="24"/>
          <w:lang w:val="en-GB"/>
        </w:rPr>
        <w:t>METHODS</w:t>
      </w:r>
    </w:p>
    <w:p w14:paraId="1D484090" w14:textId="5D3D36BE" w:rsidR="00F21480" w:rsidRPr="00231E57" w:rsidRDefault="00F21480" w:rsidP="007730E4">
      <w:pPr>
        <w:widowControl w:val="0"/>
        <w:tabs>
          <w:tab w:val="left" w:pos="220"/>
          <w:tab w:val="left" w:pos="720"/>
        </w:tabs>
        <w:autoSpaceDE w:val="0"/>
        <w:autoSpaceDN w:val="0"/>
        <w:adjustRightInd w:val="0"/>
        <w:spacing w:after="0" w:line="480" w:lineRule="auto"/>
        <w:jc w:val="both"/>
        <w:rPr>
          <w:rFonts w:ascii="Times New Roman" w:hAnsi="Times New Roman"/>
          <w:i/>
          <w:color w:val="262626"/>
          <w:sz w:val="24"/>
          <w:szCs w:val="24"/>
          <w:lang w:val="en-GB"/>
        </w:rPr>
      </w:pPr>
      <w:r w:rsidRPr="00231E57">
        <w:rPr>
          <w:rFonts w:ascii="Times New Roman" w:hAnsi="Times New Roman"/>
          <w:i/>
          <w:color w:val="262626"/>
          <w:sz w:val="24"/>
          <w:szCs w:val="24"/>
          <w:lang w:val="en-GB"/>
        </w:rPr>
        <w:t>Anaesthetic technique</w:t>
      </w:r>
    </w:p>
    <w:p w14:paraId="7CE644EE" w14:textId="260040D9" w:rsidR="00F21480" w:rsidRPr="00231E57" w:rsidRDefault="00753D3C" w:rsidP="007730E4">
      <w:pPr>
        <w:widowControl w:val="0"/>
        <w:tabs>
          <w:tab w:val="left" w:pos="220"/>
          <w:tab w:val="left" w:pos="720"/>
        </w:tabs>
        <w:autoSpaceDE w:val="0"/>
        <w:autoSpaceDN w:val="0"/>
        <w:adjustRightInd w:val="0"/>
        <w:spacing w:after="0" w:line="480" w:lineRule="auto"/>
        <w:jc w:val="both"/>
        <w:rPr>
          <w:rFonts w:ascii="Times New Roman" w:hAnsi="Times New Roman"/>
          <w:sz w:val="24"/>
          <w:szCs w:val="24"/>
          <w:lang w:val="en-GB" w:eastAsia="pt-BR"/>
        </w:rPr>
      </w:pPr>
      <w:proofErr w:type="spellStart"/>
      <w:r w:rsidRPr="00231E57">
        <w:rPr>
          <w:rFonts w:ascii="Times New Roman" w:hAnsi="Times New Roman"/>
          <w:color w:val="262626"/>
          <w:sz w:val="24"/>
          <w:szCs w:val="24"/>
          <w:lang w:val="en-US"/>
        </w:rPr>
        <w:t>An</w:t>
      </w:r>
      <w:r w:rsidR="0062190B">
        <w:rPr>
          <w:rFonts w:ascii="Times New Roman" w:hAnsi="Times New Roman"/>
          <w:color w:val="262626"/>
          <w:sz w:val="24"/>
          <w:szCs w:val="24"/>
          <w:lang w:val="en-US"/>
        </w:rPr>
        <w:t>a</w:t>
      </w:r>
      <w:r w:rsidRPr="00231E57">
        <w:rPr>
          <w:rFonts w:ascii="Times New Roman" w:hAnsi="Times New Roman"/>
          <w:color w:val="262626"/>
          <w:sz w:val="24"/>
          <w:szCs w:val="24"/>
          <w:lang w:val="en-US"/>
        </w:rPr>
        <w:t>esthesia</w:t>
      </w:r>
      <w:proofErr w:type="spellEnd"/>
      <w:r w:rsidRPr="00231E57">
        <w:rPr>
          <w:rFonts w:ascii="Times New Roman" w:hAnsi="Times New Roman"/>
          <w:color w:val="262626"/>
          <w:sz w:val="24"/>
          <w:szCs w:val="24"/>
          <w:lang w:val="en-US"/>
        </w:rPr>
        <w:t xml:space="preserve"> was induced with fentanyl (3-5 </w:t>
      </w:r>
      <w:proofErr w:type="spellStart"/>
      <w:r w:rsidRPr="00231E57">
        <w:rPr>
          <w:rFonts w:ascii="Times New Roman" w:hAnsi="Times New Roman"/>
          <w:color w:val="262626"/>
          <w:sz w:val="24"/>
          <w:szCs w:val="24"/>
          <w:lang w:val="en-US"/>
        </w:rPr>
        <w:t>μg</w:t>
      </w:r>
      <w:proofErr w:type="spellEnd"/>
      <w:r w:rsidRPr="00231E57">
        <w:rPr>
          <w:rFonts w:ascii="Times New Roman" w:hAnsi="Times New Roman"/>
          <w:color w:val="262626"/>
          <w:sz w:val="24"/>
          <w:szCs w:val="24"/>
          <w:lang w:val="en-US"/>
        </w:rPr>
        <w:t xml:space="preserve">/kg) or </w:t>
      </w:r>
      <w:proofErr w:type="spellStart"/>
      <w:r w:rsidRPr="00231E57">
        <w:rPr>
          <w:rFonts w:ascii="Times New Roman" w:hAnsi="Times New Roman"/>
          <w:color w:val="262626"/>
          <w:sz w:val="24"/>
          <w:szCs w:val="24"/>
          <w:lang w:val="en-US"/>
        </w:rPr>
        <w:t>sufentanil</w:t>
      </w:r>
      <w:proofErr w:type="spellEnd"/>
      <w:r w:rsidRPr="00231E57">
        <w:rPr>
          <w:rFonts w:ascii="Times New Roman" w:hAnsi="Times New Roman"/>
          <w:color w:val="262626"/>
          <w:sz w:val="24"/>
          <w:szCs w:val="24"/>
          <w:lang w:val="en-US"/>
        </w:rPr>
        <w:t xml:space="preserve"> (0.3-0.5 </w:t>
      </w:r>
      <w:proofErr w:type="spellStart"/>
      <w:r w:rsidRPr="00231E57">
        <w:rPr>
          <w:rFonts w:ascii="Times New Roman" w:hAnsi="Times New Roman"/>
          <w:color w:val="262626"/>
          <w:sz w:val="24"/>
          <w:szCs w:val="24"/>
          <w:lang w:val="en-US"/>
        </w:rPr>
        <w:t>μg</w:t>
      </w:r>
      <w:proofErr w:type="spellEnd"/>
      <w:r w:rsidRPr="00231E57">
        <w:rPr>
          <w:rFonts w:ascii="Times New Roman" w:hAnsi="Times New Roman"/>
          <w:color w:val="262626"/>
          <w:sz w:val="24"/>
          <w:szCs w:val="24"/>
          <w:lang w:val="en-US"/>
        </w:rPr>
        <w:t xml:space="preserve">/kg), midazolam (0.03-0.05 mg/kg), etomidate (0.2-0.3 mg/kg) or </w:t>
      </w:r>
      <w:proofErr w:type="spellStart"/>
      <w:r w:rsidRPr="00231E57">
        <w:rPr>
          <w:rFonts w:ascii="Times New Roman" w:hAnsi="Times New Roman"/>
          <w:color w:val="262626"/>
          <w:sz w:val="24"/>
          <w:szCs w:val="24"/>
          <w:lang w:val="en-US"/>
        </w:rPr>
        <w:t>propofol</w:t>
      </w:r>
      <w:proofErr w:type="spellEnd"/>
      <w:r w:rsidRPr="00231E57">
        <w:rPr>
          <w:rFonts w:ascii="Times New Roman" w:hAnsi="Times New Roman"/>
          <w:color w:val="262626"/>
          <w:sz w:val="24"/>
          <w:szCs w:val="24"/>
          <w:lang w:val="en-US"/>
        </w:rPr>
        <w:t xml:space="preserve"> (2 mg/kg) and </w:t>
      </w:r>
      <w:proofErr w:type="spellStart"/>
      <w:r w:rsidRPr="00231E57">
        <w:rPr>
          <w:rFonts w:ascii="Times New Roman" w:hAnsi="Times New Roman"/>
          <w:color w:val="262626"/>
          <w:sz w:val="24"/>
          <w:szCs w:val="24"/>
          <w:lang w:val="en-US"/>
        </w:rPr>
        <w:t>cisatracurium</w:t>
      </w:r>
      <w:proofErr w:type="spellEnd"/>
      <w:r w:rsidRPr="00231E57">
        <w:rPr>
          <w:rFonts w:ascii="Times New Roman" w:hAnsi="Times New Roman"/>
          <w:color w:val="262626"/>
          <w:sz w:val="24"/>
          <w:szCs w:val="24"/>
          <w:lang w:val="en-US"/>
        </w:rPr>
        <w:t xml:space="preserve"> (0.2 mg/kg). </w:t>
      </w:r>
      <w:r w:rsidR="00F21480" w:rsidRPr="00231E57">
        <w:rPr>
          <w:rFonts w:ascii="Times New Roman" w:hAnsi="Times New Roman"/>
          <w:color w:val="262626"/>
          <w:sz w:val="24"/>
          <w:szCs w:val="24"/>
          <w:lang w:val="en-GB"/>
        </w:rPr>
        <w:t xml:space="preserve"> An</w:t>
      </w:r>
      <w:r w:rsidR="0062190B">
        <w:rPr>
          <w:rFonts w:ascii="Times New Roman" w:hAnsi="Times New Roman"/>
          <w:color w:val="262626"/>
          <w:sz w:val="24"/>
          <w:szCs w:val="24"/>
          <w:lang w:val="en-GB"/>
        </w:rPr>
        <w:t>a</w:t>
      </w:r>
      <w:r w:rsidR="00F21480" w:rsidRPr="00231E57">
        <w:rPr>
          <w:rFonts w:ascii="Times New Roman" w:hAnsi="Times New Roman"/>
          <w:color w:val="262626"/>
          <w:sz w:val="24"/>
          <w:szCs w:val="24"/>
          <w:lang w:val="en-GB"/>
        </w:rPr>
        <w:t xml:space="preserve">esthesia was maintained either with inhalational agents (isoflurane or sevoflurane) in oxygen </w:t>
      </w:r>
      <w:r w:rsidRPr="00231E57">
        <w:rPr>
          <w:rFonts w:ascii="Times New Roman" w:hAnsi="Times New Roman"/>
          <w:color w:val="262626"/>
          <w:sz w:val="24"/>
          <w:szCs w:val="24"/>
          <w:lang w:val="en-GB"/>
        </w:rPr>
        <w:t>with</w:t>
      </w:r>
      <w:r w:rsidR="00F21480" w:rsidRPr="00231E57">
        <w:rPr>
          <w:rFonts w:ascii="Times New Roman" w:hAnsi="Times New Roman"/>
          <w:color w:val="262626"/>
          <w:sz w:val="24"/>
          <w:szCs w:val="24"/>
          <w:lang w:val="en-GB"/>
        </w:rPr>
        <w:t xml:space="preserve"> opioids as needed or intravenous</w:t>
      </w:r>
      <w:r w:rsidRPr="00231E57">
        <w:rPr>
          <w:rFonts w:ascii="Times New Roman" w:hAnsi="Times New Roman"/>
          <w:color w:val="262626"/>
          <w:sz w:val="24"/>
          <w:szCs w:val="24"/>
          <w:lang w:val="en-GB"/>
        </w:rPr>
        <w:t>ly</w:t>
      </w:r>
      <w:r w:rsidR="00F21480" w:rsidRPr="00231E57">
        <w:rPr>
          <w:rFonts w:ascii="Times New Roman" w:hAnsi="Times New Roman"/>
          <w:color w:val="262626"/>
          <w:sz w:val="24"/>
          <w:szCs w:val="24"/>
          <w:lang w:val="en-GB"/>
        </w:rPr>
        <w:t xml:space="preserve"> with </w:t>
      </w:r>
      <w:proofErr w:type="spellStart"/>
      <w:r w:rsidR="00F21480" w:rsidRPr="00231E57">
        <w:rPr>
          <w:rFonts w:ascii="Times New Roman" w:hAnsi="Times New Roman"/>
          <w:color w:val="262626"/>
          <w:sz w:val="24"/>
          <w:szCs w:val="24"/>
          <w:lang w:val="en-GB"/>
        </w:rPr>
        <w:t>propofol</w:t>
      </w:r>
      <w:proofErr w:type="spellEnd"/>
      <w:r w:rsidR="00F21480" w:rsidRPr="00231E57">
        <w:rPr>
          <w:rFonts w:ascii="Times New Roman" w:hAnsi="Times New Roman"/>
          <w:color w:val="262626"/>
          <w:sz w:val="24"/>
          <w:szCs w:val="24"/>
          <w:lang w:val="en-GB"/>
        </w:rPr>
        <w:t xml:space="preserve">. </w:t>
      </w:r>
      <w:r w:rsidR="00F21480" w:rsidRPr="00231E57">
        <w:rPr>
          <w:rFonts w:ascii="Times New Roman" w:hAnsi="Times New Roman"/>
          <w:sz w:val="24"/>
          <w:szCs w:val="24"/>
          <w:lang w:val="en-GB" w:eastAsia="pt-BR"/>
        </w:rPr>
        <w:t>Regional an</w:t>
      </w:r>
      <w:r w:rsidR="0062190B">
        <w:rPr>
          <w:rFonts w:ascii="Times New Roman" w:hAnsi="Times New Roman"/>
          <w:sz w:val="24"/>
          <w:szCs w:val="24"/>
          <w:lang w:val="en-GB" w:eastAsia="pt-BR"/>
        </w:rPr>
        <w:t>a</w:t>
      </w:r>
      <w:r w:rsidR="00F21480" w:rsidRPr="00231E57">
        <w:rPr>
          <w:rFonts w:ascii="Times New Roman" w:hAnsi="Times New Roman"/>
          <w:sz w:val="24"/>
          <w:szCs w:val="24"/>
          <w:lang w:val="en-GB" w:eastAsia="pt-BR"/>
        </w:rPr>
        <w:t>esthesia (</w:t>
      </w:r>
      <w:r w:rsidRPr="00231E57">
        <w:rPr>
          <w:rFonts w:ascii="Times New Roman" w:hAnsi="Times New Roman"/>
          <w:sz w:val="24"/>
          <w:szCs w:val="24"/>
          <w:lang w:val="en-GB" w:eastAsia="pt-BR"/>
        </w:rPr>
        <w:t xml:space="preserve">an </w:t>
      </w:r>
      <w:r w:rsidR="00F21480" w:rsidRPr="00231E57">
        <w:rPr>
          <w:rFonts w:ascii="Times New Roman" w:hAnsi="Times New Roman"/>
          <w:sz w:val="24"/>
          <w:szCs w:val="24"/>
          <w:lang w:val="en-GB" w:eastAsia="pt-BR"/>
        </w:rPr>
        <w:t>epidural or subarachnoid an</w:t>
      </w:r>
      <w:r w:rsidR="0062190B">
        <w:rPr>
          <w:rFonts w:ascii="Times New Roman" w:hAnsi="Times New Roman"/>
          <w:sz w:val="24"/>
          <w:szCs w:val="24"/>
          <w:lang w:val="en-GB" w:eastAsia="pt-BR"/>
        </w:rPr>
        <w:t>a</w:t>
      </w:r>
      <w:r w:rsidR="00F21480" w:rsidRPr="00231E57">
        <w:rPr>
          <w:rFonts w:ascii="Times New Roman" w:hAnsi="Times New Roman"/>
          <w:sz w:val="24"/>
          <w:szCs w:val="24"/>
          <w:lang w:val="en-GB" w:eastAsia="pt-BR"/>
        </w:rPr>
        <w:t xml:space="preserve">esthesia) was performed before surgery to provide effective analgesia of the patient’s wound. Intraoperative loading with </w:t>
      </w:r>
      <w:r w:rsidRPr="00231E57">
        <w:rPr>
          <w:rFonts w:ascii="Times New Roman" w:hAnsi="Times New Roman"/>
          <w:sz w:val="24"/>
          <w:szCs w:val="24"/>
          <w:lang w:val="en-GB" w:eastAsia="pt-BR"/>
        </w:rPr>
        <w:t xml:space="preserve">a </w:t>
      </w:r>
      <w:r w:rsidR="00F21480" w:rsidRPr="00231E57">
        <w:rPr>
          <w:rFonts w:ascii="Times New Roman" w:hAnsi="Times New Roman"/>
          <w:sz w:val="24"/>
          <w:szCs w:val="24"/>
          <w:lang w:val="en-GB" w:eastAsia="pt-BR"/>
        </w:rPr>
        <w:t>local an</w:t>
      </w:r>
      <w:r w:rsidR="0062190B">
        <w:rPr>
          <w:rFonts w:ascii="Times New Roman" w:hAnsi="Times New Roman"/>
          <w:sz w:val="24"/>
          <w:szCs w:val="24"/>
          <w:lang w:val="en-GB" w:eastAsia="pt-BR"/>
        </w:rPr>
        <w:t>a</w:t>
      </w:r>
      <w:r w:rsidR="00F21480" w:rsidRPr="00231E57">
        <w:rPr>
          <w:rFonts w:ascii="Times New Roman" w:hAnsi="Times New Roman"/>
          <w:sz w:val="24"/>
          <w:szCs w:val="24"/>
          <w:lang w:val="en-GB" w:eastAsia="pt-BR"/>
        </w:rPr>
        <w:t xml:space="preserve">esthetic (bupivacaine or </w:t>
      </w:r>
      <w:proofErr w:type="spellStart"/>
      <w:r w:rsidR="00F21480" w:rsidRPr="00231E57">
        <w:rPr>
          <w:rFonts w:ascii="Times New Roman" w:hAnsi="Times New Roman"/>
          <w:sz w:val="24"/>
          <w:szCs w:val="24"/>
          <w:lang w:val="en-GB" w:eastAsia="pt-BR"/>
        </w:rPr>
        <w:t>ropivacaine</w:t>
      </w:r>
      <w:proofErr w:type="spellEnd"/>
      <w:r w:rsidR="00F21480" w:rsidRPr="00231E57">
        <w:rPr>
          <w:rFonts w:ascii="Times New Roman" w:hAnsi="Times New Roman"/>
          <w:sz w:val="24"/>
          <w:szCs w:val="24"/>
          <w:lang w:val="en-GB" w:eastAsia="pt-BR"/>
        </w:rPr>
        <w:t xml:space="preserve">) and morphine </w:t>
      </w:r>
      <w:r w:rsidRPr="00231E57">
        <w:rPr>
          <w:rFonts w:ascii="Times New Roman" w:hAnsi="Times New Roman"/>
          <w:sz w:val="24"/>
          <w:szCs w:val="24"/>
          <w:lang w:val="en-GB" w:eastAsia="pt-BR"/>
        </w:rPr>
        <w:t xml:space="preserve">or with an </w:t>
      </w:r>
      <w:r w:rsidR="00F21480" w:rsidRPr="00231E57">
        <w:rPr>
          <w:rFonts w:ascii="Times New Roman" w:hAnsi="Times New Roman"/>
          <w:sz w:val="24"/>
          <w:szCs w:val="24"/>
          <w:lang w:val="en-GB" w:eastAsia="pt-BR"/>
        </w:rPr>
        <w:t>infusion of local an</w:t>
      </w:r>
      <w:r w:rsidR="0062190B">
        <w:rPr>
          <w:rFonts w:ascii="Times New Roman" w:hAnsi="Times New Roman"/>
          <w:sz w:val="24"/>
          <w:szCs w:val="24"/>
          <w:lang w:val="en-GB" w:eastAsia="pt-BR"/>
        </w:rPr>
        <w:t>a</w:t>
      </w:r>
      <w:r w:rsidR="00F21480" w:rsidRPr="00231E57">
        <w:rPr>
          <w:rFonts w:ascii="Times New Roman" w:hAnsi="Times New Roman"/>
          <w:sz w:val="24"/>
          <w:szCs w:val="24"/>
          <w:lang w:val="en-GB" w:eastAsia="pt-BR"/>
        </w:rPr>
        <w:t xml:space="preserve">esthetic and </w:t>
      </w:r>
      <w:r w:rsidRPr="00231E57">
        <w:rPr>
          <w:rFonts w:ascii="Times New Roman" w:hAnsi="Times New Roman"/>
          <w:sz w:val="24"/>
          <w:szCs w:val="24"/>
          <w:lang w:val="en-GB" w:eastAsia="pt-BR"/>
        </w:rPr>
        <w:t xml:space="preserve">an </w:t>
      </w:r>
      <w:r w:rsidR="00F21480" w:rsidRPr="00231E57">
        <w:rPr>
          <w:rFonts w:ascii="Times New Roman" w:hAnsi="Times New Roman"/>
          <w:sz w:val="24"/>
          <w:szCs w:val="24"/>
          <w:lang w:val="en-GB" w:eastAsia="pt-BR"/>
        </w:rPr>
        <w:t xml:space="preserve">opioid </w:t>
      </w:r>
      <w:r w:rsidRPr="00231E57">
        <w:rPr>
          <w:rFonts w:ascii="Times New Roman" w:hAnsi="Times New Roman"/>
          <w:sz w:val="24"/>
          <w:szCs w:val="24"/>
          <w:lang w:val="en-GB" w:eastAsia="pt-BR"/>
        </w:rPr>
        <w:t xml:space="preserve">was </w:t>
      </w:r>
      <w:r w:rsidRPr="00231E57">
        <w:rPr>
          <w:rFonts w:ascii="Times New Roman" w:hAnsi="Times New Roman"/>
          <w:sz w:val="24"/>
          <w:szCs w:val="24"/>
          <w:lang w:val="en-US" w:eastAsia="pt-BR"/>
        </w:rPr>
        <w:t>performed according to institutional protocols</w:t>
      </w:r>
      <w:r w:rsidR="00F21480" w:rsidRPr="00231E57">
        <w:rPr>
          <w:rFonts w:ascii="Times New Roman" w:hAnsi="Times New Roman"/>
          <w:sz w:val="24"/>
          <w:szCs w:val="24"/>
          <w:lang w:val="en-GB" w:eastAsia="pt-BR"/>
        </w:rPr>
        <w:t xml:space="preserve">. </w:t>
      </w:r>
    </w:p>
    <w:p w14:paraId="106A0FBC" w14:textId="07AD245C" w:rsidR="00F21480" w:rsidRPr="00231E57" w:rsidRDefault="00F21480" w:rsidP="007730E4">
      <w:pPr>
        <w:spacing w:after="0" w:line="480" w:lineRule="auto"/>
        <w:rPr>
          <w:rFonts w:ascii="Times New Roman" w:hAnsi="Times New Roman"/>
          <w:color w:val="262626"/>
          <w:sz w:val="24"/>
          <w:szCs w:val="24"/>
          <w:lang w:val="en-GB"/>
        </w:rPr>
      </w:pPr>
      <w:r w:rsidRPr="00231E57">
        <w:rPr>
          <w:rFonts w:ascii="Times New Roman" w:hAnsi="Times New Roman"/>
          <w:color w:val="262626"/>
          <w:sz w:val="24"/>
          <w:szCs w:val="24"/>
          <w:lang w:val="en-GB"/>
        </w:rPr>
        <w:t>After tracheal intubation, all patients received invasive mechanical ventilation with intermittent positive pressure with a tidal volume of 6-8 mL/kg, positive end-expiratory pressure of 5 to 8 cm H</w:t>
      </w:r>
      <w:r w:rsidRPr="00231E57">
        <w:rPr>
          <w:rFonts w:ascii="Times New Roman" w:hAnsi="Times New Roman"/>
          <w:color w:val="262626"/>
          <w:sz w:val="24"/>
          <w:szCs w:val="24"/>
          <w:vertAlign w:val="subscript"/>
          <w:lang w:val="en-GB"/>
        </w:rPr>
        <w:t>2</w:t>
      </w:r>
      <w:r w:rsidRPr="00231E57">
        <w:rPr>
          <w:rFonts w:ascii="Times New Roman" w:hAnsi="Times New Roman"/>
          <w:color w:val="262626"/>
          <w:sz w:val="24"/>
          <w:szCs w:val="24"/>
          <w:lang w:val="en-GB"/>
        </w:rPr>
        <w:t>O, and fraction of inspired oxygen (FiO</w:t>
      </w:r>
      <w:r w:rsidRPr="00231E57">
        <w:rPr>
          <w:rFonts w:ascii="Times New Roman" w:hAnsi="Times New Roman"/>
          <w:color w:val="262626"/>
          <w:sz w:val="24"/>
          <w:szCs w:val="24"/>
          <w:vertAlign w:val="subscript"/>
          <w:lang w:val="en-GB"/>
        </w:rPr>
        <w:t>2</w:t>
      </w:r>
      <w:r w:rsidRPr="00231E57">
        <w:rPr>
          <w:rFonts w:ascii="Times New Roman" w:hAnsi="Times New Roman"/>
          <w:color w:val="262626"/>
          <w:sz w:val="24"/>
          <w:szCs w:val="24"/>
          <w:lang w:val="en-GB"/>
        </w:rPr>
        <w:t xml:space="preserve">) of 0.4 to 0.6 to </w:t>
      </w:r>
      <w:r w:rsidR="00753D3C" w:rsidRPr="00231E57">
        <w:rPr>
          <w:rFonts w:ascii="Times New Roman" w:hAnsi="Times New Roman"/>
          <w:color w:val="262626"/>
          <w:sz w:val="24"/>
          <w:szCs w:val="24"/>
          <w:lang w:val="en-GB"/>
        </w:rPr>
        <w:t>maintain</w:t>
      </w:r>
      <w:r w:rsidRPr="00231E57">
        <w:rPr>
          <w:rFonts w:ascii="Times New Roman" w:hAnsi="Times New Roman"/>
          <w:color w:val="262626"/>
          <w:sz w:val="24"/>
          <w:szCs w:val="24"/>
          <w:lang w:val="en-GB"/>
        </w:rPr>
        <w:t xml:space="preserve"> arterial oxygen saturation above 95%.</w:t>
      </w:r>
    </w:p>
    <w:p w14:paraId="5B949FB1" w14:textId="2E98D671" w:rsidR="00753D3C" w:rsidRPr="00231E57" w:rsidRDefault="001B2E15" w:rsidP="007730E4">
      <w:pPr>
        <w:widowControl w:val="0"/>
        <w:tabs>
          <w:tab w:val="left" w:pos="220"/>
          <w:tab w:val="left" w:pos="720"/>
        </w:tabs>
        <w:autoSpaceDE w:val="0"/>
        <w:autoSpaceDN w:val="0"/>
        <w:adjustRightInd w:val="0"/>
        <w:spacing w:after="0" w:line="480" w:lineRule="auto"/>
        <w:jc w:val="both"/>
        <w:rPr>
          <w:rFonts w:ascii="Times New Roman" w:hAnsi="Times New Roman"/>
          <w:color w:val="262626"/>
          <w:sz w:val="24"/>
          <w:szCs w:val="24"/>
          <w:lang w:val="en-US"/>
        </w:rPr>
      </w:pPr>
      <w:r w:rsidRPr="00231E57">
        <w:rPr>
          <w:rFonts w:ascii="Times New Roman" w:hAnsi="Times New Roman"/>
          <w:color w:val="262626"/>
          <w:sz w:val="24"/>
          <w:szCs w:val="24"/>
          <w:lang w:val="en-GB"/>
        </w:rPr>
        <w:t xml:space="preserve">During surgery, most patients were monitored with a central venous line and indwelling radial artery catheter. </w:t>
      </w:r>
      <w:r w:rsidR="00753D3C" w:rsidRPr="00231E57">
        <w:rPr>
          <w:rFonts w:ascii="Times New Roman" w:hAnsi="Times New Roman"/>
          <w:color w:val="262626"/>
          <w:sz w:val="24"/>
          <w:szCs w:val="24"/>
          <w:lang w:val="en-US"/>
        </w:rPr>
        <w:t>At the anesthesiologist’s request, the cardiac index</w:t>
      </w:r>
      <w:r w:rsidR="00753D3C" w:rsidRPr="00231E57">
        <w:rPr>
          <w:rFonts w:ascii="Times New Roman" w:hAnsi="Times New Roman"/>
          <w:color w:val="262626"/>
          <w:sz w:val="24"/>
          <w:szCs w:val="24"/>
          <w:lang w:val="en-GB"/>
        </w:rPr>
        <w:t xml:space="preserve"> </w:t>
      </w:r>
      <w:r w:rsidRPr="00231E57">
        <w:rPr>
          <w:rFonts w:ascii="Times New Roman" w:hAnsi="Times New Roman"/>
          <w:color w:val="262626"/>
          <w:sz w:val="24"/>
          <w:szCs w:val="24"/>
          <w:lang w:val="en-GB"/>
        </w:rPr>
        <w:t>was obtained from an arterial pulse contour analysis (</w:t>
      </w:r>
      <w:proofErr w:type="spellStart"/>
      <w:r w:rsidRPr="00231E57">
        <w:rPr>
          <w:rFonts w:ascii="Times New Roman" w:hAnsi="Times New Roman"/>
          <w:color w:val="262626"/>
          <w:sz w:val="24"/>
          <w:szCs w:val="24"/>
          <w:lang w:val="en-GB"/>
        </w:rPr>
        <w:t>Vigileo</w:t>
      </w:r>
      <w:proofErr w:type="spellEnd"/>
      <w:r w:rsidRPr="00231E57">
        <w:rPr>
          <w:rFonts w:ascii="Times New Roman" w:hAnsi="Times New Roman"/>
          <w:color w:val="262626"/>
          <w:sz w:val="24"/>
          <w:szCs w:val="24"/>
          <w:lang w:val="en-GB"/>
        </w:rPr>
        <w:t xml:space="preserve">, </w:t>
      </w:r>
      <w:proofErr w:type="spellStart"/>
      <w:r w:rsidRPr="00231E57">
        <w:rPr>
          <w:rFonts w:ascii="Times New Roman" w:hAnsi="Times New Roman"/>
          <w:color w:val="262626"/>
          <w:sz w:val="24"/>
          <w:szCs w:val="24"/>
          <w:lang w:val="en-GB"/>
        </w:rPr>
        <w:t>FloTracSensor</w:t>
      </w:r>
      <w:proofErr w:type="spellEnd"/>
      <w:r w:rsidRPr="00231E57">
        <w:rPr>
          <w:rFonts w:ascii="Times New Roman" w:hAnsi="Times New Roman"/>
          <w:color w:val="262626"/>
          <w:sz w:val="24"/>
          <w:szCs w:val="24"/>
          <w:lang w:val="en-GB"/>
        </w:rPr>
        <w:t xml:space="preserve">, Edwards Lifesciences, </w:t>
      </w:r>
      <w:proofErr w:type="gramStart"/>
      <w:r w:rsidRPr="00231E57">
        <w:rPr>
          <w:rFonts w:ascii="Times New Roman" w:hAnsi="Times New Roman"/>
          <w:color w:val="262626"/>
          <w:sz w:val="24"/>
          <w:szCs w:val="24"/>
          <w:lang w:val="en-GB"/>
        </w:rPr>
        <w:t>Irvine</w:t>
      </w:r>
      <w:proofErr w:type="gramEnd"/>
      <w:r w:rsidRPr="00231E57">
        <w:rPr>
          <w:rFonts w:ascii="Times New Roman" w:hAnsi="Times New Roman"/>
          <w:color w:val="262626"/>
          <w:sz w:val="24"/>
          <w:szCs w:val="24"/>
          <w:lang w:val="en-GB"/>
        </w:rPr>
        <w:t xml:space="preserve">, CA 92614 USA). Fluid management and </w:t>
      </w:r>
      <w:r w:rsidR="00753D3C" w:rsidRPr="00231E57">
        <w:rPr>
          <w:rFonts w:ascii="Times New Roman" w:hAnsi="Times New Roman"/>
          <w:color w:val="262626"/>
          <w:sz w:val="24"/>
          <w:szCs w:val="24"/>
          <w:lang w:val="en-GB"/>
        </w:rPr>
        <w:t xml:space="preserve">the </w:t>
      </w:r>
      <w:r w:rsidRPr="00231E57">
        <w:rPr>
          <w:rFonts w:ascii="Times New Roman" w:hAnsi="Times New Roman"/>
          <w:color w:val="262626"/>
          <w:sz w:val="24"/>
          <w:szCs w:val="24"/>
          <w:lang w:val="en-GB"/>
        </w:rPr>
        <w:t xml:space="preserve">administration of </w:t>
      </w:r>
      <w:r w:rsidR="00753D3C" w:rsidRPr="00231E57">
        <w:rPr>
          <w:rFonts w:ascii="Times New Roman" w:hAnsi="Times New Roman"/>
          <w:color w:val="262626"/>
          <w:sz w:val="24"/>
          <w:szCs w:val="24"/>
          <w:lang w:val="en-GB"/>
        </w:rPr>
        <w:t xml:space="preserve">a </w:t>
      </w:r>
      <w:r w:rsidRPr="00231E57">
        <w:rPr>
          <w:rFonts w:ascii="Times New Roman" w:hAnsi="Times New Roman"/>
          <w:color w:val="262626"/>
          <w:sz w:val="24"/>
          <w:szCs w:val="24"/>
          <w:lang w:val="en-GB"/>
        </w:rPr>
        <w:t xml:space="preserve">vasopressor and inotropic agents </w:t>
      </w:r>
      <w:r w:rsidR="00753D3C" w:rsidRPr="00231E57">
        <w:rPr>
          <w:rFonts w:ascii="Times New Roman" w:hAnsi="Times New Roman"/>
          <w:color w:val="262626"/>
          <w:sz w:val="24"/>
          <w:szCs w:val="24"/>
          <w:lang w:val="en-US"/>
        </w:rPr>
        <w:t>were performed to maintain</w:t>
      </w:r>
      <w:r w:rsidR="00753D3C" w:rsidRPr="00231E57">
        <w:rPr>
          <w:rFonts w:ascii="Times New Roman" w:hAnsi="Times New Roman"/>
          <w:color w:val="262626"/>
          <w:sz w:val="24"/>
          <w:szCs w:val="24"/>
          <w:lang w:val="en-GB"/>
        </w:rPr>
        <w:t xml:space="preserve"> </w:t>
      </w:r>
      <w:r w:rsidRPr="00231E57">
        <w:rPr>
          <w:rFonts w:ascii="Times New Roman" w:hAnsi="Times New Roman"/>
          <w:color w:val="262626"/>
          <w:sz w:val="24"/>
          <w:szCs w:val="24"/>
          <w:lang w:val="en-GB"/>
        </w:rPr>
        <w:t xml:space="preserve">a mean arterial pressure of 65 mmHg or higher, a central venous pressure </w:t>
      </w:r>
      <w:r w:rsidR="00753D3C" w:rsidRPr="00231E57">
        <w:rPr>
          <w:rFonts w:ascii="Times New Roman" w:hAnsi="Times New Roman"/>
          <w:color w:val="262626"/>
          <w:sz w:val="24"/>
          <w:szCs w:val="24"/>
          <w:lang w:val="en-GB"/>
        </w:rPr>
        <w:t xml:space="preserve">of </w:t>
      </w:r>
      <w:r w:rsidRPr="00231E57">
        <w:rPr>
          <w:rFonts w:ascii="Times New Roman" w:hAnsi="Times New Roman"/>
          <w:color w:val="262626"/>
          <w:sz w:val="24"/>
          <w:szCs w:val="24"/>
          <w:lang w:val="en-GB"/>
        </w:rPr>
        <w:t xml:space="preserve">8-12 mmHg, urinary output higher than 0.5 mL/Kg/h, oxygen venous saturation equal </w:t>
      </w:r>
      <w:r w:rsidR="00753D3C" w:rsidRPr="00231E57">
        <w:rPr>
          <w:rFonts w:ascii="Times New Roman" w:hAnsi="Times New Roman"/>
          <w:color w:val="262626"/>
          <w:sz w:val="24"/>
          <w:szCs w:val="24"/>
          <w:lang w:val="en-GB"/>
        </w:rPr>
        <w:t xml:space="preserve">to </w:t>
      </w:r>
      <w:r w:rsidRPr="00231E57">
        <w:rPr>
          <w:rFonts w:ascii="Times New Roman" w:hAnsi="Times New Roman"/>
          <w:color w:val="262626"/>
          <w:sz w:val="24"/>
          <w:szCs w:val="24"/>
          <w:lang w:val="en-GB"/>
        </w:rPr>
        <w:t xml:space="preserve">or </w:t>
      </w:r>
      <w:r w:rsidR="00753D3C" w:rsidRPr="00231E57">
        <w:rPr>
          <w:rFonts w:ascii="Times New Roman" w:hAnsi="Times New Roman"/>
          <w:color w:val="262626"/>
          <w:sz w:val="24"/>
          <w:szCs w:val="24"/>
          <w:lang w:val="en-GB"/>
        </w:rPr>
        <w:t>greater</w:t>
      </w:r>
      <w:r w:rsidRPr="00231E57">
        <w:rPr>
          <w:rFonts w:ascii="Times New Roman" w:hAnsi="Times New Roman"/>
          <w:color w:val="262626"/>
          <w:sz w:val="24"/>
          <w:szCs w:val="24"/>
          <w:lang w:val="en-GB"/>
        </w:rPr>
        <w:t xml:space="preserve"> than 70% and cardiac index equal or higher than 2.2 L/min/m</w:t>
      </w:r>
      <w:r w:rsidRPr="00231E57">
        <w:rPr>
          <w:rFonts w:ascii="Times New Roman" w:hAnsi="Times New Roman"/>
          <w:color w:val="262626"/>
          <w:sz w:val="24"/>
          <w:szCs w:val="24"/>
          <w:vertAlign w:val="superscript"/>
          <w:lang w:val="en-GB"/>
        </w:rPr>
        <w:t>2</w:t>
      </w:r>
      <w:r w:rsidRPr="00231E57">
        <w:rPr>
          <w:rFonts w:ascii="Times New Roman" w:hAnsi="Times New Roman"/>
          <w:color w:val="262626"/>
          <w:sz w:val="24"/>
          <w:szCs w:val="24"/>
          <w:lang w:val="en-GB"/>
        </w:rPr>
        <w:t xml:space="preserve">. </w:t>
      </w:r>
      <w:r w:rsidR="005551AA" w:rsidRPr="00231E57">
        <w:rPr>
          <w:rFonts w:ascii="Times New Roman" w:hAnsi="Times New Roman"/>
          <w:color w:val="262626"/>
          <w:sz w:val="24"/>
          <w:szCs w:val="24"/>
          <w:lang w:val="en-GB"/>
        </w:rPr>
        <w:t>S</w:t>
      </w:r>
      <w:r w:rsidR="009E08F5" w:rsidRPr="00231E57">
        <w:rPr>
          <w:rFonts w:ascii="Times New Roman" w:hAnsi="Times New Roman"/>
          <w:color w:val="262626"/>
          <w:sz w:val="24"/>
          <w:szCs w:val="24"/>
          <w:lang w:val="en-GB"/>
        </w:rPr>
        <w:t xml:space="preserve">ynthetic colloids were used (6% hydroxyethyl starch 130/0.4) in patients with no previous dysfunction, no coagulopathy and without any infection. </w:t>
      </w:r>
      <w:r w:rsidRPr="00231E57">
        <w:rPr>
          <w:rFonts w:ascii="Times New Roman" w:hAnsi="Times New Roman"/>
          <w:color w:val="262626"/>
          <w:sz w:val="24"/>
          <w:szCs w:val="24"/>
          <w:lang w:val="en-GB"/>
        </w:rPr>
        <w:t xml:space="preserve">After surgery, if </w:t>
      </w:r>
      <w:r w:rsidR="00753D3C" w:rsidRPr="00231E57">
        <w:rPr>
          <w:rFonts w:ascii="Times New Roman" w:hAnsi="Times New Roman"/>
          <w:color w:val="262626"/>
          <w:sz w:val="24"/>
          <w:szCs w:val="24"/>
          <w:lang w:val="en-GB"/>
        </w:rPr>
        <w:t xml:space="preserve">the </w:t>
      </w:r>
      <w:r w:rsidRPr="00231E57">
        <w:rPr>
          <w:rFonts w:ascii="Times New Roman" w:hAnsi="Times New Roman"/>
          <w:color w:val="262626"/>
          <w:sz w:val="24"/>
          <w:szCs w:val="24"/>
          <w:lang w:val="en-GB"/>
        </w:rPr>
        <w:t xml:space="preserve">patients had hemodynamic instability, were on mechanical ventilation, or had </w:t>
      </w:r>
      <w:r w:rsidR="00753D3C" w:rsidRPr="00231E57">
        <w:rPr>
          <w:rFonts w:ascii="Times New Roman" w:hAnsi="Times New Roman"/>
          <w:color w:val="262626"/>
          <w:sz w:val="24"/>
          <w:szCs w:val="24"/>
          <w:lang w:val="en-GB"/>
        </w:rPr>
        <w:t xml:space="preserve">a </w:t>
      </w:r>
      <w:r w:rsidRPr="00231E57">
        <w:rPr>
          <w:rFonts w:ascii="Times New Roman" w:hAnsi="Times New Roman"/>
          <w:color w:val="262626"/>
          <w:sz w:val="24"/>
          <w:szCs w:val="24"/>
          <w:lang w:val="en-GB"/>
        </w:rPr>
        <w:t>presumed high risk of postoperative comp</w:t>
      </w:r>
      <w:r w:rsidR="00753D3C" w:rsidRPr="00231E57">
        <w:rPr>
          <w:rFonts w:ascii="Times New Roman" w:hAnsi="Times New Roman"/>
          <w:color w:val="262626"/>
          <w:sz w:val="24"/>
          <w:szCs w:val="24"/>
          <w:lang w:val="en-GB"/>
        </w:rPr>
        <w:t>lications, they were admitted to</w:t>
      </w:r>
      <w:r w:rsidRPr="00231E57">
        <w:rPr>
          <w:rFonts w:ascii="Times New Roman" w:hAnsi="Times New Roman"/>
          <w:color w:val="262626"/>
          <w:sz w:val="24"/>
          <w:szCs w:val="24"/>
          <w:lang w:val="en-GB"/>
        </w:rPr>
        <w:t xml:space="preserve"> the intensive care unit (ICU). </w:t>
      </w:r>
      <w:r w:rsidR="00753D3C" w:rsidRPr="00231E57">
        <w:rPr>
          <w:rFonts w:ascii="Times New Roman" w:hAnsi="Times New Roman"/>
          <w:color w:val="262626"/>
          <w:sz w:val="24"/>
          <w:szCs w:val="24"/>
          <w:lang w:val="en-US"/>
        </w:rPr>
        <w:t xml:space="preserve">If these </w:t>
      </w:r>
      <w:r w:rsidR="00753D3C" w:rsidRPr="00231E57">
        <w:rPr>
          <w:rFonts w:ascii="Times New Roman" w:hAnsi="Times New Roman"/>
          <w:color w:val="262626"/>
          <w:sz w:val="24"/>
          <w:szCs w:val="24"/>
          <w:lang w:val="en-US"/>
        </w:rPr>
        <w:lastRenderedPageBreak/>
        <w:t xml:space="preserve">factors were not present, the patients were </w:t>
      </w:r>
      <w:r w:rsidR="00231E57">
        <w:rPr>
          <w:rFonts w:ascii="Times New Roman" w:hAnsi="Times New Roman"/>
          <w:color w:val="262626"/>
          <w:sz w:val="24"/>
          <w:szCs w:val="24"/>
          <w:lang w:val="en-US"/>
        </w:rPr>
        <w:t>discharged</w:t>
      </w:r>
      <w:r w:rsidR="00231E57" w:rsidRPr="00231E57">
        <w:rPr>
          <w:rFonts w:ascii="Times New Roman" w:hAnsi="Times New Roman"/>
          <w:color w:val="262626"/>
          <w:sz w:val="24"/>
          <w:szCs w:val="24"/>
          <w:lang w:val="en-US"/>
        </w:rPr>
        <w:t xml:space="preserve"> </w:t>
      </w:r>
      <w:r w:rsidR="00753D3C" w:rsidRPr="00231E57">
        <w:rPr>
          <w:rFonts w:ascii="Times New Roman" w:hAnsi="Times New Roman"/>
          <w:color w:val="262626"/>
          <w:sz w:val="24"/>
          <w:szCs w:val="24"/>
          <w:lang w:val="en-US"/>
        </w:rPr>
        <w:t>to a regular ward after anesthetic recovery.</w:t>
      </w:r>
    </w:p>
    <w:p w14:paraId="7EDD0180" w14:textId="77777777" w:rsidR="00231E57" w:rsidRDefault="00231E57" w:rsidP="007730E4">
      <w:pPr>
        <w:widowControl w:val="0"/>
        <w:tabs>
          <w:tab w:val="left" w:pos="220"/>
          <w:tab w:val="left" w:pos="720"/>
        </w:tabs>
        <w:autoSpaceDE w:val="0"/>
        <w:autoSpaceDN w:val="0"/>
        <w:adjustRightInd w:val="0"/>
        <w:spacing w:after="0" w:line="480" w:lineRule="auto"/>
        <w:jc w:val="both"/>
        <w:rPr>
          <w:rFonts w:ascii="Times New Roman" w:hAnsi="Times New Roman"/>
          <w:i/>
          <w:sz w:val="24"/>
          <w:szCs w:val="24"/>
          <w:lang w:val="en-US"/>
        </w:rPr>
      </w:pPr>
    </w:p>
    <w:p w14:paraId="518DD241" w14:textId="6FBF3DF6" w:rsidR="00746433" w:rsidRPr="00231E57" w:rsidRDefault="00746433" w:rsidP="007730E4">
      <w:pPr>
        <w:widowControl w:val="0"/>
        <w:tabs>
          <w:tab w:val="left" w:pos="220"/>
          <w:tab w:val="left" w:pos="720"/>
        </w:tabs>
        <w:autoSpaceDE w:val="0"/>
        <w:autoSpaceDN w:val="0"/>
        <w:adjustRightInd w:val="0"/>
        <w:spacing w:after="0" w:line="480" w:lineRule="auto"/>
        <w:jc w:val="both"/>
        <w:rPr>
          <w:rFonts w:ascii="Times New Roman" w:hAnsi="Times New Roman"/>
          <w:i/>
          <w:sz w:val="24"/>
          <w:szCs w:val="24"/>
          <w:lang w:val="en-US"/>
        </w:rPr>
      </w:pPr>
      <w:r w:rsidRPr="00231E57">
        <w:rPr>
          <w:rFonts w:ascii="Times New Roman" w:hAnsi="Times New Roman"/>
          <w:i/>
          <w:sz w:val="24"/>
          <w:szCs w:val="24"/>
          <w:lang w:val="en-US"/>
        </w:rPr>
        <w:t>Data collection</w:t>
      </w:r>
    </w:p>
    <w:p w14:paraId="48C7DEC1" w14:textId="386786D1" w:rsidR="00746433" w:rsidRPr="00231E57" w:rsidRDefault="00746433" w:rsidP="007730E4">
      <w:pPr>
        <w:widowControl w:val="0"/>
        <w:autoSpaceDE w:val="0"/>
        <w:autoSpaceDN w:val="0"/>
        <w:adjustRightInd w:val="0"/>
        <w:spacing w:after="0" w:line="480" w:lineRule="auto"/>
        <w:ind w:firstLine="708"/>
        <w:jc w:val="both"/>
        <w:rPr>
          <w:rFonts w:ascii="Times New Roman" w:hAnsi="Times New Roman"/>
          <w:sz w:val="24"/>
          <w:szCs w:val="24"/>
          <w:lang w:val="en-US"/>
        </w:rPr>
      </w:pPr>
      <w:r w:rsidRPr="00231E57">
        <w:rPr>
          <w:rFonts w:ascii="Times New Roman" w:hAnsi="Times New Roman"/>
          <w:sz w:val="24"/>
          <w:szCs w:val="24"/>
          <w:lang w:val="en-US"/>
        </w:rPr>
        <w:t>Preoperative</w:t>
      </w:r>
      <w:r w:rsidR="00753D3C" w:rsidRPr="00231E57">
        <w:rPr>
          <w:rFonts w:ascii="Times New Roman" w:hAnsi="Times New Roman"/>
          <w:sz w:val="24"/>
          <w:szCs w:val="24"/>
          <w:lang w:val="en-US"/>
        </w:rPr>
        <w:t>ly</w:t>
      </w:r>
      <w:r w:rsidRPr="00231E57">
        <w:rPr>
          <w:rFonts w:ascii="Times New Roman" w:hAnsi="Times New Roman"/>
          <w:sz w:val="24"/>
          <w:szCs w:val="24"/>
          <w:lang w:val="en-US"/>
        </w:rPr>
        <w:t xml:space="preserve"> collected data </w:t>
      </w:r>
      <w:r w:rsidR="00753D3C" w:rsidRPr="00231E57">
        <w:rPr>
          <w:rFonts w:ascii="Times New Roman" w:hAnsi="Times New Roman"/>
          <w:sz w:val="24"/>
          <w:szCs w:val="24"/>
          <w:lang w:val="en-US"/>
        </w:rPr>
        <w:t>included</w:t>
      </w:r>
      <w:r w:rsidRPr="00231E57">
        <w:rPr>
          <w:rFonts w:ascii="Times New Roman" w:hAnsi="Times New Roman"/>
          <w:sz w:val="24"/>
          <w:szCs w:val="24"/>
          <w:lang w:val="en-US"/>
        </w:rPr>
        <w:t xml:space="preserve"> age, gender, weigh</w:t>
      </w:r>
      <w:r w:rsidR="00753D3C" w:rsidRPr="00231E57">
        <w:rPr>
          <w:rFonts w:ascii="Times New Roman" w:hAnsi="Times New Roman"/>
          <w:sz w:val="24"/>
          <w:szCs w:val="24"/>
          <w:lang w:val="en-US"/>
        </w:rPr>
        <w:t>t, height, body mass index (BMI) and</w:t>
      </w:r>
      <w:r w:rsidRPr="00231E57">
        <w:rPr>
          <w:rFonts w:ascii="Times New Roman" w:hAnsi="Times New Roman"/>
          <w:sz w:val="24"/>
          <w:szCs w:val="24"/>
          <w:lang w:val="en-US"/>
        </w:rPr>
        <w:t xml:space="preserve"> comorbidities (diabetes mellitus, hypertension, </w:t>
      </w:r>
      <w:proofErr w:type="gramStart"/>
      <w:r w:rsidRPr="00231E57">
        <w:rPr>
          <w:rFonts w:ascii="Times New Roman" w:hAnsi="Times New Roman"/>
          <w:sz w:val="24"/>
          <w:szCs w:val="24"/>
          <w:lang w:val="en-US"/>
        </w:rPr>
        <w:t>coronary</w:t>
      </w:r>
      <w:proofErr w:type="gramEnd"/>
      <w:r w:rsidRPr="00231E57">
        <w:rPr>
          <w:rFonts w:ascii="Times New Roman" w:hAnsi="Times New Roman"/>
          <w:sz w:val="24"/>
          <w:szCs w:val="24"/>
          <w:lang w:val="en-US"/>
        </w:rPr>
        <w:t xml:space="preserve"> artery disease, chronic kidney disease characterized by glomerular filtration rate of less than 60 mL/min/1.73 m</w:t>
      </w:r>
      <w:r w:rsidRPr="00231E57">
        <w:rPr>
          <w:rFonts w:ascii="Times New Roman" w:hAnsi="Times New Roman"/>
          <w:sz w:val="24"/>
          <w:szCs w:val="24"/>
          <w:vertAlign w:val="superscript"/>
          <w:lang w:val="en-US"/>
        </w:rPr>
        <w:t>2</w:t>
      </w:r>
      <w:r w:rsidRPr="00231E57">
        <w:rPr>
          <w:rFonts w:ascii="Times New Roman" w:hAnsi="Times New Roman"/>
          <w:sz w:val="24"/>
          <w:szCs w:val="24"/>
          <w:lang w:val="en-US"/>
        </w:rPr>
        <w:t xml:space="preserve">, chronic heart failure, chronic obstructive pulmonary disease, and previous stroke. </w:t>
      </w:r>
      <w:r w:rsidR="00753D3C" w:rsidRPr="00231E57">
        <w:rPr>
          <w:rFonts w:ascii="Times New Roman" w:hAnsi="Times New Roman"/>
          <w:sz w:val="24"/>
          <w:szCs w:val="24"/>
          <w:lang w:val="en-US"/>
        </w:rPr>
        <w:t xml:space="preserve">The type of tumor, previous oncologic treatments (surgery, chemotherapy or radiotherapy), the presence of metastatic disease and the </w:t>
      </w:r>
      <w:proofErr w:type="spellStart"/>
      <w:r w:rsidR="00753D3C" w:rsidRPr="00231E57">
        <w:rPr>
          <w:rFonts w:ascii="Times New Roman" w:hAnsi="Times New Roman"/>
          <w:sz w:val="24"/>
          <w:szCs w:val="24"/>
          <w:lang w:val="en-US"/>
        </w:rPr>
        <w:t>Karnofsky</w:t>
      </w:r>
      <w:proofErr w:type="spellEnd"/>
      <w:r w:rsidR="00753D3C" w:rsidRPr="00231E57">
        <w:rPr>
          <w:rFonts w:ascii="Times New Roman" w:hAnsi="Times New Roman"/>
          <w:sz w:val="24"/>
          <w:szCs w:val="24"/>
          <w:lang w:val="en-US"/>
        </w:rPr>
        <w:t xml:space="preserve"> performance status were also recorded.</w:t>
      </w:r>
      <w:r w:rsidRPr="00231E57">
        <w:rPr>
          <w:rFonts w:ascii="Times New Roman" w:hAnsi="Times New Roman"/>
          <w:sz w:val="24"/>
          <w:szCs w:val="24"/>
          <w:lang w:val="en-US"/>
        </w:rPr>
        <w:t xml:space="preserve"> </w:t>
      </w:r>
      <w:r w:rsidR="00753D3C" w:rsidRPr="00231E57">
        <w:rPr>
          <w:rFonts w:ascii="Times New Roman" w:hAnsi="Times New Roman"/>
          <w:sz w:val="24"/>
          <w:szCs w:val="24"/>
          <w:lang w:val="en-US"/>
        </w:rPr>
        <w:t>Preoperative laboratory data included leukocyte and platelet counts and a measurement of hemoglobin, creatinine, and electrolytes. Preoperative ASA (American Society of Anesthesia) scores were recorded for all patients.</w:t>
      </w:r>
    </w:p>
    <w:p w14:paraId="0E397116" w14:textId="4804F454" w:rsidR="00753D3C" w:rsidRPr="00231E57" w:rsidRDefault="00753D3C" w:rsidP="007730E4">
      <w:pPr>
        <w:widowControl w:val="0"/>
        <w:autoSpaceDE w:val="0"/>
        <w:autoSpaceDN w:val="0"/>
        <w:adjustRightInd w:val="0"/>
        <w:spacing w:after="0" w:line="480" w:lineRule="auto"/>
        <w:ind w:firstLine="708"/>
        <w:jc w:val="both"/>
        <w:rPr>
          <w:rFonts w:ascii="Times New Roman" w:hAnsi="Times New Roman"/>
          <w:sz w:val="24"/>
          <w:szCs w:val="24"/>
          <w:lang w:val="en-US"/>
        </w:rPr>
      </w:pPr>
      <w:r w:rsidRPr="00231E57">
        <w:rPr>
          <w:rFonts w:ascii="Times New Roman" w:hAnsi="Times New Roman"/>
          <w:color w:val="262626"/>
          <w:sz w:val="24"/>
          <w:szCs w:val="24"/>
          <w:lang w:val="en-US"/>
        </w:rPr>
        <w:t>I</w:t>
      </w:r>
      <w:r w:rsidRPr="00231E57">
        <w:rPr>
          <w:rFonts w:ascii="Times New Roman" w:hAnsi="Times New Roman"/>
          <w:sz w:val="24"/>
          <w:szCs w:val="24"/>
          <w:lang w:val="en-US"/>
        </w:rPr>
        <w:t>ntraoperative data were collected, including the type of procedure, the length of anesthesia and surgery, the amount of intraoperative fluid replacement, the type of fluids administered (crystalloid or colloids), urine flow, estimated blood loss, intraoperative transfusion, hemodynamic instability</w:t>
      </w:r>
      <w:r w:rsidR="0066762E">
        <w:rPr>
          <w:rFonts w:ascii="Times New Roman" w:hAnsi="Times New Roman"/>
          <w:sz w:val="24"/>
          <w:szCs w:val="24"/>
          <w:lang w:val="en-US"/>
        </w:rPr>
        <w:t>, hypotension</w:t>
      </w:r>
      <w:r w:rsidRPr="00231E57">
        <w:rPr>
          <w:rFonts w:ascii="Times New Roman" w:hAnsi="Times New Roman"/>
          <w:sz w:val="24"/>
          <w:szCs w:val="24"/>
          <w:lang w:val="en-US"/>
        </w:rPr>
        <w:t xml:space="preserve"> and the administration of vasoactive drugs.</w:t>
      </w:r>
    </w:p>
    <w:p w14:paraId="511AC11E" w14:textId="070EF71F" w:rsidR="00746433" w:rsidRPr="007730E4" w:rsidRDefault="00746433" w:rsidP="007730E4">
      <w:pPr>
        <w:autoSpaceDE w:val="0"/>
        <w:autoSpaceDN w:val="0"/>
        <w:adjustRightInd w:val="0"/>
        <w:spacing w:after="0" w:line="480" w:lineRule="auto"/>
        <w:ind w:firstLine="708"/>
        <w:jc w:val="both"/>
        <w:rPr>
          <w:rFonts w:ascii="Times New Roman" w:hAnsi="Times New Roman"/>
          <w:color w:val="231F20"/>
          <w:sz w:val="24"/>
          <w:szCs w:val="24"/>
          <w:lang w:val="en-US" w:eastAsia="pt-BR"/>
        </w:rPr>
      </w:pPr>
      <w:r w:rsidRPr="00231E57">
        <w:rPr>
          <w:rFonts w:ascii="Times New Roman" w:hAnsi="Times New Roman"/>
          <w:color w:val="231F20"/>
          <w:sz w:val="24"/>
          <w:szCs w:val="24"/>
          <w:lang w:val="en-US" w:eastAsia="pt-BR"/>
        </w:rPr>
        <w:t xml:space="preserve">During </w:t>
      </w:r>
      <w:r w:rsidR="00753D3C" w:rsidRPr="00231E57">
        <w:rPr>
          <w:rFonts w:ascii="Times New Roman" w:hAnsi="Times New Roman"/>
          <w:color w:val="231F20"/>
          <w:sz w:val="24"/>
          <w:szCs w:val="24"/>
          <w:lang w:val="en-US" w:eastAsia="pt-BR"/>
        </w:rPr>
        <w:t xml:space="preserve">the </w:t>
      </w:r>
      <w:r w:rsidRPr="00231E57">
        <w:rPr>
          <w:rFonts w:ascii="Times New Roman" w:hAnsi="Times New Roman"/>
          <w:color w:val="231F20"/>
          <w:sz w:val="24"/>
          <w:szCs w:val="24"/>
          <w:lang w:val="en-US" w:eastAsia="pt-BR"/>
        </w:rPr>
        <w:t>30 days of postoperative</w:t>
      </w:r>
      <w:r w:rsidR="00753D3C" w:rsidRPr="00231E57">
        <w:rPr>
          <w:rFonts w:ascii="Times New Roman" w:hAnsi="Times New Roman"/>
          <w:color w:val="231F20"/>
          <w:sz w:val="24"/>
          <w:szCs w:val="24"/>
          <w:lang w:val="en-US" w:eastAsia="pt-BR"/>
        </w:rPr>
        <w:t xml:space="preserve"> follow-up</w:t>
      </w:r>
      <w:r w:rsidRPr="00231E57">
        <w:rPr>
          <w:rFonts w:ascii="Times New Roman" w:hAnsi="Times New Roman"/>
          <w:color w:val="231F20"/>
          <w:sz w:val="24"/>
          <w:szCs w:val="24"/>
          <w:lang w:val="en-US" w:eastAsia="pt-BR"/>
        </w:rPr>
        <w:t>, clinical data were collected daily by 4 trained ph</w:t>
      </w:r>
      <w:r w:rsidR="00753D3C" w:rsidRPr="00231E57">
        <w:rPr>
          <w:rFonts w:ascii="Times New Roman" w:hAnsi="Times New Roman"/>
          <w:color w:val="231F20"/>
          <w:sz w:val="24"/>
          <w:szCs w:val="24"/>
          <w:lang w:val="en-US" w:eastAsia="pt-BR"/>
        </w:rPr>
        <w:t xml:space="preserve">ysicians with more than 2 </w:t>
      </w:r>
      <w:proofErr w:type="spellStart"/>
      <w:r w:rsidR="0062190B" w:rsidRPr="00231E57">
        <w:rPr>
          <w:rFonts w:ascii="Times New Roman" w:hAnsi="Times New Roman"/>
          <w:color w:val="231F20"/>
          <w:sz w:val="24"/>
          <w:szCs w:val="24"/>
          <w:lang w:val="en-US" w:eastAsia="pt-BR"/>
        </w:rPr>
        <w:t>years</w:t>
      </w:r>
      <w:r w:rsidR="0062190B">
        <w:rPr>
          <w:rFonts w:ascii="Times New Roman" w:hAnsi="Times New Roman"/>
          <w:color w:val="231F20"/>
          <w:sz w:val="24"/>
          <w:szCs w:val="24"/>
          <w:lang w:val="en-US" w:eastAsia="pt-BR"/>
        </w:rPr>
        <w:t xml:space="preserve"> </w:t>
      </w:r>
      <w:r w:rsidRPr="00231E57">
        <w:rPr>
          <w:rFonts w:ascii="Times New Roman" w:hAnsi="Times New Roman"/>
          <w:color w:val="231F20"/>
          <w:sz w:val="24"/>
          <w:szCs w:val="24"/>
          <w:lang w:val="en-US" w:eastAsia="pt-BR"/>
        </w:rPr>
        <w:t>experience</w:t>
      </w:r>
      <w:proofErr w:type="spellEnd"/>
      <w:r w:rsidRPr="00231E57">
        <w:rPr>
          <w:rFonts w:ascii="Times New Roman" w:hAnsi="Times New Roman"/>
          <w:color w:val="231F20"/>
          <w:sz w:val="24"/>
          <w:szCs w:val="24"/>
          <w:lang w:val="en-US" w:eastAsia="pt-BR"/>
        </w:rPr>
        <w:t xml:space="preserve"> </w:t>
      </w:r>
      <w:r w:rsidR="00EF1692">
        <w:rPr>
          <w:rFonts w:ascii="Times New Roman" w:hAnsi="Times New Roman"/>
          <w:color w:val="231F20"/>
          <w:sz w:val="24"/>
          <w:szCs w:val="24"/>
          <w:lang w:val="en-US" w:eastAsia="pt-BR"/>
        </w:rPr>
        <w:t xml:space="preserve">in </w:t>
      </w:r>
      <w:r w:rsidRPr="00231E57">
        <w:rPr>
          <w:rFonts w:ascii="Times New Roman" w:hAnsi="Times New Roman"/>
          <w:color w:val="231F20"/>
          <w:sz w:val="24"/>
          <w:szCs w:val="24"/>
          <w:lang w:val="en-US" w:eastAsia="pt-BR"/>
        </w:rPr>
        <w:t xml:space="preserve">caring for postoperative patients. Clinical outcomes were evaluated during </w:t>
      </w:r>
      <w:r w:rsidR="00753D3C" w:rsidRPr="00231E57">
        <w:rPr>
          <w:rFonts w:ascii="Times New Roman" w:hAnsi="Times New Roman"/>
          <w:color w:val="231F20"/>
          <w:sz w:val="24"/>
          <w:szCs w:val="24"/>
          <w:lang w:val="en-US" w:eastAsia="pt-BR"/>
        </w:rPr>
        <w:t xml:space="preserve">the </w:t>
      </w:r>
      <w:r w:rsidRPr="00231E57">
        <w:rPr>
          <w:rFonts w:ascii="Times New Roman" w:hAnsi="Times New Roman"/>
          <w:color w:val="231F20"/>
          <w:sz w:val="24"/>
          <w:szCs w:val="24"/>
          <w:lang w:val="en-US" w:eastAsia="pt-BR"/>
        </w:rPr>
        <w:t xml:space="preserve">ICU stay and in the regular ward. </w:t>
      </w:r>
      <w:r w:rsidRPr="00231E57">
        <w:rPr>
          <w:rFonts w:ascii="Times New Roman" w:hAnsi="Times New Roman"/>
          <w:bCs/>
          <w:sz w:val="24"/>
          <w:szCs w:val="24"/>
          <w:lang w:val="en-US"/>
        </w:rPr>
        <w:t xml:space="preserve">Operative mortality was considered as death from all causes in the 30 days after surgery. </w:t>
      </w:r>
      <w:r w:rsidR="00EF1692">
        <w:rPr>
          <w:rFonts w:ascii="Times New Roman" w:hAnsi="Times New Roman"/>
          <w:bCs/>
          <w:sz w:val="24"/>
          <w:szCs w:val="24"/>
          <w:lang w:val="en-US"/>
        </w:rPr>
        <w:t>For patients discharged from hospital before day 30, a telephone follow-up call was performed</w:t>
      </w:r>
      <w:r w:rsidR="0066762E">
        <w:rPr>
          <w:rFonts w:ascii="Times New Roman" w:hAnsi="Times New Roman"/>
          <w:bCs/>
          <w:sz w:val="24"/>
          <w:szCs w:val="24"/>
          <w:lang w:val="en-US"/>
        </w:rPr>
        <w:t xml:space="preserve"> by two independent and blind physicians with no access to database and perioperative care.</w:t>
      </w:r>
    </w:p>
    <w:p w14:paraId="4919D3BE" w14:textId="77777777" w:rsidR="00231E57" w:rsidRDefault="00231E57" w:rsidP="007730E4">
      <w:pPr>
        <w:pStyle w:val="Titolo3"/>
        <w:spacing w:after="0" w:line="480" w:lineRule="auto"/>
        <w:rPr>
          <w:rFonts w:ascii="Times New Roman" w:hAnsi="Times New Roman" w:cs="Times New Roman"/>
          <w:bCs/>
          <w:szCs w:val="24"/>
        </w:rPr>
      </w:pPr>
    </w:p>
    <w:p w14:paraId="0A6F74C4" w14:textId="0A6A3065" w:rsidR="00746433" w:rsidRPr="00231E57" w:rsidRDefault="00746433" w:rsidP="007730E4">
      <w:pPr>
        <w:pStyle w:val="Titolo3"/>
        <w:spacing w:after="0" w:line="480" w:lineRule="auto"/>
        <w:rPr>
          <w:rFonts w:ascii="Times New Roman" w:hAnsi="Times New Roman" w:cs="Times New Roman"/>
          <w:bCs/>
          <w:szCs w:val="24"/>
        </w:rPr>
      </w:pPr>
      <w:r w:rsidRPr="00231E57">
        <w:rPr>
          <w:rFonts w:ascii="Times New Roman" w:hAnsi="Times New Roman" w:cs="Times New Roman"/>
          <w:bCs/>
          <w:szCs w:val="24"/>
        </w:rPr>
        <w:t xml:space="preserve">Outcome </w:t>
      </w:r>
      <w:r w:rsidR="0062190B">
        <w:rPr>
          <w:rFonts w:ascii="Times New Roman" w:hAnsi="Times New Roman" w:cs="Times New Roman"/>
          <w:bCs/>
          <w:szCs w:val="24"/>
        </w:rPr>
        <w:t>definitions</w:t>
      </w:r>
    </w:p>
    <w:p w14:paraId="767CC806" w14:textId="31A85680" w:rsidR="00196C80" w:rsidRPr="00231E57" w:rsidRDefault="00036B55" w:rsidP="007730E4">
      <w:pPr>
        <w:pStyle w:val="Titolo3"/>
        <w:spacing w:after="0" w:line="480" w:lineRule="auto"/>
        <w:ind w:firstLine="708"/>
        <w:jc w:val="both"/>
        <w:rPr>
          <w:rFonts w:ascii="Times New Roman" w:hAnsi="Times New Roman" w:cs="Times New Roman"/>
          <w:bCs/>
          <w:i w:val="0"/>
          <w:szCs w:val="24"/>
        </w:rPr>
      </w:pPr>
      <w:r w:rsidRPr="00231E57">
        <w:rPr>
          <w:rFonts w:ascii="Times New Roman" w:hAnsi="Times New Roman" w:cs="Times New Roman"/>
          <w:bCs/>
          <w:i w:val="0"/>
          <w:szCs w:val="24"/>
        </w:rPr>
        <w:t xml:space="preserve">During the 30 </w:t>
      </w:r>
      <w:r w:rsidR="00196C80" w:rsidRPr="00231E57">
        <w:rPr>
          <w:rFonts w:ascii="Times New Roman" w:hAnsi="Times New Roman" w:cs="Times New Roman"/>
          <w:bCs/>
          <w:i w:val="0"/>
          <w:szCs w:val="24"/>
        </w:rPr>
        <w:t>day postoperative period, major complications were evaluated, including mortality due to all causes. The severe complications included cardiovascular complications, respiratory, renal</w:t>
      </w:r>
      <w:r w:rsidR="00EF1692">
        <w:rPr>
          <w:rFonts w:ascii="Times New Roman" w:hAnsi="Times New Roman" w:cs="Times New Roman"/>
          <w:bCs/>
          <w:i w:val="0"/>
          <w:szCs w:val="24"/>
        </w:rPr>
        <w:t xml:space="preserve">, infectious and </w:t>
      </w:r>
      <w:r w:rsidR="00196C80" w:rsidRPr="00231E57">
        <w:rPr>
          <w:rFonts w:ascii="Times New Roman" w:hAnsi="Times New Roman" w:cs="Times New Roman"/>
          <w:bCs/>
          <w:i w:val="0"/>
          <w:szCs w:val="24"/>
        </w:rPr>
        <w:t>surgical complications</w:t>
      </w:r>
      <w:r w:rsidR="00EF1692">
        <w:rPr>
          <w:rFonts w:ascii="Times New Roman" w:hAnsi="Times New Roman" w:cs="Times New Roman"/>
          <w:bCs/>
          <w:i w:val="0"/>
          <w:szCs w:val="24"/>
        </w:rPr>
        <w:t>.</w:t>
      </w:r>
    </w:p>
    <w:p w14:paraId="3E1CC98F" w14:textId="77777777" w:rsidR="00EF1692" w:rsidRDefault="00EF1692" w:rsidP="00EF1692">
      <w:pPr>
        <w:autoSpaceDE w:val="0"/>
        <w:autoSpaceDN w:val="0"/>
        <w:adjustRightInd w:val="0"/>
        <w:spacing w:after="0" w:line="480" w:lineRule="auto"/>
        <w:ind w:firstLine="708"/>
        <w:jc w:val="both"/>
        <w:rPr>
          <w:rFonts w:ascii="Times New Roman" w:hAnsi="Times New Roman"/>
          <w:color w:val="231F20"/>
          <w:sz w:val="24"/>
          <w:szCs w:val="24"/>
          <w:lang w:val="en-US" w:eastAsia="pt-BR"/>
        </w:rPr>
      </w:pPr>
      <w:r w:rsidRPr="00EF1692">
        <w:rPr>
          <w:rFonts w:ascii="Times New Roman" w:hAnsi="Times New Roman"/>
          <w:color w:val="231F20"/>
          <w:sz w:val="24"/>
          <w:szCs w:val="24"/>
          <w:lang w:val="en-US" w:eastAsia="pt-BR"/>
        </w:rPr>
        <w:t xml:space="preserve">Respiratory complications were defined as prolonged need for mechanical ventilation (longer than 48 hours), </w:t>
      </w:r>
      <w:r w:rsidRPr="00A00A2E">
        <w:rPr>
          <w:rFonts w:ascii="Times New Roman" w:hAnsi="Times New Roman"/>
          <w:color w:val="231F20"/>
          <w:sz w:val="24"/>
          <w:szCs w:val="24"/>
          <w:lang w:val="en-US" w:eastAsia="pt-BR"/>
        </w:rPr>
        <w:t>pneumonia or acute respiratory failure. Pneumonia was diagnosed if patient the patient had a new, persistent, or progressive lung infiltrate according to the chest radiograph and if at least 2 of the following criteria were present: a temperature of 38°C or higher, leukocytosis greater than 12,000 cells/</w:t>
      </w:r>
      <w:r w:rsidRPr="00A00A2E">
        <w:rPr>
          <w:rFonts w:ascii="Times New Roman" w:hAnsi="Times New Roman"/>
          <w:color w:val="231F20"/>
          <w:sz w:val="24"/>
          <w:szCs w:val="24"/>
          <w:lang w:eastAsia="pt-BR"/>
        </w:rPr>
        <w:t>μ</w:t>
      </w:r>
      <w:r w:rsidRPr="00A00A2E">
        <w:rPr>
          <w:rFonts w:ascii="Times New Roman" w:hAnsi="Times New Roman"/>
          <w:color w:val="231F20"/>
          <w:sz w:val="24"/>
          <w:szCs w:val="24"/>
          <w:lang w:val="en-US" w:eastAsia="pt-BR"/>
        </w:rPr>
        <w:t>L or leukopenia less than 3,000 cells/</w:t>
      </w:r>
      <w:r w:rsidRPr="00A00A2E">
        <w:rPr>
          <w:rFonts w:ascii="Times New Roman" w:hAnsi="Times New Roman"/>
          <w:color w:val="231F20"/>
          <w:sz w:val="24"/>
          <w:szCs w:val="24"/>
          <w:lang w:eastAsia="pt-BR"/>
        </w:rPr>
        <w:t>μ</w:t>
      </w:r>
      <w:r w:rsidRPr="00A00A2E">
        <w:rPr>
          <w:rFonts w:ascii="Times New Roman" w:hAnsi="Times New Roman"/>
          <w:color w:val="231F20"/>
          <w:sz w:val="24"/>
          <w:szCs w:val="24"/>
          <w:lang w:val="en-US" w:eastAsia="pt-BR"/>
        </w:rPr>
        <w:t>L, or purulent endotracheal secretions with a Gram stain showing more than 25 neutrophils and fewer than 10 epithelial cells per field.</w:t>
      </w:r>
      <w:r w:rsidRPr="00A00A2E">
        <w:rPr>
          <w:rFonts w:ascii="Times New Roman" w:hAnsi="Times New Roman"/>
          <w:color w:val="231F20"/>
          <w:sz w:val="24"/>
          <w:szCs w:val="24"/>
          <w:lang w:val="en-US" w:eastAsia="pt-BR"/>
        </w:rPr>
        <w:fldChar w:fldCharType="begin"/>
      </w:r>
      <w:r w:rsidRPr="00A00A2E">
        <w:rPr>
          <w:rFonts w:ascii="Times New Roman" w:hAnsi="Times New Roman"/>
          <w:color w:val="231F20"/>
          <w:sz w:val="24"/>
          <w:szCs w:val="24"/>
          <w:lang w:val="en-US" w:eastAsia="pt-BR"/>
        </w:rPr>
        <w:instrText xml:space="preserve"> ADDIN EN.CITE &lt;EndNote&gt;&lt;Cite&gt;&lt;Author&gt;Croce&lt;/Author&gt;&lt;Year&gt;2000&lt;/Year&gt;&lt;IDText&gt;Postoperative pneumonia&lt;/IDText&gt;&lt;DisplayText&gt;&lt;style face="superscript"&gt;1&lt;/style&gt;&lt;/DisplayText&gt;&lt;record&gt;&lt;dates&gt;&lt;pub-dates&gt;&lt;date&gt;Feb&lt;/date&gt;&lt;/pub-dates&gt;&lt;year&gt;2000&lt;/year&gt;&lt;/dates&gt;&lt;keywords&gt;&lt;keyword&gt;*Cross Infection/diagnosis/etiology&lt;/keyword&gt;&lt;keyword&gt;Humans&lt;/keyword&gt;&lt;keyword&gt;*Pneumonia/diagnosis/etiology&lt;/keyword&gt;&lt;keyword&gt;*Postoperative Complications/diagnosis/etiology&lt;/keyword&gt;&lt;keyword&gt;Risk Factors&lt;/keyword&gt;&lt;keyword&gt;Ventilators, Mechanical/*adverse effects&lt;/keyword&gt;&lt;/keywords&gt;&lt;urls&gt;&lt;related-urls&gt;&lt;url&gt;http://www.ncbi.nlm.nih.gov/pubmed/10695742&lt;/url&gt;&lt;/related-urls&gt;&lt;/urls&gt;&lt;isbn&gt;0003-1348 (Print)&amp;#xD;0003-1348 (Linking)&lt;/isbn&gt;&lt;work-type&gt;Review&lt;/work-type&gt;&lt;titles&gt;&lt;title&gt;Postoperative pneumonia&lt;/title&gt;&lt;secondary-title&gt;Am Surg&lt;/secondary-title&gt;&lt;alt-title&gt;The American surgeon&lt;/alt-title&gt;&lt;/titles&gt;&lt;pages&gt;133-7&lt;/pages&gt;&lt;number&gt;2&lt;/number&gt;&lt;contributors&gt;&lt;authors&gt;&lt;author&gt;Croce, M. A.&lt;/author&gt;&lt;/authors&gt;&lt;/contributors&gt;&lt;edition&gt;2000/03/01&lt;/edition&gt;&lt;language&gt;eng&lt;/language&gt;&lt;added-date format="utc"&gt;1486427116&lt;/added-date&gt;&lt;ref-type name="Journal Article"&gt;17&lt;/ref-type&gt;&lt;auth-address&gt;Presley Regional Trauma Center, Department of Surgery, University of Tennessee, Memphis 38163, USA.&lt;/auth-address&gt;&lt;rec-number&gt;2&lt;/rec-number&gt;&lt;last-updated-date format="utc"&gt;1486427116&lt;/last-updated-date&gt;&lt;accession-num&gt;10695742&lt;/accession-num&gt;&lt;volume&gt;66&lt;/volume&gt;&lt;/record&gt;&lt;/Cite&gt;&lt;/EndNote&gt;</w:instrText>
      </w:r>
      <w:r w:rsidRPr="00A00A2E">
        <w:rPr>
          <w:rFonts w:ascii="Times New Roman" w:hAnsi="Times New Roman"/>
          <w:color w:val="231F20"/>
          <w:sz w:val="24"/>
          <w:szCs w:val="24"/>
          <w:lang w:val="en-US" w:eastAsia="pt-BR"/>
        </w:rPr>
        <w:fldChar w:fldCharType="separate"/>
      </w:r>
      <w:r w:rsidRPr="00A00A2E">
        <w:rPr>
          <w:rFonts w:ascii="Times New Roman" w:hAnsi="Times New Roman"/>
          <w:noProof/>
          <w:color w:val="231F20"/>
          <w:sz w:val="24"/>
          <w:szCs w:val="24"/>
          <w:vertAlign w:val="superscript"/>
          <w:lang w:val="en-US" w:eastAsia="pt-BR"/>
        </w:rPr>
        <w:t>1</w:t>
      </w:r>
      <w:r w:rsidRPr="00A00A2E">
        <w:rPr>
          <w:rFonts w:ascii="Times New Roman" w:hAnsi="Times New Roman"/>
          <w:color w:val="231F20"/>
          <w:sz w:val="24"/>
          <w:szCs w:val="24"/>
          <w:lang w:val="en-US" w:eastAsia="pt-BR"/>
        </w:rPr>
        <w:fldChar w:fldCharType="end"/>
      </w:r>
      <w:r w:rsidRPr="00A00A2E">
        <w:rPr>
          <w:rFonts w:ascii="Times New Roman" w:hAnsi="Times New Roman"/>
          <w:color w:val="231F20"/>
          <w:sz w:val="24"/>
          <w:szCs w:val="24"/>
          <w:lang w:val="en-US" w:eastAsia="pt-BR"/>
        </w:rPr>
        <w:t xml:space="preserve"> Acute respiratory failure was defined by standard criteria.</w:t>
      </w:r>
      <w:r w:rsidRPr="00A00A2E">
        <w:rPr>
          <w:rFonts w:ascii="Times New Roman" w:hAnsi="Times New Roman"/>
          <w:color w:val="231F20"/>
          <w:sz w:val="24"/>
          <w:szCs w:val="24"/>
          <w:lang w:val="en-US" w:eastAsia="pt-BR"/>
        </w:rPr>
        <w:fldChar w:fldCharType="begin"/>
      </w:r>
      <w:r w:rsidRPr="00A00A2E">
        <w:rPr>
          <w:rFonts w:ascii="Times New Roman" w:hAnsi="Times New Roman"/>
          <w:color w:val="231F20"/>
          <w:sz w:val="24"/>
          <w:szCs w:val="24"/>
          <w:lang w:val="en-US" w:eastAsia="pt-BR"/>
        </w:rPr>
        <w:instrText xml:space="preserve"> ADDIN EN.CITE &lt;EndNote&gt;&lt;Cite&gt;&lt;Author&gt;Burt&lt;/Author&gt;&lt;Year&gt;2009&lt;/Year&gt;&lt;IDText&gt;Respiratory failure&lt;/IDText&gt;&lt;DisplayText&gt;&lt;style face="superscript"&gt;2&lt;/style&gt;&lt;/DisplayText&gt;&lt;record&gt;&lt;keywords&gt;&lt;keyword&gt;acute lung injury&lt;/keyword&gt;&lt;keyword&gt;acute respiratory distress syndrome&lt;/keyword&gt;&lt;keyword&gt;carbon dioxide&lt;/keyword&gt;&lt;keyword&gt;continuous positive airway pressure&lt;/keyword&gt;&lt;keyword&gt;hypercarbia&lt;/keyword&gt;&lt;keyword&gt;hypoxia&lt;/keyword&gt;&lt;keyword&gt;lung function&lt;/keyword&gt;&lt;keyword&gt;oxygenation&lt;/keyword&gt;&lt;keyword&gt;positive pressure ventilation&lt;/keyword&gt;&lt;keyword&gt;respiratory failure&lt;/keyword&gt;&lt;keyword&gt;ventilation&lt;/keyword&gt;&lt;/keywords&gt;&lt;urls&gt;&lt;related-urls&gt;&lt;url&gt;http://linkinghub.elsevier.com/retrieve/pii/S0263931909001951?showall=true&lt;/url&gt;&lt;/related-urls&gt;&lt;/urls&gt;&lt;isbn&gt;0263-9319&lt;/isbn&gt;&lt;titles&gt;&lt;title&gt;Respiratory failure&lt;/title&gt;&lt;secondary-title&gt;Surgery (Medicine Publishing)&lt;/secondary-title&gt;&lt;/titles&gt;&lt;pages&gt;475-479&lt;/pages&gt;&lt;number&gt;11&lt;/number&gt;&lt;contributors&gt;&lt;authors&gt;&lt;author&gt;Burt, Christiana C.&lt;/author&gt;&lt;author&gt;Arrowsmith, Joseph E.&lt;/author&gt;&lt;/authors&gt;&lt;/contributors&gt;&lt;added-date format="utc"&gt;1486427116&lt;/added-date&gt;&lt;ref-type name="Journal Article"&gt;17&lt;/ref-type&gt;&lt;dates&gt;&lt;year&gt;2009&lt;/year&gt;&lt;/dates&gt;&lt;rec-number&gt;3&lt;/rec-number&gt;&lt;last-updated-date format="utc"&gt;1486427116&lt;/last-updated-date&gt;&lt;volume&gt;27&lt;/volume&gt;&lt;/record&gt;&lt;/Cite&gt;&lt;/EndNote&gt;</w:instrText>
      </w:r>
      <w:r w:rsidRPr="00A00A2E">
        <w:rPr>
          <w:rFonts w:ascii="Times New Roman" w:hAnsi="Times New Roman"/>
          <w:color w:val="231F20"/>
          <w:sz w:val="24"/>
          <w:szCs w:val="24"/>
          <w:lang w:val="en-US" w:eastAsia="pt-BR"/>
        </w:rPr>
        <w:fldChar w:fldCharType="separate"/>
      </w:r>
      <w:r w:rsidRPr="00A00A2E">
        <w:rPr>
          <w:rFonts w:ascii="Times New Roman" w:hAnsi="Times New Roman"/>
          <w:noProof/>
          <w:color w:val="231F20"/>
          <w:sz w:val="24"/>
          <w:szCs w:val="24"/>
          <w:vertAlign w:val="superscript"/>
          <w:lang w:val="en-US" w:eastAsia="pt-BR"/>
        </w:rPr>
        <w:t>2</w:t>
      </w:r>
      <w:r w:rsidRPr="00A00A2E">
        <w:rPr>
          <w:rFonts w:ascii="Times New Roman" w:hAnsi="Times New Roman"/>
          <w:color w:val="231F20"/>
          <w:sz w:val="24"/>
          <w:szCs w:val="24"/>
          <w:lang w:val="en-US" w:eastAsia="pt-BR"/>
        </w:rPr>
        <w:fldChar w:fldCharType="end"/>
      </w:r>
      <w:r w:rsidRPr="00A00A2E">
        <w:rPr>
          <w:rFonts w:ascii="Times New Roman" w:hAnsi="Times New Roman"/>
          <w:color w:val="231F20"/>
          <w:sz w:val="24"/>
          <w:szCs w:val="24"/>
          <w:lang w:val="en-US" w:eastAsia="pt-BR"/>
        </w:rPr>
        <w:t xml:space="preserve"> </w:t>
      </w:r>
    </w:p>
    <w:p w14:paraId="666F3982" w14:textId="11442BA0" w:rsidR="00EF1692" w:rsidRDefault="00EF1692" w:rsidP="007730E4">
      <w:pPr>
        <w:autoSpaceDE w:val="0"/>
        <w:autoSpaceDN w:val="0"/>
        <w:adjustRightInd w:val="0"/>
        <w:spacing w:after="0" w:line="480" w:lineRule="auto"/>
        <w:ind w:firstLine="720"/>
        <w:jc w:val="both"/>
        <w:rPr>
          <w:rFonts w:ascii="Times New Roman" w:hAnsi="Times New Roman"/>
          <w:color w:val="231F20"/>
          <w:sz w:val="24"/>
          <w:szCs w:val="24"/>
          <w:lang w:val="en-US" w:eastAsia="pt-BR"/>
        </w:rPr>
      </w:pPr>
      <w:r w:rsidRPr="00A00A2E">
        <w:rPr>
          <w:rFonts w:ascii="Times New Roman" w:hAnsi="Times New Roman"/>
          <w:color w:val="231F20"/>
          <w:sz w:val="24"/>
          <w:szCs w:val="24"/>
          <w:lang w:val="en-US" w:eastAsia="pt-BR"/>
        </w:rPr>
        <w:t xml:space="preserve">Cardiovascular complications were </w:t>
      </w:r>
      <w:r w:rsidR="00C7215C">
        <w:rPr>
          <w:rFonts w:ascii="Times New Roman" w:hAnsi="Times New Roman"/>
          <w:color w:val="231F20"/>
          <w:sz w:val="24"/>
          <w:szCs w:val="24"/>
          <w:lang w:val="en-US" w:eastAsia="pt-BR"/>
        </w:rPr>
        <w:t xml:space="preserve">defined as </w:t>
      </w:r>
      <w:r w:rsidRPr="00A00A2E">
        <w:rPr>
          <w:rFonts w:ascii="Times New Roman" w:hAnsi="Times New Roman"/>
          <w:color w:val="231F20"/>
          <w:sz w:val="24"/>
          <w:szCs w:val="24"/>
          <w:lang w:val="en-US" w:eastAsia="pt-BR"/>
        </w:rPr>
        <w:t xml:space="preserve">acute myocardial infarction, cardiogenic shock or stroke. An electrocardiogram was performed twice daily for patients in the ICU stay and accordingly to clinical judgment on the regular ward. Perioperative cardiac ischemia was considered if the </w:t>
      </w:r>
      <w:proofErr w:type="spellStart"/>
      <w:r w:rsidRPr="00A00A2E">
        <w:rPr>
          <w:rFonts w:ascii="Times New Roman" w:hAnsi="Times New Roman"/>
          <w:color w:val="231F20"/>
          <w:sz w:val="24"/>
          <w:szCs w:val="24"/>
          <w:lang w:val="en-US" w:eastAsia="pt-BR"/>
        </w:rPr>
        <w:t>creatine</w:t>
      </w:r>
      <w:proofErr w:type="spellEnd"/>
      <w:r w:rsidRPr="00A00A2E">
        <w:rPr>
          <w:rFonts w:ascii="Times New Roman" w:hAnsi="Times New Roman"/>
          <w:color w:val="231F20"/>
          <w:sz w:val="24"/>
          <w:szCs w:val="24"/>
          <w:lang w:val="en-US" w:eastAsia="pt-BR"/>
        </w:rPr>
        <w:t xml:space="preserve"> kinase MB level was elevated to at least 5 times the upper limit of normal (&gt;30 ng/mL), if troponin I values were greater than 5 ng/mL during the first 72 hours, if new pathological Q waves appeared, if coronary artery occlusion was </w:t>
      </w:r>
      <w:proofErr w:type="spellStart"/>
      <w:r w:rsidRPr="00A00A2E">
        <w:rPr>
          <w:rFonts w:ascii="Times New Roman" w:hAnsi="Times New Roman"/>
          <w:color w:val="231F20"/>
          <w:sz w:val="24"/>
          <w:szCs w:val="24"/>
          <w:lang w:val="en-US" w:eastAsia="pt-BR"/>
        </w:rPr>
        <w:t>angiographically</w:t>
      </w:r>
      <w:proofErr w:type="spellEnd"/>
      <w:r w:rsidRPr="00A00A2E">
        <w:rPr>
          <w:rFonts w:ascii="Times New Roman" w:hAnsi="Times New Roman"/>
          <w:color w:val="231F20"/>
          <w:sz w:val="24"/>
          <w:szCs w:val="24"/>
          <w:lang w:val="en-US" w:eastAsia="pt-BR"/>
        </w:rPr>
        <w:t xml:space="preserve"> documented, or if there was imaging evidence of new loss of viable myocardium.</w:t>
      </w:r>
      <w:r w:rsidRPr="00A00A2E">
        <w:rPr>
          <w:rFonts w:ascii="Times New Roman" w:hAnsi="Times New Roman"/>
          <w:color w:val="231F20"/>
          <w:sz w:val="24"/>
          <w:szCs w:val="24"/>
          <w:lang w:val="en-US" w:eastAsia="pt-BR"/>
        </w:rPr>
        <w:fldChar w:fldCharType="begin">
          <w:fldData xml:space="preserve">PEVuZE5vdGU+PENpdGU+PEF1dGhvcj5UaHlnZXNlbjwvQXV0aG9yPjxZZWFyPjIwMDc8L1llYXI+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</w:fldData>
        </w:fldChar>
      </w:r>
      <w:r w:rsidRPr="00A00A2E">
        <w:rPr>
          <w:rFonts w:ascii="Times New Roman" w:hAnsi="Times New Roman"/>
          <w:color w:val="231F20"/>
          <w:sz w:val="24"/>
          <w:szCs w:val="24"/>
          <w:lang w:val="en-US" w:eastAsia="pt-BR"/>
        </w:rPr>
        <w:instrText xml:space="preserve"> ADDIN EN.CITE </w:instrText>
      </w:r>
      <w:r w:rsidRPr="00A00A2E">
        <w:rPr>
          <w:rFonts w:ascii="Times New Roman" w:hAnsi="Times New Roman"/>
          <w:color w:val="231F20"/>
          <w:sz w:val="24"/>
          <w:szCs w:val="24"/>
          <w:lang w:val="en-US" w:eastAsia="pt-BR"/>
        </w:rPr>
        <w:fldChar w:fldCharType="begin">
          <w:fldData xml:space="preserve">PEVuZE5vdGU+PENpdGU+PEF1dGhvcj5UaHlnZXNlbjwvQXV0aG9yPjxZZWFyPjIwMDc8L1llYXI+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</w:fldData>
        </w:fldChar>
      </w:r>
      <w:r w:rsidRPr="00A00A2E">
        <w:rPr>
          <w:rFonts w:ascii="Times New Roman" w:hAnsi="Times New Roman"/>
          <w:color w:val="231F20"/>
          <w:sz w:val="24"/>
          <w:szCs w:val="24"/>
          <w:lang w:val="en-US" w:eastAsia="pt-BR"/>
        </w:rPr>
        <w:instrText xml:space="preserve"> ADDIN EN.CITE.DATA </w:instrText>
      </w:r>
      <w:r w:rsidRPr="00A00A2E">
        <w:rPr>
          <w:rFonts w:ascii="Times New Roman" w:hAnsi="Times New Roman"/>
          <w:color w:val="231F20"/>
          <w:sz w:val="24"/>
          <w:szCs w:val="24"/>
          <w:lang w:val="en-US" w:eastAsia="pt-BR"/>
        </w:rPr>
      </w:r>
      <w:r w:rsidRPr="00A00A2E">
        <w:rPr>
          <w:rFonts w:ascii="Times New Roman" w:hAnsi="Times New Roman"/>
          <w:color w:val="231F20"/>
          <w:sz w:val="24"/>
          <w:szCs w:val="24"/>
          <w:lang w:val="en-US" w:eastAsia="pt-BR"/>
        </w:rPr>
        <w:fldChar w:fldCharType="end"/>
      </w:r>
      <w:r w:rsidRPr="00A00A2E">
        <w:rPr>
          <w:rFonts w:ascii="Times New Roman" w:hAnsi="Times New Roman"/>
          <w:color w:val="231F20"/>
          <w:sz w:val="24"/>
          <w:szCs w:val="24"/>
          <w:lang w:val="en-US" w:eastAsia="pt-BR"/>
        </w:rPr>
      </w:r>
      <w:r w:rsidRPr="00A00A2E">
        <w:rPr>
          <w:rFonts w:ascii="Times New Roman" w:hAnsi="Times New Roman"/>
          <w:color w:val="231F20"/>
          <w:sz w:val="24"/>
          <w:szCs w:val="24"/>
          <w:lang w:val="en-US" w:eastAsia="pt-BR"/>
        </w:rPr>
        <w:fldChar w:fldCharType="separate"/>
      </w:r>
      <w:r w:rsidRPr="00A00A2E">
        <w:rPr>
          <w:rFonts w:ascii="Times New Roman" w:hAnsi="Times New Roman"/>
          <w:noProof/>
          <w:color w:val="231F20"/>
          <w:sz w:val="24"/>
          <w:szCs w:val="24"/>
          <w:vertAlign w:val="superscript"/>
          <w:lang w:val="en-US" w:eastAsia="pt-BR"/>
        </w:rPr>
        <w:t>3</w:t>
      </w:r>
      <w:r w:rsidRPr="00A00A2E">
        <w:rPr>
          <w:rFonts w:ascii="Times New Roman" w:hAnsi="Times New Roman"/>
          <w:color w:val="231F20"/>
          <w:sz w:val="24"/>
          <w:szCs w:val="24"/>
          <w:lang w:val="en-US" w:eastAsia="pt-BR"/>
        </w:rPr>
        <w:fldChar w:fldCharType="end"/>
      </w:r>
      <w:r w:rsidRPr="00A00A2E">
        <w:rPr>
          <w:rFonts w:ascii="Times New Roman" w:hAnsi="Times New Roman"/>
          <w:color w:val="231F20"/>
          <w:sz w:val="24"/>
          <w:szCs w:val="24"/>
          <w:lang w:val="en-US" w:eastAsia="pt-BR"/>
        </w:rPr>
        <w:t xml:space="preserve"> Cardiogenic shock was defined as the presence of tachycardia, hypotension, and poor perfusion associated with venous central saturation (ScVO</w:t>
      </w:r>
      <w:r w:rsidRPr="00A00A2E">
        <w:rPr>
          <w:rFonts w:ascii="Times New Roman" w:hAnsi="Times New Roman"/>
          <w:color w:val="231F20"/>
          <w:sz w:val="24"/>
          <w:szCs w:val="24"/>
          <w:vertAlign w:val="subscript"/>
          <w:lang w:val="en-US" w:eastAsia="pt-BR"/>
        </w:rPr>
        <w:t>2</w:t>
      </w:r>
      <w:r w:rsidRPr="00A00A2E">
        <w:rPr>
          <w:rFonts w:ascii="Times New Roman" w:hAnsi="Times New Roman"/>
          <w:color w:val="231F20"/>
          <w:sz w:val="24"/>
          <w:szCs w:val="24"/>
          <w:lang w:val="en-US" w:eastAsia="pt-BR"/>
        </w:rPr>
        <w:t xml:space="preserve">) less than 65% or metabolic acidosis (increase in the base deficit &gt;4) or an increase in lactate level (&gt;3 </w:t>
      </w:r>
      <w:proofErr w:type="spellStart"/>
      <w:r w:rsidRPr="00A00A2E">
        <w:rPr>
          <w:rFonts w:ascii="Times New Roman" w:hAnsi="Times New Roman"/>
          <w:color w:val="231F20"/>
          <w:sz w:val="24"/>
          <w:szCs w:val="24"/>
          <w:lang w:val="en-US" w:eastAsia="pt-BR"/>
        </w:rPr>
        <w:t>mmol</w:t>
      </w:r>
      <w:proofErr w:type="spellEnd"/>
      <w:r w:rsidRPr="00A00A2E">
        <w:rPr>
          <w:rFonts w:ascii="Times New Roman" w:hAnsi="Times New Roman"/>
          <w:color w:val="231F20"/>
          <w:sz w:val="24"/>
          <w:szCs w:val="24"/>
          <w:lang w:val="en-US" w:eastAsia="pt-BR"/>
        </w:rPr>
        <w:t>/L)</w:t>
      </w:r>
      <w:r>
        <w:rPr>
          <w:rFonts w:ascii="Times New Roman" w:hAnsi="Times New Roman"/>
          <w:color w:val="231F20"/>
          <w:sz w:val="24"/>
          <w:szCs w:val="24"/>
          <w:lang w:val="en-US" w:eastAsia="pt-BR"/>
        </w:rPr>
        <w:t xml:space="preserve"> </w:t>
      </w:r>
      <w:r w:rsidRPr="00A00A2E">
        <w:rPr>
          <w:rFonts w:ascii="Times New Roman" w:hAnsi="Times New Roman"/>
          <w:color w:val="231F20"/>
          <w:sz w:val="24"/>
          <w:szCs w:val="24"/>
          <w:lang w:val="en-US" w:eastAsia="pt-BR"/>
        </w:rPr>
        <w:t>in the absence of a cause other than heart failure.</w:t>
      </w:r>
      <w:r w:rsidRPr="00A00A2E">
        <w:rPr>
          <w:rFonts w:ascii="Times New Roman" w:hAnsi="Times New Roman"/>
          <w:color w:val="231F20"/>
          <w:sz w:val="24"/>
          <w:szCs w:val="24"/>
          <w:lang w:val="en-US" w:eastAsia="pt-BR"/>
        </w:rPr>
        <w:fldChar w:fldCharType="begin"/>
      </w:r>
      <w:r w:rsidRPr="00A00A2E">
        <w:rPr>
          <w:rFonts w:ascii="Times New Roman" w:hAnsi="Times New Roman"/>
          <w:color w:val="231F20"/>
          <w:sz w:val="24"/>
          <w:szCs w:val="24"/>
          <w:lang w:val="en-US" w:eastAsia="pt-BR"/>
        </w:rPr>
        <w:instrText xml:space="preserve"> ADDIN EN.CITE &lt;EndNote&gt;&lt;Cite&gt;&lt;Author&gt;Massé&lt;/Author&gt;&lt;Year&gt;2005&lt;/Year&gt;&lt;IDText&gt;Low Cardiac Output Syndrome: Identification and Management&lt;/IDText&gt;&lt;DisplayText&gt;&lt;style face="superscript"&gt;4&lt;/style&gt;&lt;/DisplayText&gt;&lt;record&gt;&lt;urls&gt;&lt;related-urls&gt;&lt;url&gt;http://www.sciencedirect.com/science/article/pii/S0899588505000754&lt;/url&gt;&lt;/related-urls&gt;&lt;/urls&gt;&lt;isbn&gt;0899-5885&lt;/isbn&gt;&lt;titles&gt;&lt;title&gt;Low Cardiac Output Syndrome: Identification and Management&lt;/title&gt;&lt;secondary-title&gt;Critical Care Nursing Clinics of North America&lt;/secondary-title&gt;&lt;/titles&gt;&lt;pages&gt;375-383&lt;/pages&gt;&lt;number&gt;4&lt;/number&gt;&lt;contributors&gt;&lt;authors&gt;&lt;author&gt;Massé, Linda&lt;/author&gt;&lt;author&gt;Antonacci, Marie&lt;/author&gt;&lt;/authors&gt;&lt;/contributors&gt;&lt;added-date format="utc"&gt;1486427116&lt;/added-date&gt;&lt;ref-type name="Journal Article"&gt;17&lt;/ref-type&gt;&lt;dates&gt;&lt;year&gt;2005&lt;/year&gt;&lt;/dates&gt;&lt;rec-number&gt;5&lt;/rec-number&gt;&lt;last-updated-date format="utc"&gt;1486427116&lt;/last-updated-date&gt;&lt;electronic-resource-num&gt;http://dx.doi.org/10.1016/j.ccell.2005.07.005&lt;/electronic-resource-num&gt;&lt;volume&gt;17&lt;/volume&gt;&lt;/record&gt;&lt;/Cite&gt;&lt;/EndNote&gt;</w:instrText>
      </w:r>
      <w:r w:rsidRPr="00A00A2E">
        <w:rPr>
          <w:rFonts w:ascii="Times New Roman" w:hAnsi="Times New Roman"/>
          <w:color w:val="231F20"/>
          <w:sz w:val="24"/>
          <w:szCs w:val="24"/>
          <w:lang w:val="en-US" w:eastAsia="pt-BR"/>
        </w:rPr>
        <w:fldChar w:fldCharType="separate"/>
      </w:r>
      <w:r w:rsidRPr="00A00A2E">
        <w:rPr>
          <w:rFonts w:ascii="Times New Roman" w:hAnsi="Times New Roman"/>
          <w:noProof/>
          <w:color w:val="231F20"/>
          <w:sz w:val="24"/>
          <w:szCs w:val="24"/>
          <w:vertAlign w:val="superscript"/>
          <w:lang w:val="en-US" w:eastAsia="pt-BR"/>
        </w:rPr>
        <w:t>4</w:t>
      </w:r>
      <w:r w:rsidRPr="00A00A2E">
        <w:rPr>
          <w:rFonts w:ascii="Times New Roman" w:hAnsi="Times New Roman"/>
          <w:color w:val="231F20"/>
          <w:sz w:val="24"/>
          <w:szCs w:val="24"/>
          <w:lang w:val="en-US" w:eastAsia="pt-BR"/>
        </w:rPr>
        <w:fldChar w:fldCharType="end"/>
      </w:r>
      <w:r w:rsidRPr="00A00A2E">
        <w:rPr>
          <w:rFonts w:ascii="Times New Roman" w:hAnsi="Times New Roman"/>
          <w:color w:val="231F20"/>
          <w:sz w:val="24"/>
          <w:szCs w:val="24"/>
          <w:lang w:val="en-US" w:eastAsia="pt-BR"/>
        </w:rPr>
        <w:t xml:space="preserve"> Stroke was characterized by a new focal deficit with a compatible image on computed tomography. </w:t>
      </w:r>
    </w:p>
    <w:p w14:paraId="56A67F63" w14:textId="220B39D4" w:rsidR="00EF1692" w:rsidRDefault="00EF1692" w:rsidP="007730E4">
      <w:pPr>
        <w:autoSpaceDE w:val="0"/>
        <w:autoSpaceDN w:val="0"/>
        <w:adjustRightInd w:val="0"/>
        <w:spacing w:after="0" w:line="480" w:lineRule="auto"/>
        <w:ind w:firstLine="720"/>
        <w:jc w:val="both"/>
        <w:rPr>
          <w:rFonts w:ascii="Times New Roman" w:eastAsia="AkzidenzGroteskBE-Regular" w:hAnsi="Times New Roman"/>
          <w:sz w:val="24"/>
          <w:szCs w:val="24"/>
          <w:lang w:val="en-US" w:eastAsia="pt-BR"/>
        </w:rPr>
      </w:pPr>
      <w:r w:rsidRPr="00A00A2E">
        <w:rPr>
          <w:rFonts w:ascii="Times New Roman" w:hAnsi="Times New Roman"/>
          <w:color w:val="231F20"/>
          <w:sz w:val="24"/>
          <w:szCs w:val="24"/>
          <w:lang w:val="en-US" w:eastAsia="pt-BR"/>
        </w:rPr>
        <w:lastRenderedPageBreak/>
        <w:t xml:space="preserve">Infectious complications included severe sepsis and septic shock, defined </w:t>
      </w:r>
      <w:r w:rsidR="00D1324F">
        <w:rPr>
          <w:rFonts w:ascii="Times New Roman" w:hAnsi="Times New Roman"/>
          <w:color w:val="231F20"/>
          <w:sz w:val="24"/>
          <w:szCs w:val="24"/>
          <w:lang w:val="en-US" w:eastAsia="pt-BR"/>
        </w:rPr>
        <w:t xml:space="preserve">according to the Surviving Sepsis </w:t>
      </w:r>
      <w:proofErr w:type="spellStart"/>
      <w:r w:rsidR="00D1324F">
        <w:rPr>
          <w:rFonts w:ascii="Times New Roman" w:hAnsi="Times New Roman"/>
          <w:color w:val="231F20"/>
          <w:sz w:val="24"/>
          <w:szCs w:val="24"/>
          <w:lang w:val="en-US" w:eastAsia="pt-BR"/>
        </w:rPr>
        <w:t>Caimpaign</w:t>
      </w:r>
      <w:proofErr w:type="spellEnd"/>
      <w:r w:rsidR="00D1324F">
        <w:rPr>
          <w:rFonts w:ascii="Times New Roman" w:hAnsi="Times New Roman"/>
          <w:color w:val="231F20"/>
          <w:sz w:val="24"/>
          <w:szCs w:val="24"/>
          <w:lang w:val="en-US" w:eastAsia="pt-BR"/>
        </w:rPr>
        <w:t xml:space="preserve"> guidelines</w:t>
      </w:r>
      <w:r w:rsidRPr="00A00A2E">
        <w:rPr>
          <w:rFonts w:ascii="Times New Roman" w:eastAsia="AkzidenzGroteskBE-Regular" w:hAnsi="Times New Roman"/>
          <w:sz w:val="24"/>
          <w:szCs w:val="24"/>
          <w:lang w:val="en-US" w:eastAsia="pt-BR"/>
        </w:rPr>
        <w:t>.</w:t>
      </w:r>
      <w:r w:rsidRPr="00A00A2E">
        <w:rPr>
          <w:rFonts w:ascii="Times New Roman" w:hAnsi="Times New Roman"/>
          <w:color w:val="231F20"/>
          <w:sz w:val="24"/>
          <w:szCs w:val="24"/>
          <w:lang w:val="en-US" w:eastAsia="pt-BR"/>
        </w:rPr>
        <w:fldChar w:fldCharType="begin">
          <w:fldData xml:space="preserve">PEVuZE5vdGU+PENpdGU+PEF1dGhvcj5EZWxsaW5nZXI8L0F1dGhvcj48WWVhcj4yMDEzPC9ZZWFy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</w:fldData>
        </w:fldChar>
      </w:r>
      <w:r w:rsidRPr="00A00A2E">
        <w:rPr>
          <w:rFonts w:ascii="Times New Roman" w:hAnsi="Times New Roman"/>
          <w:color w:val="231F20"/>
          <w:sz w:val="24"/>
          <w:szCs w:val="24"/>
          <w:lang w:val="en-US" w:eastAsia="pt-BR"/>
        </w:rPr>
        <w:instrText xml:space="preserve"> ADDIN EN.CITE </w:instrText>
      </w:r>
      <w:r w:rsidRPr="00A00A2E">
        <w:rPr>
          <w:rFonts w:ascii="Times New Roman" w:hAnsi="Times New Roman"/>
          <w:color w:val="231F20"/>
          <w:sz w:val="24"/>
          <w:szCs w:val="24"/>
          <w:lang w:val="en-US" w:eastAsia="pt-BR"/>
        </w:rPr>
        <w:fldChar w:fldCharType="begin">
          <w:fldData xml:space="preserve">PEVuZE5vdGU+PENpdGU+PEF1dGhvcj5EZWxsaW5nZXI8L0F1dGhvcj48WWVhcj4yMDEzPC9ZZWFy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</w:fldData>
        </w:fldChar>
      </w:r>
      <w:r w:rsidRPr="00A00A2E">
        <w:rPr>
          <w:rFonts w:ascii="Times New Roman" w:hAnsi="Times New Roman"/>
          <w:color w:val="231F20"/>
          <w:sz w:val="24"/>
          <w:szCs w:val="24"/>
          <w:lang w:val="en-US" w:eastAsia="pt-BR"/>
        </w:rPr>
        <w:instrText xml:space="preserve"> ADDIN EN.CITE.DATA </w:instrText>
      </w:r>
      <w:r w:rsidRPr="00A00A2E">
        <w:rPr>
          <w:rFonts w:ascii="Times New Roman" w:hAnsi="Times New Roman"/>
          <w:color w:val="231F20"/>
          <w:sz w:val="24"/>
          <w:szCs w:val="24"/>
          <w:lang w:val="en-US" w:eastAsia="pt-BR"/>
        </w:rPr>
      </w:r>
      <w:r w:rsidRPr="00A00A2E">
        <w:rPr>
          <w:rFonts w:ascii="Times New Roman" w:hAnsi="Times New Roman"/>
          <w:color w:val="231F20"/>
          <w:sz w:val="24"/>
          <w:szCs w:val="24"/>
          <w:lang w:val="en-US" w:eastAsia="pt-BR"/>
        </w:rPr>
        <w:fldChar w:fldCharType="end"/>
      </w:r>
      <w:r w:rsidRPr="00A00A2E">
        <w:rPr>
          <w:rFonts w:ascii="Times New Roman" w:hAnsi="Times New Roman"/>
          <w:color w:val="231F20"/>
          <w:sz w:val="24"/>
          <w:szCs w:val="24"/>
          <w:lang w:val="en-US" w:eastAsia="pt-BR"/>
        </w:rPr>
      </w:r>
      <w:r w:rsidRPr="00A00A2E">
        <w:rPr>
          <w:rFonts w:ascii="Times New Roman" w:hAnsi="Times New Roman"/>
          <w:color w:val="231F20"/>
          <w:sz w:val="24"/>
          <w:szCs w:val="24"/>
          <w:lang w:val="en-US" w:eastAsia="pt-BR"/>
        </w:rPr>
        <w:fldChar w:fldCharType="separate"/>
      </w:r>
      <w:r w:rsidRPr="00A00A2E">
        <w:rPr>
          <w:rFonts w:ascii="Times New Roman" w:hAnsi="Times New Roman"/>
          <w:noProof/>
          <w:color w:val="231F20"/>
          <w:sz w:val="24"/>
          <w:szCs w:val="24"/>
          <w:vertAlign w:val="superscript"/>
          <w:lang w:val="en-US" w:eastAsia="pt-BR"/>
        </w:rPr>
        <w:t>5</w:t>
      </w:r>
      <w:r w:rsidRPr="00A00A2E">
        <w:rPr>
          <w:rFonts w:ascii="Times New Roman" w:hAnsi="Times New Roman"/>
          <w:color w:val="231F20"/>
          <w:sz w:val="24"/>
          <w:szCs w:val="24"/>
          <w:lang w:val="en-US" w:eastAsia="pt-BR"/>
        </w:rPr>
        <w:fldChar w:fldCharType="end"/>
      </w:r>
      <w:r w:rsidRPr="00A00A2E">
        <w:rPr>
          <w:rFonts w:ascii="Times New Roman" w:eastAsia="AkzidenzGroteskBE-Regular" w:hAnsi="Times New Roman"/>
          <w:sz w:val="24"/>
          <w:szCs w:val="24"/>
          <w:lang w:val="en-US" w:eastAsia="pt-BR"/>
        </w:rPr>
        <w:t xml:space="preserve"> </w:t>
      </w:r>
    </w:p>
    <w:p w14:paraId="6E22E593" w14:textId="6E5E589E" w:rsidR="00EF1692" w:rsidRPr="00A00A2E" w:rsidRDefault="00EF1692" w:rsidP="007730E4">
      <w:pPr>
        <w:autoSpaceDE w:val="0"/>
        <w:autoSpaceDN w:val="0"/>
        <w:adjustRightInd w:val="0"/>
        <w:spacing w:after="0" w:line="480" w:lineRule="auto"/>
        <w:ind w:firstLine="720"/>
        <w:jc w:val="both"/>
        <w:rPr>
          <w:rFonts w:ascii="Times New Roman" w:hAnsi="Times New Roman"/>
          <w:color w:val="231F20"/>
          <w:sz w:val="24"/>
          <w:szCs w:val="24"/>
          <w:lang w:val="en-US" w:eastAsia="pt-BR"/>
        </w:rPr>
      </w:pPr>
      <w:r>
        <w:rPr>
          <w:rFonts w:ascii="Times New Roman" w:eastAsia="AkzidenzGroteskBE-Regular" w:hAnsi="Times New Roman"/>
          <w:sz w:val="24"/>
          <w:szCs w:val="24"/>
          <w:lang w:val="en-US" w:eastAsia="pt-BR"/>
        </w:rPr>
        <w:t xml:space="preserve">Renal complications were defined as acute kidney injury (AKI) stage 2 or 3 according to </w:t>
      </w:r>
      <w:r w:rsidRPr="00EF1692">
        <w:rPr>
          <w:rFonts w:ascii="Times New Roman" w:eastAsia="AkzidenzGroteskBE-Regular" w:hAnsi="Times New Roman"/>
          <w:sz w:val="24"/>
          <w:szCs w:val="24"/>
          <w:lang w:val="en-US" w:eastAsia="pt-BR"/>
        </w:rPr>
        <w:t>Acute Kidney Injury Network (</w:t>
      </w:r>
      <w:proofErr w:type="gramStart"/>
      <w:r w:rsidRPr="00EF1692">
        <w:rPr>
          <w:rFonts w:ascii="Times New Roman" w:eastAsia="AkzidenzGroteskBE-Regular" w:hAnsi="Times New Roman"/>
          <w:sz w:val="24"/>
          <w:szCs w:val="24"/>
          <w:lang w:val="en-US" w:eastAsia="pt-BR"/>
        </w:rPr>
        <w:t>AKIN</w:t>
      </w:r>
      <w:proofErr w:type="gramEnd"/>
      <w:r w:rsidRPr="00EF1692">
        <w:rPr>
          <w:rFonts w:ascii="Times New Roman" w:eastAsia="AkzidenzGroteskBE-Regular" w:hAnsi="Times New Roman"/>
          <w:sz w:val="24"/>
          <w:szCs w:val="24"/>
          <w:lang w:val="en-US" w:eastAsia="pt-BR"/>
        </w:rPr>
        <w:t xml:space="preserve">) </w:t>
      </w:r>
      <w:r>
        <w:rPr>
          <w:rFonts w:ascii="Times New Roman" w:eastAsia="AkzidenzGroteskBE-Regular" w:hAnsi="Times New Roman"/>
          <w:sz w:val="24"/>
          <w:szCs w:val="24"/>
          <w:lang w:val="en-US" w:eastAsia="pt-BR"/>
        </w:rPr>
        <w:t>criteria</w:t>
      </w:r>
      <w:r w:rsidRPr="00A00A2E">
        <w:rPr>
          <w:rFonts w:ascii="Times New Roman" w:eastAsia="AkzidenzGroteskBE-Regular" w:hAnsi="Times New Roman"/>
          <w:sz w:val="24"/>
          <w:szCs w:val="24"/>
          <w:lang w:val="en-US" w:eastAsia="pt-BR"/>
        </w:rPr>
        <w:t>.</w:t>
      </w:r>
      <w:r w:rsidRPr="00A00A2E">
        <w:rPr>
          <w:rFonts w:ascii="Times New Roman" w:eastAsia="AkzidenzGroteskBE-Regular" w:hAnsi="Times New Roman"/>
          <w:sz w:val="24"/>
          <w:szCs w:val="24"/>
          <w:lang w:val="en-US" w:eastAsia="pt-BR"/>
        </w:rPr>
        <w:fldChar w:fldCharType="begin">
          <w:fldData xml:space="preserve">PEVuZE5vdGU+PENpdGU+PEF1dGhvcj5Ld29uPC9BdXRob3I+PFllYXI+MjAxMDwvWWVhcj48SURU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</w:fldData>
        </w:fldChar>
      </w:r>
      <w:r w:rsidRPr="00A00A2E">
        <w:rPr>
          <w:rFonts w:ascii="Times New Roman" w:eastAsia="AkzidenzGroteskBE-Regular" w:hAnsi="Times New Roman"/>
          <w:sz w:val="24"/>
          <w:szCs w:val="24"/>
          <w:lang w:val="en-US" w:eastAsia="pt-BR"/>
        </w:rPr>
        <w:instrText xml:space="preserve"> ADDIN EN.CITE </w:instrText>
      </w:r>
      <w:r w:rsidRPr="00A00A2E">
        <w:rPr>
          <w:rFonts w:ascii="Times New Roman" w:eastAsia="AkzidenzGroteskBE-Regular" w:hAnsi="Times New Roman"/>
          <w:sz w:val="24"/>
          <w:szCs w:val="24"/>
          <w:lang w:val="en-US" w:eastAsia="pt-BR"/>
        </w:rPr>
        <w:fldChar w:fldCharType="begin">
          <w:fldData xml:space="preserve">PEVuZE5vdGU+PENpdGU+PEF1dGhvcj5Ld29uPC9BdXRob3I+PFllYXI+MjAxMDwvWWVhcj48SURU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</w:fldData>
        </w:fldChar>
      </w:r>
      <w:r w:rsidRPr="00A00A2E">
        <w:rPr>
          <w:rFonts w:ascii="Times New Roman" w:eastAsia="AkzidenzGroteskBE-Regular" w:hAnsi="Times New Roman"/>
          <w:sz w:val="24"/>
          <w:szCs w:val="24"/>
          <w:lang w:val="en-US" w:eastAsia="pt-BR"/>
        </w:rPr>
        <w:instrText xml:space="preserve"> ADDIN EN.CITE.DATA </w:instrText>
      </w:r>
      <w:r w:rsidRPr="00A00A2E">
        <w:rPr>
          <w:rFonts w:ascii="Times New Roman" w:eastAsia="AkzidenzGroteskBE-Regular" w:hAnsi="Times New Roman"/>
          <w:sz w:val="24"/>
          <w:szCs w:val="24"/>
          <w:lang w:val="en-US" w:eastAsia="pt-BR"/>
        </w:rPr>
      </w:r>
      <w:r w:rsidRPr="00A00A2E">
        <w:rPr>
          <w:rFonts w:ascii="Times New Roman" w:eastAsia="AkzidenzGroteskBE-Regular" w:hAnsi="Times New Roman"/>
          <w:sz w:val="24"/>
          <w:szCs w:val="24"/>
          <w:lang w:val="en-US" w:eastAsia="pt-BR"/>
        </w:rPr>
        <w:fldChar w:fldCharType="end"/>
      </w:r>
      <w:r w:rsidRPr="00A00A2E">
        <w:rPr>
          <w:rFonts w:ascii="Times New Roman" w:eastAsia="AkzidenzGroteskBE-Regular" w:hAnsi="Times New Roman"/>
          <w:sz w:val="24"/>
          <w:szCs w:val="24"/>
          <w:lang w:val="en-US" w:eastAsia="pt-BR"/>
        </w:rPr>
      </w:r>
      <w:r w:rsidRPr="00A00A2E">
        <w:rPr>
          <w:rFonts w:ascii="Times New Roman" w:eastAsia="AkzidenzGroteskBE-Regular" w:hAnsi="Times New Roman"/>
          <w:sz w:val="24"/>
          <w:szCs w:val="24"/>
          <w:lang w:val="en-US" w:eastAsia="pt-BR"/>
        </w:rPr>
        <w:fldChar w:fldCharType="separate"/>
      </w:r>
      <w:r w:rsidRPr="00A00A2E">
        <w:rPr>
          <w:rFonts w:ascii="Times New Roman" w:eastAsia="AkzidenzGroteskBE-Regular" w:hAnsi="Times New Roman"/>
          <w:noProof/>
          <w:sz w:val="24"/>
          <w:szCs w:val="24"/>
          <w:vertAlign w:val="superscript"/>
          <w:lang w:val="en-US" w:eastAsia="pt-BR"/>
        </w:rPr>
        <w:t>6</w:t>
      </w:r>
      <w:r w:rsidRPr="00A00A2E">
        <w:rPr>
          <w:rFonts w:ascii="Times New Roman" w:eastAsia="AkzidenzGroteskBE-Regular" w:hAnsi="Times New Roman"/>
          <w:sz w:val="24"/>
          <w:szCs w:val="24"/>
          <w:lang w:val="en-US" w:eastAsia="pt-BR"/>
        </w:rPr>
        <w:fldChar w:fldCharType="end"/>
      </w:r>
    </w:p>
    <w:p w14:paraId="7E47F7A9" w14:textId="3CBD3CF3" w:rsidR="001B2E15" w:rsidRPr="00EF1692" w:rsidRDefault="00EF1692" w:rsidP="007730E4">
      <w:pPr>
        <w:spacing w:after="0" w:line="480" w:lineRule="auto"/>
        <w:ind w:firstLine="720"/>
        <w:rPr>
          <w:rFonts w:ascii="Times New Roman" w:hAnsi="Times New Roman"/>
          <w:color w:val="262626"/>
          <w:sz w:val="24"/>
          <w:szCs w:val="24"/>
          <w:lang w:val="en-GB"/>
        </w:rPr>
      </w:pPr>
      <w:r w:rsidRPr="00A00A2E">
        <w:rPr>
          <w:rFonts w:ascii="Times New Roman" w:hAnsi="Times New Roman"/>
          <w:bCs/>
          <w:sz w:val="24"/>
          <w:szCs w:val="24"/>
          <w:lang w:val="en-US"/>
        </w:rPr>
        <w:t>Surgical complications</w:t>
      </w:r>
      <w:r w:rsidR="00D1324F">
        <w:rPr>
          <w:rFonts w:ascii="Times New Roman" w:hAnsi="Times New Roman"/>
          <w:bCs/>
          <w:sz w:val="24"/>
          <w:szCs w:val="24"/>
          <w:lang w:val="en-US"/>
        </w:rPr>
        <w:t xml:space="preserve"> included</w:t>
      </w:r>
      <w:r w:rsidRPr="00A00A2E">
        <w:rPr>
          <w:rFonts w:ascii="Times New Roman" w:hAnsi="Times New Roman"/>
          <w:bCs/>
          <w:sz w:val="24"/>
          <w:szCs w:val="24"/>
          <w:lang w:val="en-US"/>
        </w:rPr>
        <w:t xml:space="preserve"> reoperation, wound infection</w:t>
      </w:r>
      <w:r w:rsidR="00D1324F">
        <w:rPr>
          <w:rFonts w:ascii="Times New Roman" w:hAnsi="Times New Roman"/>
          <w:bCs/>
          <w:sz w:val="24"/>
          <w:szCs w:val="24"/>
          <w:lang w:val="en-US"/>
        </w:rPr>
        <w:t>,</w:t>
      </w:r>
      <w:r w:rsidRPr="00A00A2E">
        <w:rPr>
          <w:rFonts w:ascii="Times New Roman" w:hAnsi="Times New Roman"/>
          <w:bCs/>
          <w:sz w:val="24"/>
          <w:szCs w:val="24"/>
          <w:lang w:val="en-US"/>
        </w:rPr>
        <w:t xml:space="preserve"> </w:t>
      </w:r>
      <w:r w:rsidR="00D1324F">
        <w:rPr>
          <w:rFonts w:ascii="Times New Roman" w:hAnsi="Times New Roman"/>
          <w:bCs/>
          <w:sz w:val="24"/>
          <w:szCs w:val="24"/>
          <w:lang w:val="en-US"/>
        </w:rPr>
        <w:t>and surgical wound</w:t>
      </w:r>
      <w:r w:rsidRPr="00A00A2E">
        <w:rPr>
          <w:rFonts w:ascii="Times New Roman" w:hAnsi="Times New Roman"/>
          <w:bCs/>
          <w:sz w:val="24"/>
          <w:szCs w:val="24"/>
          <w:lang w:val="en-US"/>
        </w:rPr>
        <w:t xml:space="preserve"> or </w:t>
      </w:r>
      <w:r w:rsidR="00D1324F">
        <w:rPr>
          <w:rFonts w:ascii="Times New Roman" w:hAnsi="Times New Roman"/>
          <w:bCs/>
          <w:sz w:val="24"/>
          <w:szCs w:val="24"/>
          <w:lang w:val="en-US"/>
        </w:rPr>
        <w:t>anastomosis</w:t>
      </w:r>
      <w:r w:rsidRPr="00A00A2E">
        <w:rPr>
          <w:rFonts w:ascii="Times New Roman" w:hAnsi="Times New Roman"/>
          <w:bCs/>
          <w:sz w:val="24"/>
          <w:szCs w:val="24"/>
          <w:lang w:val="en-US"/>
        </w:rPr>
        <w:t xml:space="preserve"> dehiscence.</w:t>
      </w:r>
    </w:p>
    <w:p w14:paraId="6F0B3E58" w14:textId="77777777" w:rsidR="00F21480" w:rsidRPr="00231E57" w:rsidRDefault="00F21480" w:rsidP="007730E4">
      <w:pPr>
        <w:spacing w:after="0" w:line="480" w:lineRule="auto"/>
        <w:rPr>
          <w:rFonts w:ascii="Times New Roman" w:hAnsi="Times New Roman"/>
          <w:color w:val="262626"/>
          <w:sz w:val="24"/>
          <w:szCs w:val="24"/>
          <w:lang w:val="en-GB"/>
        </w:rPr>
      </w:pPr>
    </w:p>
    <w:p w14:paraId="48F107AB" w14:textId="4FEA6AAD" w:rsidR="00B6328D" w:rsidRPr="00231E57" w:rsidRDefault="00B6328D" w:rsidP="007730E4">
      <w:pPr>
        <w:spacing w:after="0" w:line="480" w:lineRule="auto"/>
        <w:rPr>
          <w:rFonts w:ascii="Times New Roman" w:hAnsi="Times New Roman"/>
          <w:b/>
          <w:sz w:val="24"/>
          <w:szCs w:val="24"/>
          <w:lang w:val="en-GB"/>
        </w:rPr>
      </w:pPr>
      <w:r w:rsidRPr="00231E57">
        <w:rPr>
          <w:rFonts w:ascii="Times New Roman" w:hAnsi="Times New Roman"/>
          <w:b/>
          <w:sz w:val="24"/>
          <w:szCs w:val="24"/>
          <w:lang w:val="en-GB"/>
        </w:rPr>
        <w:br w:type="page"/>
      </w:r>
    </w:p>
    <w:p w14:paraId="1A622CFA" w14:textId="057906F2" w:rsidR="000050FC" w:rsidRPr="00231E57" w:rsidRDefault="00B6328D" w:rsidP="007730E4">
      <w:pPr>
        <w:spacing w:after="0" w:line="480" w:lineRule="auto"/>
        <w:rPr>
          <w:rFonts w:ascii="Times New Roman" w:hAnsi="Times New Roman"/>
          <w:sz w:val="24"/>
          <w:szCs w:val="24"/>
          <w:lang w:val="en-GB"/>
        </w:rPr>
      </w:pPr>
      <w:r w:rsidRPr="00231E57">
        <w:rPr>
          <w:rFonts w:ascii="Times New Roman" w:hAnsi="Times New Roman"/>
          <w:b/>
          <w:sz w:val="24"/>
          <w:szCs w:val="24"/>
          <w:lang w:val="en-GB"/>
        </w:rPr>
        <w:lastRenderedPageBreak/>
        <w:t xml:space="preserve">Figure </w:t>
      </w:r>
      <w:r w:rsidR="007E17BC">
        <w:rPr>
          <w:rFonts w:ascii="Times New Roman" w:hAnsi="Times New Roman"/>
          <w:b/>
          <w:sz w:val="24"/>
          <w:szCs w:val="24"/>
          <w:lang w:val="en-GB"/>
        </w:rPr>
        <w:t>S</w:t>
      </w:r>
      <w:r w:rsidRPr="00231E57">
        <w:rPr>
          <w:rFonts w:ascii="Times New Roman" w:hAnsi="Times New Roman"/>
          <w:b/>
          <w:sz w:val="24"/>
          <w:szCs w:val="24"/>
          <w:lang w:val="en-GB"/>
        </w:rPr>
        <w:t>1 –</w:t>
      </w:r>
      <w:r w:rsidRPr="00231E57">
        <w:rPr>
          <w:rFonts w:ascii="Times New Roman" w:hAnsi="Times New Roman"/>
          <w:sz w:val="24"/>
          <w:szCs w:val="24"/>
          <w:lang w:val="en-GB"/>
        </w:rPr>
        <w:t xml:space="preserve"> </w:t>
      </w:r>
      <w:r w:rsidR="000050FC" w:rsidRPr="00231E57">
        <w:rPr>
          <w:rFonts w:ascii="Times New Roman" w:hAnsi="Times New Roman"/>
          <w:sz w:val="24"/>
          <w:szCs w:val="24"/>
          <w:lang w:val="en-GB"/>
        </w:rPr>
        <w:t>Study flow</w:t>
      </w:r>
      <w:r w:rsidR="00FF6973" w:rsidRPr="00231E57">
        <w:rPr>
          <w:rFonts w:ascii="Times New Roman" w:hAnsi="Times New Roman"/>
          <w:sz w:val="24"/>
          <w:szCs w:val="24"/>
          <w:lang w:val="en-GB"/>
        </w:rPr>
        <w:t>.</w:t>
      </w:r>
    </w:p>
    <w:p w14:paraId="5F808E45" w14:textId="77777777" w:rsidR="000050FC" w:rsidRPr="00231E57" w:rsidRDefault="000050FC" w:rsidP="007730E4">
      <w:pPr>
        <w:spacing w:after="0" w:line="480" w:lineRule="auto"/>
        <w:rPr>
          <w:rFonts w:ascii="Times New Roman" w:hAnsi="Times New Roman"/>
          <w:sz w:val="24"/>
          <w:szCs w:val="24"/>
          <w:lang w:val="en-GB"/>
        </w:rPr>
      </w:pPr>
    </w:p>
    <w:p w14:paraId="0F26E520" w14:textId="77777777" w:rsidR="009E73E8" w:rsidRPr="009E640F" w:rsidRDefault="009E73E8" w:rsidP="009E73E8">
      <w:pPr>
        <w:rPr>
          <w:noProof/>
          <w:lang w:val="en-US" w:eastAsia="pt-BR"/>
        </w:rPr>
      </w:pPr>
      <w:r>
        <w:rPr>
          <w:noProof/>
          <w:lang w:val="it-IT" w:eastAsia="it-IT"/>
        </w:rPr>
        <mc:AlternateContent>
          <mc:Choice Requires="wps">
            <w:drawing>
              <wp:anchor distT="0" distB="0" distL="114300" distR="114300" simplePos="0" relativeHeight="251669504" behindDoc="0" locked="0" layoutInCell="1" allowOverlap="1" wp14:anchorId="6230BFAF" wp14:editId="03368C39">
                <wp:simplePos x="0" y="0"/>
                <wp:positionH relativeFrom="column">
                  <wp:posOffset>-699770</wp:posOffset>
                </wp:positionH>
                <wp:positionV relativeFrom="paragraph">
                  <wp:posOffset>3061</wp:posOffset>
                </wp:positionV>
                <wp:extent cx="955154" cy="273050"/>
                <wp:effectExtent l="0" t="0" r="10160" b="19050"/>
                <wp:wrapNone/>
                <wp:docPr id="29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5154" cy="273050"/>
                        </a:xfrm>
                        <a:prstGeom prst="roundRect">
                          <a:avLst/>
                        </a:prstGeom>
                        <a:solidFill>
                          <a:schemeClr val="tx2">
                            <a:lumMod val="20000"/>
                            <a:lumOff val="80000"/>
                          </a:schemeClr>
                        </a:solidFill>
                        <a:ln>
                          <a:headEnd/>
                          <a:tailEnd/>
                        </a:ln>
                        <a:effectLst/>
                      </wps:spPr>
                      <wps:style>
                        <a:lnRef idx="1">
                          <a:schemeClr val="dk1"/>
                        </a:lnRef>
                        <a:fillRef idx="2">
                          <a:schemeClr val="dk1"/>
                        </a:fillRef>
                        <a:effectRef idx="1">
                          <a:schemeClr val="dk1"/>
                        </a:effectRef>
                        <a:fontRef idx="minor">
                          <a:schemeClr val="dk1"/>
                        </a:fontRef>
                      </wps:style>
                      <wps:txbx>
                        <w:txbxContent>
                          <w:p w14:paraId="039F1568" w14:textId="77777777" w:rsidR="009E73E8" w:rsidRPr="00266B7B" w:rsidRDefault="009E73E8" w:rsidP="009E73E8">
                            <w:pPr>
                              <w:jc w:val="center"/>
                              <w:rPr>
                                <w:rFonts w:ascii="Arial" w:hAnsi="Arial" w:cs="Arial"/>
                                <w:sz w:val="24"/>
                              </w:rPr>
                            </w:pPr>
                            <w:r>
                              <w:rPr>
                                <w:rFonts w:ascii="Arial" w:hAnsi="Arial" w:cs="Arial"/>
                                <w:sz w:val="24"/>
                              </w:rPr>
                              <w:t>Enrollment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6230BFAF" id="Caixa de Texto 2" o:spid="_x0000_s1026" style="position:absolute;margin-left:-55.1pt;margin-top:.25pt;width:75.2pt;height:2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" fillcolor="#c6d9f1 [671]" strokecolor="black [3040]">
                <v:textbox>
                  <w:txbxContent>
                    <w:p w14:paraId="039F1568" w14:textId="77777777" w:rsidR="009E73E8" w:rsidRPr="00266B7B" w:rsidRDefault="009E73E8" w:rsidP="009E73E8">
                      <w:pPr>
                        <w:jc w:val="center"/>
                        <w:rPr>
                          <w:rFonts w:ascii="Arial" w:hAnsi="Arial" w:cs="Arial"/>
                          <w:sz w:val="24"/>
                        </w:rPr>
                      </w:pPr>
                      <w:proofErr w:type="spellStart"/>
                      <w:r>
                        <w:rPr>
                          <w:rFonts w:ascii="Arial" w:hAnsi="Arial" w:cs="Arial"/>
                          <w:sz w:val="24"/>
                        </w:rPr>
                        <w:t>Enrollment</w:t>
                      </w:r>
                      <w:proofErr w:type="spellEnd"/>
                    </w:p>
                  </w:txbxContent>
                </v:textbox>
              </v:roundrect>
            </w:pict>
          </mc:Fallback>
        </mc:AlternateContent>
      </w:r>
      <w:r>
        <w:rPr>
          <w:noProof/>
          <w:lang w:val="it-IT" w:eastAsia="it-IT"/>
        </w:rPr>
        <mc:AlternateContent>
          <mc:Choice Requires="wps">
            <w:drawing>
              <wp:anchor distT="0" distB="0" distL="114300" distR="114300" simplePos="0" relativeHeight="251670528" behindDoc="0" locked="0" layoutInCell="1" allowOverlap="1" wp14:anchorId="5EAE0C8B" wp14:editId="56242649">
                <wp:simplePos x="0" y="0"/>
                <wp:positionH relativeFrom="column">
                  <wp:posOffset>-689610</wp:posOffset>
                </wp:positionH>
                <wp:positionV relativeFrom="paragraph">
                  <wp:posOffset>5239906</wp:posOffset>
                </wp:positionV>
                <wp:extent cx="944880" cy="325755"/>
                <wp:effectExtent l="0" t="0" r="7620" b="17145"/>
                <wp:wrapNone/>
                <wp:docPr id="29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4880" cy="325755"/>
                        </a:xfrm>
                        <a:prstGeom prst="roundRect">
                          <a:avLst/>
                        </a:prstGeom>
                        <a:solidFill>
                          <a:schemeClr val="tx2">
                            <a:lumMod val="20000"/>
                            <a:lumOff val="80000"/>
                          </a:schemeClr>
                        </a:solidFill>
                        <a:ln>
                          <a:headEnd/>
                          <a:tailEnd/>
                        </a:ln>
                        <a:effectLst/>
                      </wps:spPr>
                      <wps:style>
                        <a:lnRef idx="1">
                          <a:schemeClr val="dk1"/>
                        </a:lnRef>
                        <a:fillRef idx="2">
                          <a:schemeClr val="dk1"/>
                        </a:fillRef>
                        <a:effectRef idx="1">
                          <a:schemeClr val="dk1"/>
                        </a:effectRef>
                        <a:fontRef idx="minor">
                          <a:schemeClr val="dk1"/>
                        </a:fontRef>
                      </wps:style>
                      <wps:txbx>
                        <w:txbxContent>
                          <w:p w14:paraId="1F1F9AAF" w14:textId="77777777" w:rsidR="009E73E8" w:rsidRPr="00266B7B" w:rsidRDefault="009E73E8" w:rsidP="009E73E8">
                            <w:pPr>
                              <w:jc w:val="center"/>
                              <w:rPr>
                                <w:rFonts w:ascii="Arial" w:hAnsi="Arial" w:cs="Arial"/>
                                <w:sz w:val="24"/>
                              </w:rPr>
                            </w:pPr>
                            <w:r>
                              <w:rPr>
                                <w:rFonts w:ascii="Arial" w:hAnsi="Arial" w:cs="Arial"/>
                                <w:sz w:val="24"/>
                              </w:rPr>
                              <w:t>Analysis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EAE0C8B" id="_x0000_s1027" style="position:absolute;margin-left:-54.3pt;margin-top:412.6pt;width:74.4pt;height:25.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" fillcolor="#c6d9f1 [671]" strokecolor="black [3040]">
                <v:textbox>
                  <w:txbxContent>
                    <w:p w14:paraId="1F1F9AAF" w14:textId="77777777" w:rsidR="009E73E8" w:rsidRPr="00266B7B" w:rsidRDefault="009E73E8" w:rsidP="009E73E8">
                      <w:pPr>
                        <w:jc w:val="center"/>
                        <w:rPr>
                          <w:rFonts w:ascii="Arial" w:hAnsi="Arial" w:cs="Arial"/>
                          <w:sz w:val="24"/>
                        </w:rPr>
                      </w:pPr>
                      <w:proofErr w:type="spellStart"/>
                      <w:r>
                        <w:rPr>
                          <w:rFonts w:ascii="Arial" w:hAnsi="Arial" w:cs="Arial"/>
                          <w:sz w:val="24"/>
                        </w:rPr>
                        <w:t>Analysis</w:t>
                      </w:r>
                      <w:proofErr w:type="spellEnd"/>
                    </w:p>
                  </w:txbxContent>
                </v:textbox>
              </v:roundrect>
            </w:pict>
          </mc:Fallback>
        </mc:AlternateContent>
      </w:r>
      <w:r>
        <w:rPr>
          <w:noProof/>
          <w:lang w:val="it-IT" w:eastAsia="it-IT"/>
        </w:rPr>
        <mc:AlternateContent>
          <mc:Choice Requires="wps">
            <w:drawing>
              <wp:anchor distT="0" distB="0" distL="114300" distR="114300" simplePos="0" relativeHeight="251666432" behindDoc="0" locked="0" layoutInCell="1" allowOverlap="1" wp14:anchorId="43DD9DAE" wp14:editId="27F6E9EA">
                <wp:simplePos x="0" y="0"/>
                <wp:positionH relativeFrom="column">
                  <wp:posOffset>1580872</wp:posOffset>
                </wp:positionH>
                <wp:positionV relativeFrom="paragraph">
                  <wp:posOffset>5244151</wp:posOffset>
                </wp:positionV>
                <wp:extent cx="2136140" cy="595901"/>
                <wp:effectExtent l="0" t="0" r="10160" b="13970"/>
                <wp:wrapNone/>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6140" cy="595901"/>
                        </a:xfrm>
                        <a:prstGeom prst="rect">
                          <a:avLst/>
                        </a:prstGeom>
                        <a:solidFill>
                          <a:srgbClr val="FFFFFF"/>
                        </a:solidFill>
                        <a:ln w="9525">
                          <a:solidFill>
                            <a:srgbClr val="000000"/>
                          </a:solidFill>
                          <a:miter lim="800000"/>
                          <a:headEnd/>
                          <a:tailEnd/>
                        </a:ln>
                      </wps:spPr>
                      <wps:txbx>
                        <w:txbxContent>
                          <w:p w14:paraId="69758C4F" w14:textId="77777777" w:rsidR="009E73E8" w:rsidRPr="00F4787F" w:rsidRDefault="009E73E8" w:rsidP="009E73E8">
                            <w:pPr>
                              <w:jc w:val="center"/>
                              <w:rPr>
                                <w:rFonts w:ascii="Arial" w:hAnsi="Arial" w:cs="Arial"/>
                                <w:szCs w:val="28"/>
                                <w:lang w:val="en-US"/>
                              </w:rPr>
                            </w:pPr>
                            <w:r>
                              <w:rPr>
                                <w:rFonts w:ascii="Arial" w:hAnsi="Arial" w:cs="Arial"/>
                                <w:szCs w:val="28"/>
                                <w:lang w:val="en-US"/>
                              </w:rPr>
                              <w:t>Excluded from analyses (n=0)</w:t>
                            </w:r>
                          </w:p>
                          <w:p w14:paraId="5D948F3C" w14:textId="77777777" w:rsidR="009E73E8" w:rsidRDefault="009E73E8" w:rsidP="009E73E8">
                            <w:pPr>
                              <w:jc w:val="center"/>
                              <w:rPr>
                                <w:rFonts w:ascii="Arial" w:hAnsi="Arial" w:cs="Arial"/>
                                <w:szCs w:val="28"/>
                                <w:lang w:val="en-US"/>
                              </w:rPr>
                            </w:pPr>
                            <w:r>
                              <w:rPr>
                                <w:rFonts w:ascii="Arial" w:hAnsi="Arial" w:cs="Arial"/>
                                <w:szCs w:val="28"/>
                                <w:lang w:val="en-US"/>
                              </w:rPr>
                              <w:t>Analyzed (n=308)</w:t>
                            </w:r>
                          </w:p>
                          <w:p w14:paraId="2747D727" w14:textId="77777777" w:rsidR="009E73E8" w:rsidRPr="001A1810" w:rsidRDefault="009E73E8" w:rsidP="009E73E8">
                            <w:pPr>
                              <w:jc w:val="center"/>
                              <w:rPr>
                                <w:lang w:val="en-US"/>
                              </w:rPr>
                            </w:pP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3DD9DAE" id="_x0000_t202" coordsize="21600,21600" o:spt="202" path="m,l,21600r21600,l21600,xe">
                <v:stroke joinstyle="miter"/>
                <v:path gradientshapeok="t" o:connecttype="rect"/>
              </v:shapetype>
              <v:shape id="_x0000_s1028" type="#_x0000_t202" style="position:absolute;margin-left:124.5pt;margin-top:412.95pt;width:168.2pt;height:46.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">
                <v:textbox>
                  <w:txbxContent>
                    <w:p w14:paraId="69758C4F" w14:textId="77777777" w:rsidR="009E73E8" w:rsidRPr="00F4787F" w:rsidRDefault="009E73E8" w:rsidP="009E73E8">
                      <w:pPr>
                        <w:jc w:val="center"/>
                        <w:rPr>
                          <w:rFonts w:ascii="Arial" w:hAnsi="Arial" w:cs="Arial"/>
                          <w:szCs w:val="28"/>
                          <w:lang w:val="en-US"/>
                        </w:rPr>
                      </w:pPr>
                      <w:r>
                        <w:rPr>
                          <w:rFonts w:ascii="Arial" w:hAnsi="Arial" w:cs="Arial"/>
                          <w:szCs w:val="28"/>
                          <w:lang w:val="en-US"/>
                        </w:rPr>
                        <w:t>Excluded from analyses (n=0)</w:t>
                      </w:r>
                    </w:p>
                    <w:p w14:paraId="5D948F3C" w14:textId="77777777" w:rsidR="009E73E8" w:rsidRDefault="009E73E8" w:rsidP="009E73E8">
                      <w:pPr>
                        <w:jc w:val="center"/>
                        <w:rPr>
                          <w:rFonts w:ascii="Arial" w:hAnsi="Arial" w:cs="Arial"/>
                          <w:szCs w:val="28"/>
                          <w:lang w:val="en-US"/>
                        </w:rPr>
                      </w:pPr>
                      <w:r>
                        <w:rPr>
                          <w:rFonts w:ascii="Arial" w:hAnsi="Arial" w:cs="Arial"/>
                          <w:szCs w:val="28"/>
                          <w:lang w:val="en-US"/>
                        </w:rPr>
                        <w:t>Analyzed (n=308)</w:t>
                      </w:r>
                    </w:p>
                    <w:p w14:paraId="2747D727" w14:textId="77777777" w:rsidR="009E73E8" w:rsidRPr="001A1810" w:rsidRDefault="009E73E8" w:rsidP="009E73E8">
                      <w:pPr>
                        <w:jc w:val="center"/>
                        <w:rPr>
                          <w:lang w:val="en-US"/>
                        </w:rPr>
                      </w:pPr>
                    </w:p>
                  </w:txbxContent>
                </v:textbox>
              </v:shape>
            </w:pict>
          </mc:Fallback>
        </mc:AlternateContent>
      </w:r>
      <w:r>
        <w:rPr>
          <w:noProof/>
          <w:lang w:val="it-IT" w:eastAsia="it-IT"/>
        </w:rPr>
        <mc:AlternateContent>
          <mc:Choice Requires="wps">
            <w:drawing>
              <wp:anchor distT="0" distB="0" distL="114300" distR="114300" simplePos="0" relativeHeight="251667456" behindDoc="0" locked="0" layoutInCell="1" allowOverlap="1" wp14:anchorId="46787758" wp14:editId="168753CC">
                <wp:simplePos x="0" y="0"/>
                <wp:positionH relativeFrom="column">
                  <wp:posOffset>-689610</wp:posOffset>
                </wp:positionH>
                <wp:positionV relativeFrom="paragraph">
                  <wp:posOffset>4088879</wp:posOffset>
                </wp:positionV>
                <wp:extent cx="945222" cy="292735"/>
                <wp:effectExtent l="0" t="0" r="7620" b="12065"/>
                <wp:wrapNone/>
                <wp:docPr id="2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5222" cy="292735"/>
                        </a:xfrm>
                        <a:prstGeom prst="roundRect">
                          <a:avLst/>
                        </a:prstGeom>
                        <a:solidFill>
                          <a:schemeClr val="tx2">
                            <a:lumMod val="20000"/>
                            <a:lumOff val="80000"/>
                          </a:schemeClr>
                        </a:solidFill>
                        <a:ln>
                          <a:headEnd/>
                          <a:tailEnd/>
                        </a:ln>
                        <a:effectLst/>
                      </wps:spPr>
                      <wps:style>
                        <a:lnRef idx="1">
                          <a:schemeClr val="dk1"/>
                        </a:lnRef>
                        <a:fillRef idx="2">
                          <a:schemeClr val="dk1"/>
                        </a:fillRef>
                        <a:effectRef idx="1">
                          <a:schemeClr val="dk1"/>
                        </a:effectRef>
                        <a:fontRef idx="minor">
                          <a:schemeClr val="dk1"/>
                        </a:fontRef>
                      </wps:style>
                      <wps:txbx>
                        <w:txbxContent>
                          <w:p w14:paraId="7C591197" w14:textId="77777777" w:rsidR="009E73E8" w:rsidRPr="00266B7B" w:rsidRDefault="009E73E8" w:rsidP="009E73E8">
                            <w:pPr>
                              <w:jc w:val="center"/>
                              <w:rPr>
                                <w:rFonts w:ascii="Arial" w:hAnsi="Arial" w:cs="Arial"/>
                                <w:sz w:val="24"/>
                              </w:rPr>
                            </w:pPr>
                            <w:r w:rsidRPr="00266B7B">
                              <w:rPr>
                                <w:rFonts w:ascii="Arial" w:hAnsi="Arial" w:cs="Arial"/>
                                <w:sz w:val="24"/>
                              </w:rPr>
                              <w:t>Follow-up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6787758" id="_x0000_s1029" style="position:absolute;margin-left:-54.3pt;margin-top:321.95pt;width:74.45pt;height:23.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" fillcolor="#c6d9f1 [671]" strokecolor="black [3040]">
                <v:textbox>
                  <w:txbxContent>
                    <w:p w14:paraId="7C591197" w14:textId="77777777" w:rsidR="009E73E8" w:rsidRPr="00266B7B" w:rsidRDefault="009E73E8" w:rsidP="009E73E8">
                      <w:pPr>
                        <w:jc w:val="center"/>
                        <w:rPr>
                          <w:rFonts w:ascii="Arial" w:hAnsi="Arial" w:cs="Arial"/>
                          <w:sz w:val="24"/>
                        </w:rPr>
                      </w:pPr>
                      <w:r w:rsidRPr="00266B7B">
                        <w:rPr>
                          <w:rFonts w:ascii="Arial" w:hAnsi="Arial" w:cs="Arial"/>
                          <w:sz w:val="24"/>
                        </w:rPr>
                        <w:t>Follow-up</w:t>
                      </w:r>
                    </w:p>
                  </w:txbxContent>
                </v:textbox>
              </v:roundrect>
            </w:pict>
          </mc:Fallback>
        </mc:AlternateContent>
      </w:r>
      <w:r>
        <w:rPr>
          <w:noProof/>
          <w:lang w:val="it-IT" w:eastAsia="it-IT"/>
        </w:rPr>
        <mc:AlternateContent>
          <mc:Choice Requires="wps">
            <w:drawing>
              <wp:anchor distT="0" distB="0" distL="114300" distR="114300" simplePos="0" relativeHeight="251668480" behindDoc="0" locked="0" layoutInCell="1" allowOverlap="1" wp14:anchorId="60A67101" wp14:editId="6C4A2088">
                <wp:simplePos x="0" y="0"/>
                <wp:positionH relativeFrom="column">
                  <wp:posOffset>2641944</wp:posOffset>
                </wp:positionH>
                <wp:positionV relativeFrom="paragraph">
                  <wp:posOffset>4890165</wp:posOffset>
                </wp:positionV>
                <wp:extent cx="0" cy="344170"/>
                <wp:effectExtent l="76200" t="0" r="38100" b="36830"/>
                <wp:wrapNone/>
                <wp:docPr id="26" name="Conector de seta reta 26"/>
                <wp:cNvGraphicFramePr/>
                <a:graphic xmlns:a="http://schemas.openxmlformats.org/drawingml/2006/main">
                  <a:graphicData uri="http://schemas.microsoft.com/office/word/2010/wordprocessingShape">
                    <wps:wsp>
                      <wps:cNvCnPr/>
                      <wps:spPr>
                        <a:xfrm>
                          <a:off x="0" y="0"/>
                          <a:ext cx="0" cy="34417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2F7A18B" id="_x0000_t32" coordsize="21600,21600" o:spt="32" o:oned="t" path="m,l21600,21600e" filled="f">
                <v:path arrowok="t" fillok="f" o:connecttype="none"/>
                <o:lock v:ext="edit" shapetype="t"/>
              </v:shapetype>
              <v:shape id="Conector de seta reta 26" o:spid="_x0000_s1026" type="#_x0000_t32" style="position:absolute;margin-left:208.05pt;margin-top:385.05pt;width:0;height:27.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" strokecolor="black [3040]">
                <v:stroke endarrow="open"/>
              </v:shape>
            </w:pict>
          </mc:Fallback>
        </mc:AlternateContent>
      </w:r>
      <w:r>
        <w:rPr>
          <w:noProof/>
          <w:lang w:val="it-IT" w:eastAsia="it-IT"/>
        </w:rPr>
        <mc:AlternateContent>
          <mc:Choice Requires="wps">
            <w:drawing>
              <wp:anchor distT="0" distB="0" distL="114300" distR="114300" simplePos="0" relativeHeight="251665408" behindDoc="0" locked="0" layoutInCell="1" allowOverlap="1" wp14:anchorId="72CEF432" wp14:editId="087B067F">
                <wp:simplePos x="0" y="0"/>
                <wp:positionH relativeFrom="column">
                  <wp:posOffset>458079</wp:posOffset>
                </wp:positionH>
                <wp:positionV relativeFrom="paragraph">
                  <wp:posOffset>4081780</wp:posOffset>
                </wp:positionV>
                <wp:extent cx="4401084" cy="811851"/>
                <wp:effectExtent l="0" t="0" r="19050" b="13970"/>
                <wp:wrapNone/>
                <wp:docPr id="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1084" cy="811851"/>
                        </a:xfrm>
                        <a:prstGeom prst="rect">
                          <a:avLst/>
                        </a:prstGeom>
                        <a:solidFill>
                          <a:srgbClr val="FFFFFF"/>
                        </a:solidFill>
                        <a:ln w="9525">
                          <a:solidFill>
                            <a:srgbClr val="000000"/>
                          </a:solidFill>
                          <a:miter lim="800000"/>
                          <a:headEnd/>
                          <a:tailEnd/>
                        </a:ln>
                      </wps:spPr>
                      <wps:txbx>
                        <w:txbxContent>
                          <w:p w14:paraId="5544D178" w14:textId="77777777" w:rsidR="009E73E8" w:rsidRPr="00ED006E" w:rsidRDefault="009E73E8" w:rsidP="009E73E8">
                            <w:pPr>
                              <w:rPr>
                                <w:rFonts w:ascii="Arial" w:hAnsi="Arial" w:cs="Arial"/>
                                <w:szCs w:val="28"/>
                                <w:lang w:val="en-US"/>
                              </w:rPr>
                            </w:pPr>
                            <w:r w:rsidRPr="00ED006E">
                              <w:rPr>
                                <w:rFonts w:ascii="Arial" w:hAnsi="Arial" w:cs="Arial"/>
                                <w:szCs w:val="28"/>
                                <w:lang w:val="en-US"/>
                              </w:rPr>
                              <w:t>Lost to follow-up</w:t>
                            </w:r>
                            <w:r>
                              <w:rPr>
                                <w:rFonts w:ascii="Arial" w:hAnsi="Arial" w:cs="Arial"/>
                                <w:szCs w:val="28"/>
                                <w:lang w:val="en-US"/>
                              </w:rPr>
                              <w:t xml:space="preserve"> </w:t>
                            </w:r>
                            <w:r w:rsidRPr="00ED006E">
                              <w:rPr>
                                <w:rFonts w:ascii="Arial" w:hAnsi="Arial" w:cs="Arial"/>
                                <w:szCs w:val="28"/>
                                <w:lang w:val="en-US"/>
                              </w:rPr>
                              <w:t>(n=</w:t>
                            </w:r>
                            <w:r>
                              <w:rPr>
                                <w:rFonts w:ascii="Arial" w:hAnsi="Arial" w:cs="Arial"/>
                                <w:szCs w:val="28"/>
                                <w:lang w:val="en-US"/>
                              </w:rPr>
                              <w:t>20</w:t>
                            </w:r>
                            <w:r w:rsidRPr="00ED006E">
                              <w:rPr>
                                <w:rFonts w:ascii="Arial" w:hAnsi="Arial" w:cs="Arial"/>
                                <w:szCs w:val="28"/>
                                <w:lang w:val="en-US"/>
                              </w:rPr>
                              <w:t>)</w:t>
                            </w:r>
                          </w:p>
                          <w:p w14:paraId="4C24C727" w14:textId="77777777" w:rsidR="009E73E8" w:rsidRDefault="009E73E8" w:rsidP="009E73E8">
                            <w:pPr>
                              <w:pStyle w:val="Paragrafoelenco"/>
                              <w:numPr>
                                <w:ilvl w:val="0"/>
                                <w:numId w:val="1"/>
                              </w:numPr>
                              <w:ind w:left="180" w:hanging="180"/>
                              <w:rPr>
                                <w:rFonts w:ascii="Arial" w:hAnsi="Arial" w:cs="Arial"/>
                                <w:szCs w:val="28"/>
                                <w:lang w:val="en-US"/>
                              </w:rPr>
                            </w:pPr>
                            <w:r>
                              <w:rPr>
                                <w:rFonts w:ascii="Arial" w:hAnsi="Arial" w:cs="Arial"/>
                                <w:szCs w:val="28"/>
                                <w:lang w:val="en-US"/>
                              </w:rPr>
                              <w:t>No telephone or no response in the follow-up period (n=13)</w:t>
                            </w:r>
                          </w:p>
                          <w:p w14:paraId="39F913B6" w14:textId="77777777" w:rsidR="009E73E8" w:rsidRPr="001A313D" w:rsidRDefault="009E73E8" w:rsidP="009E73E8">
                            <w:pPr>
                              <w:pStyle w:val="Paragrafoelenco"/>
                              <w:numPr>
                                <w:ilvl w:val="0"/>
                                <w:numId w:val="1"/>
                              </w:numPr>
                              <w:ind w:left="180" w:hanging="180"/>
                              <w:rPr>
                                <w:rFonts w:ascii="Arial" w:hAnsi="Arial" w:cs="Arial"/>
                                <w:szCs w:val="28"/>
                                <w:lang w:val="en-US"/>
                              </w:rPr>
                            </w:pPr>
                            <w:r>
                              <w:rPr>
                                <w:rFonts w:ascii="Arial" w:hAnsi="Arial" w:cs="Arial"/>
                                <w:szCs w:val="28"/>
                                <w:lang w:val="en-US"/>
                              </w:rPr>
                              <w:t>Remote locations and no return to the institutional follow-up (n=7)</w:t>
                            </w: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CEF432" id="_x0000_s1030" type="#_x0000_t202" style="position:absolute;margin-left:36.05pt;margin-top:321.4pt;width:346.55pt;height:63.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">
                <v:textbox>
                  <w:txbxContent>
                    <w:p w14:paraId="5544D178" w14:textId="77777777" w:rsidR="009E73E8" w:rsidRPr="00ED006E" w:rsidRDefault="009E73E8" w:rsidP="009E73E8">
                      <w:pPr>
                        <w:rPr>
                          <w:rFonts w:ascii="Arial" w:hAnsi="Arial" w:cs="Arial"/>
                          <w:szCs w:val="28"/>
                          <w:lang w:val="en-US"/>
                        </w:rPr>
                      </w:pPr>
                      <w:r w:rsidRPr="00ED006E">
                        <w:rPr>
                          <w:rFonts w:ascii="Arial" w:hAnsi="Arial" w:cs="Arial"/>
                          <w:szCs w:val="28"/>
                          <w:lang w:val="en-US"/>
                        </w:rPr>
                        <w:t>Lost to follow-up</w:t>
                      </w:r>
                      <w:r>
                        <w:rPr>
                          <w:rFonts w:ascii="Arial" w:hAnsi="Arial" w:cs="Arial"/>
                          <w:szCs w:val="28"/>
                          <w:lang w:val="en-US"/>
                        </w:rPr>
                        <w:t xml:space="preserve"> </w:t>
                      </w:r>
                      <w:r w:rsidRPr="00ED006E">
                        <w:rPr>
                          <w:rFonts w:ascii="Arial" w:hAnsi="Arial" w:cs="Arial"/>
                          <w:szCs w:val="28"/>
                          <w:lang w:val="en-US"/>
                        </w:rPr>
                        <w:t>(n=</w:t>
                      </w:r>
                      <w:r>
                        <w:rPr>
                          <w:rFonts w:ascii="Arial" w:hAnsi="Arial" w:cs="Arial"/>
                          <w:szCs w:val="28"/>
                          <w:lang w:val="en-US"/>
                        </w:rPr>
                        <w:t>20</w:t>
                      </w:r>
                      <w:r w:rsidRPr="00ED006E">
                        <w:rPr>
                          <w:rFonts w:ascii="Arial" w:hAnsi="Arial" w:cs="Arial"/>
                          <w:szCs w:val="28"/>
                          <w:lang w:val="en-US"/>
                        </w:rPr>
                        <w:t>)</w:t>
                      </w:r>
                    </w:p>
                    <w:p w14:paraId="4C24C727" w14:textId="77777777" w:rsidR="009E73E8" w:rsidRDefault="009E73E8" w:rsidP="009E73E8">
                      <w:pPr>
                        <w:pStyle w:val="PargrafodaLista"/>
                        <w:numPr>
                          <w:ilvl w:val="0"/>
                          <w:numId w:val="1"/>
                        </w:numPr>
                        <w:ind w:left="180" w:hanging="180"/>
                        <w:rPr>
                          <w:rFonts w:ascii="Arial" w:hAnsi="Arial" w:cs="Arial"/>
                          <w:szCs w:val="28"/>
                          <w:lang w:val="en-US"/>
                        </w:rPr>
                      </w:pPr>
                      <w:r>
                        <w:rPr>
                          <w:rFonts w:ascii="Arial" w:hAnsi="Arial" w:cs="Arial"/>
                          <w:szCs w:val="28"/>
                          <w:lang w:val="en-US"/>
                        </w:rPr>
                        <w:t>No telephone or no response in the follow-up period (n=13)</w:t>
                      </w:r>
                    </w:p>
                    <w:p w14:paraId="39F913B6" w14:textId="77777777" w:rsidR="009E73E8" w:rsidRPr="001A313D" w:rsidRDefault="009E73E8" w:rsidP="009E73E8">
                      <w:pPr>
                        <w:pStyle w:val="PargrafodaLista"/>
                        <w:numPr>
                          <w:ilvl w:val="0"/>
                          <w:numId w:val="1"/>
                        </w:numPr>
                        <w:ind w:left="180" w:hanging="180"/>
                        <w:rPr>
                          <w:rFonts w:ascii="Arial" w:hAnsi="Arial" w:cs="Arial"/>
                          <w:szCs w:val="28"/>
                          <w:lang w:val="en-US"/>
                        </w:rPr>
                      </w:pPr>
                      <w:r>
                        <w:rPr>
                          <w:rFonts w:ascii="Arial" w:hAnsi="Arial" w:cs="Arial"/>
                          <w:szCs w:val="28"/>
                          <w:lang w:val="en-US"/>
                        </w:rPr>
                        <w:t>Remote locations and no return to the institutional follow-up (n=7)</w:t>
                      </w:r>
                    </w:p>
                  </w:txbxContent>
                </v:textbox>
              </v:shape>
            </w:pict>
          </mc:Fallback>
        </mc:AlternateContent>
      </w:r>
      <w:r>
        <w:rPr>
          <w:noProof/>
          <w:lang w:val="it-IT" w:eastAsia="it-IT"/>
        </w:rPr>
        <mc:AlternateContent>
          <mc:Choice Requires="wps">
            <w:drawing>
              <wp:anchor distT="0" distB="0" distL="114300" distR="114300" simplePos="0" relativeHeight="251663360" behindDoc="0" locked="0" layoutInCell="1" allowOverlap="1" wp14:anchorId="72B4F200" wp14:editId="22B4EF3A">
                <wp:simplePos x="0" y="0"/>
                <wp:positionH relativeFrom="column">
                  <wp:posOffset>3466228</wp:posOffset>
                </wp:positionH>
                <wp:positionV relativeFrom="paragraph">
                  <wp:posOffset>390620</wp:posOffset>
                </wp:positionV>
                <wp:extent cx="2939171" cy="2358639"/>
                <wp:effectExtent l="0" t="0" r="7620" b="16510"/>
                <wp:wrapNone/>
                <wp:docPr id="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9171" cy="2358639"/>
                        </a:xfrm>
                        <a:prstGeom prst="rect">
                          <a:avLst/>
                        </a:prstGeom>
                        <a:solidFill>
                          <a:srgbClr val="FFFFFF"/>
                        </a:solidFill>
                        <a:ln w="9525">
                          <a:solidFill>
                            <a:srgbClr val="000000"/>
                          </a:solidFill>
                          <a:miter lim="800000"/>
                          <a:headEnd/>
                          <a:tailEnd/>
                        </a:ln>
                      </wps:spPr>
                      <wps:txbx>
                        <w:txbxContent>
                          <w:p w14:paraId="00F30252" w14:textId="77777777" w:rsidR="009E73E8" w:rsidRPr="0076378A" w:rsidRDefault="009E73E8" w:rsidP="009E73E8">
                            <w:pPr>
                              <w:rPr>
                                <w:rFonts w:ascii="Arial" w:hAnsi="Arial" w:cs="Arial"/>
                                <w:b/>
                                <w:sz w:val="20"/>
                                <w:szCs w:val="28"/>
                                <w:lang w:val="en-US"/>
                              </w:rPr>
                            </w:pPr>
                            <w:r w:rsidRPr="0076378A">
                              <w:rPr>
                                <w:rFonts w:ascii="Arial" w:hAnsi="Arial" w:cs="Arial"/>
                                <w:b/>
                                <w:sz w:val="20"/>
                                <w:szCs w:val="28"/>
                                <w:lang w:val="en-US"/>
                              </w:rPr>
                              <w:t>Excluded (</w:t>
                            </w:r>
                            <w:r>
                              <w:rPr>
                                <w:rFonts w:ascii="Arial" w:hAnsi="Arial" w:cs="Arial"/>
                                <w:b/>
                                <w:sz w:val="20"/>
                                <w:szCs w:val="28"/>
                                <w:lang w:val="en-US"/>
                              </w:rPr>
                              <w:t>n=575</w:t>
                            </w:r>
                            <w:r w:rsidRPr="0076378A">
                              <w:rPr>
                                <w:rFonts w:ascii="Arial" w:hAnsi="Arial" w:cs="Arial"/>
                                <w:b/>
                                <w:sz w:val="20"/>
                                <w:szCs w:val="28"/>
                                <w:lang w:val="en-US"/>
                              </w:rPr>
                              <w:t>)</w:t>
                            </w:r>
                          </w:p>
                          <w:p w14:paraId="05ACAA15" w14:textId="77777777" w:rsidR="009E73E8" w:rsidRPr="0076378A" w:rsidRDefault="009E73E8" w:rsidP="009E73E8">
                            <w:pPr>
                              <w:rPr>
                                <w:rFonts w:ascii="Arial" w:hAnsi="Arial" w:cs="Arial"/>
                                <w:b/>
                                <w:sz w:val="20"/>
                                <w:szCs w:val="28"/>
                                <w:lang w:val="en-US"/>
                              </w:rPr>
                            </w:pPr>
                            <w:r w:rsidRPr="0076378A">
                              <w:rPr>
                                <w:rFonts w:ascii="Arial" w:hAnsi="Arial" w:cs="Arial"/>
                                <w:b/>
                                <w:sz w:val="20"/>
                                <w:szCs w:val="28"/>
                                <w:lang w:val="en-US"/>
                              </w:rPr>
                              <w:t>Not me</w:t>
                            </w:r>
                            <w:r>
                              <w:rPr>
                                <w:rFonts w:ascii="Arial" w:hAnsi="Arial" w:cs="Arial"/>
                                <w:b/>
                                <w:sz w:val="20"/>
                                <w:szCs w:val="28"/>
                                <w:lang w:val="en-US"/>
                              </w:rPr>
                              <w:t>eting inclusion criteria (n= 35</w:t>
                            </w:r>
                            <w:r w:rsidRPr="0076378A">
                              <w:rPr>
                                <w:rFonts w:ascii="Arial" w:hAnsi="Arial" w:cs="Arial"/>
                                <w:b/>
                                <w:sz w:val="20"/>
                                <w:szCs w:val="28"/>
                                <w:lang w:val="en-US"/>
                              </w:rPr>
                              <w:t>)</w:t>
                            </w:r>
                          </w:p>
                          <w:p w14:paraId="4C059423" w14:textId="77777777" w:rsidR="009E73E8" w:rsidRPr="0076378A" w:rsidRDefault="009E73E8" w:rsidP="009E73E8">
                            <w:pPr>
                              <w:pStyle w:val="Paragrafoelenco"/>
                              <w:numPr>
                                <w:ilvl w:val="0"/>
                                <w:numId w:val="1"/>
                              </w:numPr>
                              <w:ind w:left="180" w:hanging="180"/>
                              <w:rPr>
                                <w:rFonts w:ascii="Arial" w:hAnsi="Arial" w:cs="Arial"/>
                                <w:sz w:val="20"/>
                                <w:szCs w:val="28"/>
                                <w:lang w:val="en-US"/>
                              </w:rPr>
                            </w:pPr>
                            <w:r>
                              <w:rPr>
                                <w:rFonts w:ascii="Arial" w:hAnsi="Arial" w:cs="Arial"/>
                                <w:sz w:val="20"/>
                                <w:szCs w:val="28"/>
                                <w:lang w:val="en-US"/>
                              </w:rPr>
                              <w:t>Declined to participate (n=18</w:t>
                            </w:r>
                            <w:r w:rsidRPr="0076378A">
                              <w:rPr>
                                <w:rFonts w:ascii="Arial" w:hAnsi="Arial" w:cs="Arial"/>
                                <w:sz w:val="20"/>
                                <w:szCs w:val="28"/>
                                <w:lang w:val="en-US"/>
                              </w:rPr>
                              <w:t>)</w:t>
                            </w:r>
                          </w:p>
                          <w:p w14:paraId="0D10E402" w14:textId="77777777" w:rsidR="009E73E8" w:rsidRPr="0076378A" w:rsidRDefault="009E73E8" w:rsidP="009E73E8">
                            <w:pPr>
                              <w:pStyle w:val="Paragrafoelenco"/>
                              <w:numPr>
                                <w:ilvl w:val="0"/>
                                <w:numId w:val="1"/>
                              </w:numPr>
                              <w:ind w:left="180" w:hanging="180"/>
                              <w:rPr>
                                <w:rFonts w:ascii="Arial" w:hAnsi="Arial" w:cs="Arial"/>
                                <w:sz w:val="20"/>
                                <w:szCs w:val="28"/>
                                <w:lang w:val="en-US"/>
                              </w:rPr>
                            </w:pPr>
                            <w:r>
                              <w:rPr>
                                <w:rFonts w:ascii="Arial" w:hAnsi="Arial" w:cs="Arial"/>
                                <w:sz w:val="20"/>
                                <w:szCs w:val="28"/>
                                <w:lang w:val="en-US"/>
                              </w:rPr>
                              <w:t>Others (n=17)</w:t>
                            </w:r>
                          </w:p>
                          <w:p w14:paraId="5C07DA6C" w14:textId="77777777" w:rsidR="009E73E8" w:rsidRPr="0076378A" w:rsidRDefault="009E73E8" w:rsidP="009E73E8">
                            <w:pPr>
                              <w:rPr>
                                <w:rFonts w:ascii="Arial" w:hAnsi="Arial" w:cs="Arial"/>
                                <w:b/>
                                <w:sz w:val="20"/>
                                <w:szCs w:val="28"/>
                                <w:lang w:val="en-US"/>
                              </w:rPr>
                            </w:pPr>
                            <w:r w:rsidRPr="0076378A">
                              <w:rPr>
                                <w:rFonts w:ascii="Arial" w:hAnsi="Arial" w:cs="Arial"/>
                                <w:b/>
                                <w:sz w:val="20"/>
                                <w:szCs w:val="28"/>
                                <w:lang w:val="en-US"/>
                              </w:rPr>
                              <w:t>Me</w:t>
                            </w:r>
                            <w:r>
                              <w:rPr>
                                <w:rFonts w:ascii="Arial" w:hAnsi="Arial" w:cs="Arial"/>
                                <w:b/>
                                <w:sz w:val="20"/>
                                <w:szCs w:val="28"/>
                                <w:lang w:val="en-US"/>
                              </w:rPr>
                              <w:t>eting exclusion criteria (n= 540</w:t>
                            </w:r>
                            <w:r w:rsidRPr="0076378A">
                              <w:rPr>
                                <w:rFonts w:ascii="Arial" w:hAnsi="Arial" w:cs="Arial"/>
                                <w:b/>
                                <w:sz w:val="20"/>
                                <w:szCs w:val="28"/>
                                <w:lang w:val="en-US"/>
                              </w:rPr>
                              <w:t>)</w:t>
                            </w:r>
                          </w:p>
                          <w:p w14:paraId="345335D4" w14:textId="77777777" w:rsidR="009E73E8" w:rsidRPr="00ED006E" w:rsidRDefault="009E73E8" w:rsidP="009E73E8">
                            <w:pPr>
                              <w:pStyle w:val="Paragrafoelenco"/>
                              <w:numPr>
                                <w:ilvl w:val="0"/>
                                <w:numId w:val="2"/>
                              </w:numPr>
                              <w:spacing w:after="0"/>
                              <w:ind w:left="142" w:hanging="142"/>
                              <w:rPr>
                                <w:rFonts w:ascii="Arial" w:hAnsi="Arial" w:cs="Arial"/>
                                <w:b/>
                                <w:sz w:val="20"/>
                                <w:lang w:val="en-US"/>
                              </w:rPr>
                            </w:pPr>
                            <w:r>
                              <w:rPr>
                                <w:rFonts w:ascii="Arial" w:hAnsi="Arial" w:cs="Arial"/>
                                <w:sz w:val="20"/>
                                <w:szCs w:val="28"/>
                                <w:lang w:val="en-US"/>
                              </w:rPr>
                              <w:t>Not reported cardiovascular outcomes (n=147)</w:t>
                            </w:r>
                          </w:p>
                          <w:p w14:paraId="7744E2A0" w14:textId="77777777" w:rsidR="009E73E8" w:rsidRPr="00ED006E" w:rsidRDefault="009E73E8" w:rsidP="009E73E8">
                            <w:pPr>
                              <w:pStyle w:val="Paragrafoelenco"/>
                              <w:numPr>
                                <w:ilvl w:val="0"/>
                                <w:numId w:val="2"/>
                              </w:numPr>
                              <w:spacing w:after="0"/>
                              <w:ind w:left="142" w:hanging="142"/>
                              <w:rPr>
                                <w:rFonts w:ascii="Arial" w:hAnsi="Arial" w:cs="Arial"/>
                                <w:sz w:val="20"/>
                                <w:lang w:val="en-US"/>
                              </w:rPr>
                            </w:pPr>
                            <w:r w:rsidRPr="00ED006E">
                              <w:rPr>
                                <w:rFonts w:ascii="Arial" w:hAnsi="Arial" w:cs="Arial"/>
                                <w:sz w:val="20"/>
                                <w:lang w:val="en-US"/>
                              </w:rPr>
                              <w:t>Not reported renal complications</w:t>
                            </w:r>
                            <w:r>
                              <w:rPr>
                                <w:rFonts w:ascii="Arial" w:hAnsi="Arial" w:cs="Arial"/>
                                <w:sz w:val="20"/>
                                <w:lang w:val="en-US"/>
                              </w:rPr>
                              <w:t xml:space="preserve"> (n=131)</w:t>
                            </w:r>
                          </w:p>
                          <w:p w14:paraId="28B70172" w14:textId="77777777" w:rsidR="009E73E8" w:rsidRPr="00A4564B" w:rsidRDefault="009E73E8" w:rsidP="009E73E8">
                            <w:pPr>
                              <w:pStyle w:val="Paragrafoelenco"/>
                              <w:numPr>
                                <w:ilvl w:val="0"/>
                                <w:numId w:val="2"/>
                              </w:numPr>
                              <w:spacing w:after="0"/>
                              <w:ind w:left="142" w:hanging="142"/>
                              <w:rPr>
                                <w:rFonts w:ascii="Arial" w:hAnsi="Arial" w:cs="Arial"/>
                                <w:b/>
                                <w:sz w:val="20"/>
                                <w:lang w:val="en-US"/>
                              </w:rPr>
                            </w:pPr>
                            <w:r>
                              <w:rPr>
                                <w:rFonts w:ascii="Arial" w:hAnsi="Arial" w:cs="Arial"/>
                                <w:sz w:val="20"/>
                                <w:szCs w:val="28"/>
                                <w:lang w:val="en-US"/>
                              </w:rPr>
                              <w:t>Enrolled in interventional studies (n=120)</w:t>
                            </w:r>
                          </w:p>
                          <w:p w14:paraId="0FBF4CDB" w14:textId="77777777" w:rsidR="009E73E8" w:rsidRPr="00ED006E" w:rsidRDefault="009E73E8" w:rsidP="009E73E8">
                            <w:pPr>
                              <w:pStyle w:val="Paragrafoelenco"/>
                              <w:numPr>
                                <w:ilvl w:val="0"/>
                                <w:numId w:val="2"/>
                              </w:numPr>
                              <w:spacing w:after="0"/>
                              <w:ind w:left="142" w:hanging="142"/>
                              <w:rPr>
                                <w:rFonts w:ascii="Arial" w:hAnsi="Arial" w:cs="Arial"/>
                                <w:sz w:val="20"/>
                                <w:lang w:val="en-US"/>
                              </w:rPr>
                            </w:pPr>
                            <w:r w:rsidRPr="00ED006E">
                              <w:rPr>
                                <w:rFonts w:ascii="Arial" w:hAnsi="Arial" w:cs="Arial"/>
                                <w:sz w:val="20"/>
                                <w:lang w:val="en-US"/>
                              </w:rPr>
                              <w:t>Not reported surgical complications</w:t>
                            </w:r>
                            <w:r>
                              <w:rPr>
                                <w:rFonts w:ascii="Arial" w:hAnsi="Arial" w:cs="Arial"/>
                                <w:sz w:val="20"/>
                                <w:lang w:val="en-US"/>
                              </w:rPr>
                              <w:t xml:space="preserve"> (n=98)</w:t>
                            </w:r>
                          </w:p>
                          <w:p w14:paraId="38F42A40" w14:textId="77777777" w:rsidR="009E73E8" w:rsidRPr="00ED006E" w:rsidRDefault="009E73E8" w:rsidP="009E73E8">
                            <w:pPr>
                              <w:pStyle w:val="Paragrafoelenco"/>
                              <w:numPr>
                                <w:ilvl w:val="0"/>
                                <w:numId w:val="2"/>
                              </w:numPr>
                              <w:spacing w:after="0"/>
                              <w:ind w:left="142" w:hanging="142"/>
                              <w:rPr>
                                <w:rFonts w:ascii="Arial" w:hAnsi="Arial" w:cs="Arial"/>
                                <w:b/>
                                <w:sz w:val="20"/>
                                <w:lang w:val="en-US"/>
                              </w:rPr>
                            </w:pPr>
                            <w:r>
                              <w:rPr>
                                <w:rFonts w:ascii="Arial" w:hAnsi="Arial" w:cs="Arial"/>
                                <w:sz w:val="20"/>
                                <w:szCs w:val="28"/>
                                <w:lang w:val="en-US"/>
                              </w:rPr>
                              <w:t>Others (n=44)</w:t>
                            </w: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B4F200" id="_x0000_s1031" type="#_x0000_t202" style="position:absolute;margin-left:272.95pt;margin-top:30.75pt;width:231.45pt;height:185.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">
                <v:textbox>
                  <w:txbxContent>
                    <w:p w14:paraId="00F30252" w14:textId="77777777" w:rsidR="009E73E8" w:rsidRPr="0076378A" w:rsidRDefault="009E73E8" w:rsidP="009E73E8">
                      <w:pPr>
                        <w:rPr>
                          <w:rFonts w:ascii="Arial" w:hAnsi="Arial" w:cs="Arial"/>
                          <w:b/>
                          <w:sz w:val="20"/>
                          <w:szCs w:val="28"/>
                          <w:lang w:val="en-US"/>
                        </w:rPr>
                      </w:pPr>
                      <w:r w:rsidRPr="0076378A">
                        <w:rPr>
                          <w:rFonts w:ascii="Arial" w:hAnsi="Arial" w:cs="Arial"/>
                          <w:b/>
                          <w:sz w:val="20"/>
                          <w:szCs w:val="28"/>
                          <w:lang w:val="en-US"/>
                        </w:rPr>
                        <w:t>Excluded (</w:t>
                      </w:r>
                      <w:r>
                        <w:rPr>
                          <w:rFonts w:ascii="Arial" w:hAnsi="Arial" w:cs="Arial"/>
                          <w:b/>
                          <w:sz w:val="20"/>
                          <w:szCs w:val="28"/>
                          <w:lang w:val="en-US"/>
                        </w:rPr>
                        <w:t>n=575</w:t>
                      </w:r>
                      <w:r w:rsidRPr="0076378A">
                        <w:rPr>
                          <w:rFonts w:ascii="Arial" w:hAnsi="Arial" w:cs="Arial"/>
                          <w:b/>
                          <w:sz w:val="20"/>
                          <w:szCs w:val="28"/>
                          <w:lang w:val="en-US"/>
                        </w:rPr>
                        <w:t>)</w:t>
                      </w:r>
                    </w:p>
                    <w:p w14:paraId="05ACAA15" w14:textId="77777777" w:rsidR="009E73E8" w:rsidRPr="0076378A" w:rsidRDefault="009E73E8" w:rsidP="009E73E8">
                      <w:pPr>
                        <w:rPr>
                          <w:rFonts w:ascii="Arial" w:hAnsi="Arial" w:cs="Arial"/>
                          <w:b/>
                          <w:sz w:val="20"/>
                          <w:szCs w:val="28"/>
                          <w:lang w:val="en-US"/>
                        </w:rPr>
                      </w:pPr>
                      <w:r w:rsidRPr="0076378A">
                        <w:rPr>
                          <w:rFonts w:ascii="Arial" w:hAnsi="Arial" w:cs="Arial"/>
                          <w:b/>
                          <w:sz w:val="20"/>
                          <w:szCs w:val="28"/>
                          <w:lang w:val="en-US"/>
                        </w:rPr>
                        <w:t>Not me</w:t>
                      </w:r>
                      <w:r>
                        <w:rPr>
                          <w:rFonts w:ascii="Arial" w:hAnsi="Arial" w:cs="Arial"/>
                          <w:b/>
                          <w:sz w:val="20"/>
                          <w:szCs w:val="28"/>
                          <w:lang w:val="en-US"/>
                        </w:rPr>
                        <w:t>eting inclusion criteria (n= 35</w:t>
                      </w:r>
                      <w:r w:rsidRPr="0076378A">
                        <w:rPr>
                          <w:rFonts w:ascii="Arial" w:hAnsi="Arial" w:cs="Arial"/>
                          <w:b/>
                          <w:sz w:val="20"/>
                          <w:szCs w:val="28"/>
                          <w:lang w:val="en-US"/>
                        </w:rPr>
                        <w:t>)</w:t>
                      </w:r>
                    </w:p>
                    <w:p w14:paraId="4C059423" w14:textId="77777777" w:rsidR="009E73E8" w:rsidRPr="0076378A" w:rsidRDefault="009E73E8" w:rsidP="009E73E8">
                      <w:pPr>
                        <w:pStyle w:val="PargrafodaLista"/>
                        <w:numPr>
                          <w:ilvl w:val="0"/>
                          <w:numId w:val="1"/>
                        </w:numPr>
                        <w:ind w:left="180" w:hanging="180"/>
                        <w:rPr>
                          <w:rFonts w:ascii="Arial" w:hAnsi="Arial" w:cs="Arial"/>
                          <w:sz w:val="20"/>
                          <w:szCs w:val="28"/>
                          <w:lang w:val="en-US"/>
                        </w:rPr>
                      </w:pPr>
                      <w:r>
                        <w:rPr>
                          <w:rFonts w:ascii="Arial" w:hAnsi="Arial" w:cs="Arial"/>
                          <w:sz w:val="20"/>
                          <w:szCs w:val="28"/>
                          <w:lang w:val="en-US"/>
                        </w:rPr>
                        <w:t>Declined to participate (n=18</w:t>
                      </w:r>
                      <w:r w:rsidRPr="0076378A">
                        <w:rPr>
                          <w:rFonts w:ascii="Arial" w:hAnsi="Arial" w:cs="Arial"/>
                          <w:sz w:val="20"/>
                          <w:szCs w:val="28"/>
                          <w:lang w:val="en-US"/>
                        </w:rPr>
                        <w:t>)</w:t>
                      </w:r>
                    </w:p>
                    <w:p w14:paraId="0D10E402" w14:textId="77777777" w:rsidR="009E73E8" w:rsidRPr="0076378A" w:rsidRDefault="009E73E8" w:rsidP="009E73E8">
                      <w:pPr>
                        <w:pStyle w:val="PargrafodaLista"/>
                        <w:numPr>
                          <w:ilvl w:val="0"/>
                          <w:numId w:val="1"/>
                        </w:numPr>
                        <w:ind w:left="180" w:hanging="180"/>
                        <w:rPr>
                          <w:rFonts w:ascii="Arial" w:hAnsi="Arial" w:cs="Arial"/>
                          <w:sz w:val="20"/>
                          <w:szCs w:val="28"/>
                          <w:lang w:val="en-US"/>
                        </w:rPr>
                      </w:pPr>
                      <w:r>
                        <w:rPr>
                          <w:rFonts w:ascii="Arial" w:hAnsi="Arial" w:cs="Arial"/>
                          <w:sz w:val="20"/>
                          <w:szCs w:val="28"/>
                          <w:lang w:val="en-US"/>
                        </w:rPr>
                        <w:t>Others (n=17)</w:t>
                      </w:r>
                    </w:p>
                    <w:p w14:paraId="5C07DA6C" w14:textId="77777777" w:rsidR="009E73E8" w:rsidRPr="0076378A" w:rsidRDefault="009E73E8" w:rsidP="009E73E8">
                      <w:pPr>
                        <w:rPr>
                          <w:rFonts w:ascii="Arial" w:hAnsi="Arial" w:cs="Arial"/>
                          <w:b/>
                          <w:sz w:val="20"/>
                          <w:szCs w:val="28"/>
                          <w:lang w:val="en-US"/>
                        </w:rPr>
                      </w:pPr>
                      <w:r w:rsidRPr="0076378A">
                        <w:rPr>
                          <w:rFonts w:ascii="Arial" w:hAnsi="Arial" w:cs="Arial"/>
                          <w:b/>
                          <w:sz w:val="20"/>
                          <w:szCs w:val="28"/>
                          <w:lang w:val="en-US"/>
                        </w:rPr>
                        <w:t>Me</w:t>
                      </w:r>
                      <w:r>
                        <w:rPr>
                          <w:rFonts w:ascii="Arial" w:hAnsi="Arial" w:cs="Arial"/>
                          <w:b/>
                          <w:sz w:val="20"/>
                          <w:szCs w:val="28"/>
                          <w:lang w:val="en-US"/>
                        </w:rPr>
                        <w:t>eting exclusion criteria (n= 540</w:t>
                      </w:r>
                      <w:r w:rsidRPr="0076378A">
                        <w:rPr>
                          <w:rFonts w:ascii="Arial" w:hAnsi="Arial" w:cs="Arial"/>
                          <w:b/>
                          <w:sz w:val="20"/>
                          <w:szCs w:val="28"/>
                          <w:lang w:val="en-US"/>
                        </w:rPr>
                        <w:t>)</w:t>
                      </w:r>
                    </w:p>
                    <w:p w14:paraId="345335D4" w14:textId="77777777" w:rsidR="009E73E8" w:rsidRPr="00ED006E" w:rsidRDefault="009E73E8" w:rsidP="009E73E8">
                      <w:pPr>
                        <w:pStyle w:val="PargrafodaLista"/>
                        <w:numPr>
                          <w:ilvl w:val="0"/>
                          <w:numId w:val="2"/>
                        </w:numPr>
                        <w:spacing w:after="0"/>
                        <w:ind w:left="142" w:hanging="142"/>
                        <w:rPr>
                          <w:rFonts w:ascii="Arial" w:hAnsi="Arial" w:cs="Arial"/>
                          <w:b/>
                          <w:sz w:val="20"/>
                          <w:lang w:val="en-US"/>
                        </w:rPr>
                      </w:pPr>
                      <w:r>
                        <w:rPr>
                          <w:rFonts w:ascii="Arial" w:hAnsi="Arial" w:cs="Arial"/>
                          <w:sz w:val="20"/>
                          <w:szCs w:val="28"/>
                          <w:lang w:val="en-US"/>
                        </w:rPr>
                        <w:t>Not reported cardiovascular outcomes (n=147)</w:t>
                      </w:r>
                    </w:p>
                    <w:p w14:paraId="7744E2A0" w14:textId="77777777" w:rsidR="009E73E8" w:rsidRPr="00ED006E" w:rsidRDefault="009E73E8" w:rsidP="009E73E8">
                      <w:pPr>
                        <w:pStyle w:val="PargrafodaLista"/>
                        <w:numPr>
                          <w:ilvl w:val="0"/>
                          <w:numId w:val="2"/>
                        </w:numPr>
                        <w:spacing w:after="0"/>
                        <w:ind w:left="142" w:hanging="142"/>
                        <w:rPr>
                          <w:rFonts w:ascii="Arial" w:hAnsi="Arial" w:cs="Arial"/>
                          <w:sz w:val="20"/>
                          <w:lang w:val="en-US"/>
                        </w:rPr>
                      </w:pPr>
                      <w:r w:rsidRPr="00ED006E">
                        <w:rPr>
                          <w:rFonts w:ascii="Arial" w:hAnsi="Arial" w:cs="Arial"/>
                          <w:sz w:val="20"/>
                          <w:lang w:val="en-US"/>
                        </w:rPr>
                        <w:t>Not reported renal complications</w:t>
                      </w:r>
                      <w:r>
                        <w:rPr>
                          <w:rFonts w:ascii="Arial" w:hAnsi="Arial" w:cs="Arial"/>
                          <w:sz w:val="20"/>
                          <w:lang w:val="en-US"/>
                        </w:rPr>
                        <w:t xml:space="preserve"> (n=131)</w:t>
                      </w:r>
                    </w:p>
                    <w:p w14:paraId="28B70172" w14:textId="77777777" w:rsidR="009E73E8" w:rsidRPr="00A4564B" w:rsidRDefault="009E73E8" w:rsidP="009E73E8">
                      <w:pPr>
                        <w:pStyle w:val="PargrafodaLista"/>
                        <w:numPr>
                          <w:ilvl w:val="0"/>
                          <w:numId w:val="2"/>
                        </w:numPr>
                        <w:spacing w:after="0"/>
                        <w:ind w:left="142" w:hanging="142"/>
                        <w:rPr>
                          <w:rFonts w:ascii="Arial" w:hAnsi="Arial" w:cs="Arial"/>
                          <w:b/>
                          <w:sz w:val="20"/>
                          <w:lang w:val="en-US"/>
                        </w:rPr>
                      </w:pPr>
                      <w:r>
                        <w:rPr>
                          <w:rFonts w:ascii="Arial" w:hAnsi="Arial" w:cs="Arial"/>
                          <w:sz w:val="20"/>
                          <w:szCs w:val="28"/>
                          <w:lang w:val="en-US"/>
                        </w:rPr>
                        <w:t>Enrolled in interventional studies (n=120)</w:t>
                      </w:r>
                    </w:p>
                    <w:p w14:paraId="0FBF4CDB" w14:textId="77777777" w:rsidR="009E73E8" w:rsidRPr="00ED006E" w:rsidRDefault="009E73E8" w:rsidP="009E73E8">
                      <w:pPr>
                        <w:pStyle w:val="PargrafodaLista"/>
                        <w:numPr>
                          <w:ilvl w:val="0"/>
                          <w:numId w:val="2"/>
                        </w:numPr>
                        <w:spacing w:after="0"/>
                        <w:ind w:left="142" w:hanging="142"/>
                        <w:rPr>
                          <w:rFonts w:ascii="Arial" w:hAnsi="Arial" w:cs="Arial"/>
                          <w:sz w:val="20"/>
                          <w:lang w:val="en-US"/>
                        </w:rPr>
                      </w:pPr>
                      <w:r w:rsidRPr="00ED006E">
                        <w:rPr>
                          <w:rFonts w:ascii="Arial" w:hAnsi="Arial" w:cs="Arial"/>
                          <w:sz w:val="20"/>
                          <w:lang w:val="en-US"/>
                        </w:rPr>
                        <w:t>Not reported surgical complications</w:t>
                      </w:r>
                      <w:r>
                        <w:rPr>
                          <w:rFonts w:ascii="Arial" w:hAnsi="Arial" w:cs="Arial"/>
                          <w:sz w:val="20"/>
                          <w:lang w:val="en-US"/>
                        </w:rPr>
                        <w:t xml:space="preserve"> (n=98)</w:t>
                      </w:r>
                    </w:p>
                    <w:p w14:paraId="38F42A40" w14:textId="77777777" w:rsidR="009E73E8" w:rsidRPr="00ED006E" w:rsidRDefault="009E73E8" w:rsidP="009E73E8">
                      <w:pPr>
                        <w:pStyle w:val="PargrafodaLista"/>
                        <w:numPr>
                          <w:ilvl w:val="0"/>
                          <w:numId w:val="2"/>
                        </w:numPr>
                        <w:spacing w:after="0"/>
                        <w:ind w:left="142" w:hanging="142"/>
                        <w:rPr>
                          <w:rFonts w:ascii="Arial" w:hAnsi="Arial" w:cs="Arial"/>
                          <w:b/>
                          <w:sz w:val="20"/>
                          <w:lang w:val="en-US"/>
                        </w:rPr>
                      </w:pPr>
                      <w:r>
                        <w:rPr>
                          <w:rFonts w:ascii="Arial" w:hAnsi="Arial" w:cs="Arial"/>
                          <w:sz w:val="20"/>
                          <w:szCs w:val="28"/>
                          <w:lang w:val="en-US"/>
                        </w:rPr>
                        <w:t>Others (n=44)</w:t>
                      </w:r>
                    </w:p>
                  </w:txbxContent>
                </v:textbox>
              </v:shape>
            </w:pict>
          </mc:Fallback>
        </mc:AlternateContent>
      </w:r>
      <w:r>
        <w:rPr>
          <w:noProof/>
          <w:lang w:val="it-IT" w:eastAsia="it-IT"/>
        </w:rPr>
        <mc:AlternateContent>
          <mc:Choice Requires="wps">
            <w:drawing>
              <wp:anchor distT="0" distB="0" distL="114300" distR="114300" simplePos="0" relativeHeight="251662336" behindDoc="0" locked="0" layoutInCell="1" allowOverlap="1" wp14:anchorId="124A360D" wp14:editId="44084A1E">
                <wp:simplePos x="0" y="0"/>
                <wp:positionH relativeFrom="column">
                  <wp:posOffset>2654300</wp:posOffset>
                </wp:positionH>
                <wp:positionV relativeFrom="paragraph">
                  <wp:posOffset>1141730</wp:posOffset>
                </wp:positionV>
                <wp:extent cx="811851" cy="0"/>
                <wp:effectExtent l="0" t="76200" r="0" b="88900"/>
                <wp:wrapNone/>
                <wp:docPr id="2" name="Conector de seta reta 6"/>
                <wp:cNvGraphicFramePr/>
                <a:graphic xmlns:a="http://schemas.openxmlformats.org/drawingml/2006/main">
                  <a:graphicData uri="http://schemas.microsoft.com/office/word/2010/wordprocessingShape">
                    <wps:wsp>
                      <wps:cNvCnPr/>
                      <wps:spPr>
                        <a:xfrm>
                          <a:off x="0" y="0"/>
                          <a:ext cx="811851"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BC03F6" id="Conector de seta reta 6" o:spid="_x0000_s1026" type="#_x0000_t32" style="position:absolute;margin-left:209pt;margin-top:89.9pt;width:63.9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" strokecolor="black [3040]">
                <v:stroke endarrow="open"/>
              </v:shape>
            </w:pict>
          </mc:Fallback>
        </mc:AlternateContent>
      </w:r>
      <w:r>
        <w:rPr>
          <w:noProof/>
          <w:lang w:val="it-IT" w:eastAsia="it-IT"/>
        </w:rPr>
        <mc:AlternateContent>
          <mc:Choice Requires="wps">
            <w:drawing>
              <wp:anchor distT="0" distB="0" distL="114300" distR="114300" simplePos="0" relativeHeight="251664384" behindDoc="0" locked="0" layoutInCell="1" allowOverlap="1" wp14:anchorId="0D103FFC" wp14:editId="43736D48">
                <wp:simplePos x="0" y="0"/>
                <wp:positionH relativeFrom="column">
                  <wp:posOffset>2641891</wp:posOffset>
                </wp:positionH>
                <wp:positionV relativeFrom="paragraph">
                  <wp:posOffset>3046730</wp:posOffset>
                </wp:positionV>
                <wp:extent cx="11430" cy="1021080"/>
                <wp:effectExtent l="76200" t="0" r="39370" b="33020"/>
                <wp:wrapNone/>
                <wp:docPr id="9" name="Conector de seta reta 9"/>
                <wp:cNvGraphicFramePr/>
                <a:graphic xmlns:a="http://schemas.openxmlformats.org/drawingml/2006/main">
                  <a:graphicData uri="http://schemas.microsoft.com/office/word/2010/wordprocessingShape">
                    <wps:wsp>
                      <wps:cNvCnPr/>
                      <wps:spPr>
                        <a:xfrm flipH="1">
                          <a:off x="0" y="0"/>
                          <a:ext cx="11430" cy="102108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116A29E" id="Conector de seta reta 9" o:spid="_x0000_s1026" type="#_x0000_t32" style="position:absolute;margin-left:208pt;margin-top:239.9pt;width:.9pt;height:80.4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" strokecolor="black [3040]">
                <v:stroke endarrow="open"/>
              </v:shape>
            </w:pict>
          </mc:Fallback>
        </mc:AlternateContent>
      </w:r>
      <w:r>
        <w:rPr>
          <w:noProof/>
          <w:lang w:val="it-IT" w:eastAsia="it-IT"/>
        </w:rPr>
        <mc:AlternateContent>
          <mc:Choice Requires="wps">
            <w:drawing>
              <wp:anchor distT="0" distB="0" distL="114300" distR="114300" simplePos="0" relativeHeight="251660288" behindDoc="0" locked="0" layoutInCell="1" allowOverlap="1" wp14:anchorId="3E34289D" wp14:editId="7206F77C">
                <wp:simplePos x="0" y="0"/>
                <wp:positionH relativeFrom="column">
                  <wp:posOffset>1919338</wp:posOffset>
                </wp:positionH>
                <wp:positionV relativeFrom="paragraph">
                  <wp:posOffset>2748245</wp:posOffset>
                </wp:positionV>
                <wp:extent cx="1478422" cy="300355"/>
                <wp:effectExtent l="0" t="0" r="7620" b="17145"/>
                <wp:wrapNone/>
                <wp:docPr id="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422" cy="300355"/>
                        </a:xfrm>
                        <a:prstGeom prst="rect">
                          <a:avLst/>
                        </a:prstGeom>
                        <a:solidFill>
                          <a:srgbClr val="FFFFFF"/>
                        </a:solidFill>
                        <a:ln w="9525">
                          <a:solidFill>
                            <a:srgbClr val="000000"/>
                          </a:solidFill>
                          <a:miter lim="800000"/>
                          <a:headEnd/>
                          <a:tailEnd/>
                        </a:ln>
                      </wps:spPr>
                      <wps:txbx>
                        <w:txbxContent>
                          <w:p w14:paraId="1872027F" w14:textId="7527BC1A" w:rsidR="009E73E8" w:rsidRPr="00884E74" w:rsidRDefault="003C7230" w:rsidP="009E73E8">
                            <w:pPr>
                              <w:jc w:val="center"/>
                              <w:rPr>
                                <w:rFonts w:ascii="Arial" w:hAnsi="Arial" w:cs="Arial"/>
                                <w:sz w:val="24"/>
                                <w:szCs w:val="28"/>
                              </w:rPr>
                            </w:pPr>
                            <w:r>
                              <w:rPr>
                                <w:rFonts w:ascii="Arial" w:hAnsi="Arial" w:cs="Arial"/>
                                <w:color w:val="FF0000"/>
                                <w:sz w:val="24"/>
                                <w:szCs w:val="28"/>
                              </w:rPr>
                              <w:t>Enrolled</w:t>
                            </w:r>
                            <w:r w:rsidRPr="00884E74">
                              <w:rPr>
                                <w:rFonts w:ascii="Arial" w:hAnsi="Arial" w:cs="Arial"/>
                                <w:sz w:val="24"/>
                                <w:szCs w:val="28"/>
                              </w:rPr>
                              <w:t xml:space="preserve"> </w:t>
                            </w:r>
                            <w:r w:rsidR="009E73E8" w:rsidRPr="00884E74">
                              <w:rPr>
                                <w:rFonts w:ascii="Arial" w:hAnsi="Arial" w:cs="Arial"/>
                                <w:sz w:val="24"/>
                                <w:szCs w:val="28"/>
                              </w:rPr>
                              <w:t>(n=</w:t>
                            </w:r>
                            <w:r w:rsidR="009E73E8">
                              <w:rPr>
                                <w:rFonts w:ascii="Arial" w:hAnsi="Arial" w:cs="Arial"/>
                                <w:sz w:val="24"/>
                                <w:szCs w:val="28"/>
                              </w:rPr>
                              <w:t>328)</w:t>
                            </w: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2" type="#_x0000_t202" style="position:absolute;margin-left:151.15pt;margin-top:216.4pt;width:116.4pt;height:23.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">
                <v:textbox>
                  <w:txbxContent>
                    <w:p w14:paraId="1872027F" w14:textId="7527BC1A" w:rsidR="009E73E8" w:rsidRPr="00884E74" w:rsidRDefault="003C7230" w:rsidP="009E73E8">
                      <w:pPr>
                        <w:jc w:val="center"/>
                        <w:rPr>
                          <w:rFonts w:ascii="Arial" w:hAnsi="Arial" w:cs="Arial"/>
                          <w:sz w:val="24"/>
                          <w:szCs w:val="28"/>
                        </w:rPr>
                      </w:pPr>
                      <w:r>
                        <w:rPr>
                          <w:rFonts w:ascii="Arial" w:hAnsi="Arial" w:cs="Arial"/>
                          <w:color w:val="FF0000"/>
                          <w:sz w:val="24"/>
                          <w:szCs w:val="28"/>
                        </w:rPr>
                        <w:t>Enrolled</w:t>
                      </w:r>
                      <w:r w:rsidRPr="00884E74">
                        <w:rPr>
                          <w:rFonts w:ascii="Arial" w:hAnsi="Arial" w:cs="Arial"/>
                          <w:sz w:val="24"/>
                          <w:szCs w:val="28"/>
                        </w:rPr>
                        <w:t xml:space="preserve"> </w:t>
                      </w:r>
                      <w:r w:rsidR="009E73E8" w:rsidRPr="00884E74">
                        <w:rPr>
                          <w:rFonts w:ascii="Arial" w:hAnsi="Arial" w:cs="Arial"/>
                          <w:sz w:val="24"/>
                          <w:szCs w:val="28"/>
                        </w:rPr>
                        <w:t>(n=</w:t>
                      </w:r>
                      <w:r w:rsidR="009E73E8">
                        <w:rPr>
                          <w:rFonts w:ascii="Arial" w:hAnsi="Arial" w:cs="Arial"/>
                          <w:sz w:val="24"/>
                          <w:szCs w:val="28"/>
                        </w:rPr>
                        <w:t>328)</w:t>
                      </w:r>
                    </w:p>
                  </w:txbxContent>
                </v:textbox>
              </v:shape>
            </w:pict>
          </mc:Fallback>
        </mc:AlternateContent>
      </w:r>
      <w:r>
        <w:rPr>
          <w:noProof/>
          <w:lang w:val="it-IT" w:eastAsia="it-IT"/>
        </w:rPr>
        <mc:AlternateContent>
          <mc:Choice Requires="wps">
            <w:drawing>
              <wp:anchor distT="0" distB="0" distL="114300" distR="114300" simplePos="0" relativeHeight="251661312" behindDoc="0" locked="0" layoutInCell="1" allowOverlap="1" wp14:anchorId="105131D5" wp14:editId="15F16D82">
                <wp:simplePos x="0" y="0"/>
                <wp:positionH relativeFrom="column">
                  <wp:posOffset>2651760</wp:posOffset>
                </wp:positionH>
                <wp:positionV relativeFrom="paragraph">
                  <wp:posOffset>311785</wp:posOffset>
                </wp:positionV>
                <wp:extent cx="0" cy="2434590"/>
                <wp:effectExtent l="0" t="0" r="19050" b="22860"/>
                <wp:wrapNone/>
                <wp:docPr id="8" name="Conector reto 8"/>
                <wp:cNvGraphicFramePr/>
                <a:graphic xmlns:a="http://schemas.openxmlformats.org/drawingml/2006/main">
                  <a:graphicData uri="http://schemas.microsoft.com/office/word/2010/wordprocessingShape">
                    <wps:wsp>
                      <wps:cNvCnPr/>
                      <wps:spPr>
                        <a:xfrm>
                          <a:off x="0" y="0"/>
                          <a:ext cx="0" cy="243459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F7E7E89" id="Conector reto 8"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8.8pt,24.55pt" to="208.8pt,2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" strokecolor="black [3040]"/>
            </w:pict>
          </mc:Fallback>
        </mc:AlternateContent>
      </w:r>
      <w:r>
        <w:rPr>
          <w:noProof/>
          <w:lang w:val="it-IT" w:eastAsia="it-IT"/>
        </w:rPr>
        <mc:AlternateContent>
          <mc:Choice Requires="wps">
            <w:drawing>
              <wp:anchor distT="0" distB="0" distL="114300" distR="114300" simplePos="0" relativeHeight="251659264" behindDoc="0" locked="0" layoutInCell="1" allowOverlap="1" wp14:anchorId="6A02BF62" wp14:editId="0675046C">
                <wp:simplePos x="0" y="0"/>
                <wp:positionH relativeFrom="column">
                  <wp:posOffset>1443396</wp:posOffset>
                </wp:positionH>
                <wp:positionV relativeFrom="paragraph">
                  <wp:posOffset>0</wp:posOffset>
                </wp:positionV>
                <wp:extent cx="2446020" cy="308610"/>
                <wp:effectExtent l="0" t="0" r="11430" b="1524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6020" cy="308610"/>
                        </a:xfrm>
                        <a:prstGeom prst="rect">
                          <a:avLst/>
                        </a:prstGeom>
                        <a:solidFill>
                          <a:srgbClr val="FFFFFF"/>
                        </a:solidFill>
                        <a:ln w="9525">
                          <a:solidFill>
                            <a:srgbClr val="000000"/>
                          </a:solidFill>
                          <a:miter lim="800000"/>
                          <a:headEnd/>
                          <a:tailEnd/>
                        </a:ln>
                      </wps:spPr>
                      <wps:txbx>
                        <w:txbxContent>
                          <w:p w14:paraId="05D56070" w14:textId="77777777" w:rsidR="009E73E8" w:rsidRPr="00884E74" w:rsidRDefault="009E73E8" w:rsidP="009E73E8">
                            <w:pPr>
                              <w:jc w:val="center"/>
                              <w:rPr>
                                <w:rFonts w:ascii="Arial" w:hAnsi="Arial" w:cs="Arial"/>
                                <w:sz w:val="24"/>
                                <w:szCs w:val="28"/>
                              </w:rPr>
                            </w:pPr>
                            <w:r>
                              <w:rPr>
                                <w:rFonts w:ascii="Arial" w:hAnsi="Arial" w:cs="Arial"/>
                                <w:sz w:val="24"/>
                                <w:szCs w:val="28"/>
                              </w:rPr>
                              <w:t>Assessed for elegibility (n=927</w:t>
                            </w:r>
                            <w:r w:rsidRPr="00884E74">
                              <w:rPr>
                                <w:rFonts w:ascii="Arial" w:hAnsi="Arial" w:cs="Arial"/>
                                <w:sz w:val="24"/>
                                <w:szCs w:val="28"/>
                              </w:rPr>
                              <w:t>)</w:t>
                            </w: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A02BF62" id="_x0000_s1033" type="#_x0000_t202" style="position:absolute;margin-left:113.65pt;margin-top:0;width:192.6pt;height:24.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">
                <v:textbox>
                  <w:txbxContent>
                    <w:p w14:paraId="05D56070" w14:textId="77777777" w:rsidR="009E73E8" w:rsidRPr="00884E74" w:rsidRDefault="009E73E8" w:rsidP="009E73E8">
                      <w:pPr>
                        <w:jc w:val="center"/>
                        <w:rPr>
                          <w:rFonts w:ascii="Arial" w:hAnsi="Arial" w:cs="Arial"/>
                          <w:sz w:val="24"/>
                          <w:szCs w:val="28"/>
                        </w:rPr>
                      </w:pPr>
                      <w:proofErr w:type="spellStart"/>
                      <w:r>
                        <w:rPr>
                          <w:rFonts w:ascii="Arial" w:hAnsi="Arial" w:cs="Arial"/>
                          <w:sz w:val="24"/>
                          <w:szCs w:val="28"/>
                        </w:rPr>
                        <w:t>Assessed</w:t>
                      </w:r>
                      <w:proofErr w:type="spellEnd"/>
                      <w:r>
                        <w:rPr>
                          <w:rFonts w:ascii="Arial" w:hAnsi="Arial" w:cs="Arial"/>
                          <w:sz w:val="24"/>
                          <w:szCs w:val="28"/>
                        </w:rPr>
                        <w:t xml:space="preserve"> for </w:t>
                      </w:r>
                      <w:proofErr w:type="spellStart"/>
                      <w:r>
                        <w:rPr>
                          <w:rFonts w:ascii="Arial" w:hAnsi="Arial" w:cs="Arial"/>
                          <w:sz w:val="24"/>
                          <w:szCs w:val="28"/>
                        </w:rPr>
                        <w:t>elegibility</w:t>
                      </w:r>
                      <w:proofErr w:type="spellEnd"/>
                      <w:r>
                        <w:rPr>
                          <w:rFonts w:ascii="Arial" w:hAnsi="Arial" w:cs="Arial"/>
                          <w:sz w:val="24"/>
                          <w:szCs w:val="28"/>
                        </w:rPr>
                        <w:t xml:space="preserve"> (n=927</w:t>
                      </w:r>
                      <w:r w:rsidRPr="00884E74">
                        <w:rPr>
                          <w:rFonts w:ascii="Arial" w:hAnsi="Arial" w:cs="Arial"/>
                          <w:sz w:val="24"/>
                          <w:szCs w:val="28"/>
                        </w:rPr>
                        <w:t>)</w:t>
                      </w:r>
                    </w:p>
                  </w:txbxContent>
                </v:textbox>
              </v:shape>
            </w:pict>
          </mc:Fallback>
        </mc:AlternateContent>
      </w:r>
    </w:p>
    <w:p w14:paraId="769C2691" w14:textId="2C4BDC65" w:rsidR="000050FC" w:rsidRPr="009E73E8" w:rsidRDefault="000050FC" w:rsidP="007730E4">
      <w:pPr>
        <w:spacing w:after="0" w:line="480" w:lineRule="auto"/>
        <w:rPr>
          <w:rFonts w:ascii="Times New Roman" w:hAnsi="Times New Roman"/>
          <w:sz w:val="24"/>
          <w:szCs w:val="24"/>
          <w:lang w:val="en-GB"/>
        </w:rPr>
      </w:pPr>
    </w:p>
    <w:p w14:paraId="555B7004" w14:textId="77777777" w:rsidR="00036B55" w:rsidRPr="009E73E8" w:rsidRDefault="00036B55" w:rsidP="007730E4">
      <w:pPr>
        <w:spacing w:after="0" w:line="480" w:lineRule="auto"/>
        <w:rPr>
          <w:rFonts w:ascii="Times New Roman" w:hAnsi="Times New Roman"/>
          <w:sz w:val="24"/>
          <w:szCs w:val="24"/>
          <w:lang w:val="en-US"/>
        </w:rPr>
      </w:pPr>
    </w:p>
    <w:p w14:paraId="2FE537D3" w14:textId="77777777" w:rsidR="00036B55" w:rsidRPr="009E73E8" w:rsidRDefault="00036B55" w:rsidP="007730E4">
      <w:pPr>
        <w:spacing w:after="0" w:line="480" w:lineRule="auto"/>
        <w:rPr>
          <w:rFonts w:ascii="Times New Roman" w:hAnsi="Times New Roman"/>
          <w:sz w:val="24"/>
          <w:szCs w:val="24"/>
          <w:lang w:val="en-US"/>
        </w:rPr>
      </w:pPr>
    </w:p>
    <w:p w14:paraId="079B627D" w14:textId="77777777" w:rsidR="00036B55" w:rsidRPr="009E73E8" w:rsidRDefault="00036B55" w:rsidP="007730E4">
      <w:pPr>
        <w:spacing w:after="0" w:line="480" w:lineRule="auto"/>
        <w:rPr>
          <w:rFonts w:ascii="Times New Roman" w:hAnsi="Times New Roman"/>
          <w:sz w:val="24"/>
          <w:szCs w:val="24"/>
          <w:lang w:val="en-US"/>
        </w:rPr>
      </w:pPr>
    </w:p>
    <w:p w14:paraId="6F1DF7CD" w14:textId="77777777" w:rsidR="00036B55" w:rsidRPr="009E73E8" w:rsidRDefault="00036B55" w:rsidP="007730E4">
      <w:pPr>
        <w:spacing w:after="0" w:line="480" w:lineRule="auto"/>
        <w:rPr>
          <w:rFonts w:ascii="Times New Roman" w:hAnsi="Times New Roman"/>
          <w:sz w:val="24"/>
          <w:szCs w:val="24"/>
          <w:lang w:val="en-US"/>
        </w:rPr>
      </w:pPr>
    </w:p>
    <w:p w14:paraId="6BC8004B" w14:textId="1973F0E3" w:rsidR="000050FC" w:rsidRPr="009E73E8" w:rsidRDefault="000050FC" w:rsidP="007730E4">
      <w:pPr>
        <w:spacing w:after="0" w:line="480" w:lineRule="auto"/>
        <w:rPr>
          <w:rFonts w:ascii="Times New Roman" w:hAnsi="Times New Roman"/>
          <w:sz w:val="24"/>
          <w:szCs w:val="24"/>
          <w:lang w:val="en-US"/>
        </w:rPr>
      </w:pPr>
    </w:p>
    <w:p w14:paraId="0FECE399" w14:textId="77777777" w:rsidR="00FF6973" w:rsidRPr="009E73E8" w:rsidRDefault="00FF6973" w:rsidP="007730E4">
      <w:pPr>
        <w:spacing w:after="0" w:line="480" w:lineRule="auto"/>
        <w:rPr>
          <w:rFonts w:ascii="Times New Roman" w:hAnsi="Times New Roman"/>
          <w:sz w:val="24"/>
          <w:szCs w:val="24"/>
          <w:lang w:val="en-US"/>
        </w:rPr>
      </w:pPr>
    </w:p>
    <w:p w14:paraId="253784B3" w14:textId="77777777" w:rsidR="00231E57" w:rsidRDefault="00231E57" w:rsidP="00231E57">
      <w:pPr>
        <w:spacing w:after="0" w:line="480" w:lineRule="auto"/>
        <w:rPr>
          <w:rFonts w:ascii="Times New Roman" w:hAnsi="Times New Roman"/>
          <w:b/>
          <w:sz w:val="24"/>
          <w:szCs w:val="24"/>
          <w:lang w:val="en-GB"/>
        </w:rPr>
        <w:sectPr w:rsidR="00231E57" w:rsidSect="007730E4">
          <w:footerReference w:type="even" r:id="rId8"/>
          <w:footerReference w:type="default" r:id="rId9"/>
          <w:pgSz w:w="11906" w:h="16838"/>
          <w:pgMar w:top="1440" w:right="1440" w:bottom="1440" w:left="1440" w:header="708" w:footer="708" w:gutter="0"/>
          <w:cols w:space="708"/>
          <w:titlePg/>
          <w:docGrid w:linePitch="360"/>
        </w:sectPr>
      </w:pPr>
    </w:p>
    <w:p w14:paraId="234CAC1E" w14:textId="37EDEC94" w:rsidR="00BD679A" w:rsidRPr="00231E57" w:rsidRDefault="00BD679A" w:rsidP="00BD679A">
      <w:pPr>
        <w:widowControl w:val="0"/>
        <w:autoSpaceDE w:val="0"/>
        <w:autoSpaceDN w:val="0"/>
        <w:adjustRightInd w:val="0"/>
        <w:spacing w:after="0" w:line="480" w:lineRule="auto"/>
        <w:rPr>
          <w:rFonts w:ascii="Times New Roman" w:hAnsi="Times New Roman"/>
          <w:sz w:val="24"/>
          <w:szCs w:val="24"/>
          <w:lang w:val="en-GB"/>
        </w:rPr>
      </w:pPr>
      <w:r w:rsidRPr="007730E4">
        <w:rPr>
          <w:rFonts w:ascii="Times New Roman" w:hAnsi="Times New Roman"/>
          <w:b/>
          <w:sz w:val="24"/>
          <w:szCs w:val="24"/>
          <w:lang w:val="en-GB"/>
        </w:rPr>
        <w:lastRenderedPageBreak/>
        <w:t xml:space="preserve">Figure </w:t>
      </w:r>
      <w:r>
        <w:rPr>
          <w:rFonts w:ascii="Times New Roman" w:hAnsi="Times New Roman"/>
          <w:b/>
          <w:sz w:val="24"/>
          <w:szCs w:val="24"/>
          <w:lang w:val="en-GB"/>
        </w:rPr>
        <w:t>S2</w:t>
      </w:r>
      <w:r w:rsidRPr="007730E4">
        <w:rPr>
          <w:rFonts w:ascii="Times New Roman" w:hAnsi="Times New Roman"/>
          <w:b/>
          <w:sz w:val="24"/>
          <w:szCs w:val="24"/>
          <w:lang w:val="en-GB"/>
        </w:rPr>
        <w:t>a</w:t>
      </w:r>
      <w:r w:rsidRPr="00231E57">
        <w:rPr>
          <w:rFonts w:ascii="Times New Roman" w:hAnsi="Times New Roman"/>
          <w:sz w:val="24"/>
          <w:szCs w:val="24"/>
          <w:lang w:val="en-GB"/>
        </w:rPr>
        <w:t xml:space="preserve"> – Intensive Care Unit (ICU) length of stay of postoperative non-complications group (n=202) compared to complications group (n=106).</w:t>
      </w:r>
    </w:p>
    <w:p w14:paraId="4F73BAA9" w14:textId="77777777" w:rsidR="00BD679A" w:rsidRPr="00231E57" w:rsidRDefault="00BD679A" w:rsidP="00BD679A">
      <w:pPr>
        <w:widowControl w:val="0"/>
        <w:autoSpaceDE w:val="0"/>
        <w:autoSpaceDN w:val="0"/>
        <w:adjustRightInd w:val="0"/>
        <w:spacing w:after="0" w:line="480" w:lineRule="auto"/>
        <w:rPr>
          <w:rFonts w:ascii="Times New Roman" w:hAnsi="Times New Roman"/>
          <w:sz w:val="24"/>
          <w:szCs w:val="24"/>
          <w:lang w:val="en-GB"/>
        </w:rPr>
      </w:pPr>
      <w:r w:rsidRPr="007E17BC">
        <w:rPr>
          <w:rFonts w:ascii="Times New Roman" w:hAnsi="Times New Roman"/>
          <w:noProof/>
          <w:sz w:val="24"/>
          <w:szCs w:val="24"/>
          <w:lang w:val="it-IT" w:eastAsia="it-IT"/>
        </w:rPr>
        <w:drawing>
          <wp:inline distT="0" distB="0" distL="0" distR="0" wp14:anchorId="2645C08A" wp14:editId="5CF828F3">
            <wp:extent cx="3799840" cy="3037840"/>
            <wp:effectExtent l="0" t="0" r="10160" b="1016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99840" cy="3037840"/>
                    </a:xfrm>
                    <a:prstGeom prst="rect">
                      <a:avLst/>
                    </a:prstGeom>
                    <a:noFill/>
                    <a:ln>
                      <a:noFill/>
                    </a:ln>
                  </pic:spPr>
                </pic:pic>
              </a:graphicData>
            </a:graphic>
          </wp:inline>
        </w:drawing>
      </w:r>
    </w:p>
    <w:p w14:paraId="3E212C51" w14:textId="77777777" w:rsidR="00BD679A" w:rsidRDefault="00BD679A" w:rsidP="00BD679A">
      <w:pPr>
        <w:widowControl w:val="0"/>
        <w:autoSpaceDE w:val="0"/>
        <w:autoSpaceDN w:val="0"/>
        <w:adjustRightInd w:val="0"/>
        <w:spacing w:after="0" w:line="480" w:lineRule="auto"/>
        <w:rPr>
          <w:rFonts w:ascii="Times New Roman" w:hAnsi="Times New Roman"/>
          <w:sz w:val="24"/>
          <w:szCs w:val="24"/>
          <w:lang w:val="en-GB"/>
        </w:rPr>
      </w:pPr>
    </w:p>
    <w:p w14:paraId="19AE04BB" w14:textId="3D99AC61" w:rsidR="00BD679A" w:rsidRPr="00231E57" w:rsidRDefault="00BD679A" w:rsidP="00BD679A">
      <w:pPr>
        <w:widowControl w:val="0"/>
        <w:autoSpaceDE w:val="0"/>
        <w:autoSpaceDN w:val="0"/>
        <w:adjustRightInd w:val="0"/>
        <w:spacing w:after="0" w:line="480" w:lineRule="auto"/>
        <w:rPr>
          <w:rFonts w:ascii="Times New Roman" w:hAnsi="Times New Roman"/>
          <w:sz w:val="24"/>
          <w:szCs w:val="24"/>
          <w:lang w:val="en-GB"/>
        </w:rPr>
      </w:pPr>
      <w:r w:rsidRPr="007730E4">
        <w:rPr>
          <w:rFonts w:ascii="Times New Roman" w:hAnsi="Times New Roman"/>
          <w:b/>
          <w:sz w:val="24"/>
          <w:szCs w:val="24"/>
          <w:lang w:val="en-GB"/>
        </w:rPr>
        <w:t xml:space="preserve">Figure </w:t>
      </w:r>
      <w:r>
        <w:rPr>
          <w:rFonts w:ascii="Times New Roman" w:hAnsi="Times New Roman"/>
          <w:b/>
          <w:sz w:val="24"/>
          <w:szCs w:val="24"/>
          <w:lang w:val="en-GB"/>
        </w:rPr>
        <w:t>S2</w:t>
      </w:r>
      <w:r w:rsidRPr="007730E4">
        <w:rPr>
          <w:rFonts w:ascii="Times New Roman" w:hAnsi="Times New Roman"/>
          <w:b/>
          <w:sz w:val="24"/>
          <w:szCs w:val="24"/>
          <w:lang w:val="en-GB"/>
        </w:rPr>
        <w:t>b</w:t>
      </w:r>
      <w:r w:rsidRPr="00231E57">
        <w:rPr>
          <w:rFonts w:ascii="Times New Roman" w:hAnsi="Times New Roman"/>
          <w:sz w:val="24"/>
          <w:szCs w:val="24"/>
          <w:lang w:val="en-GB"/>
        </w:rPr>
        <w:t xml:space="preserve"> – Hospital length of stay of postoperative non-complications group (n=202) compared to complications group (n=106).</w:t>
      </w:r>
    </w:p>
    <w:p w14:paraId="0413A471" w14:textId="77777777" w:rsidR="00BD679A" w:rsidRDefault="00BD679A" w:rsidP="00BD679A">
      <w:pPr>
        <w:spacing w:after="0" w:line="480" w:lineRule="auto"/>
        <w:rPr>
          <w:rFonts w:ascii="Times New Roman" w:hAnsi="Times New Roman"/>
          <w:b/>
          <w:sz w:val="24"/>
          <w:szCs w:val="24"/>
          <w:lang w:val="en-GB"/>
        </w:rPr>
        <w:sectPr w:rsidR="00BD679A" w:rsidSect="004D2DD0">
          <w:pgSz w:w="11906" w:h="16838"/>
          <w:pgMar w:top="1440" w:right="1440" w:bottom="1440" w:left="1440" w:header="708" w:footer="708" w:gutter="0"/>
          <w:cols w:space="708"/>
          <w:docGrid w:linePitch="360"/>
        </w:sectPr>
      </w:pPr>
      <w:r w:rsidRPr="007E17BC">
        <w:rPr>
          <w:rFonts w:ascii="Times New Roman" w:hAnsi="Times New Roman"/>
          <w:noProof/>
          <w:sz w:val="24"/>
          <w:szCs w:val="24"/>
          <w:lang w:val="it-IT" w:eastAsia="it-IT"/>
        </w:rPr>
        <w:drawing>
          <wp:inline distT="0" distB="0" distL="0" distR="0" wp14:anchorId="3747E2AC" wp14:editId="5BCFA5A4">
            <wp:extent cx="3799840" cy="3037840"/>
            <wp:effectExtent l="0" t="0" r="10160" b="1016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99840" cy="3037840"/>
                    </a:xfrm>
                    <a:prstGeom prst="rect">
                      <a:avLst/>
                    </a:prstGeom>
                    <a:noFill/>
                    <a:ln>
                      <a:noFill/>
                    </a:ln>
                  </pic:spPr>
                </pic:pic>
              </a:graphicData>
            </a:graphic>
          </wp:inline>
        </w:drawing>
      </w:r>
    </w:p>
    <w:p w14:paraId="78A8C2FB" w14:textId="7C434A00" w:rsidR="00BD679A" w:rsidRPr="00231E57" w:rsidRDefault="00BD679A" w:rsidP="00A961CB">
      <w:pPr>
        <w:spacing w:after="0" w:line="480" w:lineRule="auto"/>
        <w:rPr>
          <w:rFonts w:ascii="Times New Roman" w:hAnsi="Times New Roman"/>
          <w:sz w:val="24"/>
          <w:szCs w:val="24"/>
          <w:lang w:val="en-GB"/>
        </w:rPr>
      </w:pPr>
      <w:r w:rsidRPr="00231E57">
        <w:rPr>
          <w:rFonts w:ascii="Times New Roman" w:hAnsi="Times New Roman"/>
          <w:b/>
          <w:sz w:val="24"/>
          <w:szCs w:val="24"/>
          <w:lang w:val="en-GB"/>
        </w:rPr>
        <w:lastRenderedPageBreak/>
        <w:t xml:space="preserve">Figure </w:t>
      </w:r>
      <w:r>
        <w:rPr>
          <w:rFonts w:ascii="Times New Roman" w:hAnsi="Times New Roman"/>
          <w:b/>
          <w:sz w:val="24"/>
          <w:szCs w:val="24"/>
          <w:lang w:val="en-GB"/>
        </w:rPr>
        <w:t>S3</w:t>
      </w:r>
      <w:r w:rsidRPr="00231E57">
        <w:rPr>
          <w:rFonts w:ascii="Times New Roman" w:hAnsi="Times New Roman"/>
          <w:b/>
          <w:sz w:val="24"/>
          <w:szCs w:val="24"/>
          <w:lang w:val="en-GB"/>
        </w:rPr>
        <w:t xml:space="preserve"> - </w:t>
      </w:r>
      <w:r w:rsidRPr="00231E57">
        <w:rPr>
          <w:rFonts w:ascii="Times New Roman" w:hAnsi="Times New Roman"/>
          <w:sz w:val="24"/>
          <w:szCs w:val="24"/>
          <w:lang w:val="en-GB"/>
        </w:rPr>
        <w:t xml:space="preserve">Receiver-operating characteristic (ROC) curve from multiple logistic regression </w:t>
      </w:r>
      <w:proofErr w:type="gramStart"/>
      <w:r w:rsidRPr="00231E57">
        <w:rPr>
          <w:rFonts w:ascii="Times New Roman" w:hAnsi="Times New Roman"/>
          <w:sz w:val="24"/>
          <w:szCs w:val="24"/>
          <w:lang w:val="en-GB"/>
        </w:rPr>
        <w:t>model</w:t>
      </w:r>
      <w:proofErr w:type="gramEnd"/>
      <w:r w:rsidRPr="00231E57">
        <w:rPr>
          <w:rFonts w:ascii="Times New Roman" w:hAnsi="Times New Roman"/>
          <w:sz w:val="24"/>
          <w:szCs w:val="24"/>
          <w:lang w:val="en-GB"/>
        </w:rPr>
        <w:t xml:space="preserve"> related to postoperative complications in elective abdominal surgeries in cancer patients. </w:t>
      </w:r>
    </w:p>
    <w:p w14:paraId="7D4D01CE" w14:textId="77777777" w:rsidR="00BD679A" w:rsidRPr="00231E57" w:rsidRDefault="00BD679A" w:rsidP="00BD679A">
      <w:pPr>
        <w:spacing w:after="0" w:line="480" w:lineRule="auto"/>
        <w:ind w:firstLine="709"/>
        <w:jc w:val="both"/>
        <w:rPr>
          <w:rFonts w:ascii="Times New Roman" w:hAnsi="Times New Roman"/>
          <w:sz w:val="24"/>
          <w:szCs w:val="24"/>
          <w:lang w:val="en-GB"/>
        </w:rPr>
      </w:pPr>
      <w:r w:rsidRPr="007E17BC">
        <w:rPr>
          <w:rFonts w:ascii="Times New Roman" w:hAnsi="Times New Roman"/>
          <w:noProof/>
          <w:sz w:val="24"/>
          <w:szCs w:val="24"/>
          <w:lang w:val="it-IT" w:eastAsia="it-IT"/>
        </w:rPr>
        <w:drawing>
          <wp:inline distT="0" distB="0" distL="0" distR="0" wp14:anchorId="75FDAC61" wp14:editId="1FCAF748">
            <wp:extent cx="5731510" cy="5438775"/>
            <wp:effectExtent l="0" t="0" r="8890" b="0"/>
            <wp:docPr id="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de Tela 2017-01-27 às 17.41.23.png"/>
                    <pic:cNvPicPr/>
                  </pic:nvPicPr>
                  <pic:blipFill>
                    <a:blip r:embed="rId12">
                      <a:extLst>
                        <a:ext uri="{28A0092B-C50C-407E-A947-70E740481C1C}">
                          <a14:useLocalDpi xmlns:a14="http://schemas.microsoft.com/office/drawing/2010/main" val="0"/>
                        </a:ext>
                      </a:extLst>
                    </a:blip>
                    <a:stretch>
                      <a:fillRect/>
                    </a:stretch>
                  </pic:blipFill>
                  <pic:spPr>
                    <a:xfrm>
                      <a:off x="0" y="0"/>
                      <a:ext cx="5731510" cy="5438775"/>
                    </a:xfrm>
                    <a:prstGeom prst="rect">
                      <a:avLst/>
                    </a:prstGeom>
                  </pic:spPr>
                </pic:pic>
              </a:graphicData>
            </a:graphic>
          </wp:inline>
        </w:drawing>
      </w:r>
    </w:p>
    <w:p w14:paraId="715279F5" w14:textId="7098FB4F" w:rsidR="000A690A" w:rsidRPr="007730E4" w:rsidRDefault="000A690A" w:rsidP="007730E4">
      <w:pPr>
        <w:widowControl w:val="0"/>
        <w:autoSpaceDE w:val="0"/>
        <w:autoSpaceDN w:val="0"/>
        <w:adjustRightInd w:val="0"/>
        <w:spacing w:after="0" w:line="480" w:lineRule="auto"/>
        <w:rPr>
          <w:rFonts w:ascii="Times New Roman" w:hAnsi="Times New Roman"/>
          <w:sz w:val="24"/>
          <w:szCs w:val="24"/>
        </w:rPr>
      </w:pPr>
    </w:p>
    <w:p w14:paraId="041DA23F" w14:textId="77777777" w:rsidR="000A690A" w:rsidRPr="007730E4" w:rsidRDefault="000A690A" w:rsidP="007730E4">
      <w:pPr>
        <w:spacing w:after="0" w:line="480" w:lineRule="auto"/>
        <w:rPr>
          <w:rFonts w:ascii="Times New Roman" w:hAnsi="Times New Roman"/>
          <w:sz w:val="24"/>
          <w:szCs w:val="24"/>
        </w:rPr>
      </w:pPr>
    </w:p>
    <w:p w14:paraId="499DCD02" w14:textId="77777777" w:rsidR="00231E57" w:rsidRDefault="00231E57" w:rsidP="00231E57">
      <w:pPr>
        <w:spacing w:after="0" w:line="480" w:lineRule="auto"/>
        <w:rPr>
          <w:rFonts w:ascii="Times New Roman" w:hAnsi="Times New Roman"/>
          <w:b/>
          <w:sz w:val="24"/>
          <w:szCs w:val="24"/>
          <w:lang w:val="en-US"/>
        </w:rPr>
        <w:sectPr w:rsidR="00231E57" w:rsidSect="004D2DD0">
          <w:pgSz w:w="11906" w:h="16838"/>
          <w:pgMar w:top="1440" w:right="1440" w:bottom="1440" w:left="1440" w:header="708" w:footer="708" w:gutter="0"/>
          <w:cols w:space="708"/>
          <w:docGrid w:linePitch="360"/>
        </w:sectPr>
      </w:pPr>
    </w:p>
    <w:p w14:paraId="11BC41DE" w14:textId="6549229A" w:rsidR="000F1808" w:rsidRPr="007730E4" w:rsidRDefault="00231E57" w:rsidP="007730E4">
      <w:pPr>
        <w:spacing w:after="0" w:line="480" w:lineRule="auto"/>
        <w:rPr>
          <w:rFonts w:ascii="Times New Roman" w:hAnsi="Times New Roman"/>
          <w:sz w:val="24"/>
          <w:szCs w:val="24"/>
          <w:lang w:val="en-US"/>
        </w:rPr>
      </w:pPr>
      <w:r>
        <w:rPr>
          <w:rFonts w:ascii="Times New Roman" w:hAnsi="Times New Roman"/>
          <w:b/>
          <w:sz w:val="24"/>
          <w:szCs w:val="24"/>
          <w:lang w:val="en-US"/>
        </w:rPr>
        <w:lastRenderedPageBreak/>
        <w:t>SUPPLEMENTARY</w:t>
      </w:r>
      <w:r w:rsidRPr="00231E57">
        <w:rPr>
          <w:rFonts w:ascii="Times New Roman" w:hAnsi="Times New Roman"/>
          <w:b/>
          <w:sz w:val="24"/>
          <w:szCs w:val="24"/>
          <w:lang w:val="en-US"/>
        </w:rPr>
        <w:t xml:space="preserve"> REFERENCES</w:t>
      </w:r>
    </w:p>
    <w:p w14:paraId="0BDA6105" w14:textId="2E312B73" w:rsidR="000F1808" w:rsidRPr="007730E4" w:rsidRDefault="000F1808" w:rsidP="007730E4">
      <w:pPr>
        <w:pStyle w:val="EndNoteBibliography"/>
        <w:spacing w:after="0" w:line="480" w:lineRule="auto"/>
        <w:rPr>
          <w:rFonts w:ascii="Times New Roman" w:hAnsi="Times New Roman"/>
          <w:noProof/>
          <w:sz w:val="24"/>
          <w:szCs w:val="24"/>
        </w:rPr>
      </w:pPr>
      <w:r w:rsidRPr="007730E4">
        <w:rPr>
          <w:rFonts w:ascii="Times New Roman" w:hAnsi="Times New Roman"/>
          <w:sz w:val="24"/>
          <w:szCs w:val="24"/>
        </w:rPr>
        <w:fldChar w:fldCharType="begin"/>
      </w:r>
      <w:r w:rsidRPr="007730E4">
        <w:rPr>
          <w:rFonts w:ascii="Times New Roman" w:hAnsi="Times New Roman"/>
          <w:sz w:val="24"/>
          <w:szCs w:val="24"/>
        </w:rPr>
        <w:instrText xml:space="preserve"> ADDIN EN.REFLIST </w:instrText>
      </w:r>
      <w:r w:rsidRPr="007730E4">
        <w:rPr>
          <w:rFonts w:ascii="Times New Roman" w:hAnsi="Times New Roman"/>
          <w:sz w:val="24"/>
          <w:szCs w:val="24"/>
        </w:rPr>
        <w:fldChar w:fldCharType="separate"/>
      </w:r>
      <w:r w:rsidRPr="007730E4">
        <w:rPr>
          <w:rFonts w:ascii="Times New Roman" w:hAnsi="Times New Roman"/>
          <w:noProof/>
          <w:sz w:val="24"/>
          <w:szCs w:val="24"/>
        </w:rPr>
        <w:t>1.</w:t>
      </w:r>
      <w:r w:rsidRPr="007730E4">
        <w:rPr>
          <w:rFonts w:ascii="Times New Roman" w:hAnsi="Times New Roman"/>
          <w:noProof/>
          <w:sz w:val="24"/>
          <w:szCs w:val="24"/>
        </w:rPr>
        <w:tab/>
        <w:t xml:space="preserve">Croce MA. Postoperative pneumonia. </w:t>
      </w:r>
      <w:r w:rsidRPr="00A961CB">
        <w:rPr>
          <w:rFonts w:ascii="Times New Roman" w:hAnsi="Times New Roman"/>
          <w:i/>
          <w:noProof/>
          <w:sz w:val="24"/>
          <w:szCs w:val="24"/>
        </w:rPr>
        <w:t>Am Surg</w:t>
      </w:r>
      <w:r w:rsidRPr="007730E4">
        <w:rPr>
          <w:rFonts w:ascii="Times New Roman" w:hAnsi="Times New Roman"/>
          <w:noProof/>
          <w:sz w:val="24"/>
          <w:szCs w:val="24"/>
        </w:rPr>
        <w:t>. 2000;66:133-137.</w:t>
      </w:r>
    </w:p>
    <w:p w14:paraId="23A9ADA5" w14:textId="77777777" w:rsidR="00231E57" w:rsidRDefault="00231E57" w:rsidP="007730E4">
      <w:pPr>
        <w:pStyle w:val="EndNoteBibliography"/>
        <w:spacing w:after="0" w:line="480" w:lineRule="auto"/>
        <w:rPr>
          <w:rFonts w:ascii="Times New Roman" w:hAnsi="Times New Roman"/>
          <w:noProof/>
          <w:sz w:val="24"/>
          <w:szCs w:val="24"/>
        </w:rPr>
      </w:pPr>
    </w:p>
    <w:p w14:paraId="544B487D" w14:textId="11872EB6" w:rsidR="000F1808" w:rsidRPr="007730E4" w:rsidRDefault="000F1808" w:rsidP="007730E4">
      <w:pPr>
        <w:pStyle w:val="EndNoteBibliography"/>
        <w:spacing w:after="0" w:line="480" w:lineRule="auto"/>
        <w:rPr>
          <w:rFonts w:ascii="Times New Roman" w:hAnsi="Times New Roman"/>
          <w:noProof/>
          <w:sz w:val="24"/>
          <w:szCs w:val="24"/>
        </w:rPr>
      </w:pPr>
      <w:r w:rsidRPr="007730E4">
        <w:rPr>
          <w:rFonts w:ascii="Times New Roman" w:hAnsi="Times New Roman"/>
          <w:noProof/>
          <w:sz w:val="24"/>
          <w:szCs w:val="24"/>
        </w:rPr>
        <w:t>2.</w:t>
      </w:r>
      <w:r w:rsidRPr="007730E4">
        <w:rPr>
          <w:rFonts w:ascii="Times New Roman" w:hAnsi="Times New Roman"/>
          <w:noProof/>
          <w:sz w:val="24"/>
          <w:szCs w:val="24"/>
        </w:rPr>
        <w:tab/>
        <w:t xml:space="preserve">Burt CC, Arrowsmith JE. Respiratory failure. </w:t>
      </w:r>
      <w:r w:rsidRPr="00A961CB">
        <w:rPr>
          <w:rFonts w:ascii="Times New Roman" w:hAnsi="Times New Roman"/>
          <w:i/>
          <w:noProof/>
          <w:sz w:val="24"/>
          <w:szCs w:val="24"/>
        </w:rPr>
        <w:t>Surgery</w:t>
      </w:r>
      <w:r w:rsidRPr="007730E4">
        <w:rPr>
          <w:rFonts w:ascii="Times New Roman" w:hAnsi="Times New Roman"/>
          <w:noProof/>
          <w:sz w:val="24"/>
          <w:szCs w:val="24"/>
        </w:rPr>
        <w:t>. 2009;27:475-479.</w:t>
      </w:r>
    </w:p>
    <w:p w14:paraId="3F7762BE" w14:textId="77777777" w:rsidR="00231E57" w:rsidRDefault="00231E57" w:rsidP="007730E4">
      <w:pPr>
        <w:pStyle w:val="EndNoteBibliography"/>
        <w:spacing w:after="0" w:line="480" w:lineRule="auto"/>
        <w:rPr>
          <w:rFonts w:ascii="Times New Roman" w:hAnsi="Times New Roman"/>
          <w:noProof/>
          <w:sz w:val="24"/>
          <w:szCs w:val="24"/>
        </w:rPr>
      </w:pPr>
    </w:p>
    <w:p w14:paraId="127C27A0" w14:textId="75E39E7A" w:rsidR="000F1808" w:rsidRPr="007730E4" w:rsidRDefault="000F1808" w:rsidP="007730E4">
      <w:pPr>
        <w:pStyle w:val="EndNoteBibliography"/>
        <w:spacing w:after="0" w:line="480" w:lineRule="auto"/>
        <w:rPr>
          <w:rFonts w:ascii="Times New Roman" w:hAnsi="Times New Roman"/>
          <w:noProof/>
          <w:sz w:val="24"/>
          <w:szCs w:val="24"/>
        </w:rPr>
      </w:pPr>
      <w:r w:rsidRPr="007730E4">
        <w:rPr>
          <w:rFonts w:ascii="Times New Roman" w:hAnsi="Times New Roman"/>
          <w:noProof/>
          <w:sz w:val="24"/>
          <w:szCs w:val="24"/>
        </w:rPr>
        <w:t>3.</w:t>
      </w:r>
      <w:r w:rsidRPr="007730E4">
        <w:rPr>
          <w:rFonts w:ascii="Times New Roman" w:hAnsi="Times New Roman"/>
          <w:noProof/>
          <w:sz w:val="24"/>
          <w:szCs w:val="24"/>
        </w:rPr>
        <w:tab/>
      </w:r>
      <w:r w:rsidR="007E17BC" w:rsidRPr="007E17BC">
        <w:rPr>
          <w:rFonts w:ascii="Times New Roman" w:hAnsi="Times New Roman"/>
          <w:noProof/>
          <w:sz w:val="24"/>
          <w:szCs w:val="24"/>
        </w:rPr>
        <w:t>Thygesen K, Alpert JS, White HD; Joint ESC/ACCF/AHA/WHF Task Force for the Redefinition of Myocardial Infarction.</w:t>
      </w:r>
      <w:r w:rsidR="007E17BC">
        <w:rPr>
          <w:rFonts w:ascii="Times New Roman" w:hAnsi="Times New Roman"/>
          <w:noProof/>
          <w:sz w:val="24"/>
          <w:szCs w:val="24"/>
        </w:rPr>
        <w:t xml:space="preserve"> </w:t>
      </w:r>
      <w:r w:rsidR="007E17BC" w:rsidRPr="007E17BC">
        <w:rPr>
          <w:rFonts w:ascii="Times New Roman" w:hAnsi="Times New Roman"/>
          <w:noProof/>
          <w:sz w:val="24"/>
          <w:szCs w:val="24"/>
        </w:rPr>
        <w:t xml:space="preserve">Universal definition of myocardial infarction. </w:t>
      </w:r>
      <w:r w:rsidR="007E17BC" w:rsidRPr="00A961CB">
        <w:rPr>
          <w:rFonts w:ascii="Times New Roman" w:hAnsi="Times New Roman"/>
          <w:i/>
          <w:noProof/>
          <w:sz w:val="24"/>
          <w:szCs w:val="24"/>
        </w:rPr>
        <w:t>Eur Heart J</w:t>
      </w:r>
      <w:r w:rsidR="007E17BC" w:rsidRPr="007E17BC">
        <w:rPr>
          <w:rFonts w:ascii="Times New Roman" w:hAnsi="Times New Roman"/>
          <w:noProof/>
          <w:sz w:val="24"/>
          <w:szCs w:val="24"/>
        </w:rPr>
        <w:t>. 2007;28:2525-38.</w:t>
      </w:r>
    </w:p>
    <w:p w14:paraId="6213D7A8" w14:textId="77777777" w:rsidR="00231E57" w:rsidRDefault="00231E57" w:rsidP="007730E4">
      <w:pPr>
        <w:pStyle w:val="EndNoteBibliography"/>
        <w:spacing w:after="0" w:line="480" w:lineRule="auto"/>
        <w:rPr>
          <w:rFonts w:ascii="Times New Roman" w:hAnsi="Times New Roman"/>
          <w:noProof/>
          <w:sz w:val="24"/>
          <w:szCs w:val="24"/>
        </w:rPr>
      </w:pPr>
    </w:p>
    <w:p w14:paraId="1DC5CC40" w14:textId="11C4F54A" w:rsidR="000F1808" w:rsidRPr="007730E4" w:rsidRDefault="000F1808" w:rsidP="007730E4">
      <w:pPr>
        <w:pStyle w:val="EndNoteBibliography"/>
        <w:spacing w:after="0" w:line="480" w:lineRule="auto"/>
        <w:rPr>
          <w:rFonts w:ascii="Times New Roman" w:hAnsi="Times New Roman"/>
          <w:noProof/>
          <w:sz w:val="24"/>
          <w:szCs w:val="24"/>
        </w:rPr>
      </w:pPr>
      <w:r w:rsidRPr="007730E4">
        <w:rPr>
          <w:rFonts w:ascii="Times New Roman" w:hAnsi="Times New Roman"/>
          <w:noProof/>
          <w:sz w:val="24"/>
          <w:szCs w:val="24"/>
        </w:rPr>
        <w:t>4.</w:t>
      </w:r>
      <w:r w:rsidRPr="007730E4">
        <w:rPr>
          <w:rFonts w:ascii="Times New Roman" w:hAnsi="Times New Roman"/>
          <w:noProof/>
          <w:sz w:val="24"/>
          <w:szCs w:val="24"/>
        </w:rPr>
        <w:tab/>
        <w:t xml:space="preserve">Massé L, Antonacci M. Low Cardiac Output Syndrome: Identification and Management. </w:t>
      </w:r>
      <w:r w:rsidR="007E17BC" w:rsidRPr="00A961CB">
        <w:rPr>
          <w:rFonts w:ascii="Times New Roman" w:hAnsi="Times New Roman"/>
          <w:i/>
          <w:noProof/>
          <w:sz w:val="24"/>
          <w:szCs w:val="24"/>
        </w:rPr>
        <w:t>Crit Care Nurs Clin North Am</w:t>
      </w:r>
      <w:r w:rsidR="007E17BC" w:rsidRPr="007E17BC">
        <w:rPr>
          <w:rFonts w:ascii="Times New Roman" w:hAnsi="Times New Roman"/>
          <w:noProof/>
          <w:sz w:val="24"/>
          <w:szCs w:val="24"/>
        </w:rPr>
        <w:t>. 2005;17:375-83, x.</w:t>
      </w:r>
    </w:p>
    <w:p w14:paraId="2E45308F" w14:textId="77777777" w:rsidR="00231E57" w:rsidRDefault="00231E57" w:rsidP="007730E4">
      <w:pPr>
        <w:pStyle w:val="EndNoteBibliography"/>
        <w:spacing w:after="0" w:line="480" w:lineRule="auto"/>
        <w:rPr>
          <w:rFonts w:ascii="Times New Roman" w:hAnsi="Times New Roman"/>
          <w:noProof/>
          <w:sz w:val="24"/>
          <w:szCs w:val="24"/>
        </w:rPr>
      </w:pPr>
    </w:p>
    <w:p w14:paraId="2DFB1025" w14:textId="696A3EBA" w:rsidR="000F1808" w:rsidRPr="007730E4" w:rsidRDefault="000F1808" w:rsidP="007730E4">
      <w:pPr>
        <w:pStyle w:val="EndNoteBibliography"/>
        <w:spacing w:after="0" w:line="480" w:lineRule="auto"/>
        <w:rPr>
          <w:rFonts w:ascii="Times New Roman" w:hAnsi="Times New Roman"/>
          <w:noProof/>
          <w:sz w:val="24"/>
          <w:szCs w:val="24"/>
        </w:rPr>
      </w:pPr>
      <w:r w:rsidRPr="007730E4">
        <w:rPr>
          <w:rFonts w:ascii="Times New Roman" w:hAnsi="Times New Roman"/>
          <w:noProof/>
          <w:sz w:val="24"/>
          <w:szCs w:val="24"/>
        </w:rPr>
        <w:t>5.</w:t>
      </w:r>
      <w:r w:rsidRPr="007730E4">
        <w:rPr>
          <w:rFonts w:ascii="Times New Roman" w:hAnsi="Times New Roman"/>
          <w:noProof/>
          <w:sz w:val="24"/>
          <w:szCs w:val="24"/>
        </w:rPr>
        <w:tab/>
        <w:t xml:space="preserve">Dellinger RP, Levy MM, Rhodes A, </w:t>
      </w:r>
      <w:r w:rsidR="00BD679A">
        <w:rPr>
          <w:rFonts w:ascii="Times New Roman" w:hAnsi="Times New Roman"/>
          <w:noProof/>
          <w:sz w:val="24"/>
          <w:szCs w:val="24"/>
        </w:rPr>
        <w:t>et al</w:t>
      </w:r>
      <w:r w:rsidRPr="007730E4">
        <w:rPr>
          <w:rFonts w:ascii="Times New Roman" w:hAnsi="Times New Roman"/>
          <w:noProof/>
          <w:sz w:val="24"/>
          <w:szCs w:val="24"/>
        </w:rPr>
        <w:t xml:space="preserve">. Surviving Sepsis Campaign: International Guidelines for Management of Severe Sepsis and Septic Shock: 2012. </w:t>
      </w:r>
      <w:r w:rsidR="00BD679A" w:rsidRPr="007730E4">
        <w:rPr>
          <w:rFonts w:ascii="Times New Roman" w:hAnsi="Times New Roman"/>
          <w:i/>
          <w:noProof/>
          <w:sz w:val="24"/>
          <w:szCs w:val="24"/>
        </w:rPr>
        <w:t>Crit</w:t>
      </w:r>
      <w:r w:rsidR="00BD679A">
        <w:rPr>
          <w:rFonts w:ascii="Times New Roman" w:hAnsi="Times New Roman"/>
          <w:i/>
          <w:noProof/>
          <w:sz w:val="24"/>
          <w:szCs w:val="24"/>
        </w:rPr>
        <w:t xml:space="preserve"> </w:t>
      </w:r>
      <w:r w:rsidRPr="007730E4">
        <w:rPr>
          <w:rFonts w:ascii="Times New Roman" w:hAnsi="Times New Roman"/>
          <w:i/>
          <w:noProof/>
          <w:sz w:val="24"/>
          <w:szCs w:val="24"/>
        </w:rPr>
        <w:t xml:space="preserve">Care </w:t>
      </w:r>
      <w:r w:rsidR="00BD679A" w:rsidRPr="007730E4">
        <w:rPr>
          <w:rFonts w:ascii="Times New Roman" w:hAnsi="Times New Roman"/>
          <w:i/>
          <w:noProof/>
          <w:sz w:val="24"/>
          <w:szCs w:val="24"/>
        </w:rPr>
        <w:t>Med</w:t>
      </w:r>
      <w:r w:rsidRPr="007730E4">
        <w:rPr>
          <w:rFonts w:ascii="Times New Roman" w:hAnsi="Times New Roman"/>
          <w:i/>
          <w:noProof/>
          <w:sz w:val="24"/>
          <w:szCs w:val="24"/>
        </w:rPr>
        <w:t xml:space="preserve">. </w:t>
      </w:r>
      <w:r w:rsidRPr="007730E4">
        <w:rPr>
          <w:rFonts w:ascii="Times New Roman" w:hAnsi="Times New Roman"/>
          <w:noProof/>
          <w:sz w:val="24"/>
          <w:szCs w:val="24"/>
        </w:rPr>
        <w:t>2013;41:580-637</w:t>
      </w:r>
      <w:r w:rsidR="00BD679A">
        <w:rPr>
          <w:rFonts w:ascii="Times New Roman" w:hAnsi="Times New Roman"/>
          <w:noProof/>
          <w:sz w:val="24"/>
          <w:szCs w:val="24"/>
        </w:rPr>
        <w:t>.</w:t>
      </w:r>
    </w:p>
    <w:p w14:paraId="2F64A056" w14:textId="77777777" w:rsidR="00231E57" w:rsidRDefault="00231E57" w:rsidP="007730E4">
      <w:pPr>
        <w:pStyle w:val="EndNoteBibliography"/>
        <w:spacing w:after="0" w:line="480" w:lineRule="auto"/>
        <w:rPr>
          <w:rFonts w:ascii="Times New Roman" w:hAnsi="Times New Roman"/>
          <w:noProof/>
          <w:sz w:val="24"/>
          <w:szCs w:val="24"/>
        </w:rPr>
      </w:pPr>
    </w:p>
    <w:p w14:paraId="5D63C372" w14:textId="1F9DB98A" w:rsidR="000F1808" w:rsidRPr="007730E4" w:rsidRDefault="000F1808" w:rsidP="007730E4">
      <w:pPr>
        <w:pStyle w:val="EndNoteBibliography"/>
        <w:spacing w:after="0" w:line="480" w:lineRule="auto"/>
        <w:rPr>
          <w:rFonts w:ascii="Times New Roman" w:hAnsi="Times New Roman"/>
          <w:noProof/>
          <w:sz w:val="24"/>
          <w:szCs w:val="24"/>
        </w:rPr>
      </w:pPr>
      <w:r w:rsidRPr="007730E4">
        <w:rPr>
          <w:rFonts w:ascii="Times New Roman" w:hAnsi="Times New Roman"/>
          <w:noProof/>
          <w:sz w:val="24"/>
          <w:szCs w:val="24"/>
        </w:rPr>
        <w:t>6.</w:t>
      </w:r>
      <w:r w:rsidRPr="007730E4">
        <w:rPr>
          <w:rFonts w:ascii="Times New Roman" w:hAnsi="Times New Roman"/>
          <w:noProof/>
          <w:sz w:val="24"/>
          <w:szCs w:val="24"/>
        </w:rPr>
        <w:tab/>
      </w:r>
      <w:r w:rsidR="00EF1692" w:rsidRPr="00EF1692">
        <w:rPr>
          <w:rFonts w:ascii="Times New Roman" w:hAnsi="Times New Roman"/>
          <w:noProof/>
          <w:sz w:val="24"/>
          <w:szCs w:val="24"/>
        </w:rPr>
        <w:t xml:space="preserve">Mehta RL, Kellum JA, Shah SV, </w:t>
      </w:r>
      <w:r w:rsidR="00BD679A">
        <w:rPr>
          <w:rFonts w:ascii="Times New Roman" w:hAnsi="Times New Roman"/>
          <w:noProof/>
          <w:sz w:val="24"/>
          <w:szCs w:val="24"/>
        </w:rPr>
        <w:t>et al</w:t>
      </w:r>
      <w:r w:rsidR="00EF1692" w:rsidRPr="00EF1692">
        <w:rPr>
          <w:rFonts w:ascii="Times New Roman" w:hAnsi="Times New Roman"/>
          <w:noProof/>
          <w:sz w:val="24"/>
          <w:szCs w:val="24"/>
        </w:rPr>
        <w:t>.</w:t>
      </w:r>
      <w:r w:rsidR="00EF1692">
        <w:rPr>
          <w:rFonts w:ascii="Times New Roman" w:hAnsi="Times New Roman"/>
          <w:noProof/>
          <w:sz w:val="24"/>
          <w:szCs w:val="24"/>
        </w:rPr>
        <w:t xml:space="preserve"> </w:t>
      </w:r>
      <w:r w:rsidR="00EF1692" w:rsidRPr="00EF1692">
        <w:rPr>
          <w:rFonts w:ascii="Times New Roman" w:hAnsi="Times New Roman"/>
          <w:noProof/>
          <w:sz w:val="24"/>
          <w:szCs w:val="24"/>
        </w:rPr>
        <w:t xml:space="preserve">Acute Kidney Injury Network: report of an initiative to improve outcomes in acute kidney injury. </w:t>
      </w:r>
      <w:r w:rsidR="00EF1692" w:rsidRPr="00A961CB">
        <w:rPr>
          <w:rFonts w:ascii="Times New Roman" w:hAnsi="Times New Roman"/>
          <w:i/>
          <w:noProof/>
          <w:sz w:val="24"/>
          <w:szCs w:val="24"/>
        </w:rPr>
        <w:t>Crit Care</w:t>
      </w:r>
      <w:r w:rsidR="00EF1692" w:rsidRPr="00EF1692">
        <w:rPr>
          <w:rFonts w:ascii="Times New Roman" w:hAnsi="Times New Roman"/>
          <w:noProof/>
          <w:sz w:val="24"/>
          <w:szCs w:val="24"/>
        </w:rPr>
        <w:t>. 2007;11:R31.</w:t>
      </w:r>
    </w:p>
    <w:p w14:paraId="333F9FC5" w14:textId="0F9189E5" w:rsidR="000A690A" w:rsidRPr="007730E4" w:rsidRDefault="000F1808" w:rsidP="007730E4">
      <w:pPr>
        <w:spacing w:after="0" w:line="480" w:lineRule="auto"/>
        <w:rPr>
          <w:rFonts w:ascii="Times New Roman" w:hAnsi="Times New Roman"/>
          <w:sz w:val="24"/>
          <w:szCs w:val="24"/>
        </w:rPr>
      </w:pPr>
      <w:r w:rsidRPr="007730E4">
        <w:rPr>
          <w:rFonts w:ascii="Times New Roman" w:hAnsi="Times New Roman"/>
          <w:sz w:val="24"/>
          <w:szCs w:val="24"/>
        </w:rPr>
        <w:fldChar w:fldCharType="end"/>
      </w:r>
    </w:p>
    <w:sectPr w:rsidR="000A690A" w:rsidRPr="007730E4" w:rsidSect="004D2DD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F2351B" w14:textId="77777777" w:rsidR="009841A7" w:rsidRDefault="009841A7">
      <w:pPr>
        <w:spacing w:after="0" w:line="240" w:lineRule="auto"/>
      </w:pPr>
      <w:r>
        <w:separator/>
      </w:r>
    </w:p>
  </w:endnote>
  <w:endnote w:type="continuationSeparator" w:id="0">
    <w:p w14:paraId="47AA536F" w14:textId="77777777" w:rsidR="009841A7" w:rsidRDefault="009841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AkzidenzGroteskBE-Regular">
    <w:altName w:val="MS Mincho"/>
    <w:panose1 w:val="00000000000000000000"/>
    <w:charset w:val="80"/>
    <w:family w:val="auto"/>
    <w:notTrueType/>
    <w:pitch w:val="default"/>
    <w:sig w:usb0="00000000" w:usb1="08070000" w:usb2="00000010" w:usb3="00000000" w:csb0="00020000"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D5F399" w14:textId="77777777" w:rsidR="00036B55" w:rsidRDefault="00036B55" w:rsidP="00BE0C45">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53EF1B3C" w14:textId="77777777" w:rsidR="00036B55" w:rsidRDefault="00036B55" w:rsidP="00BE0C45">
    <w:pPr>
      <w:pStyle w:val="Pidipa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C956F9" w14:textId="4D3B03E9" w:rsidR="00036B55" w:rsidRDefault="00036B55" w:rsidP="00BE0C45">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9E640F">
      <w:rPr>
        <w:rStyle w:val="Numeropagina"/>
        <w:noProof/>
      </w:rPr>
      <w:t>9</w:t>
    </w:r>
    <w:r>
      <w:rPr>
        <w:rStyle w:val="Numeropagina"/>
      </w:rPr>
      <w:fldChar w:fldCharType="end"/>
    </w:r>
  </w:p>
  <w:p w14:paraId="641A7661" w14:textId="77777777" w:rsidR="00036B55" w:rsidRDefault="00036B55" w:rsidP="00BE0C45">
    <w:pPr>
      <w:pStyle w:val="Pidipa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E6D59F" w14:textId="77777777" w:rsidR="009841A7" w:rsidRDefault="009841A7">
      <w:pPr>
        <w:spacing w:after="0" w:line="240" w:lineRule="auto"/>
      </w:pPr>
      <w:r>
        <w:separator/>
      </w:r>
    </w:p>
  </w:footnote>
  <w:footnote w:type="continuationSeparator" w:id="0">
    <w:p w14:paraId="47182846" w14:textId="77777777" w:rsidR="009841A7" w:rsidRDefault="009841A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E42390"/>
    <w:multiLevelType w:val="hybridMultilevel"/>
    <w:tmpl w:val="0D6EAA58"/>
    <w:lvl w:ilvl="0" w:tplc="04160001">
      <w:start w:val="1"/>
      <w:numFmt w:val="bullet"/>
      <w:lvlText w:val=""/>
      <w:lvlJc w:val="left"/>
      <w:pPr>
        <w:ind w:left="1080" w:hanging="360"/>
      </w:pPr>
      <w:rPr>
        <w:rFonts w:ascii="Symbol" w:hAnsi="Symbol" w:hint="default"/>
      </w:rPr>
    </w:lvl>
    <w:lvl w:ilvl="1" w:tplc="04160001">
      <w:start w:val="1"/>
      <w:numFmt w:val="bullet"/>
      <w:lvlText w:val=""/>
      <w:lvlJc w:val="left"/>
      <w:pPr>
        <w:ind w:left="1800" w:hanging="360"/>
      </w:pPr>
      <w:rPr>
        <w:rFonts w:ascii="Symbol" w:hAnsi="Symbol"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
    <w:nsid w:val="709668FB"/>
    <w:multiLevelType w:val="hybridMultilevel"/>
    <w:tmpl w:val="711800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uliano Almeida">
    <w15:presenceInfo w15:providerId="Windows Live" w15:userId="16b81954db63fa73"/>
  </w15:person>
  <w15:person w15:author="Utente Windows">
    <w15:presenceInfo w15:providerId="None" w15:userId="Utente Window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trackRevisions/>
  <w:defaultTabStop w:val="720"/>
  <w:hyphenationZone w:val="425"/>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Calibri&lt;/FontName&gt;&lt;FontSize&gt;11&lt;/FontSize&gt;&lt;ReflistTitle&gt;&lt;/ReflistTitle&gt;&lt;StartingRefnum&gt;1&lt;/StartingRefnum&gt;&lt;FirstLineIndent&gt;1440&lt;/FirstLineIndent&gt;&lt;HangingIndent&gt;1440&lt;/HangingIndent&gt;&lt;LineSpacing&gt;0&lt;/LineSpacing&gt;&lt;SpaceAfter&gt;0&lt;/SpaceAfter&gt;&lt;/ENLayout&gt;"/>
    <w:docVar w:name="EN.Libraries" w:val="&lt;Libraries&gt;&lt;/Libraries&gt;"/>
  </w:docVars>
  <w:rsids>
    <w:rsidRoot w:val="00B6328D"/>
    <w:rsid w:val="00004888"/>
    <w:rsid w:val="000050FC"/>
    <w:rsid w:val="00036B55"/>
    <w:rsid w:val="00057684"/>
    <w:rsid w:val="000809D5"/>
    <w:rsid w:val="000A690A"/>
    <w:rsid w:val="000F1808"/>
    <w:rsid w:val="00125FD6"/>
    <w:rsid w:val="00196C80"/>
    <w:rsid w:val="00196D77"/>
    <w:rsid w:val="001B2E15"/>
    <w:rsid w:val="001C0E13"/>
    <w:rsid w:val="001E7557"/>
    <w:rsid w:val="00231E57"/>
    <w:rsid w:val="00335283"/>
    <w:rsid w:val="003C7230"/>
    <w:rsid w:val="003E0EEB"/>
    <w:rsid w:val="004A3EE8"/>
    <w:rsid w:val="004D2DD0"/>
    <w:rsid w:val="005551AA"/>
    <w:rsid w:val="005C1355"/>
    <w:rsid w:val="00605622"/>
    <w:rsid w:val="0062190B"/>
    <w:rsid w:val="0066762E"/>
    <w:rsid w:val="006D4EEB"/>
    <w:rsid w:val="00746433"/>
    <w:rsid w:val="00753D3C"/>
    <w:rsid w:val="007730E4"/>
    <w:rsid w:val="007E17BC"/>
    <w:rsid w:val="00847C94"/>
    <w:rsid w:val="00887F2A"/>
    <w:rsid w:val="008F6836"/>
    <w:rsid w:val="00906C41"/>
    <w:rsid w:val="009841A7"/>
    <w:rsid w:val="009E08F5"/>
    <w:rsid w:val="009E640F"/>
    <w:rsid w:val="009E73E8"/>
    <w:rsid w:val="00A12DBB"/>
    <w:rsid w:val="00A961CB"/>
    <w:rsid w:val="00AA168A"/>
    <w:rsid w:val="00AB5464"/>
    <w:rsid w:val="00B40CCC"/>
    <w:rsid w:val="00B6328D"/>
    <w:rsid w:val="00BD679A"/>
    <w:rsid w:val="00BE0C45"/>
    <w:rsid w:val="00C7215C"/>
    <w:rsid w:val="00C859A3"/>
    <w:rsid w:val="00C96750"/>
    <w:rsid w:val="00CF0430"/>
    <w:rsid w:val="00D1324F"/>
    <w:rsid w:val="00D36EF6"/>
    <w:rsid w:val="00D42D8C"/>
    <w:rsid w:val="00D65182"/>
    <w:rsid w:val="00E1097E"/>
    <w:rsid w:val="00EF1692"/>
    <w:rsid w:val="00F21480"/>
    <w:rsid w:val="00F61F77"/>
    <w:rsid w:val="00F87166"/>
    <w:rsid w:val="00FF6973"/>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27783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GB"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6328D"/>
    <w:pPr>
      <w:spacing w:line="276" w:lineRule="auto"/>
    </w:pPr>
    <w:rPr>
      <w:rFonts w:ascii="Calibri" w:eastAsia="Times New Roman" w:hAnsi="Calibri" w:cs="Times New Roman"/>
      <w:sz w:val="22"/>
      <w:szCs w:val="22"/>
      <w:lang w:val="pt-BR" w:eastAsia="en-US"/>
    </w:rPr>
  </w:style>
  <w:style w:type="paragraph" w:styleId="Titolo3">
    <w:name w:val="heading 3"/>
    <w:basedOn w:val="Normale"/>
    <w:next w:val="Normale"/>
    <w:link w:val="Titolo3Carattere"/>
    <w:qFormat/>
    <w:rsid w:val="00746433"/>
    <w:pPr>
      <w:keepNext/>
      <w:spacing w:line="360" w:lineRule="auto"/>
      <w:outlineLvl w:val="2"/>
    </w:pPr>
    <w:rPr>
      <w:rFonts w:ascii="Arial" w:hAnsi="Arial" w:cs="Arial"/>
      <w:i/>
      <w:iCs/>
      <w:color w:val="262626"/>
      <w:sz w:val="24"/>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st1">
    <w:name w:val="st1"/>
    <w:basedOn w:val="Carpredefinitoparagrafo"/>
    <w:rsid w:val="00B6328D"/>
  </w:style>
  <w:style w:type="paragraph" w:styleId="Pidipagina">
    <w:name w:val="footer"/>
    <w:basedOn w:val="Normale"/>
    <w:link w:val="PidipaginaCarattere"/>
    <w:uiPriority w:val="99"/>
    <w:unhideWhenUsed/>
    <w:rsid w:val="00B6328D"/>
    <w:pPr>
      <w:tabs>
        <w:tab w:val="center" w:pos="4320"/>
        <w:tab w:val="right" w:pos="8640"/>
      </w:tabs>
    </w:pPr>
  </w:style>
  <w:style w:type="character" w:customStyle="1" w:styleId="PidipaginaCarattere">
    <w:name w:val="Piè di pagina Carattere"/>
    <w:basedOn w:val="Carpredefinitoparagrafo"/>
    <w:link w:val="Pidipagina"/>
    <w:uiPriority w:val="99"/>
    <w:rsid w:val="00B6328D"/>
    <w:rPr>
      <w:rFonts w:ascii="Calibri" w:eastAsia="Times New Roman" w:hAnsi="Calibri" w:cs="Times New Roman"/>
      <w:sz w:val="22"/>
      <w:szCs w:val="22"/>
      <w:lang w:val="pt-BR" w:eastAsia="en-US"/>
    </w:rPr>
  </w:style>
  <w:style w:type="character" w:styleId="Numeropagina">
    <w:name w:val="page number"/>
    <w:uiPriority w:val="99"/>
    <w:semiHidden/>
    <w:unhideWhenUsed/>
    <w:rsid w:val="00B6328D"/>
  </w:style>
  <w:style w:type="paragraph" w:styleId="Testofumetto">
    <w:name w:val="Balloon Text"/>
    <w:basedOn w:val="Normale"/>
    <w:link w:val="TestofumettoCarattere"/>
    <w:uiPriority w:val="99"/>
    <w:semiHidden/>
    <w:unhideWhenUsed/>
    <w:rsid w:val="00B6328D"/>
    <w:pPr>
      <w:spacing w:after="0" w:line="240" w:lineRule="auto"/>
    </w:pPr>
    <w:rPr>
      <w:rFonts w:ascii="Lucida Grande" w:hAnsi="Lucida Grande"/>
      <w:sz w:val="18"/>
      <w:szCs w:val="18"/>
    </w:rPr>
  </w:style>
  <w:style w:type="character" w:customStyle="1" w:styleId="TestofumettoCarattere">
    <w:name w:val="Testo fumetto Carattere"/>
    <w:basedOn w:val="Carpredefinitoparagrafo"/>
    <w:link w:val="Testofumetto"/>
    <w:uiPriority w:val="99"/>
    <w:semiHidden/>
    <w:rsid w:val="00B6328D"/>
    <w:rPr>
      <w:rFonts w:ascii="Lucida Grande" w:eastAsia="Times New Roman" w:hAnsi="Lucida Grande" w:cs="Times New Roman"/>
      <w:sz w:val="18"/>
      <w:szCs w:val="18"/>
      <w:lang w:val="pt-BR" w:eastAsia="en-US"/>
    </w:rPr>
  </w:style>
  <w:style w:type="character" w:customStyle="1" w:styleId="Titolo3Carattere">
    <w:name w:val="Titolo 3 Carattere"/>
    <w:basedOn w:val="Carpredefinitoparagrafo"/>
    <w:link w:val="Titolo3"/>
    <w:rsid w:val="00746433"/>
    <w:rPr>
      <w:rFonts w:ascii="Arial" w:eastAsia="Times New Roman" w:hAnsi="Arial" w:cs="Arial"/>
      <w:i/>
      <w:iCs/>
      <w:color w:val="262626"/>
      <w:sz w:val="24"/>
      <w:szCs w:val="22"/>
      <w:lang w:val="en-US" w:eastAsia="en-US"/>
    </w:rPr>
  </w:style>
  <w:style w:type="character" w:styleId="Rimandocommento">
    <w:name w:val="annotation reference"/>
    <w:uiPriority w:val="99"/>
    <w:semiHidden/>
    <w:unhideWhenUsed/>
    <w:rsid w:val="00753D3C"/>
    <w:rPr>
      <w:sz w:val="18"/>
      <w:szCs w:val="18"/>
    </w:rPr>
  </w:style>
  <w:style w:type="paragraph" w:styleId="Testocommento">
    <w:name w:val="annotation text"/>
    <w:basedOn w:val="Normale"/>
    <w:link w:val="TestocommentoCarattere"/>
    <w:unhideWhenUsed/>
    <w:rsid w:val="00753D3C"/>
    <w:pPr>
      <w:spacing w:line="240" w:lineRule="auto"/>
    </w:pPr>
    <w:rPr>
      <w:rFonts w:eastAsia="Calibri"/>
      <w:sz w:val="24"/>
      <w:szCs w:val="24"/>
      <w:lang w:val="x-none" w:eastAsia="x-none"/>
    </w:rPr>
  </w:style>
  <w:style w:type="character" w:customStyle="1" w:styleId="TestocommentoCarattere">
    <w:name w:val="Testo commento Carattere"/>
    <w:basedOn w:val="Carpredefinitoparagrafo"/>
    <w:link w:val="Testocommento"/>
    <w:rsid w:val="00753D3C"/>
    <w:rPr>
      <w:rFonts w:ascii="Calibri" w:eastAsia="Calibri" w:hAnsi="Calibri" w:cs="Times New Roman"/>
      <w:sz w:val="24"/>
      <w:szCs w:val="24"/>
      <w:lang w:val="x-none" w:eastAsia="x-none"/>
    </w:rPr>
  </w:style>
  <w:style w:type="paragraph" w:styleId="NormaleWeb">
    <w:name w:val="Normal (Web)"/>
    <w:basedOn w:val="Normale"/>
    <w:uiPriority w:val="99"/>
    <w:semiHidden/>
    <w:unhideWhenUsed/>
    <w:rsid w:val="00125FD6"/>
    <w:pPr>
      <w:spacing w:before="100" w:beforeAutospacing="1" w:after="100" w:afterAutospacing="1" w:line="240" w:lineRule="auto"/>
    </w:pPr>
    <w:rPr>
      <w:rFonts w:ascii="Times" w:eastAsiaTheme="minorEastAsia" w:hAnsi="Times"/>
      <w:sz w:val="20"/>
      <w:szCs w:val="20"/>
    </w:rPr>
  </w:style>
  <w:style w:type="paragraph" w:customStyle="1" w:styleId="EndNoteBibliographyTitle">
    <w:name w:val="EndNote Bibliography Title"/>
    <w:basedOn w:val="Normale"/>
    <w:rsid w:val="000F1808"/>
    <w:pPr>
      <w:spacing w:after="0"/>
      <w:jc w:val="center"/>
    </w:pPr>
    <w:rPr>
      <w:lang w:val="en-US"/>
    </w:rPr>
  </w:style>
  <w:style w:type="paragraph" w:customStyle="1" w:styleId="EndNoteBibliography">
    <w:name w:val="EndNote Bibliography"/>
    <w:basedOn w:val="Normale"/>
    <w:rsid w:val="000F1808"/>
    <w:pPr>
      <w:spacing w:line="240" w:lineRule="auto"/>
    </w:pPr>
    <w:rPr>
      <w:lang w:val="en-US"/>
    </w:rPr>
  </w:style>
  <w:style w:type="paragraph" w:styleId="Intestazione">
    <w:name w:val="header"/>
    <w:basedOn w:val="Normale"/>
    <w:link w:val="IntestazioneCarattere"/>
    <w:uiPriority w:val="99"/>
    <w:unhideWhenUsed/>
    <w:rsid w:val="007E17B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E17BC"/>
    <w:rPr>
      <w:rFonts w:ascii="Calibri" w:eastAsia="Times New Roman" w:hAnsi="Calibri" w:cs="Times New Roman"/>
      <w:sz w:val="22"/>
      <w:szCs w:val="22"/>
      <w:lang w:val="pt-BR" w:eastAsia="en-US"/>
    </w:rPr>
  </w:style>
  <w:style w:type="paragraph" w:styleId="Paragrafoelenco">
    <w:name w:val="List Paragraph"/>
    <w:basedOn w:val="Normale"/>
    <w:uiPriority w:val="34"/>
    <w:qFormat/>
    <w:rsid w:val="009E73E8"/>
    <w:pPr>
      <w:ind w:left="720"/>
      <w:contextualSpacing/>
    </w:pPr>
    <w:rPr>
      <w:rFonts w:asciiTheme="minorHAnsi" w:eastAsiaTheme="minorHAnsi" w:hAnsiTheme="minorHAnsi" w:cstheme="min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GB"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6328D"/>
    <w:pPr>
      <w:spacing w:line="276" w:lineRule="auto"/>
    </w:pPr>
    <w:rPr>
      <w:rFonts w:ascii="Calibri" w:eastAsia="Times New Roman" w:hAnsi="Calibri" w:cs="Times New Roman"/>
      <w:sz w:val="22"/>
      <w:szCs w:val="22"/>
      <w:lang w:val="pt-BR" w:eastAsia="en-US"/>
    </w:rPr>
  </w:style>
  <w:style w:type="paragraph" w:styleId="Titolo3">
    <w:name w:val="heading 3"/>
    <w:basedOn w:val="Normale"/>
    <w:next w:val="Normale"/>
    <w:link w:val="Titolo3Carattere"/>
    <w:qFormat/>
    <w:rsid w:val="00746433"/>
    <w:pPr>
      <w:keepNext/>
      <w:spacing w:line="360" w:lineRule="auto"/>
      <w:outlineLvl w:val="2"/>
    </w:pPr>
    <w:rPr>
      <w:rFonts w:ascii="Arial" w:hAnsi="Arial" w:cs="Arial"/>
      <w:i/>
      <w:iCs/>
      <w:color w:val="262626"/>
      <w:sz w:val="24"/>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st1">
    <w:name w:val="st1"/>
    <w:basedOn w:val="Carpredefinitoparagrafo"/>
    <w:rsid w:val="00B6328D"/>
  </w:style>
  <w:style w:type="paragraph" w:styleId="Pidipagina">
    <w:name w:val="footer"/>
    <w:basedOn w:val="Normale"/>
    <w:link w:val="PidipaginaCarattere"/>
    <w:uiPriority w:val="99"/>
    <w:unhideWhenUsed/>
    <w:rsid w:val="00B6328D"/>
    <w:pPr>
      <w:tabs>
        <w:tab w:val="center" w:pos="4320"/>
        <w:tab w:val="right" w:pos="8640"/>
      </w:tabs>
    </w:pPr>
  </w:style>
  <w:style w:type="character" w:customStyle="1" w:styleId="PidipaginaCarattere">
    <w:name w:val="Piè di pagina Carattere"/>
    <w:basedOn w:val="Carpredefinitoparagrafo"/>
    <w:link w:val="Pidipagina"/>
    <w:uiPriority w:val="99"/>
    <w:rsid w:val="00B6328D"/>
    <w:rPr>
      <w:rFonts w:ascii="Calibri" w:eastAsia="Times New Roman" w:hAnsi="Calibri" w:cs="Times New Roman"/>
      <w:sz w:val="22"/>
      <w:szCs w:val="22"/>
      <w:lang w:val="pt-BR" w:eastAsia="en-US"/>
    </w:rPr>
  </w:style>
  <w:style w:type="character" w:styleId="Numeropagina">
    <w:name w:val="page number"/>
    <w:uiPriority w:val="99"/>
    <w:semiHidden/>
    <w:unhideWhenUsed/>
    <w:rsid w:val="00B6328D"/>
  </w:style>
  <w:style w:type="paragraph" w:styleId="Testofumetto">
    <w:name w:val="Balloon Text"/>
    <w:basedOn w:val="Normale"/>
    <w:link w:val="TestofumettoCarattere"/>
    <w:uiPriority w:val="99"/>
    <w:semiHidden/>
    <w:unhideWhenUsed/>
    <w:rsid w:val="00B6328D"/>
    <w:pPr>
      <w:spacing w:after="0" w:line="240" w:lineRule="auto"/>
    </w:pPr>
    <w:rPr>
      <w:rFonts w:ascii="Lucida Grande" w:hAnsi="Lucida Grande"/>
      <w:sz w:val="18"/>
      <w:szCs w:val="18"/>
    </w:rPr>
  </w:style>
  <w:style w:type="character" w:customStyle="1" w:styleId="TestofumettoCarattere">
    <w:name w:val="Testo fumetto Carattere"/>
    <w:basedOn w:val="Carpredefinitoparagrafo"/>
    <w:link w:val="Testofumetto"/>
    <w:uiPriority w:val="99"/>
    <w:semiHidden/>
    <w:rsid w:val="00B6328D"/>
    <w:rPr>
      <w:rFonts w:ascii="Lucida Grande" w:eastAsia="Times New Roman" w:hAnsi="Lucida Grande" w:cs="Times New Roman"/>
      <w:sz w:val="18"/>
      <w:szCs w:val="18"/>
      <w:lang w:val="pt-BR" w:eastAsia="en-US"/>
    </w:rPr>
  </w:style>
  <w:style w:type="character" w:customStyle="1" w:styleId="Titolo3Carattere">
    <w:name w:val="Titolo 3 Carattere"/>
    <w:basedOn w:val="Carpredefinitoparagrafo"/>
    <w:link w:val="Titolo3"/>
    <w:rsid w:val="00746433"/>
    <w:rPr>
      <w:rFonts w:ascii="Arial" w:eastAsia="Times New Roman" w:hAnsi="Arial" w:cs="Arial"/>
      <w:i/>
      <w:iCs/>
      <w:color w:val="262626"/>
      <w:sz w:val="24"/>
      <w:szCs w:val="22"/>
      <w:lang w:val="en-US" w:eastAsia="en-US"/>
    </w:rPr>
  </w:style>
  <w:style w:type="character" w:styleId="Rimandocommento">
    <w:name w:val="annotation reference"/>
    <w:uiPriority w:val="99"/>
    <w:semiHidden/>
    <w:unhideWhenUsed/>
    <w:rsid w:val="00753D3C"/>
    <w:rPr>
      <w:sz w:val="18"/>
      <w:szCs w:val="18"/>
    </w:rPr>
  </w:style>
  <w:style w:type="paragraph" w:styleId="Testocommento">
    <w:name w:val="annotation text"/>
    <w:basedOn w:val="Normale"/>
    <w:link w:val="TestocommentoCarattere"/>
    <w:unhideWhenUsed/>
    <w:rsid w:val="00753D3C"/>
    <w:pPr>
      <w:spacing w:line="240" w:lineRule="auto"/>
    </w:pPr>
    <w:rPr>
      <w:rFonts w:eastAsia="Calibri"/>
      <w:sz w:val="24"/>
      <w:szCs w:val="24"/>
      <w:lang w:val="x-none" w:eastAsia="x-none"/>
    </w:rPr>
  </w:style>
  <w:style w:type="character" w:customStyle="1" w:styleId="TestocommentoCarattere">
    <w:name w:val="Testo commento Carattere"/>
    <w:basedOn w:val="Carpredefinitoparagrafo"/>
    <w:link w:val="Testocommento"/>
    <w:rsid w:val="00753D3C"/>
    <w:rPr>
      <w:rFonts w:ascii="Calibri" w:eastAsia="Calibri" w:hAnsi="Calibri" w:cs="Times New Roman"/>
      <w:sz w:val="24"/>
      <w:szCs w:val="24"/>
      <w:lang w:val="x-none" w:eastAsia="x-none"/>
    </w:rPr>
  </w:style>
  <w:style w:type="paragraph" w:styleId="NormaleWeb">
    <w:name w:val="Normal (Web)"/>
    <w:basedOn w:val="Normale"/>
    <w:uiPriority w:val="99"/>
    <w:semiHidden/>
    <w:unhideWhenUsed/>
    <w:rsid w:val="00125FD6"/>
    <w:pPr>
      <w:spacing w:before="100" w:beforeAutospacing="1" w:after="100" w:afterAutospacing="1" w:line="240" w:lineRule="auto"/>
    </w:pPr>
    <w:rPr>
      <w:rFonts w:ascii="Times" w:eastAsiaTheme="minorEastAsia" w:hAnsi="Times"/>
      <w:sz w:val="20"/>
      <w:szCs w:val="20"/>
    </w:rPr>
  </w:style>
  <w:style w:type="paragraph" w:customStyle="1" w:styleId="EndNoteBibliographyTitle">
    <w:name w:val="EndNote Bibliography Title"/>
    <w:basedOn w:val="Normale"/>
    <w:rsid w:val="000F1808"/>
    <w:pPr>
      <w:spacing w:after="0"/>
      <w:jc w:val="center"/>
    </w:pPr>
    <w:rPr>
      <w:lang w:val="en-US"/>
    </w:rPr>
  </w:style>
  <w:style w:type="paragraph" w:customStyle="1" w:styleId="EndNoteBibliography">
    <w:name w:val="EndNote Bibliography"/>
    <w:basedOn w:val="Normale"/>
    <w:rsid w:val="000F1808"/>
    <w:pPr>
      <w:spacing w:line="240" w:lineRule="auto"/>
    </w:pPr>
    <w:rPr>
      <w:lang w:val="en-US"/>
    </w:rPr>
  </w:style>
  <w:style w:type="paragraph" w:styleId="Intestazione">
    <w:name w:val="header"/>
    <w:basedOn w:val="Normale"/>
    <w:link w:val="IntestazioneCarattere"/>
    <w:uiPriority w:val="99"/>
    <w:unhideWhenUsed/>
    <w:rsid w:val="007E17B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E17BC"/>
    <w:rPr>
      <w:rFonts w:ascii="Calibri" w:eastAsia="Times New Roman" w:hAnsi="Calibri" w:cs="Times New Roman"/>
      <w:sz w:val="22"/>
      <w:szCs w:val="22"/>
      <w:lang w:val="pt-BR" w:eastAsia="en-US"/>
    </w:rPr>
  </w:style>
  <w:style w:type="paragraph" w:styleId="Paragrafoelenco">
    <w:name w:val="List Paragraph"/>
    <w:basedOn w:val="Normale"/>
    <w:uiPriority w:val="34"/>
    <w:qFormat/>
    <w:rsid w:val="009E73E8"/>
    <w:pPr>
      <w:ind w:left="720"/>
      <w:contextualSpacing/>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1795</Words>
  <Characters>10237</Characters>
  <Application>Microsoft Office Word</Application>
  <DocSecurity>0</DocSecurity>
  <Lines>85</Lines>
  <Paragraphs>24</Paragraphs>
  <ScaleCrop>false</ScaleCrop>
  <HeadingPairs>
    <vt:vector size="4" baseType="variant">
      <vt:variant>
        <vt:lpstr>Título</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12008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Rhodes</dc:creator>
  <cp:lastModifiedBy>TICCH</cp:lastModifiedBy>
  <cp:revision>3</cp:revision>
  <dcterms:created xsi:type="dcterms:W3CDTF">2018-04-15T18:29:00Z</dcterms:created>
  <dcterms:modified xsi:type="dcterms:W3CDTF">2018-04-24T18:10:00Z</dcterms:modified>
</cp:coreProperties>
</file>