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D861C" w14:textId="1520E44D" w:rsidR="00D04ABF" w:rsidRPr="00A77B72" w:rsidRDefault="00D04ABF" w:rsidP="008E0BB7">
      <w:pPr>
        <w:suppressAutoHyphens w:val="0"/>
        <w:spacing w:line="480" w:lineRule="auto"/>
        <w:rPr>
          <w:lang w:val="en-US"/>
        </w:rPr>
      </w:pPr>
      <w:r w:rsidRPr="00A77B72">
        <w:rPr>
          <w:b/>
          <w:lang w:val="en-US"/>
        </w:rPr>
        <w:t>Table 2</w:t>
      </w:r>
      <w:r w:rsidR="00B66157">
        <w:rPr>
          <w:b/>
          <w:lang w:val="en-US"/>
        </w:rPr>
        <w:t>B</w:t>
      </w:r>
      <w:bookmarkStart w:id="0" w:name="_GoBack"/>
      <w:bookmarkEnd w:id="0"/>
      <w:r w:rsidRPr="00A77B72">
        <w:rPr>
          <w:lang w:val="en-US"/>
        </w:rPr>
        <w:t xml:space="preserve"> </w:t>
      </w:r>
      <w:r w:rsidR="008E0BB7">
        <w:rPr>
          <w:lang w:val="en-US"/>
        </w:rPr>
        <w:t>Systolic blood pressure as endpoint</w:t>
      </w:r>
    </w:p>
    <w:p w14:paraId="59DE9BBD" w14:textId="77777777" w:rsidR="00D04ABF" w:rsidRPr="00A77B72" w:rsidRDefault="00D04ABF" w:rsidP="008E0BB7">
      <w:pPr>
        <w:spacing w:line="480" w:lineRule="auto"/>
        <w:rPr>
          <w:lang w:val="en-US"/>
        </w:rPr>
      </w:pPr>
    </w:p>
    <w:p w14:paraId="4C098B02" w14:textId="5EB66C50" w:rsidR="00D04ABF" w:rsidRPr="00A77B72" w:rsidRDefault="00D04ABF" w:rsidP="008E0BB7">
      <w:pPr>
        <w:suppressAutoHyphens w:val="0"/>
        <w:spacing w:after="200" w:line="480" w:lineRule="auto"/>
        <w:jc w:val="both"/>
        <w:rPr>
          <w:rFonts w:eastAsia="Calibri"/>
          <w:lang w:val="en-US" w:eastAsia="en-US"/>
        </w:rPr>
      </w:pPr>
      <w:r w:rsidRPr="00A77B72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>BIS</w:t>
      </w:r>
      <w:r w:rsidRPr="00A77B72">
        <w:rPr>
          <w:rFonts w:eastAsia="Calibri"/>
          <w:lang w:val="en-US" w:eastAsia="en-US"/>
        </w:rPr>
        <w:tab/>
      </w:r>
      <w:r w:rsidR="00D211F1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ab/>
        <w:t>NON-BIS</w:t>
      </w:r>
      <w:r w:rsidRPr="00A77B72">
        <w:rPr>
          <w:rFonts w:eastAsia="Calibri"/>
          <w:lang w:val="en-US" w:eastAsia="en-US"/>
        </w:rPr>
        <w:tab/>
      </w:r>
      <w:r w:rsidR="00D211F1">
        <w:rPr>
          <w:rFonts w:eastAsia="Calibri"/>
          <w:lang w:val="en-US" w:eastAsia="en-US"/>
        </w:rPr>
        <w:tab/>
      </w:r>
      <w:r w:rsidR="007F60CB">
        <w:rPr>
          <w:rFonts w:eastAsia="Calibri"/>
          <w:lang w:val="en-US" w:eastAsia="en-US"/>
        </w:rPr>
        <w:t>p-value</w:t>
      </w:r>
      <w:r w:rsidR="006008C1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ab/>
      </w:r>
      <w:r w:rsidR="00383E72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>(n=120)</w:t>
      </w:r>
      <w:r w:rsidRPr="00A77B72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ab/>
        <w:t>(n=115)</w:t>
      </w:r>
    </w:p>
    <w:p w14:paraId="2526B467" w14:textId="0FD36256" w:rsidR="00D04ABF" w:rsidRPr="00A77B72" w:rsidRDefault="00383E72" w:rsidP="008E0BB7">
      <w:pPr>
        <w:suppressAutoHyphens w:val="0"/>
        <w:spacing w:after="200" w:line="480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SAP</w:t>
      </w:r>
      <w:r w:rsidR="00D04ABF">
        <w:rPr>
          <w:rFonts w:eastAsia="Calibri"/>
          <w:lang w:val="en-US" w:eastAsia="en-US"/>
        </w:rPr>
        <w:t xml:space="preserve"> Baseline</w:t>
      </w:r>
      <w:r w:rsidR="00D04ABF">
        <w:rPr>
          <w:rFonts w:eastAsia="Calibri"/>
          <w:lang w:val="en-US" w:eastAsia="en-US"/>
        </w:rPr>
        <w:tab/>
        <w:t xml:space="preserve"> (mmHg)</w:t>
      </w:r>
      <w:r w:rsidR="00D04ABF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852DA8">
        <w:rPr>
          <w:rFonts w:eastAsia="Calibri"/>
          <w:lang w:val="en-US" w:eastAsia="en-US"/>
        </w:rPr>
        <w:t>133</w:t>
      </w:r>
      <w:r w:rsidR="00D04ABF">
        <w:rPr>
          <w:rFonts w:eastAsia="Calibri"/>
          <w:lang w:val="en-US" w:eastAsia="en-US"/>
        </w:rPr>
        <w:t xml:space="preserve"> (</w:t>
      </w:r>
      <w:r w:rsidR="00852DA8">
        <w:rPr>
          <w:rFonts w:eastAsia="Calibri"/>
          <w:lang w:val="en-US" w:eastAsia="en-US"/>
        </w:rPr>
        <w:t>119, 149</w:t>
      </w:r>
      <w:r w:rsidR="00D04ABF">
        <w:rPr>
          <w:rFonts w:eastAsia="Calibri"/>
          <w:lang w:val="en-US" w:eastAsia="en-US"/>
        </w:rPr>
        <w:t>)</w:t>
      </w:r>
      <w:r w:rsidR="00D04ABF">
        <w:rPr>
          <w:rFonts w:eastAsia="Calibri"/>
          <w:lang w:val="en-US" w:eastAsia="en-US"/>
        </w:rPr>
        <w:tab/>
      </w:r>
      <w:r w:rsidR="00852DA8">
        <w:rPr>
          <w:rFonts w:eastAsia="Calibri"/>
          <w:lang w:val="en-US" w:eastAsia="en-US"/>
        </w:rPr>
        <w:t xml:space="preserve">129 </w:t>
      </w:r>
      <w:r w:rsidR="00D04ABF">
        <w:rPr>
          <w:rFonts w:eastAsia="Calibri"/>
          <w:lang w:val="en-US" w:eastAsia="en-US"/>
        </w:rPr>
        <w:t>(</w:t>
      </w:r>
      <w:r w:rsidR="00852DA8">
        <w:rPr>
          <w:rFonts w:eastAsia="Calibri"/>
          <w:lang w:val="en-US" w:eastAsia="en-US"/>
        </w:rPr>
        <w:t>119, 144</w:t>
      </w:r>
      <w:r w:rsidR="00D04ABF" w:rsidRPr="00A77B72">
        <w:rPr>
          <w:rFonts w:eastAsia="Calibri"/>
          <w:lang w:val="en-US" w:eastAsia="en-US"/>
        </w:rPr>
        <w:t>)</w:t>
      </w:r>
      <w:r w:rsidR="007E2226">
        <w:rPr>
          <w:rFonts w:eastAsia="Calibri"/>
          <w:lang w:val="en-US" w:eastAsia="en-US"/>
        </w:rPr>
        <w:tab/>
      </w:r>
      <w:r w:rsidR="00F478AB">
        <w:rPr>
          <w:rFonts w:eastAsia="Calibri"/>
          <w:lang w:val="en-US" w:eastAsia="en-US"/>
        </w:rPr>
        <w:t>0.</w:t>
      </w:r>
      <w:r w:rsidR="00475BBC">
        <w:rPr>
          <w:rFonts w:eastAsia="Calibri"/>
          <w:lang w:val="en-US" w:eastAsia="en-US"/>
        </w:rPr>
        <w:t>31</w:t>
      </w:r>
    </w:p>
    <w:p w14:paraId="58E3A3BD" w14:textId="40FA2F16" w:rsidR="00D04ABF" w:rsidRPr="00A77B72" w:rsidRDefault="00383E72" w:rsidP="008E0BB7">
      <w:pPr>
        <w:suppressAutoHyphens w:val="0"/>
        <w:spacing w:after="200" w:line="480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SAP</w:t>
      </w:r>
      <w:r w:rsidR="00D04ABF" w:rsidRPr="00A77B72">
        <w:rPr>
          <w:rFonts w:eastAsia="Calibri"/>
          <w:lang w:val="en-US" w:eastAsia="en-US"/>
        </w:rPr>
        <w:t xml:space="preserve"> at 120 s</w:t>
      </w:r>
      <w:r w:rsidR="00D04ABF" w:rsidRPr="00A77B72">
        <w:rPr>
          <w:rFonts w:eastAsia="Calibri"/>
          <w:lang w:val="en-US" w:eastAsia="en-US"/>
        </w:rPr>
        <w:tab/>
      </w:r>
      <w:r w:rsidR="00D04ABF">
        <w:rPr>
          <w:rFonts w:eastAsia="Calibri"/>
          <w:lang w:val="en-US" w:eastAsia="en-US"/>
        </w:rPr>
        <w:t xml:space="preserve"> (mmHg)</w:t>
      </w:r>
      <w:r w:rsidR="00D04ABF"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2D6ADC">
        <w:rPr>
          <w:rFonts w:eastAsia="Calibri"/>
          <w:lang w:val="en-US" w:eastAsia="en-US"/>
        </w:rPr>
        <w:t xml:space="preserve">108 </w:t>
      </w:r>
      <w:r w:rsidR="00D04ABF" w:rsidRPr="00A77B72">
        <w:rPr>
          <w:rFonts w:eastAsia="Calibri"/>
          <w:lang w:val="en-US" w:eastAsia="en-US"/>
        </w:rPr>
        <w:t>(</w:t>
      </w:r>
      <w:r w:rsidR="002D6ADC">
        <w:rPr>
          <w:rFonts w:eastAsia="Calibri"/>
          <w:lang w:val="en-US" w:eastAsia="en-US"/>
        </w:rPr>
        <w:t>97, 125</w:t>
      </w:r>
      <w:r w:rsidR="00D04ABF" w:rsidRPr="00A77B72">
        <w:rPr>
          <w:rFonts w:eastAsia="Calibri"/>
          <w:lang w:val="en-US" w:eastAsia="en-US"/>
        </w:rPr>
        <w:t>)</w:t>
      </w:r>
      <w:r w:rsidR="002D6ADC">
        <w:rPr>
          <w:rFonts w:eastAsia="Calibri"/>
          <w:lang w:val="en-US" w:eastAsia="en-US"/>
        </w:rPr>
        <w:tab/>
      </w:r>
      <w:r w:rsidR="00D04ABF" w:rsidRPr="00A77B72">
        <w:rPr>
          <w:rFonts w:eastAsia="Calibri"/>
          <w:lang w:val="en-US" w:eastAsia="en-US"/>
        </w:rPr>
        <w:tab/>
      </w:r>
      <w:r w:rsidR="002D6ADC">
        <w:rPr>
          <w:rFonts w:eastAsia="Calibri"/>
          <w:lang w:val="en-US" w:eastAsia="en-US"/>
        </w:rPr>
        <w:t xml:space="preserve">110 </w:t>
      </w:r>
      <w:r w:rsidR="00D04ABF" w:rsidRPr="00A77B72">
        <w:rPr>
          <w:rFonts w:eastAsia="Calibri"/>
          <w:lang w:val="en-US" w:eastAsia="en-US"/>
        </w:rPr>
        <w:t>(</w:t>
      </w:r>
      <w:r w:rsidR="002D6ADC">
        <w:rPr>
          <w:rFonts w:eastAsia="Calibri"/>
          <w:lang w:val="en-US" w:eastAsia="en-US"/>
        </w:rPr>
        <w:t>99, 122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7E2226">
        <w:rPr>
          <w:rFonts w:eastAsia="Calibri"/>
          <w:lang w:val="en-US" w:eastAsia="en-US"/>
        </w:rPr>
        <w:tab/>
      </w:r>
      <w:r w:rsidR="00F478AB">
        <w:rPr>
          <w:rFonts w:eastAsia="Calibri"/>
          <w:lang w:val="en-US" w:eastAsia="en-US"/>
        </w:rPr>
        <w:t>0.</w:t>
      </w:r>
      <w:r w:rsidR="00475BBC">
        <w:rPr>
          <w:rFonts w:eastAsia="Calibri"/>
          <w:lang w:val="en-US" w:eastAsia="en-US"/>
        </w:rPr>
        <w:t>94</w:t>
      </w:r>
    </w:p>
    <w:p w14:paraId="300D7F13" w14:textId="58ED336F" w:rsidR="00D04ABF" w:rsidRPr="00A77B72" w:rsidRDefault="00383E72" w:rsidP="008E0BB7">
      <w:pPr>
        <w:suppressAutoHyphens w:val="0"/>
        <w:spacing w:after="200" w:line="480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SAP</w:t>
      </w:r>
      <w:r w:rsidR="00D04ABF" w:rsidRPr="00A77B72">
        <w:rPr>
          <w:rFonts w:eastAsia="Calibri"/>
          <w:lang w:val="en-US" w:eastAsia="en-US"/>
        </w:rPr>
        <w:t xml:space="preserve"> at 240 s</w:t>
      </w:r>
      <w:r w:rsidR="00D04ABF" w:rsidRPr="00A77B72">
        <w:rPr>
          <w:rFonts w:eastAsia="Calibri"/>
          <w:lang w:val="en-US" w:eastAsia="en-US"/>
        </w:rPr>
        <w:tab/>
      </w:r>
      <w:r w:rsidR="00D04ABF">
        <w:rPr>
          <w:rFonts w:eastAsia="Calibri"/>
          <w:lang w:val="en-US" w:eastAsia="en-US"/>
        </w:rPr>
        <w:t>(mmHg)</w:t>
      </w:r>
      <w:r w:rsidR="00D04ABF"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2D6ADC">
        <w:rPr>
          <w:rFonts w:eastAsia="Calibri"/>
          <w:lang w:val="en-US" w:eastAsia="en-US"/>
        </w:rPr>
        <w:t xml:space="preserve">97 </w:t>
      </w:r>
      <w:r w:rsidR="00D04ABF" w:rsidRPr="00A77B72">
        <w:rPr>
          <w:rFonts w:eastAsia="Calibri"/>
          <w:lang w:val="en-US" w:eastAsia="en-US"/>
        </w:rPr>
        <w:t>(</w:t>
      </w:r>
      <w:r w:rsidR="002D6ADC">
        <w:rPr>
          <w:rFonts w:eastAsia="Calibri"/>
          <w:lang w:val="en-US" w:eastAsia="en-US"/>
        </w:rPr>
        <w:t>81, 107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2D6ADC">
        <w:rPr>
          <w:rFonts w:eastAsia="Calibri"/>
          <w:lang w:val="en-US" w:eastAsia="en-US"/>
        </w:rPr>
        <w:tab/>
        <w:t xml:space="preserve">84 </w:t>
      </w:r>
      <w:r w:rsidR="00D04ABF" w:rsidRPr="00A77B72">
        <w:rPr>
          <w:rFonts w:eastAsia="Calibri"/>
          <w:lang w:val="en-US" w:eastAsia="en-US"/>
        </w:rPr>
        <w:t>(</w:t>
      </w:r>
      <w:r w:rsidR="002D6ADC">
        <w:rPr>
          <w:rFonts w:eastAsia="Calibri"/>
          <w:lang w:val="en-US" w:eastAsia="en-US"/>
        </w:rPr>
        <w:t>84, 110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475BBC">
        <w:rPr>
          <w:rFonts w:eastAsia="Calibri"/>
          <w:lang w:val="en-US" w:eastAsia="en-US"/>
        </w:rPr>
        <w:tab/>
        <w:t>0</w:t>
      </w:r>
      <w:r w:rsidR="00F478AB">
        <w:rPr>
          <w:rFonts w:eastAsia="Calibri"/>
          <w:lang w:val="en-US" w:eastAsia="en-US"/>
        </w:rPr>
        <w:t>.</w:t>
      </w:r>
      <w:r w:rsidR="00475BBC">
        <w:rPr>
          <w:rFonts w:eastAsia="Calibri"/>
          <w:lang w:val="en-US" w:eastAsia="en-US"/>
        </w:rPr>
        <w:t>56</w:t>
      </w:r>
    </w:p>
    <w:p w14:paraId="10D0C795" w14:textId="1EDB1E5D" w:rsidR="00D04ABF" w:rsidRPr="00A77B72" w:rsidRDefault="00383E72" w:rsidP="008E0BB7">
      <w:pPr>
        <w:suppressAutoHyphens w:val="0"/>
        <w:spacing w:after="200" w:line="480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SAP</w:t>
      </w:r>
      <w:r w:rsidR="00D04ABF" w:rsidRPr="00A77B72">
        <w:rPr>
          <w:rFonts w:eastAsia="Calibri"/>
          <w:lang w:val="en-US" w:eastAsia="en-US"/>
        </w:rPr>
        <w:t xml:space="preserve"> at 360 s</w:t>
      </w:r>
      <w:r w:rsidR="00D04ABF" w:rsidRPr="00A77B72">
        <w:rPr>
          <w:rFonts w:eastAsia="Calibri"/>
          <w:lang w:val="en-US" w:eastAsia="en-US"/>
        </w:rPr>
        <w:tab/>
      </w:r>
      <w:r w:rsidR="00D04ABF">
        <w:rPr>
          <w:rFonts w:eastAsia="Calibri"/>
          <w:lang w:val="en-US" w:eastAsia="en-US"/>
        </w:rPr>
        <w:t>(mmHg)</w:t>
      </w:r>
      <w:r w:rsidR="00D04ABF"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2D6ADC">
        <w:rPr>
          <w:rFonts w:eastAsia="Calibri"/>
          <w:lang w:val="en-US" w:eastAsia="en-US"/>
        </w:rPr>
        <w:t>94</w:t>
      </w:r>
      <w:r w:rsidR="00852DA8">
        <w:rPr>
          <w:rFonts w:eastAsia="Calibri"/>
          <w:lang w:val="en-US" w:eastAsia="en-US"/>
        </w:rPr>
        <w:t xml:space="preserve"> </w:t>
      </w:r>
      <w:r w:rsidR="00D04ABF" w:rsidRPr="00A77B72">
        <w:rPr>
          <w:rFonts w:eastAsia="Calibri"/>
          <w:lang w:val="en-US" w:eastAsia="en-US"/>
        </w:rPr>
        <w:t>(</w:t>
      </w:r>
      <w:r w:rsidR="002D6ADC">
        <w:rPr>
          <w:rFonts w:eastAsia="Calibri"/>
          <w:lang w:val="en-US" w:eastAsia="en-US"/>
        </w:rPr>
        <w:t>81, 107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D04ABF" w:rsidRPr="00A77B72">
        <w:rPr>
          <w:rFonts w:eastAsia="Calibri"/>
          <w:lang w:val="en-US" w:eastAsia="en-US"/>
        </w:rPr>
        <w:tab/>
      </w:r>
      <w:r w:rsidR="002D6ADC">
        <w:rPr>
          <w:rFonts w:eastAsia="Calibri"/>
          <w:lang w:val="en-US" w:eastAsia="en-US"/>
        </w:rPr>
        <w:t>96</w:t>
      </w:r>
      <w:r w:rsidR="00852DA8">
        <w:rPr>
          <w:rFonts w:eastAsia="Calibri"/>
          <w:lang w:val="en-US" w:eastAsia="en-US"/>
        </w:rPr>
        <w:t xml:space="preserve"> </w:t>
      </w:r>
      <w:r w:rsidR="00D04ABF" w:rsidRPr="00A77B72">
        <w:rPr>
          <w:rFonts w:eastAsia="Calibri"/>
          <w:lang w:val="en-US" w:eastAsia="en-US"/>
        </w:rPr>
        <w:t>(</w:t>
      </w:r>
      <w:r w:rsidR="002D6ADC">
        <w:rPr>
          <w:rFonts w:eastAsia="Calibri"/>
          <w:lang w:val="en-US" w:eastAsia="en-US"/>
        </w:rPr>
        <w:t>83, 113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475BBC">
        <w:rPr>
          <w:rFonts w:eastAsia="Calibri"/>
          <w:lang w:val="en-US" w:eastAsia="en-US"/>
        </w:rPr>
        <w:tab/>
        <w:t>0</w:t>
      </w:r>
      <w:r w:rsidR="00F478AB">
        <w:rPr>
          <w:rFonts w:eastAsia="Calibri"/>
          <w:lang w:val="en-US" w:eastAsia="en-US"/>
        </w:rPr>
        <w:t>.</w:t>
      </w:r>
      <w:r w:rsidR="00475BBC">
        <w:rPr>
          <w:rFonts w:eastAsia="Calibri"/>
          <w:lang w:val="en-US" w:eastAsia="en-US"/>
        </w:rPr>
        <w:t>21</w:t>
      </w:r>
    </w:p>
    <w:p w14:paraId="34856424" w14:textId="5728A4FC" w:rsidR="00D04ABF" w:rsidRPr="00A77B72" w:rsidRDefault="00383E72" w:rsidP="008E0BB7">
      <w:pPr>
        <w:suppressAutoHyphens w:val="0"/>
        <w:spacing w:after="200" w:line="480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SAP</w:t>
      </w:r>
      <w:r w:rsidR="00D04ABF" w:rsidRPr="00A77B72">
        <w:rPr>
          <w:rFonts w:eastAsia="Calibri"/>
          <w:lang w:val="en-US" w:eastAsia="en-US"/>
        </w:rPr>
        <w:t xml:space="preserve"> at 480 s</w:t>
      </w:r>
      <w:r w:rsidR="00D04ABF" w:rsidRPr="00A77B72">
        <w:rPr>
          <w:rFonts w:eastAsia="Calibri"/>
          <w:lang w:val="en-US" w:eastAsia="en-US"/>
        </w:rPr>
        <w:tab/>
      </w:r>
      <w:r w:rsidR="00D04ABF">
        <w:rPr>
          <w:rFonts w:eastAsia="Calibri"/>
          <w:lang w:val="en-US" w:eastAsia="en-US"/>
        </w:rPr>
        <w:t>(mmHg)</w:t>
      </w:r>
      <w:r w:rsidR="00D04ABF"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2D6ADC">
        <w:rPr>
          <w:rFonts w:eastAsia="Calibri"/>
          <w:lang w:val="en-US" w:eastAsia="en-US"/>
        </w:rPr>
        <w:t>107</w:t>
      </w:r>
      <w:r w:rsidR="00D04ABF" w:rsidRPr="00A77B72">
        <w:rPr>
          <w:rFonts w:eastAsia="Calibri"/>
          <w:lang w:val="en-US" w:eastAsia="en-US"/>
        </w:rPr>
        <w:t xml:space="preserve"> (</w:t>
      </w:r>
      <w:r w:rsidR="002D6ADC">
        <w:rPr>
          <w:rFonts w:eastAsia="Calibri"/>
          <w:lang w:val="en-US" w:eastAsia="en-US"/>
        </w:rPr>
        <w:t>96, 128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D04ABF" w:rsidRPr="00A77B72">
        <w:rPr>
          <w:rFonts w:eastAsia="Calibri"/>
          <w:lang w:val="en-US" w:eastAsia="en-US"/>
        </w:rPr>
        <w:tab/>
      </w:r>
      <w:r w:rsidR="002D6ADC">
        <w:rPr>
          <w:rFonts w:eastAsia="Calibri"/>
          <w:lang w:val="en-US" w:eastAsia="en-US"/>
        </w:rPr>
        <w:t xml:space="preserve">111 </w:t>
      </w:r>
      <w:r w:rsidR="00D04ABF" w:rsidRPr="00A77B72">
        <w:rPr>
          <w:rFonts w:eastAsia="Calibri"/>
          <w:lang w:val="en-US" w:eastAsia="en-US"/>
        </w:rPr>
        <w:t>(</w:t>
      </w:r>
      <w:r w:rsidR="002D6ADC">
        <w:rPr>
          <w:rFonts w:eastAsia="Calibri"/>
          <w:lang w:val="en-US" w:eastAsia="en-US"/>
        </w:rPr>
        <w:t>92, 125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F478AB">
        <w:rPr>
          <w:rFonts w:eastAsia="Calibri"/>
          <w:lang w:val="en-US" w:eastAsia="en-US"/>
        </w:rPr>
        <w:tab/>
        <w:t>0.</w:t>
      </w:r>
      <w:r w:rsidR="00475BBC">
        <w:rPr>
          <w:rFonts w:eastAsia="Calibri"/>
          <w:lang w:val="en-US" w:eastAsia="en-US"/>
        </w:rPr>
        <w:t>77</w:t>
      </w:r>
    </w:p>
    <w:p w14:paraId="7C5F77B7" w14:textId="4D4E3129" w:rsidR="00D04ABF" w:rsidRPr="00A77B72" w:rsidRDefault="00383E72" w:rsidP="008E0BB7">
      <w:pPr>
        <w:suppressAutoHyphens w:val="0"/>
        <w:spacing w:after="200" w:line="480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SAP</w:t>
      </w:r>
      <w:r w:rsidR="00D04ABF" w:rsidRPr="00A77B72">
        <w:rPr>
          <w:rFonts w:eastAsia="Calibri"/>
          <w:lang w:val="en-US" w:eastAsia="en-US"/>
        </w:rPr>
        <w:t xml:space="preserve"> at 120 s vs. BL</w:t>
      </w:r>
      <w:r w:rsidR="00D04ABF">
        <w:rPr>
          <w:rFonts w:eastAsia="Calibri"/>
          <w:lang w:val="en-US" w:eastAsia="en-US"/>
        </w:rPr>
        <w:t xml:space="preserve"> (</w:t>
      </w:r>
      <w:r w:rsidR="00D04ABF" w:rsidRPr="00A77B72">
        <w:rPr>
          <w:rFonts w:eastAsia="Calibri"/>
          <w:lang w:val="en-US" w:eastAsia="en-US"/>
        </w:rPr>
        <w:t>%</w:t>
      </w:r>
      <w:r w:rsidR="00D04ABF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475BBC">
        <w:rPr>
          <w:rFonts w:eastAsia="Calibri"/>
          <w:lang w:val="en-US" w:eastAsia="en-US"/>
        </w:rPr>
        <w:t>84</w:t>
      </w:r>
      <w:r w:rsidR="00D04ABF" w:rsidRPr="00A77B72">
        <w:rPr>
          <w:rFonts w:eastAsia="Calibri"/>
          <w:lang w:val="en-US" w:eastAsia="en-US"/>
        </w:rPr>
        <w:t xml:space="preserve"> (</w:t>
      </w:r>
      <w:r w:rsidR="00475BBC">
        <w:rPr>
          <w:rFonts w:eastAsia="Calibri"/>
          <w:lang w:val="en-US" w:eastAsia="en-US"/>
        </w:rPr>
        <w:t>75, 93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D04ABF" w:rsidRPr="00A77B72">
        <w:rPr>
          <w:rFonts w:eastAsia="Calibri"/>
          <w:lang w:val="en-US" w:eastAsia="en-US"/>
        </w:rPr>
        <w:tab/>
      </w:r>
      <w:r w:rsidR="00475BBC">
        <w:rPr>
          <w:rFonts w:eastAsia="Calibri"/>
          <w:lang w:val="en-US" w:eastAsia="en-US"/>
        </w:rPr>
        <w:t xml:space="preserve">86 </w:t>
      </w:r>
      <w:r w:rsidR="00D04ABF" w:rsidRPr="00A77B72">
        <w:rPr>
          <w:rFonts w:eastAsia="Calibri"/>
          <w:lang w:val="en-US" w:eastAsia="en-US"/>
        </w:rPr>
        <w:t>(</w:t>
      </w:r>
      <w:r w:rsidR="00475BBC">
        <w:rPr>
          <w:rFonts w:eastAsia="Calibri"/>
          <w:lang w:val="en-US" w:eastAsia="en-US"/>
        </w:rPr>
        <w:t>77, 94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7E2226">
        <w:rPr>
          <w:rFonts w:eastAsia="Calibri"/>
          <w:lang w:val="en-US" w:eastAsia="en-US"/>
        </w:rPr>
        <w:tab/>
      </w:r>
      <w:r w:rsidR="00F478AB">
        <w:rPr>
          <w:rFonts w:eastAsia="Calibri"/>
          <w:lang w:val="en-US" w:eastAsia="en-US"/>
        </w:rPr>
        <w:t>0.42</w:t>
      </w:r>
      <w:r w:rsidR="007E2226">
        <w:rPr>
          <w:rFonts w:eastAsia="Calibri"/>
          <w:lang w:val="en-US" w:eastAsia="en-US"/>
        </w:rPr>
        <w:t xml:space="preserve"> </w:t>
      </w:r>
    </w:p>
    <w:p w14:paraId="7580A1FC" w14:textId="3B702D32" w:rsidR="00D04ABF" w:rsidRPr="00A77B72" w:rsidRDefault="00383E72" w:rsidP="008E0BB7">
      <w:pPr>
        <w:suppressAutoHyphens w:val="0"/>
        <w:spacing w:after="200" w:line="480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SAP</w:t>
      </w:r>
      <w:r w:rsidR="00D04ABF" w:rsidRPr="00A77B72">
        <w:rPr>
          <w:rFonts w:eastAsia="Calibri"/>
          <w:lang w:val="en-US" w:eastAsia="en-US"/>
        </w:rPr>
        <w:t xml:space="preserve"> at 240 s vs. BL</w:t>
      </w:r>
      <w:r w:rsidR="00D04ABF">
        <w:rPr>
          <w:rFonts w:eastAsia="Calibri"/>
          <w:lang w:val="en-US" w:eastAsia="en-US"/>
        </w:rPr>
        <w:t xml:space="preserve"> (%)</w:t>
      </w:r>
      <w:r w:rsidR="00D04ABF"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475BBC">
        <w:rPr>
          <w:rFonts w:eastAsia="Calibri"/>
          <w:lang w:val="en-US" w:eastAsia="en-US"/>
        </w:rPr>
        <w:t>70</w:t>
      </w:r>
      <w:r w:rsidR="00D04ABF" w:rsidRPr="00A77B72">
        <w:rPr>
          <w:rFonts w:eastAsia="Calibri"/>
          <w:lang w:val="en-US" w:eastAsia="en-US"/>
        </w:rPr>
        <w:t xml:space="preserve"> (</w:t>
      </w:r>
      <w:r w:rsidR="00475BBC">
        <w:rPr>
          <w:rFonts w:eastAsia="Calibri"/>
          <w:lang w:val="en-US" w:eastAsia="en-US"/>
        </w:rPr>
        <w:t>61, 81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D04ABF" w:rsidRPr="00A77B72">
        <w:rPr>
          <w:rFonts w:eastAsia="Calibri"/>
          <w:lang w:val="en-US" w:eastAsia="en-US"/>
        </w:rPr>
        <w:tab/>
      </w:r>
      <w:r w:rsidR="00475BBC">
        <w:rPr>
          <w:rFonts w:eastAsia="Calibri"/>
          <w:lang w:val="en-US" w:eastAsia="en-US"/>
        </w:rPr>
        <w:t xml:space="preserve">76 </w:t>
      </w:r>
      <w:r w:rsidR="00D04ABF" w:rsidRPr="00A77B72">
        <w:rPr>
          <w:rFonts w:eastAsia="Calibri"/>
          <w:lang w:val="en-US" w:eastAsia="en-US"/>
        </w:rPr>
        <w:t>(</w:t>
      </w:r>
      <w:r w:rsidR="00475BBC">
        <w:rPr>
          <w:rFonts w:eastAsia="Calibri"/>
          <w:lang w:val="en-US" w:eastAsia="en-US"/>
        </w:rPr>
        <w:t>63, 83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F478AB">
        <w:rPr>
          <w:rFonts w:eastAsia="Calibri"/>
          <w:lang w:val="en-US" w:eastAsia="en-US"/>
        </w:rPr>
        <w:tab/>
        <w:t>0.08</w:t>
      </w:r>
    </w:p>
    <w:p w14:paraId="62D34026" w14:textId="3FB92CEF" w:rsidR="00D04ABF" w:rsidRPr="00A77B72" w:rsidRDefault="00383E72" w:rsidP="008E0BB7">
      <w:pPr>
        <w:suppressAutoHyphens w:val="0"/>
        <w:spacing w:after="200" w:line="480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SAP</w:t>
      </w:r>
      <w:r w:rsidR="00D04ABF" w:rsidRPr="00A77B72">
        <w:rPr>
          <w:rFonts w:eastAsia="Calibri"/>
          <w:lang w:val="en-US" w:eastAsia="en-US"/>
        </w:rPr>
        <w:t xml:space="preserve"> at 360 s vs. BL</w:t>
      </w:r>
      <w:r w:rsidR="00D04ABF">
        <w:rPr>
          <w:rFonts w:eastAsia="Calibri"/>
          <w:lang w:val="en-US" w:eastAsia="en-US"/>
        </w:rPr>
        <w:t xml:space="preserve"> (%)</w:t>
      </w:r>
      <w:r w:rsidR="00D04ABF"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475BBC">
        <w:rPr>
          <w:rFonts w:eastAsia="Calibri"/>
          <w:lang w:val="en-US" w:eastAsia="en-US"/>
        </w:rPr>
        <w:t>69</w:t>
      </w:r>
      <w:r w:rsidR="00D04ABF" w:rsidRPr="00A77B72">
        <w:rPr>
          <w:rFonts w:eastAsia="Calibri"/>
          <w:lang w:val="en-US" w:eastAsia="en-US"/>
        </w:rPr>
        <w:t xml:space="preserve"> (</w:t>
      </w:r>
      <w:r w:rsidR="00475BBC">
        <w:rPr>
          <w:rFonts w:eastAsia="Calibri"/>
          <w:lang w:val="en-US" w:eastAsia="en-US"/>
        </w:rPr>
        <w:t>60, 81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D04ABF" w:rsidRPr="00A77B72">
        <w:rPr>
          <w:rFonts w:eastAsia="Calibri"/>
          <w:lang w:val="en-US" w:eastAsia="en-US"/>
        </w:rPr>
        <w:tab/>
      </w:r>
      <w:r w:rsidR="00475BBC">
        <w:rPr>
          <w:rFonts w:eastAsia="Calibri"/>
          <w:lang w:val="en-US" w:eastAsia="en-US"/>
        </w:rPr>
        <w:t>75</w:t>
      </w:r>
      <w:r w:rsidR="00D04ABF" w:rsidRPr="00A77B72">
        <w:rPr>
          <w:rFonts w:eastAsia="Calibri"/>
          <w:lang w:val="en-US" w:eastAsia="en-US"/>
        </w:rPr>
        <w:t xml:space="preserve"> (</w:t>
      </w:r>
      <w:r w:rsidR="00475BBC">
        <w:rPr>
          <w:rFonts w:eastAsia="Calibri"/>
          <w:lang w:val="en-US" w:eastAsia="en-US"/>
        </w:rPr>
        <w:t>62, 86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F478AB">
        <w:rPr>
          <w:rFonts w:eastAsia="Calibri"/>
          <w:lang w:val="en-US" w:eastAsia="en-US"/>
        </w:rPr>
        <w:tab/>
        <w:t>0.07</w:t>
      </w:r>
    </w:p>
    <w:p w14:paraId="5D50D888" w14:textId="3DFD99ED" w:rsidR="00D04ABF" w:rsidRPr="00632EC4" w:rsidRDefault="00383E72" w:rsidP="008E0BB7">
      <w:pPr>
        <w:suppressAutoHyphens w:val="0"/>
        <w:spacing w:after="200" w:line="480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SAP</w:t>
      </w:r>
      <w:r w:rsidR="00D04ABF" w:rsidRPr="00A77B72">
        <w:rPr>
          <w:rFonts w:eastAsia="Calibri"/>
          <w:lang w:val="en-US" w:eastAsia="en-US"/>
        </w:rPr>
        <w:t xml:space="preserve"> at 480 s vs. BL</w:t>
      </w:r>
      <w:r w:rsidR="00D04ABF">
        <w:rPr>
          <w:rFonts w:eastAsia="Calibri"/>
          <w:lang w:val="en-US" w:eastAsia="en-US"/>
        </w:rPr>
        <w:t xml:space="preserve"> (%)</w:t>
      </w:r>
      <w:r w:rsidR="00D04ABF"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475BBC">
        <w:rPr>
          <w:rFonts w:eastAsia="Calibri"/>
          <w:lang w:val="en-US" w:eastAsia="en-US"/>
        </w:rPr>
        <w:t>84</w:t>
      </w:r>
      <w:r w:rsidR="00D04ABF" w:rsidRPr="00A77B72">
        <w:rPr>
          <w:rFonts w:eastAsia="Calibri"/>
          <w:lang w:val="en-US" w:eastAsia="en-US"/>
        </w:rPr>
        <w:t xml:space="preserve"> (</w:t>
      </w:r>
      <w:r w:rsidR="00475BBC">
        <w:rPr>
          <w:rFonts w:eastAsia="Calibri"/>
          <w:lang w:val="en-US" w:eastAsia="en-US"/>
        </w:rPr>
        <w:t>68, 95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D04ABF" w:rsidRPr="00A77B72">
        <w:rPr>
          <w:rFonts w:eastAsia="Calibri"/>
          <w:lang w:val="en-US" w:eastAsia="en-US"/>
        </w:rPr>
        <w:tab/>
      </w:r>
      <w:r w:rsidR="00475BBC">
        <w:rPr>
          <w:rFonts w:eastAsia="Calibri"/>
          <w:lang w:val="en-US" w:eastAsia="en-US"/>
        </w:rPr>
        <w:t>86</w:t>
      </w:r>
      <w:r w:rsidR="00D04ABF" w:rsidRPr="00A77B72">
        <w:rPr>
          <w:rFonts w:eastAsia="Calibri"/>
          <w:lang w:val="en-US" w:eastAsia="en-US"/>
        </w:rPr>
        <w:t xml:space="preserve"> (</w:t>
      </w:r>
      <w:r w:rsidR="00475BBC">
        <w:rPr>
          <w:rFonts w:eastAsia="Calibri"/>
          <w:lang w:val="en-US" w:eastAsia="en-US"/>
        </w:rPr>
        <w:t>72, 100</w:t>
      </w:r>
      <w:r w:rsidR="00D04ABF" w:rsidRPr="00A77B72">
        <w:rPr>
          <w:rFonts w:eastAsia="Calibri"/>
          <w:lang w:val="en-US" w:eastAsia="en-US"/>
        </w:rPr>
        <w:t>)</w:t>
      </w:r>
      <w:r w:rsidR="00D04ABF" w:rsidRPr="00A77B72">
        <w:rPr>
          <w:rFonts w:eastAsia="Calibri"/>
          <w:lang w:val="en-US" w:eastAsia="en-US"/>
        </w:rPr>
        <w:tab/>
      </w:r>
      <w:r w:rsidR="00F478AB">
        <w:rPr>
          <w:rFonts w:eastAsia="Calibri"/>
          <w:lang w:val="en-US" w:eastAsia="en-US"/>
        </w:rPr>
        <w:tab/>
        <w:t>0.41</w:t>
      </w:r>
    </w:p>
    <w:p w14:paraId="018FB460" w14:textId="4506EF6A" w:rsidR="00D04ABF" w:rsidRPr="00A77B72" w:rsidRDefault="00D04ABF" w:rsidP="008E0BB7">
      <w:pPr>
        <w:suppressAutoHyphens w:val="0"/>
        <w:spacing w:after="200" w:line="480" w:lineRule="auto"/>
        <w:rPr>
          <w:rFonts w:eastAsia="Calibri"/>
          <w:lang w:val="en-US" w:eastAsia="en-US"/>
        </w:rPr>
      </w:pPr>
      <w:r w:rsidRPr="00A77B72">
        <w:rPr>
          <w:rFonts w:eastAsia="Calibri"/>
          <w:lang w:val="en-US" w:eastAsia="en-US"/>
        </w:rPr>
        <w:t>Hypotension</w:t>
      </w:r>
      <w:r w:rsidR="00F478AB">
        <w:rPr>
          <w:rFonts w:eastAsia="Calibri"/>
          <w:lang w:val="en-US" w:eastAsia="en-US"/>
        </w:rPr>
        <w:t xml:space="preserve"> (&lt;80mmHg</w:t>
      </w:r>
      <w:proofErr w:type="gramStart"/>
      <w:r w:rsidR="00F478AB">
        <w:rPr>
          <w:rFonts w:eastAsia="Calibri"/>
          <w:lang w:val="en-US" w:eastAsia="en-US"/>
        </w:rPr>
        <w:t>)</w:t>
      </w:r>
      <w:r w:rsidRPr="009C4BA5">
        <w:rPr>
          <w:rFonts w:eastAsia="Calibri"/>
          <w:vertAlign w:val="superscript"/>
          <w:lang w:val="en-US" w:eastAsia="en-US"/>
        </w:rPr>
        <w:t>a</w:t>
      </w:r>
      <w:proofErr w:type="gramEnd"/>
      <w:r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F478AB">
        <w:rPr>
          <w:rFonts w:eastAsia="Calibri"/>
          <w:lang w:val="en-US" w:eastAsia="en-US"/>
        </w:rPr>
        <w:t>101</w:t>
      </w:r>
      <w:r w:rsidRPr="00A77B72">
        <w:rPr>
          <w:rFonts w:eastAsia="Calibri"/>
          <w:lang w:val="en-US" w:eastAsia="en-US"/>
        </w:rPr>
        <w:t xml:space="preserve"> (</w:t>
      </w:r>
      <w:r w:rsidR="00375D56">
        <w:rPr>
          <w:rFonts w:eastAsia="Calibri"/>
          <w:lang w:val="en-US" w:eastAsia="en-US"/>
        </w:rPr>
        <w:t>84</w:t>
      </w:r>
      <w:r w:rsidRPr="00A77B72">
        <w:rPr>
          <w:rFonts w:eastAsia="Calibri"/>
          <w:lang w:val="en-US" w:eastAsia="en-US"/>
        </w:rPr>
        <w:t xml:space="preserve">; </w:t>
      </w:r>
      <w:r w:rsidR="00375D56">
        <w:rPr>
          <w:rFonts w:eastAsia="Calibri"/>
          <w:lang w:val="en-US" w:eastAsia="en-US"/>
        </w:rPr>
        <w:t>76</w:t>
      </w:r>
      <w:r w:rsidRPr="00A77B72">
        <w:rPr>
          <w:rFonts w:eastAsia="Calibri"/>
          <w:lang w:val="en-US" w:eastAsia="en-US"/>
        </w:rPr>
        <w:t>-</w:t>
      </w:r>
      <w:r w:rsidR="00375D56">
        <w:rPr>
          <w:rFonts w:eastAsia="Calibri"/>
          <w:lang w:val="en-US" w:eastAsia="en-US"/>
        </w:rPr>
        <w:t>90</w:t>
      </w:r>
      <w:r w:rsidRPr="00A77B72">
        <w:rPr>
          <w:rFonts w:eastAsia="Calibri"/>
          <w:lang w:val="en-US" w:eastAsia="en-US"/>
        </w:rPr>
        <w:t>)</w:t>
      </w:r>
      <w:r w:rsidRPr="00A77B72">
        <w:rPr>
          <w:rFonts w:eastAsia="Calibri"/>
          <w:lang w:val="en-US" w:eastAsia="en-US"/>
        </w:rPr>
        <w:tab/>
      </w:r>
      <w:r w:rsidR="00375D56">
        <w:rPr>
          <w:rFonts w:eastAsia="Calibri"/>
          <w:lang w:val="en-US" w:eastAsia="en-US"/>
        </w:rPr>
        <w:t>90</w:t>
      </w:r>
      <w:r w:rsidRPr="00A77B72">
        <w:rPr>
          <w:rFonts w:eastAsia="Calibri"/>
          <w:lang w:val="en-US" w:eastAsia="en-US"/>
        </w:rPr>
        <w:t xml:space="preserve"> (</w:t>
      </w:r>
      <w:r w:rsidR="00375D56">
        <w:rPr>
          <w:rFonts w:eastAsia="Calibri"/>
          <w:lang w:val="en-US" w:eastAsia="en-US"/>
        </w:rPr>
        <w:t>78</w:t>
      </w:r>
      <w:r w:rsidRPr="00A77B72">
        <w:rPr>
          <w:rFonts w:eastAsia="Calibri"/>
          <w:lang w:val="en-US" w:eastAsia="en-US"/>
        </w:rPr>
        <w:t xml:space="preserve">; </w:t>
      </w:r>
      <w:r w:rsidR="00375D56">
        <w:rPr>
          <w:rFonts w:eastAsia="Calibri"/>
          <w:lang w:val="en-US" w:eastAsia="en-US"/>
        </w:rPr>
        <w:t>70</w:t>
      </w:r>
      <w:r w:rsidRPr="00A77B72">
        <w:rPr>
          <w:rFonts w:eastAsia="Calibri"/>
          <w:lang w:val="en-US" w:eastAsia="en-US"/>
        </w:rPr>
        <w:t>-</w:t>
      </w:r>
      <w:r w:rsidR="00375D56">
        <w:rPr>
          <w:rFonts w:eastAsia="Calibri"/>
          <w:lang w:val="en-US" w:eastAsia="en-US"/>
        </w:rPr>
        <w:t>85</w:t>
      </w:r>
      <w:r w:rsidRPr="00A77B72">
        <w:rPr>
          <w:rFonts w:eastAsia="Calibri"/>
          <w:lang w:val="en-US" w:eastAsia="en-US"/>
        </w:rPr>
        <w:t>)</w:t>
      </w:r>
      <w:r w:rsidR="00375D56">
        <w:rPr>
          <w:rFonts w:eastAsia="Calibri"/>
          <w:lang w:val="en-US" w:eastAsia="en-US"/>
        </w:rPr>
        <w:tab/>
      </w:r>
      <w:r w:rsidR="00375D56">
        <w:rPr>
          <w:rFonts w:eastAsia="Calibri"/>
          <w:lang w:val="en-US" w:eastAsia="en-US"/>
        </w:rPr>
        <w:tab/>
        <w:t>0.12</w:t>
      </w:r>
    </w:p>
    <w:p w14:paraId="141F00B4" w14:textId="361B98F0" w:rsidR="00D04ABF" w:rsidRPr="00A77B72" w:rsidRDefault="00D04ABF" w:rsidP="008E0BB7">
      <w:pPr>
        <w:suppressAutoHyphens w:val="0"/>
        <w:spacing w:after="200" w:line="480" w:lineRule="auto"/>
        <w:rPr>
          <w:rFonts w:eastAsia="Calibri"/>
          <w:lang w:val="en-US" w:eastAsia="en-US"/>
        </w:rPr>
      </w:pPr>
      <w:r w:rsidRPr="00A77B72">
        <w:rPr>
          <w:rFonts w:eastAsia="Calibri"/>
          <w:lang w:val="en-US" w:eastAsia="en-US"/>
        </w:rPr>
        <w:t xml:space="preserve">Hypotension </w:t>
      </w:r>
      <w:proofErr w:type="spellStart"/>
      <w:r w:rsidRPr="00A77B72">
        <w:rPr>
          <w:rFonts w:eastAsia="Calibri"/>
          <w:lang w:val="en-US" w:eastAsia="en-US"/>
        </w:rPr>
        <w:t>rate</w:t>
      </w:r>
      <w:r w:rsidRPr="009C4BA5">
        <w:rPr>
          <w:rFonts w:eastAsia="Calibri"/>
          <w:vertAlign w:val="superscript"/>
          <w:lang w:val="en-US" w:eastAsia="en-US"/>
        </w:rPr>
        <w:t>b</w:t>
      </w:r>
      <w:proofErr w:type="spellEnd"/>
      <w:r w:rsidRPr="00A77B72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217D5A">
        <w:rPr>
          <w:rFonts w:eastAsia="Calibri"/>
          <w:lang w:val="en-US" w:eastAsia="en-US"/>
        </w:rPr>
        <w:t>265</w:t>
      </w:r>
      <w:r w:rsidRPr="00A77B72">
        <w:rPr>
          <w:rFonts w:eastAsia="Calibri"/>
          <w:lang w:val="en-US" w:eastAsia="en-US"/>
        </w:rPr>
        <w:t>/4</w:t>
      </w:r>
      <w:r w:rsidR="00C058B5">
        <w:rPr>
          <w:rFonts w:eastAsia="Calibri"/>
          <w:lang w:val="en-US" w:eastAsia="en-US"/>
        </w:rPr>
        <w:t>80</w:t>
      </w:r>
      <w:r w:rsidRPr="00A77B72">
        <w:rPr>
          <w:rFonts w:eastAsia="Calibri"/>
          <w:lang w:val="en-US" w:eastAsia="en-US"/>
        </w:rPr>
        <w:t xml:space="preserve"> (</w:t>
      </w:r>
      <w:r w:rsidR="00217D5A">
        <w:rPr>
          <w:rFonts w:eastAsia="Calibri"/>
          <w:lang w:val="en-US" w:eastAsia="en-US"/>
        </w:rPr>
        <w:t>55</w:t>
      </w:r>
      <w:r w:rsidRPr="00A77B72">
        <w:rPr>
          <w:rFonts w:eastAsia="Calibri"/>
          <w:lang w:val="en-US" w:eastAsia="en-US"/>
        </w:rPr>
        <w:t xml:space="preserve">; </w:t>
      </w:r>
      <w:r w:rsidR="00217D5A">
        <w:rPr>
          <w:rFonts w:eastAsia="Calibri"/>
          <w:lang w:val="en-US" w:eastAsia="en-US"/>
        </w:rPr>
        <w:t>51</w:t>
      </w:r>
      <w:r w:rsidRPr="00A77B72">
        <w:rPr>
          <w:rFonts w:eastAsia="Calibri"/>
          <w:lang w:val="en-US" w:eastAsia="en-US"/>
        </w:rPr>
        <w:t>-</w:t>
      </w:r>
      <w:r w:rsidR="00217D5A">
        <w:rPr>
          <w:rFonts w:eastAsia="Calibri"/>
          <w:lang w:val="en-US" w:eastAsia="en-US"/>
        </w:rPr>
        <w:t>60</w:t>
      </w:r>
      <w:r w:rsidRPr="00A77B72">
        <w:rPr>
          <w:rFonts w:eastAsia="Calibri"/>
          <w:lang w:val="en-US" w:eastAsia="en-US"/>
        </w:rPr>
        <w:t>)</w:t>
      </w:r>
      <w:r w:rsidRPr="00A77B72">
        <w:rPr>
          <w:rFonts w:eastAsia="Calibri"/>
          <w:lang w:val="en-US" w:eastAsia="en-US"/>
        </w:rPr>
        <w:tab/>
      </w:r>
      <w:r w:rsidR="00217D5A">
        <w:rPr>
          <w:rFonts w:eastAsia="Calibri"/>
          <w:lang w:val="en-US" w:eastAsia="en-US"/>
        </w:rPr>
        <w:t>229</w:t>
      </w:r>
      <w:r w:rsidRPr="00A77B72">
        <w:rPr>
          <w:rFonts w:eastAsia="Calibri"/>
          <w:lang w:val="en-US" w:eastAsia="en-US"/>
        </w:rPr>
        <w:t>/460 (</w:t>
      </w:r>
      <w:r w:rsidR="00217D5A">
        <w:rPr>
          <w:rFonts w:eastAsia="Calibri"/>
          <w:lang w:val="en-US" w:eastAsia="en-US"/>
        </w:rPr>
        <w:t>50</w:t>
      </w:r>
      <w:r w:rsidRPr="00A77B72">
        <w:rPr>
          <w:rFonts w:eastAsia="Calibri"/>
          <w:lang w:val="en-US" w:eastAsia="en-US"/>
        </w:rPr>
        <w:t xml:space="preserve">; </w:t>
      </w:r>
      <w:r w:rsidR="00217D5A">
        <w:rPr>
          <w:rFonts w:eastAsia="Calibri"/>
          <w:lang w:val="en-US" w:eastAsia="en-US"/>
        </w:rPr>
        <w:t>45</w:t>
      </w:r>
      <w:r w:rsidRPr="00A77B72">
        <w:rPr>
          <w:rFonts w:eastAsia="Calibri"/>
          <w:lang w:val="en-US" w:eastAsia="en-US"/>
        </w:rPr>
        <w:t>-</w:t>
      </w:r>
      <w:r w:rsidR="00217D5A">
        <w:rPr>
          <w:rFonts w:eastAsia="Calibri"/>
          <w:lang w:val="en-US" w:eastAsia="en-US"/>
        </w:rPr>
        <w:t>54</w:t>
      </w:r>
      <w:r w:rsidRPr="00A77B72">
        <w:rPr>
          <w:rFonts w:eastAsia="Calibri"/>
          <w:lang w:val="en-US" w:eastAsia="en-US"/>
        </w:rPr>
        <w:t>)</w:t>
      </w:r>
      <w:r w:rsidR="007E2226">
        <w:rPr>
          <w:rFonts w:eastAsia="Calibri"/>
          <w:lang w:val="en-US" w:eastAsia="en-US"/>
        </w:rPr>
        <w:tab/>
      </w:r>
      <w:r w:rsidR="00217D5A">
        <w:rPr>
          <w:rFonts w:eastAsia="Calibri"/>
          <w:lang w:val="en-US" w:eastAsia="en-US"/>
        </w:rPr>
        <w:t>0.10</w:t>
      </w:r>
    </w:p>
    <w:p w14:paraId="0C49C1D1" w14:textId="5BC70A73" w:rsidR="00D04ABF" w:rsidRPr="00A77B72" w:rsidRDefault="00D04ABF" w:rsidP="008E0BB7">
      <w:pPr>
        <w:suppressAutoHyphens w:val="0"/>
        <w:spacing w:after="200" w:line="480" w:lineRule="auto"/>
        <w:rPr>
          <w:rFonts w:eastAsia="Calibri"/>
          <w:lang w:val="en-US" w:eastAsia="en-US"/>
        </w:rPr>
      </w:pPr>
      <w:r w:rsidRPr="00A77B72">
        <w:rPr>
          <w:rFonts w:eastAsia="Calibri"/>
          <w:lang w:val="en-US" w:eastAsia="en-US"/>
        </w:rPr>
        <w:t xml:space="preserve">Max. </w:t>
      </w:r>
      <w:r w:rsidR="00383E72">
        <w:rPr>
          <w:rFonts w:eastAsia="Calibri"/>
          <w:lang w:val="en-US" w:eastAsia="en-US"/>
        </w:rPr>
        <w:t>SAP</w:t>
      </w:r>
      <w:r w:rsidRPr="00A77B72">
        <w:rPr>
          <w:rFonts w:eastAsia="Calibri"/>
          <w:lang w:val="en-US" w:eastAsia="en-US"/>
        </w:rPr>
        <w:t xml:space="preserve"> </w:t>
      </w:r>
      <w:proofErr w:type="spellStart"/>
      <w:r w:rsidRPr="00A77B72">
        <w:rPr>
          <w:rFonts w:eastAsia="Calibri"/>
          <w:lang w:val="en-US" w:eastAsia="en-US"/>
        </w:rPr>
        <w:t>drop</w:t>
      </w:r>
      <w:r w:rsidRPr="009C4BA5">
        <w:rPr>
          <w:rFonts w:eastAsia="Calibri"/>
          <w:vertAlign w:val="superscript"/>
          <w:lang w:val="en-US" w:eastAsia="en-US"/>
        </w:rPr>
        <w:t>c</w:t>
      </w:r>
      <w:proofErr w:type="spellEnd"/>
      <w:r>
        <w:rPr>
          <w:rFonts w:eastAsia="Calibri"/>
          <w:lang w:val="en-US" w:eastAsia="en-US"/>
        </w:rPr>
        <w:t xml:space="preserve"> (</w:t>
      </w:r>
      <w:r w:rsidRPr="00A77B72">
        <w:rPr>
          <w:rFonts w:eastAsia="Calibri"/>
          <w:lang w:val="en-US" w:eastAsia="en-US"/>
        </w:rPr>
        <w:t>mmHg</w:t>
      </w:r>
      <w:r>
        <w:rPr>
          <w:rFonts w:eastAsia="Calibri"/>
          <w:lang w:val="en-US" w:eastAsia="en-US"/>
        </w:rPr>
        <w:t>)</w:t>
      </w:r>
      <w:r w:rsidRPr="00A77B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345EDB">
        <w:rPr>
          <w:rFonts w:eastAsia="Calibri"/>
          <w:lang w:val="en-US" w:eastAsia="en-US"/>
        </w:rPr>
        <w:t>34</w:t>
      </w:r>
      <w:r w:rsidRPr="00A77B72">
        <w:rPr>
          <w:rFonts w:eastAsia="Calibri"/>
          <w:lang w:val="en-US" w:eastAsia="en-US"/>
        </w:rPr>
        <w:t xml:space="preserve"> (</w:t>
      </w:r>
      <w:r w:rsidR="00345EDB">
        <w:rPr>
          <w:rFonts w:eastAsia="Calibri"/>
          <w:lang w:val="en-US" w:eastAsia="en-US"/>
        </w:rPr>
        <w:t>25</w:t>
      </w:r>
      <w:r>
        <w:rPr>
          <w:rFonts w:eastAsia="Calibri"/>
          <w:lang w:val="en-US" w:eastAsia="en-US"/>
        </w:rPr>
        <w:t xml:space="preserve">, </w:t>
      </w:r>
      <w:r w:rsidR="00345EDB">
        <w:rPr>
          <w:rFonts w:eastAsia="Calibri"/>
          <w:lang w:val="en-US" w:eastAsia="en-US"/>
        </w:rPr>
        <w:t>45</w:t>
      </w:r>
      <w:r w:rsidRPr="00A77B72">
        <w:rPr>
          <w:rFonts w:eastAsia="Calibri"/>
          <w:lang w:val="en-US" w:eastAsia="en-US"/>
        </w:rPr>
        <w:t>)</w:t>
      </w:r>
      <w:r w:rsidRPr="00A77B72">
        <w:rPr>
          <w:rFonts w:eastAsia="Calibri"/>
          <w:lang w:val="en-US" w:eastAsia="en-US"/>
        </w:rPr>
        <w:tab/>
      </w:r>
      <w:r w:rsidRPr="00A77B72">
        <w:rPr>
          <w:rFonts w:eastAsia="Calibri"/>
          <w:lang w:val="en-US" w:eastAsia="en-US"/>
        </w:rPr>
        <w:tab/>
      </w:r>
      <w:r w:rsidR="00345EDB">
        <w:rPr>
          <w:rFonts w:eastAsia="Calibri"/>
          <w:lang w:val="en-US" w:eastAsia="en-US"/>
        </w:rPr>
        <w:t>31</w:t>
      </w:r>
      <w:r w:rsidRPr="00A77B72">
        <w:rPr>
          <w:rFonts w:eastAsia="Calibri"/>
          <w:lang w:val="en-US" w:eastAsia="en-US"/>
        </w:rPr>
        <w:t xml:space="preserve"> (</w:t>
      </w:r>
      <w:r w:rsidR="00345EDB">
        <w:rPr>
          <w:rFonts w:eastAsia="Calibri"/>
          <w:lang w:val="en-US" w:eastAsia="en-US"/>
        </w:rPr>
        <w:t>21</w:t>
      </w:r>
      <w:r>
        <w:rPr>
          <w:rFonts w:eastAsia="Calibri"/>
          <w:lang w:val="en-US" w:eastAsia="en-US"/>
        </w:rPr>
        <w:t xml:space="preserve">, </w:t>
      </w:r>
      <w:r w:rsidR="00345EDB">
        <w:rPr>
          <w:rFonts w:eastAsia="Calibri"/>
          <w:lang w:val="en-US" w:eastAsia="en-US"/>
        </w:rPr>
        <w:t>43</w:t>
      </w:r>
      <w:r w:rsidRPr="00A77B72">
        <w:rPr>
          <w:rFonts w:eastAsia="Calibri"/>
          <w:lang w:val="en-US" w:eastAsia="en-US"/>
        </w:rPr>
        <w:t>)</w:t>
      </w:r>
      <w:r w:rsidRPr="00A77B72">
        <w:rPr>
          <w:rFonts w:eastAsia="Calibri"/>
          <w:lang w:val="en-US" w:eastAsia="en-US"/>
        </w:rPr>
        <w:tab/>
      </w:r>
      <w:r w:rsidR="004803AE">
        <w:rPr>
          <w:rFonts w:eastAsia="Calibri"/>
          <w:lang w:val="en-US" w:eastAsia="en-US"/>
        </w:rPr>
        <w:tab/>
        <w:t>0.</w:t>
      </w:r>
      <w:r w:rsidR="00345EDB">
        <w:rPr>
          <w:rFonts w:eastAsia="Calibri"/>
          <w:lang w:val="en-US" w:eastAsia="en-US"/>
        </w:rPr>
        <w:t>11</w:t>
      </w:r>
    </w:p>
    <w:p w14:paraId="049D1BD9" w14:textId="7DE8C0C1" w:rsidR="00D04ABF" w:rsidRPr="00D65E46" w:rsidRDefault="00D04ABF" w:rsidP="008E0BB7">
      <w:pPr>
        <w:suppressAutoHyphens w:val="0"/>
        <w:spacing w:after="200" w:line="480" w:lineRule="auto"/>
        <w:rPr>
          <w:rFonts w:eastAsia="Calibri"/>
          <w:lang w:val="en-US" w:eastAsia="en-US"/>
        </w:rPr>
      </w:pPr>
      <w:r w:rsidRPr="00D65E46">
        <w:rPr>
          <w:rFonts w:eastAsia="Calibri"/>
          <w:lang w:val="en-US" w:eastAsia="en-US"/>
        </w:rPr>
        <w:t xml:space="preserve">Max. </w:t>
      </w:r>
      <w:r w:rsidR="00383E72">
        <w:rPr>
          <w:rFonts w:eastAsia="Calibri"/>
          <w:lang w:val="en-US" w:eastAsia="en-US"/>
        </w:rPr>
        <w:t>SAP</w:t>
      </w:r>
      <w:r w:rsidRPr="00D65E46">
        <w:rPr>
          <w:rFonts w:eastAsia="Calibri"/>
          <w:lang w:val="en-US" w:eastAsia="en-US"/>
        </w:rPr>
        <w:t xml:space="preserve"> </w:t>
      </w:r>
      <w:proofErr w:type="spellStart"/>
      <w:r w:rsidRPr="00D65E46">
        <w:rPr>
          <w:rFonts w:eastAsia="Calibri"/>
          <w:lang w:val="en-US" w:eastAsia="en-US"/>
        </w:rPr>
        <w:t>drop</w:t>
      </w:r>
      <w:r w:rsidRPr="00D65E46">
        <w:rPr>
          <w:rFonts w:eastAsia="Calibri"/>
          <w:vertAlign w:val="superscript"/>
          <w:lang w:val="en-US" w:eastAsia="en-US"/>
        </w:rPr>
        <w:t>c</w:t>
      </w:r>
      <w:proofErr w:type="spellEnd"/>
      <w:r w:rsidRPr="00D65E46">
        <w:rPr>
          <w:rFonts w:eastAsia="Calibri"/>
          <w:lang w:val="en-US" w:eastAsia="en-US"/>
        </w:rPr>
        <w:t xml:space="preserve"> (%) </w:t>
      </w:r>
      <w:r w:rsidRPr="00D65E46">
        <w:rPr>
          <w:rFonts w:eastAsia="Calibri"/>
          <w:lang w:val="en-US" w:eastAsia="en-US"/>
        </w:rPr>
        <w:tab/>
      </w:r>
      <w:r w:rsidR="00383E72">
        <w:rPr>
          <w:rFonts w:eastAsia="Calibri"/>
          <w:lang w:val="en-US" w:eastAsia="en-US"/>
        </w:rPr>
        <w:tab/>
      </w:r>
      <w:r w:rsidR="008E0BB7">
        <w:rPr>
          <w:rFonts w:eastAsia="Calibri"/>
          <w:lang w:val="en-US" w:eastAsia="en-US"/>
        </w:rPr>
        <w:tab/>
      </w:r>
      <w:r w:rsidR="00345EDB">
        <w:rPr>
          <w:rFonts w:eastAsia="Calibri"/>
          <w:lang w:val="en-US" w:eastAsia="en-US"/>
        </w:rPr>
        <w:t>34</w:t>
      </w:r>
      <w:r w:rsidRPr="00D65E46">
        <w:rPr>
          <w:rFonts w:eastAsia="Calibri"/>
          <w:lang w:val="en-US" w:eastAsia="en-US"/>
        </w:rPr>
        <w:t xml:space="preserve"> (</w:t>
      </w:r>
      <w:r w:rsidR="00345EDB">
        <w:rPr>
          <w:rFonts w:eastAsia="Calibri"/>
          <w:lang w:val="en-US" w:eastAsia="en-US"/>
        </w:rPr>
        <w:t>25, 45</w:t>
      </w:r>
      <w:r w:rsidRPr="00D65E46">
        <w:rPr>
          <w:rFonts w:eastAsia="Calibri"/>
          <w:lang w:val="en-US" w:eastAsia="en-US"/>
        </w:rPr>
        <w:t>)</w:t>
      </w:r>
      <w:r w:rsidRPr="00D65E46">
        <w:rPr>
          <w:rFonts w:eastAsia="Calibri"/>
          <w:lang w:val="en-US" w:eastAsia="en-US"/>
        </w:rPr>
        <w:tab/>
      </w:r>
      <w:r w:rsidRPr="00D65E46">
        <w:rPr>
          <w:rFonts w:eastAsia="Calibri"/>
          <w:lang w:val="en-US" w:eastAsia="en-US"/>
        </w:rPr>
        <w:tab/>
      </w:r>
      <w:r w:rsidR="00345EDB">
        <w:rPr>
          <w:rFonts w:eastAsia="Calibri"/>
          <w:lang w:val="en-US" w:eastAsia="en-US"/>
        </w:rPr>
        <w:t>39</w:t>
      </w:r>
      <w:r w:rsidRPr="00D65E46">
        <w:rPr>
          <w:rFonts w:eastAsia="Calibri"/>
          <w:lang w:val="en-US" w:eastAsia="en-US"/>
        </w:rPr>
        <w:t xml:space="preserve"> (</w:t>
      </w:r>
      <w:r w:rsidR="00345EDB">
        <w:rPr>
          <w:rFonts w:eastAsia="Calibri"/>
          <w:lang w:val="en-US" w:eastAsia="en-US"/>
        </w:rPr>
        <w:t>21, 43</w:t>
      </w:r>
      <w:r w:rsidRPr="00D65E46">
        <w:rPr>
          <w:rFonts w:eastAsia="Calibri"/>
          <w:lang w:val="en-US" w:eastAsia="en-US"/>
        </w:rPr>
        <w:t>)</w:t>
      </w:r>
      <w:r w:rsidRPr="00D65E46">
        <w:rPr>
          <w:rFonts w:eastAsia="Calibri"/>
          <w:lang w:val="en-US" w:eastAsia="en-US"/>
        </w:rPr>
        <w:tab/>
      </w:r>
      <w:r w:rsidR="004803AE">
        <w:rPr>
          <w:rFonts w:eastAsia="Calibri"/>
          <w:lang w:val="en-US" w:eastAsia="en-US"/>
        </w:rPr>
        <w:tab/>
        <w:t>0.</w:t>
      </w:r>
      <w:r w:rsidR="00345EDB">
        <w:rPr>
          <w:rFonts w:eastAsia="Calibri"/>
          <w:lang w:val="en-US" w:eastAsia="en-US"/>
        </w:rPr>
        <w:t>12</w:t>
      </w:r>
    </w:p>
    <w:p w14:paraId="1A421669" w14:textId="6537AA4A" w:rsidR="00D04ABF" w:rsidRPr="00D65E46" w:rsidRDefault="00D04ABF" w:rsidP="008E0BB7">
      <w:pPr>
        <w:suppressAutoHyphens w:val="0"/>
        <w:spacing w:after="200" w:line="480" w:lineRule="auto"/>
        <w:rPr>
          <w:rFonts w:eastAsia="Calibri"/>
          <w:lang w:val="en-GB" w:eastAsia="en-US"/>
        </w:rPr>
      </w:pPr>
      <w:r w:rsidRPr="00D65E46">
        <w:rPr>
          <w:rFonts w:eastAsia="Calibri"/>
          <w:lang w:val="en-GB" w:eastAsia="en-US"/>
        </w:rPr>
        <w:t xml:space="preserve">Minimal </w:t>
      </w:r>
      <w:r w:rsidR="00383E72">
        <w:rPr>
          <w:rFonts w:eastAsia="Calibri"/>
          <w:lang w:val="en-GB" w:eastAsia="en-US"/>
        </w:rPr>
        <w:t>SAP</w:t>
      </w:r>
      <w:r w:rsidRPr="00D65E46">
        <w:rPr>
          <w:rFonts w:eastAsia="Calibri"/>
          <w:lang w:val="en-GB" w:eastAsia="en-US"/>
        </w:rPr>
        <w:t xml:space="preserve"> (mmHg)</w:t>
      </w:r>
      <w:r w:rsidRPr="00D65E46">
        <w:rPr>
          <w:rFonts w:eastAsia="Calibri"/>
          <w:lang w:val="en-GB" w:eastAsia="en-US"/>
        </w:rPr>
        <w:tab/>
      </w:r>
      <w:r w:rsidR="008E0BB7">
        <w:rPr>
          <w:rFonts w:eastAsia="Calibri"/>
          <w:lang w:val="en-GB" w:eastAsia="en-US"/>
        </w:rPr>
        <w:tab/>
      </w:r>
      <w:r w:rsidR="00345EDB">
        <w:rPr>
          <w:rFonts w:eastAsia="Calibri"/>
          <w:lang w:val="en-GB" w:eastAsia="en-US"/>
        </w:rPr>
        <w:t>86</w:t>
      </w:r>
      <w:r w:rsidRPr="00D65E46">
        <w:rPr>
          <w:rFonts w:eastAsia="Calibri"/>
          <w:lang w:val="en-GB" w:eastAsia="en-US"/>
        </w:rPr>
        <w:t xml:space="preserve"> (</w:t>
      </w:r>
      <w:r w:rsidR="00345EDB">
        <w:rPr>
          <w:rFonts w:eastAsia="Calibri"/>
          <w:lang w:val="en-GB" w:eastAsia="en-US"/>
        </w:rPr>
        <w:t>78</w:t>
      </w:r>
      <w:r w:rsidRPr="00D65E46">
        <w:rPr>
          <w:rFonts w:eastAsia="Calibri"/>
          <w:lang w:val="en-GB" w:eastAsia="en-US"/>
        </w:rPr>
        <w:t xml:space="preserve">, </w:t>
      </w:r>
      <w:r w:rsidR="00345EDB">
        <w:rPr>
          <w:rFonts w:eastAsia="Calibri"/>
          <w:lang w:val="en-GB" w:eastAsia="en-US"/>
        </w:rPr>
        <w:t>98</w:t>
      </w:r>
      <w:r w:rsidRPr="00D65E46">
        <w:rPr>
          <w:rFonts w:eastAsia="Calibri"/>
          <w:lang w:val="en-GB" w:eastAsia="en-US"/>
        </w:rPr>
        <w:t>)</w:t>
      </w:r>
      <w:r w:rsidRPr="00D65E46">
        <w:rPr>
          <w:rFonts w:eastAsia="Calibri"/>
          <w:lang w:val="en-GB" w:eastAsia="en-US"/>
        </w:rPr>
        <w:tab/>
      </w:r>
      <w:r w:rsidRPr="00D65E46">
        <w:rPr>
          <w:rFonts w:eastAsia="Calibri"/>
          <w:lang w:val="en-GB" w:eastAsia="en-US"/>
        </w:rPr>
        <w:tab/>
      </w:r>
      <w:r w:rsidR="00345EDB">
        <w:rPr>
          <w:rFonts w:eastAsia="Calibri"/>
          <w:lang w:val="en-GB" w:eastAsia="en-US"/>
        </w:rPr>
        <w:t>86</w:t>
      </w:r>
      <w:r w:rsidRPr="00D65E46">
        <w:rPr>
          <w:rFonts w:eastAsia="Calibri"/>
          <w:lang w:val="en-GB" w:eastAsia="en-US"/>
        </w:rPr>
        <w:t xml:space="preserve"> (</w:t>
      </w:r>
      <w:r w:rsidR="00345EDB">
        <w:rPr>
          <w:rFonts w:eastAsia="Calibri"/>
          <w:lang w:val="en-GB" w:eastAsia="en-US"/>
        </w:rPr>
        <w:t>76</w:t>
      </w:r>
      <w:r w:rsidRPr="00D65E46">
        <w:rPr>
          <w:rFonts w:eastAsia="Calibri"/>
          <w:lang w:val="en-GB" w:eastAsia="en-US"/>
        </w:rPr>
        <w:t xml:space="preserve">, </w:t>
      </w:r>
      <w:r w:rsidR="00345EDB">
        <w:rPr>
          <w:rFonts w:eastAsia="Calibri"/>
          <w:lang w:val="en-GB" w:eastAsia="en-US"/>
        </w:rPr>
        <w:t>102</w:t>
      </w:r>
      <w:r w:rsidRPr="00D65E46">
        <w:rPr>
          <w:rFonts w:eastAsia="Calibri"/>
          <w:lang w:val="en-GB" w:eastAsia="en-US"/>
        </w:rPr>
        <w:t>)</w:t>
      </w:r>
      <w:r w:rsidRPr="00D65E46">
        <w:rPr>
          <w:rFonts w:eastAsia="Calibri"/>
          <w:lang w:val="en-GB" w:eastAsia="en-US"/>
        </w:rPr>
        <w:tab/>
      </w:r>
      <w:r w:rsidR="004803AE">
        <w:rPr>
          <w:rFonts w:eastAsia="Calibri"/>
          <w:lang w:val="en-GB" w:eastAsia="en-US"/>
        </w:rPr>
        <w:tab/>
      </w:r>
      <w:r w:rsidR="00ED59E5">
        <w:rPr>
          <w:rFonts w:eastAsia="Calibri"/>
          <w:lang w:val="en-GB" w:eastAsia="en-US"/>
        </w:rPr>
        <w:t>0.</w:t>
      </w:r>
      <w:r w:rsidR="00345EDB">
        <w:rPr>
          <w:rFonts w:eastAsia="Calibri"/>
          <w:lang w:val="en-GB" w:eastAsia="en-US"/>
        </w:rPr>
        <w:t>25</w:t>
      </w:r>
    </w:p>
    <w:p w14:paraId="01DB391E" w14:textId="238CD497" w:rsidR="00D04ABF" w:rsidRPr="00D65E46" w:rsidRDefault="00D04ABF" w:rsidP="008E0BB7">
      <w:pPr>
        <w:suppressAutoHyphens w:val="0"/>
        <w:spacing w:after="200" w:line="480" w:lineRule="auto"/>
        <w:rPr>
          <w:rFonts w:eastAsia="Calibri"/>
          <w:lang w:val="en-GB" w:eastAsia="en-US"/>
        </w:rPr>
      </w:pPr>
      <w:r w:rsidRPr="00D65E46">
        <w:rPr>
          <w:rFonts w:eastAsia="Calibri"/>
          <w:lang w:val="en-GB" w:eastAsia="en-US"/>
        </w:rPr>
        <w:t>Hypertension</w:t>
      </w:r>
      <w:r w:rsidR="00C058B5">
        <w:rPr>
          <w:rFonts w:eastAsia="Calibri"/>
          <w:lang w:val="en-GB" w:eastAsia="en-US"/>
        </w:rPr>
        <w:t xml:space="preserve"> (&gt;180mmHg</w:t>
      </w:r>
      <w:proofErr w:type="gramStart"/>
      <w:r w:rsidR="00C058B5">
        <w:rPr>
          <w:rFonts w:eastAsia="Calibri"/>
          <w:lang w:val="en-GB" w:eastAsia="en-US"/>
        </w:rPr>
        <w:t>)</w:t>
      </w:r>
      <w:r w:rsidRPr="00D65E46">
        <w:rPr>
          <w:rFonts w:eastAsia="Calibri"/>
          <w:vertAlign w:val="superscript"/>
          <w:lang w:val="en-GB" w:eastAsia="en-US"/>
        </w:rPr>
        <w:t>a</w:t>
      </w:r>
      <w:proofErr w:type="gramEnd"/>
      <w:r w:rsidRPr="00D65E46">
        <w:rPr>
          <w:rFonts w:eastAsia="Calibri"/>
          <w:lang w:val="en-GB" w:eastAsia="en-US"/>
        </w:rPr>
        <w:t xml:space="preserve"> </w:t>
      </w:r>
      <w:r w:rsidRPr="00D65E46">
        <w:rPr>
          <w:rFonts w:eastAsia="Calibri"/>
          <w:lang w:val="en-GB" w:eastAsia="en-US"/>
        </w:rPr>
        <w:tab/>
      </w:r>
      <w:r w:rsidRPr="00D65E46">
        <w:rPr>
          <w:rFonts w:eastAsia="Calibri"/>
          <w:lang w:val="en-GB" w:eastAsia="en-US"/>
        </w:rPr>
        <w:tab/>
        <w:t>0</w:t>
      </w:r>
      <w:r w:rsidRPr="00D65E46">
        <w:rPr>
          <w:rFonts w:eastAsia="Calibri"/>
          <w:lang w:val="en-GB" w:eastAsia="en-US"/>
        </w:rPr>
        <w:tab/>
      </w:r>
      <w:r w:rsidRPr="00D65E46">
        <w:rPr>
          <w:rFonts w:eastAsia="Calibri"/>
          <w:lang w:val="en-GB" w:eastAsia="en-US"/>
        </w:rPr>
        <w:tab/>
      </w:r>
      <w:r w:rsidR="008E0BB7">
        <w:rPr>
          <w:rFonts w:eastAsia="Calibri"/>
          <w:lang w:val="en-GB" w:eastAsia="en-US"/>
        </w:rPr>
        <w:tab/>
      </w:r>
      <w:r w:rsidR="00345EDB">
        <w:rPr>
          <w:rFonts w:eastAsia="Calibri"/>
          <w:lang w:val="en-GB" w:eastAsia="en-US"/>
        </w:rPr>
        <w:t>0</w:t>
      </w:r>
      <w:r w:rsidRPr="00D65E46">
        <w:rPr>
          <w:rFonts w:eastAsia="Calibri"/>
          <w:lang w:val="en-GB" w:eastAsia="en-US"/>
        </w:rPr>
        <w:tab/>
      </w:r>
      <w:r w:rsidR="00ED59E5">
        <w:rPr>
          <w:rFonts w:eastAsia="Calibri"/>
          <w:lang w:val="en-GB" w:eastAsia="en-US"/>
        </w:rPr>
        <w:tab/>
      </w:r>
    </w:p>
    <w:p w14:paraId="15A2CF73" w14:textId="77777777" w:rsidR="00D04ABF" w:rsidRPr="00A77B72" w:rsidRDefault="00D04ABF" w:rsidP="008E0BB7">
      <w:pPr>
        <w:suppressAutoHyphens w:val="0"/>
        <w:spacing w:line="480" w:lineRule="auto"/>
        <w:rPr>
          <w:b/>
          <w:lang w:val="en-US"/>
        </w:rPr>
      </w:pPr>
    </w:p>
    <w:p w14:paraId="0662D170" w14:textId="0DD2A83D" w:rsidR="00D04ABF" w:rsidRDefault="00D211F1" w:rsidP="008E0BB7">
      <w:pPr>
        <w:spacing w:line="480" w:lineRule="auto"/>
        <w:rPr>
          <w:lang w:val="en-US"/>
        </w:rPr>
      </w:pPr>
      <w:r w:rsidRPr="00D211F1">
        <w:rPr>
          <w:lang w:val="en-US"/>
        </w:rPr>
        <w:lastRenderedPageBreak/>
        <w:t xml:space="preserve">Continuous variables </w:t>
      </w:r>
      <w:r w:rsidR="00D04ABF" w:rsidRPr="00D211F1">
        <w:rPr>
          <w:lang w:val="en-US"/>
        </w:rPr>
        <w:t xml:space="preserve">are </w:t>
      </w:r>
      <w:r w:rsidRPr="00D211F1">
        <w:rPr>
          <w:lang w:val="en-US"/>
        </w:rPr>
        <w:t xml:space="preserve">presented as </w:t>
      </w:r>
      <w:r w:rsidR="00D04ABF" w:rsidRPr="00D211F1">
        <w:rPr>
          <w:lang w:val="en-US"/>
        </w:rPr>
        <w:t>median (25%-</w:t>
      </w:r>
      <w:r>
        <w:rPr>
          <w:lang w:val="en-US"/>
        </w:rPr>
        <w:t xml:space="preserve">, </w:t>
      </w:r>
      <w:r w:rsidR="00D04ABF" w:rsidRPr="00D211F1">
        <w:rPr>
          <w:lang w:val="en-US"/>
        </w:rPr>
        <w:t>75%-perc</w:t>
      </w:r>
      <w:r w:rsidR="008F4531" w:rsidRPr="00D211F1">
        <w:rPr>
          <w:lang w:val="en-US"/>
        </w:rPr>
        <w:t>e</w:t>
      </w:r>
      <w:r w:rsidR="00D04ABF" w:rsidRPr="00D211F1">
        <w:rPr>
          <w:lang w:val="en-US"/>
        </w:rPr>
        <w:t>ntile)</w:t>
      </w:r>
      <w:r>
        <w:rPr>
          <w:lang w:val="en-US"/>
        </w:rPr>
        <w:t xml:space="preserve"> and discrete variables are presented as </w:t>
      </w:r>
      <w:r w:rsidR="00D04ABF" w:rsidRPr="00D211F1">
        <w:rPr>
          <w:lang w:val="en-US"/>
        </w:rPr>
        <w:t>numbers (proportion; 95%</w:t>
      </w:r>
      <w:r w:rsidR="00D04ABF" w:rsidRPr="00A77B72">
        <w:rPr>
          <w:lang w:val="en-US"/>
        </w:rPr>
        <w:t xml:space="preserve"> confidence interval). BIS</w:t>
      </w:r>
      <w:r w:rsidR="00D04ABF">
        <w:rPr>
          <w:lang w:val="en-US"/>
        </w:rPr>
        <w:t>:</w:t>
      </w:r>
      <w:r w:rsidR="00D04ABF" w:rsidRPr="00A77B72">
        <w:rPr>
          <w:lang w:val="en-US"/>
        </w:rPr>
        <w:t xml:space="preserve"> </w:t>
      </w:r>
      <w:r>
        <w:rPr>
          <w:lang w:val="en-US"/>
        </w:rPr>
        <w:t>B</w:t>
      </w:r>
      <w:r w:rsidR="00D04ABF" w:rsidRPr="00A77B72">
        <w:rPr>
          <w:lang w:val="en-US"/>
        </w:rPr>
        <w:t>ispectral index</w:t>
      </w:r>
      <w:r w:rsidR="00D04ABF">
        <w:rPr>
          <w:lang w:val="en-US"/>
        </w:rPr>
        <w:t>.</w:t>
      </w:r>
      <w:r w:rsidR="00D04ABF" w:rsidRPr="00A77B72">
        <w:rPr>
          <w:lang w:val="en-US"/>
        </w:rPr>
        <w:t xml:space="preserve"> </w:t>
      </w:r>
      <w:r w:rsidR="00383E72">
        <w:rPr>
          <w:lang w:val="en-US"/>
        </w:rPr>
        <w:t>SAP</w:t>
      </w:r>
      <w:r w:rsidR="00D04ABF">
        <w:rPr>
          <w:lang w:val="en-US"/>
        </w:rPr>
        <w:t>:</w:t>
      </w:r>
      <w:r w:rsidR="00D04ABF" w:rsidRPr="00A77B72">
        <w:rPr>
          <w:lang w:val="en-US"/>
        </w:rPr>
        <w:t xml:space="preserve"> </w:t>
      </w:r>
      <w:r>
        <w:rPr>
          <w:lang w:val="en-US"/>
        </w:rPr>
        <w:t xml:space="preserve">Systolic </w:t>
      </w:r>
      <w:r w:rsidR="00D04ABF" w:rsidRPr="00A77B72">
        <w:rPr>
          <w:lang w:val="en-US"/>
        </w:rPr>
        <w:t>arterial pressure</w:t>
      </w:r>
      <w:r w:rsidR="00D04ABF">
        <w:rPr>
          <w:lang w:val="en-US"/>
        </w:rPr>
        <w:t>.</w:t>
      </w:r>
      <w:r w:rsidR="00D04ABF" w:rsidRPr="00A77B72">
        <w:rPr>
          <w:lang w:val="en-US"/>
        </w:rPr>
        <w:t xml:space="preserve"> </w:t>
      </w:r>
      <w:r w:rsidR="00D04ABF">
        <w:rPr>
          <w:lang w:val="en-US"/>
        </w:rPr>
        <w:t xml:space="preserve">BL: </w:t>
      </w:r>
      <w:r>
        <w:rPr>
          <w:lang w:val="en-US"/>
        </w:rPr>
        <w:t>B</w:t>
      </w:r>
      <w:r w:rsidR="00D04ABF">
        <w:rPr>
          <w:lang w:val="en-US"/>
        </w:rPr>
        <w:t xml:space="preserve">aseline </w:t>
      </w:r>
      <w:r>
        <w:rPr>
          <w:lang w:val="en-US"/>
        </w:rPr>
        <w:t xml:space="preserve">systolic </w:t>
      </w:r>
      <w:r w:rsidR="00D04ABF">
        <w:rPr>
          <w:lang w:val="en-US"/>
        </w:rPr>
        <w:t>arterial pressure</w:t>
      </w:r>
      <w:r w:rsidR="000536FF">
        <w:rPr>
          <w:lang w:val="en-US"/>
        </w:rPr>
        <w:t xml:space="preserve"> prior to administration of fentanyl</w:t>
      </w:r>
      <w:r w:rsidR="00D04ABF">
        <w:rPr>
          <w:lang w:val="en-US"/>
        </w:rPr>
        <w:t xml:space="preserve">. </w:t>
      </w:r>
      <w:r w:rsidR="00D04ABF" w:rsidRPr="00CC0172">
        <w:rPr>
          <w:vertAlign w:val="superscript"/>
          <w:lang w:val="en-US"/>
        </w:rPr>
        <w:t>a</w:t>
      </w:r>
      <w:r w:rsidR="00D04ABF" w:rsidRPr="00A77B72">
        <w:rPr>
          <w:lang w:val="en-US"/>
        </w:rPr>
        <w:t xml:space="preserve"> Number of patients with that particular event at least once after administration of propofol</w:t>
      </w:r>
      <w:r w:rsidR="0025654B">
        <w:rPr>
          <w:lang w:val="en-US"/>
        </w:rPr>
        <w:t>,</w:t>
      </w:r>
      <w:r w:rsidR="00D04ABF" w:rsidRPr="00A77B72">
        <w:rPr>
          <w:lang w:val="en-US"/>
        </w:rPr>
        <w:t xml:space="preserve"> </w:t>
      </w:r>
      <w:r w:rsidR="00D04ABF" w:rsidRPr="00CC0172">
        <w:rPr>
          <w:vertAlign w:val="superscript"/>
          <w:lang w:val="en-US"/>
        </w:rPr>
        <w:t>b</w:t>
      </w:r>
      <w:r w:rsidR="00D04ABF" w:rsidRPr="00A77B72">
        <w:rPr>
          <w:lang w:val="en-US"/>
        </w:rPr>
        <w:t xml:space="preserve"> Proportion of this event related to all measurements following the administration of propofol</w:t>
      </w:r>
      <w:r w:rsidR="00D04ABF">
        <w:rPr>
          <w:lang w:val="en-US"/>
        </w:rPr>
        <w:t xml:space="preserve">, </w:t>
      </w:r>
      <w:r w:rsidR="00D04ABF" w:rsidRPr="00CC0172">
        <w:rPr>
          <w:vertAlign w:val="superscript"/>
          <w:lang w:val="en-US"/>
        </w:rPr>
        <w:t>c</w:t>
      </w:r>
      <w:r w:rsidR="00D04ABF" w:rsidRPr="00A77B72">
        <w:rPr>
          <w:lang w:val="en-US"/>
        </w:rPr>
        <w:t xml:space="preserve"> Baseline </w:t>
      </w:r>
      <w:r w:rsidR="00383E72">
        <w:rPr>
          <w:lang w:val="en-US"/>
        </w:rPr>
        <w:t>SAP</w:t>
      </w:r>
      <w:r w:rsidR="00D04ABF" w:rsidRPr="00A77B72">
        <w:rPr>
          <w:lang w:val="en-US"/>
        </w:rPr>
        <w:t xml:space="preserve"> </w:t>
      </w:r>
      <w:r w:rsidR="008E0BB7">
        <w:rPr>
          <w:lang w:val="en-US"/>
        </w:rPr>
        <w:t xml:space="preserve">minus </w:t>
      </w:r>
      <w:r w:rsidR="00D04ABF" w:rsidRPr="00A77B72">
        <w:rPr>
          <w:lang w:val="en-US"/>
        </w:rPr>
        <w:t xml:space="preserve">lowest </w:t>
      </w:r>
      <w:r w:rsidR="00383E72">
        <w:rPr>
          <w:lang w:val="en-US"/>
        </w:rPr>
        <w:t>SAP</w:t>
      </w:r>
      <w:r w:rsidR="00D04ABF" w:rsidRPr="00A77B72">
        <w:rPr>
          <w:lang w:val="en-US"/>
        </w:rPr>
        <w:t xml:space="preserve"> in the study period.</w:t>
      </w:r>
    </w:p>
    <w:p w14:paraId="17D06C85" w14:textId="77777777" w:rsidR="00D04ABF" w:rsidRPr="00D04ABF" w:rsidRDefault="00D04ABF" w:rsidP="008E0BB7">
      <w:pPr>
        <w:spacing w:line="480" w:lineRule="auto"/>
        <w:rPr>
          <w:lang w:val="en-GB"/>
        </w:rPr>
      </w:pPr>
    </w:p>
    <w:sectPr w:rsidR="00D04ABF" w:rsidRPr="00D04ABF" w:rsidSect="008E0B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B3"/>
    <w:rsid w:val="000536FF"/>
    <w:rsid w:val="00217D5A"/>
    <w:rsid w:val="0025654B"/>
    <w:rsid w:val="002D6ADC"/>
    <w:rsid w:val="00345EDB"/>
    <w:rsid w:val="00375D56"/>
    <w:rsid w:val="00383E72"/>
    <w:rsid w:val="00475BBC"/>
    <w:rsid w:val="004803AE"/>
    <w:rsid w:val="005C2794"/>
    <w:rsid w:val="006008C1"/>
    <w:rsid w:val="00705DB3"/>
    <w:rsid w:val="007E2226"/>
    <w:rsid w:val="007F60CB"/>
    <w:rsid w:val="00841D7D"/>
    <w:rsid w:val="00852DA8"/>
    <w:rsid w:val="008E0BB7"/>
    <w:rsid w:val="008F4531"/>
    <w:rsid w:val="00B66157"/>
    <w:rsid w:val="00C03E9F"/>
    <w:rsid w:val="00C058B5"/>
    <w:rsid w:val="00C35C2E"/>
    <w:rsid w:val="00D01D89"/>
    <w:rsid w:val="00D04ABF"/>
    <w:rsid w:val="00D211F1"/>
    <w:rsid w:val="00EC5D2C"/>
    <w:rsid w:val="00ED59E5"/>
    <w:rsid w:val="00F4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A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D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803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03A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03A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03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03A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03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03A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D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803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03A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03A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03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03A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03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03A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Gießen und Marburg GmbH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</dc:creator>
  <cp:lastModifiedBy>Rüsch, Dirk [UMR]</cp:lastModifiedBy>
  <cp:revision>2</cp:revision>
  <cp:lastPrinted>2018-02-23T07:31:00Z</cp:lastPrinted>
  <dcterms:created xsi:type="dcterms:W3CDTF">2018-04-18T12:18:00Z</dcterms:created>
  <dcterms:modified xsi:type="dcterms:W3CDTF">2018-04-18T12:18:00Z</dcterms:modified>
</cp:coreProperties>
</file>