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6CC08" w14:textId="1B618F9A" w:rsidR="00CF0FED" w:rsidRPr="00237597" w:rsidRDefault="00CF0FED" w:rsidP="00CF0FED">
      <w:pPr>
        <w:rPr>
          <w:rFonts w:ascii="Times New Roman" w:hAnsi="Times New Roman" w:cs="Times New Roman"/>
          <w:b/>
          <w:sz w:val="24"/>
          <w:szCs w:val="24"/>
          <w:lang w:val="en-US"/>
        </w:rPr>
      </w:pPr>
      <w:r w:rsidRPr="00237597">
        <w:rPr>
          <w:rFonts w:ascii="Times New Roman" w:hAnsi="Times New Roman" w:cs="Times New Roman"/>
          <w:b/>
          <w:sz w:val="24"/>
          <w:szCs w:val="24"/>
          <w:lang w:val="en-US"/>
        </w:rPr>
        <w:t xml:space="preserve">Supplementary table </w:t>
      </w:r>
      <w:r w:rsidR="0004734E" w:rsidRPr="00237597">
        <w:rPr>
          <w:rFonts w:ascii="Times New Roman" w:hAnsi="Times New Roman" w:cs="Times New Roman"/>
          <w:b/>
          <w:sz w:val="24"/>
          <w:szCs w:val="24"/>
          <w:lang w:val="en-US"/>
        </w:rPr>
        <w:t>5</w:t>
      </w:r>
      <w:r w:rsidRPr="00237597">
        <w:rPr>
          <w:rFonts w:ascii="Times New Roman" w:hAnsi="Times New Roman" w:cs="Times New Roman"/>
          <w:b/>
          <w:sz w:val="24"/>
          <w:szCs w:val="24"/>
          <w:lang w:val="en-US"/>
        </w:rPr>
        <w:t>. Individual ROBINS-I Risk of Bias assessment with explanations justifying judgment for cohort design included studies</w:t>
      </w:r>
    </w:p>
    <w:tbl>
      <w:tblPr>
        <w:tblStyle w:val="Reetkatablice"/>
        <w:tblW w:w="15026" w:type="dxa"/>
        <w:tblInd w:w="-714" w:type="dxa"/>
        <w:tblLook w:val="04A0" w:firstRow="1" w:lastRow="0" w:firstColumn="1" w:lastColumn="0" w:noHBand="0" w:noVBand="1"/>
      </w:tblPr>
      <w:tblGrid>
        <w:gridCol w:w="1276"/>
        <w:gridCol w:w="1964"/>
        <w:gridCol w:w="1964"/>
        <w:gridCol w:w="1964"/>
        <w:gridCol w:w="1965"/>
        <w:gridCol w:w="1964"/>
        <w:gridCol w:w="1964"/>
        <w:gridCol w:w="1965"/>
      </w:tblGrid>
      <w:tr w:rsidR="00CF0FED" w:rsidRPr="00237597" w14:paraId="6C655DC4" w14:textId="77777777" w:rsidTr="00CF0FED">
        <w:tc>
          <w:tcPr>
            <w:tcW w:w="1276" w:type="dxa"/>
          </w:tcPr>
          <w:p w14:paraId="0A4BC3A5" w14:textId="77777777" w:rsidR="00CF0FED" w:rsidRPr="00237597" w:rsidRDefault="00CF0FED" w:rsidP="00CD3277">
            <w:pPr>
              <w:rPr>
                <w:rFonts w:ascii="Times New Roman" w:hAnsi="Times New Roman" w:cs="Times New Roman"/>
                <w:b/>
                <w:sz w:val="20"/>
                <w:szCs w:val="24"/>
                <w:lang w:val="en-US"/>
              </w:rPr>
            </w:pPr>
            <w:r w:rsidRPr="00237597">
              <w:rPr>
                <w:rFonts w:ascii="Times New Roman" w:hAnsi="Times New Roman" w:cs="Times New Roman"/>
                <w:b/>
                <w:sz w:val="20"/>
                <w:szCs w:val="24"/>
                <w:lang w:val="en-US"/>
              </w:rPr>
              <w:t>Study ID</w:t>
            </w:r>
          </w:p>
        </w:tc>
        <w:tc>
          <w:tcPr>
            <w:tcW w:w="1964" w:type="dxa"/>
          </w:tcPr>
          <w:p w14:paraId="179D34D6" w14:textId="77777777" w:rsidR="00CF0FED" w:rsidRPr="00237597" w:rsidRDefault="00CF0FED" w:rsidP="00CD3277">
            <w:pPr>
              <w:ind w:right="-94"/>
              <w:rPr>
                <w:rFonts w:ascii="Times New Roman" w:hAnsi="Times New Roman" w:cs="Times New Roman"/>
                <w:b/>
                <w:sz w:val="20"/>
                <w:szCs w:val="24"/>
                <w:lang w:val="en-US"/>
              </w:rPr>
            </w:pPr>
            <w:r w:rsidRPr="00237597">
              <w:rPr>
                <w:rFonts w:ascii="Times New Roman" w:hAnsi="Times New Roman" w:cs="Times New Roman"/>
                <w:b/>
                <w:sz w:val="20"/>
                <w:szCs w:val="24"/>
                <w:lang w:val="en-US"/>
              </w:rPr>
              <w:t>Bias due to confounding</w:t>
            </w:r>
          </w:p>
          <w:p w14:paraId="0500A972" w14:textId="77777777" w:rsidR="00CF0FED" w:rsidRPr="00237597" w:rsidRDefault="00CF0FED" w:rsidP="00CD3277">
            <w:pPr>
              <w:ind w:right="-94"/>
              <w:rPr>
                <w:rFonts w:ascii="Times New Roman" w:hAnsi="Times New Roman" w:cs="Times New Roman"/>
                <w:b/>
                <w:sz w:val="20"/>
                <w:szCs w:val="24"/>
                <w:lang w:val="en-US"/>
              </w:rPr>
            </w:pPr>
          </w:p>
        </w:tc>
        <w:tc>
          <w:tcPr>
            <w:tcW w:w="1964" w:type="dxa"/>
          </w:tcPr>
          <w:p w14:paraId="05713AA2" w14:textId="77777777" w:rsidR="00CF0FED" w:rsidRPr="00237597" w:rsidRDefault="00CF0FED" w:rsidP="00CD3277">
            <w:pPr>
              <w:ind w:right="-94"/>
              <w:rPr>
                <w:rFonts w:ascii="Times New Roman" w:hAnsi="Times New Roman" w:cs="Times New Roman"/>
                <w:b/>
                <w:sz w:val="20"/>
                <w:szCs w:val="24"/>
                <w:lang w:val="en-US"/>
              </w:rPr>
            </w:pPr>
            <w:r w:rsidRPr="00237597">
              <w:rPr>
                <w:rFonts w:ascii="Times New Roman" w:hAnsi="Times New Roman" w:cs="Times New Roman"/>
                <w:b/>
                <w:sz w:val="20"/>
                <w:szCs w:val="24"/>
                <w:lang w:val="en-US"/>
              </w:rPr>
              <w:t>Bias in selection of participants into study</w:t>
            </w:r>
          </w:p>
        </w:tc>
        <w:tc>
          <w:tcPr>
            <w:tcW w:w="1964" w:type="dxa"/>
          </w:tcPr>
          <w:p w14:paraId="63E2FF83" w14:textId="77777777" w:rsidR="00CF0FED" w:rsidRPr="00237597" w:rsidRDefault="00CF0FED" w:rsidP="00CD3277">
            <w:pPr>
              <w:ind w:right="-94"/>
              <w:rPr>
                <w:rFonts w:ascii="Times New Roman" w:hAnsi="Times New Roman" w:cs="Times New Roman"/>
                <w:b/>
                <w:sz w:val="20"/>
                <w:szCs w:val="24"/>
                <w:lang w:val="en-US"/>
              </w:rPr>
            </w:pPr>
            <w:r w:rsidRPr="00237597">
              <w:rPr>
                <w:rFonts w:ascii="Times New Roman" w:hAnsi="Times New Roman" w:cs="Times New Roman"/>
                <w:b/>
                <w:position w:val="1"/>
                <w:sz w:val="20"/>
                <w:szCs w:val="24"/>
                <w:lang w:val="en-US"/>
              </w:rPr>
              <w:t>Bi</w:t>
            </w:r>
            <w:r w:rsidRPr="00237597">
              <w:rPr>
                <w:rFonts w:ascii="Times New Roman" w:hAnsi="Times New Roman" w:cs="Times New Roman"/>
                <w:b/>
                <w:spacing w:val="-1"/>
                <w:position w:val="1"/>
                <w:sz w:val="20"/>
                <w:szCs w:val="24"/>
                <w:lang w:val="en-US"/>
              </w:rPr>
              <w:t>a</w:t>
            </w:r>
            <w:r w:rsidRPr="00237597">
              <w:rPr>
                <w:rFonts w:ascii="Times New Roman" w:hAnsi="Times New Roman" w:cs="Times New Roman"/>
                <w:b/>
                <w:position w:val="1"/>
                <w:sz w:val="20"/>
                <w:szCs w:val="24"/>
                <w:lang w:val="en-US"/>
              </w:rPr>
              <w:t xml:space="preserve">s in </w:t>
            </w:r>
            <w:r w:rsidRPr="00237597">
              <w:rPr>
                <w:rFonts w:ascii="Times New Roman" w:hAnsi="Times New Roman" w:cs="Times New Roman"/>
                <w:b/>
                <w:sz w:val="20"/>
                <w:szCs w:val="24"/>
                <w:lang w:val="en-US"/>
              </w:rPr>
              <w:t>classificat</w:t>
            </w:r>
            <w:r w:rsidRPr="00237597">
              <w:rPr>
                <w:rFonts w:ascii="Times New Roman" w:hAnsi="Times New Roman" w:cs="Times New Roman"/>
                <w:b/>
                <w:spacing w:val="-2"/>
                <w:sz w:val="20"/>
                <w:szCs w:val="24"/>
                <w:lang w:val="en-US"/>
              </w:rPr>
              <w:t>i</w:t>
            </w:r>
            <w:r w:rsidRPr="00237597">
              <w:rPr>
                <w:rFonts w:ascii="Times New Roman" w:hAnsi="Times New Roman" w:cs="Times New Roman"/>
                <w:b/>
                <w:spacing w:val="1"/>
                <w:sz w:val="20"/>
                <w:szCs w:val="24"/>
                <w:lang w:val="en-US"/>
              </w:rPr>
              <w:t>o</w:t>
            </w:r>
            <w:r w:rsidRPr="00237597">
              <w:rPr>
                <w:rFonts w:ascii="Times New Roman" w:hAnsi="Times New Roman" w:cs="Times New Roman"/>
                <w:b/>
                <w:sz w:val="20"/>
                <w:szCs w:val="24"/>
                <w:lang w:val="en-US"/>
              </w:rPr>
              <w:t xml:space="preserve">n </w:t>
            </w:r>
            <w:r w:rsidRPr="00237597">
              <w:rPr>
                <w:rFonts w:ascii="Times New Roman" w:hAnsi="Times New Roman" w:cs="Times New Roman"/>
                <w:b/>
                <w:spacing w:val="1"/>
                <w:sz w:val="20"/>
                <w:szCs w:val="24"/>
                <w:lang w:val="en-US"/>
              </w:rPr>
              <w:t>o</w:t>
            </w:r>
            <w:r w:rsidRPr="00237597">
              <w:rPr>
                <w:rFonts w:ascii="Times New Roman" w:hAnsi="Times New Roman" w:cs="Times New Roman"/>
                <w:b/>
                <w:sz w:val="20"/>
                <w:szCs w:val="24"/>
                <w:lang w:val="en-US"/>
              </w:rPr>
              <w:t>f i</w:t>
            </w:r>
            <w:r w:rsidRPr="00237597">
              <w:rPr>
                <w:rFonts w:ascii="Times New Roman" w:hAnsi="Times New Roman" w:cs="Times New Roman"/>
                <w:b/>
                <w:spacing w:val="-1"/>
                <w:sz w:val="20"/>
                <w:szCs w:val="24"/>
                <w:lang w:val="en-US"/>
              </w:rPr>
              <w:t>n</w:t>
            </w:r>
            <w:r w:rsidRPr="00237597">
              <w:rPr>
                <w:rFonts w:ascii="Times New Roman" w:hAnsi="Times New Roman" w:cs="Times New Roman"/>
                <w:b/>
                <w:sz w:val="20"/>
                <w:szCs w:val="24"/>
                <w:lang w:val="en-US"/>
              </w:rPr>
              <w:t>t</w:t>
            </w:r>
            <w:r w:rsidRPr="00237597">
              <w:rPr>
                <w:rFonts w:ascii="Times New Roman" w:hAnsi="Times New Roman" w:cs="Times New Roman"/>
                <w:b/>
                <w:spacing w:val="1"/>
                <w:sz w:val="20"/>
                <w:szCs w:val="24"/>
                <w:lang w:val="en-US"/>
              </w:rPr>
              <w:t>e</w:t>
            </w:r>
            <w:r w:rsidRPr="00237597">
              <w:rPr>
                <w:rFonts w:ascii="Times New Roman" w:hAnsi="Times New Roman" w:cs="Times New Roman"/>
                <w:b/>
                <w:sz w:val="20"/>
                <w:szCs w:val="24"/>
                <w:lang w:val="en-US"/>
              </w:rPr>
              <w:t>r</w:t>
            </w:r>
            <w:r w:rsidRPr="00237597">
              <w:rPr>
                <w:rFonts w:ascii="Times New Roman" w:hAnsi="Times New Roman" w:cs="Times New Roman"/>
                <w:b/>
                <w:spacing w:val="1"/>
                <w:sz w:val="20"/>
                <w:szCs w:val="24"/>
                <w:lang w:val="en-US"/>
              </w:rPr>
              <w:t>v</w:t>
            </w:r>
            <w:r w:rsidRPr="00237597">
              <w:rPr>
                <w:rFonts w:ascii="Times New Roman" w:hAnsi="Times New Roman" w:cs="Times New Roman"/>
                <w:b/>
                <w:sz w:val="20"/>
                <w:szCs w:val="24"/>
                <w:lang w:val="en-US"/>
              </w:rPr>
              <w:t>e</w:t>
            </w:r>
            <w:r w:rsidRPr="00237597">
              <w:rPr>
                <w:rFonts w:ascii="Times New Roman" w:hAnsi="Times New Roman" w:cs="Times New Roman"/>
                <w:b/>
                <w:spacing w:val="-3"/>
                <w:sz w:val="20"/>
                <w:szCs w:val="24"/>
                <w:lang w:val="en-US"/>
              </w:rPr>
              <w:t>n</w:t>
            </w:r>
            <w:r w:rsidRPr="00237597">
              <w:rPr>
                <w:rFonts w:ascii="Times New Roman" w:hAnsi="Times New Roman" w:cs="Times New Roman"/>
                <w:b/>
                <w:sz w:val="20"/>
                <w:szCs w:val="24"/>
                <w:lang w:val="en-US"/>
              </w:rPr>
              <w:t>ti</w:t>
            </w:r>
            <w:r w:rsidRPr="00237597">
              <w:rPr>
                <w:rFonts w:ascii="Times New Roman" w:hAnsi="Times New Roman" w:cs="Times New Roman"/>
                <w:b/>
                <w:spacing w:val="1"/>
                <w:sz w:val="20"/>
                <w:szCs w:val="24"/>
                <w:lang w:val="en-US"/>
              </w:rPr>
              <w:t>o</w:t>
            </w:r>
            <w:r w:rsidRPr="00237597">
              <w:rPr>
                <w:rFonts w:ascii="Times New Roman" w:hAnsi="Times New Roman" w:cs="Times New Roman"/>
                <w:b/>
                <w:spacing w:val="-1"/>
                <w:sz w:val="20"/>
                <w:szCs w:val="24"/>
                <w:lang w:val="en-US"/>
              </w:rPr>
              <w:t>n</w:t>
            </w:r>
            <w:r w:rsidRPr="00237597">
              <w:rPr>
                <w:rFonts w:ascii="Times New Roman" w:hAnsi="Times New Roman" w:cs="Times New Roman"/>
                <w:b/>
                <w:sz w:val="20"/>
                <w:szCs w:val="24"/>
                <w:lang w:val="en-US"/>
              </w:rPr>
              <w:t>s</w:t>
            </w:r>
          </w:p>
        </w:tc>
        <w:tc>
          <w:tcPr>
            <w:tcW w:w="1965" w:type="dxa"/>
          </w:tcPr>
          <w:p w14:paraId="16713A4E" w14:textId="77777777" w:rsidR="00CF0FED" w:rsidRPr="00237597" w:rsidRDefault="00CF0FED" w:rsidP="00CD3277">
            <w:pPr>
              <w:ind w:right="-94"/>
              <w:rPr>
                <w:rFonts w:ascii="Times New Roman" w:hAnsi="Times New Roman" w:cs="Times New Roman"/>
                <w:b/>
                <w:sz w:val="20"/>
                <w:szCs w:val="24"/>
                <w:lang w:val="en-US"/>
              </w:rPr>
            </w:pPr>
            <w:r w:rsidRPr="00237597">
              <w:rPr>
                <w:rFonts w:ascii="Times New Roman" w:hAnsi="Times New Roman" w:cs="Times New Roman"/>
                <w:b/>
                <w:position w:val="1"/>
                <w:sz w:val="20"/>
                <w:szCs w:val="24"/>
                <w:lang w:val="en-US"/>
              </w:rPr>
              <w:t>Bi</w:t>
            </w:r>
            <w:r w:rsidRPr="00237597">
              <w:rPr>
                <w:rFonts w:ascii="Times New Roman" w:hAnsi="Times New Roman" w:cs="Times New Roman"/>
                <w:b/>
                <w:spacing w:val="-1"/>
                <w:position w:val="1"/>
                <w:sz w:val="20"/>
                <w:szCs w:val="24"/>
                <w:lang w:val="en-US"/>
              </w:rPr>
              <w:t>a</w:t>
            </w:r>
            <w:r w:rsidRPr="00237597">
              <w:rPr>
                <w:rFonts w:ascii="Times New Roman" w:hAnsi="Times New Roman" w:cs="Times New Roman"/>
                <w:b/>
                <w:position w:val="1"/>
                <w:sz w:val="20"/>
                <w:szCs w:val="24"/>
                <w:lang w:val="en-US"/>
              </w:rPr>
              <w:t>s d</w:t>
            </w:r>
            <w:r w:rsidRPr="00237597">
              <w:rPr>
                <w:rFonts w:ascii="Times New Roman" w:hAnsi="Times New Roman" w:cs="Times New Roman"/>
                <w:b/>
                <w:spacing w:val="-1"/>
                <w:position w:val="1"/>
                <w:sz w:val="20"/>
                <w:szCs w:val="24"/>
                <w:lang w:val="en-US"/>
              </w:rPr>
              <w:t>u</w:t>
            </w:r>
            <w:r w:rsidRPr="00237597">
              <w:rPr>
                <w:rFonts w:ascii="Times New Roman" w:hAnsi="Times New Roman" w:cs="Times New Roman"/>
                <w:b/>
                <w:position w:val="1"/>
                <w:sz w:val="20"/>
                <w:szCs w:val="24"/>
                <w:lang w:val="en-US"/>
              </w:rPr>
              <w:t>e</w:t>
            </w:r>
            <w:r w:rsidRPr="00237597">
              <w:rPr>
                <w:rFonts w:ascii="Times New Roman" w:hAnsi="Times New Roman" w:cs="Times New Roman"/>
                <w:b/>
                <w:spacing w:val="1"/>
                <w:position w:val="1"/>
                <w:sz w:val="20"/>
                <w:szCs w:val="24"/>
                <w:lang w:val="en-US"/>
              </w:rPr>
              <w:t xml:space="preserve"> </w:t>
            </w:r>
            <w:r w:rsidRPr="00237597">
              <w:rPr>
                <w:rFonts w:ascii="Times New Roman" w:hAnsi="Times New Roman" w:cs="Times New Roman"/>
                <w:b/>
                <w:spacing w:val="-2"/>
                <w:position w:val="1"/>
                <w:sz w:val="20"/>
                <w:szCs w:val="24"/>
                <w:lang w:val="en-US"/>
              </w:rPr>
              <w:t>t</w:t>
            </w:r>
            <w:r w:rsidRPr="00237597">
              <w:rPr>
                <w:rFonts w:ascii="Times New Roman" w:hAnsi="Times New Roman" w:cs="Times New Roman"/>
                <w:b/>
                <w:position w:val="1"/>
                <w:sz w:val="20"/>
                <w:szCs w:val="24"/>
                <w:lang w:val="en-US"/>
              </w:rPr>
              <w:t xml:space="preserve">o </w:t>
            </w:r>
            <w:r w:rsidRPr="00237597">
              <w:rPr>
                <w:rFonts w:ascii="Times New Roman" w:hAnsi="Times New Roman" w:cs="Times New Roman"/>
                <w:b/>
                <w:spacing w:val="-1"/>
                <w:sz w:val="20"/>
                <w:szCs w:val="24"/>
                <w:lang w:val="en-US"/>
              </w:rPr>
              <w:t>deviations</w:t>
            </w:r>
            <w:r w:rsidRPr="00237597">
              <w:rPr>
                <w:rFonts w:ascii="Times New Roman" w:hAnsi="Times New Roman" w:cs="Times New Roman"/>
                <w:b/>
                <w:sz w:val="20"/>
                <w:szCs w:val="24"/>
                <w:lang w:val="en-US"/>
              </w:rPr>
              <w:t xml:space="preserve"> fr</w:t>
            </w:r>
            <w:r w:rsidRPr="00237597">
              <w:rPr>
                <w:rFonts w:ascii="Times New Roman" w:hAnsi="Times New Roman" w:cs="Times New Roman"/>
                <w:b/>
                <w:spacing w:val="1"/>
                <w:sz w:val="20"/>
                <w:szCs w:val="24"/>
                <w:lang w:val="en-US"/>
              </w:rPr>
              <w:t>o</w:t>
            </w:r>
            <w:r w:rsidRPr="00237597">
              <w:rPr>
                <w:rFonts w:ascii="Times New Roman" w:hAnsi="Times New Roman" w:cs="Times New Roman"/>
                <w:b/>
                <w:sz w:val="20"/>
                <w:szCs w:val="24"/>
                <w:lang w:val="en-US"/>
              </w:rPr>
              <w:t>m</w:t>
            </w:r>
            <w:r w:rsidRPr="00237597">
              <w:rPr>
                <w:rFonts w:ascii="Times New Roman" w:hAnsi="Times New Roman" w:cs="Times New Roman"/>
                <w:b/>
                <w:spacing w:val="-1"/>
                <w:sz w:val="20"/>
                <w:szCs w:val="24"/>
                <w:lang w:val="en-US"/>
              </w:rPr>
              <w:t xml:space="preserve"> </w:t>
            </w:r>
            <w:r w:rsidRPr="00237597">
              <w:rPr>
                <w:rFonts w:ascii="Times New Roman" w:hAnsi="Times New Roman" w:cs="Times New Roman"/>
                <w:b/>
                <w:sz w:val="20"/>
                <w:szCs w:val="24"/>
                <w:lang w:val="en-US"/>
              </w:rPr>
              <w:t>inten</w:t>
            </w:r>
            <w:r w:rsidRPr="00237597">
              <w:rPr>
                <w:rFonts w:ascii="Times New Roman" w:hAnsi="Times New Roman" w:cs="Times New Roman"/>
                <w:b/>
                <w:spacing w:val="-1"/>
                <w:sz w:val="20"/>
                <w:szCs w:val="24"/>
                <w:lang w:val="en-US"/>
              </w:rPr>
              <w:t>d</w:t>
            </w:r>
            <w:r w:rsidRPr="00237597">
              <w:rPr>
                <w:rFonts w:ascii="Times New Roman" w:hAnsi="Times New Roman" w:cs="Times New Roman"/>
                <w:b/>
                <w:sz w:val="20"/>
                <w:szCs w:val="24"/>
                <w:lang w:val="en-US"/>
              </w:rPr>
              <w:t>ed i</w:t>
            </w:r>
            <w:r w:rsidRPr="00237597">
              <w:rPr>
                <w:rFonts w:ascii="Times New Roman" w:hAnsi="Times New Roman" w:cs="Times New Roman"/>
                <w:b/>
                <w:spacing w:val="-1"/>
                <w:sz w:val="20"/>
                <w:szCs w:val="24"/>
                <w:lang w:val="en-US"/>
              </w:rPr>
              <w:t>n</w:t>
            </w:r>
            <w:r w:rsidRPr="00237597">
              <w:rPr>
                <w:rFonts w:ascii="Times New Roman" w:hAnsi="Times New Roman" w:cs="Times New Roman"/>
                <w:b/>
                <w:sz w:val="20"/>
                <w:szCs w:val="24"/>
                <w:lang w:val="en-US"/>
              </w:rPr>
              <w:t>t</w:t>
            </w:r>
            <w:r w:rsidRPr="00237597">
              <w:rPr>
                <w:rFonts w:ascii="Times New Roman" w:hAnsi="Times New Roman" w:cs="Times New Roman"/>
                <w:b/>
                <w:spacing w:val="1"/>
                <w:sz w:val="20"/>
                <w:szCs w:val="24"/>
                <w:lang w:val="en-US"/>
              </w:rPr>
              <w:t>e</w:t>
            </w:r>
            <w:r w:rsidRPr="00237597">
              <w:rPr>
                <w:rFonts w:ascii="Times New Roman" w:hAnsi="Times New Roman" w:cs="Times New Roman"/>
                <w:b/>
                <w:sz w:val="20"/>
                <w:szCs w:val="24"/>
                <w:lang w:val="en-US"/>
              </w:rPr>
              <w:t>r</w:t>
            </w:r>
            <w:r w:rsidRPr="00237597">
              <w:rPr>
                <w:rFonts w:ascii="Times New Roman" w:hAnsi="Times New Roman" w:cs="Times New Roman"/>
                <w:b/>
                <w:spacing w:val="1"/>
                <w:sz w:val="20"/>
                <w:szCs w:val="24"/>
                <w:lang w:val="en-US"/>
              </w:rPr>
              <w:t>v</w:t>
            </w:r>
            <w:r w:rsidRPr="00237597">
              <w:rPr>
                <w:rFonts w:ascii="Times New Roman" w:hAnsi="Times New Roman" w:cs="Times New Roman"/>
                <w:b/>
                <w:sz w:val="20"/>
                <w:szCs w:val="24"/>
                <w:lang w:val="en-US"/>
              </w:rPr>
              <w:t>e</w:t>
            </w:r>
            <w:r w:rsidRPr="00237597">
              <w:rPr>
                <w:rFonts w:ascii="Times New Roman" w:hAnsi="Times New Roman" w:cs="Times New Roman"/>
                <w:b/>
                <w:spacing w:val="-3"/>
                <w:sz w:val="20"/>
                <w:szCs w:val="24"/>
                <w:lang w:val="en-US"/>
              </w:rPr>
              <w:t>n</w:t>
            </w:r>
            <w:r w:rsidRPr="00237597">
              <w:rPr>
                <w:rFonts w:ascii="Times New Roman" w:hAnsi="Times New Roman" w:cs="Times New Roman"/>
                <w:b/>
                <w:sz w:val="20"/>
                <w:szCs w:val="24"/>
                <w:lang w:val="en-US"/>
              </w:rPr>
              <w:t>ti</w:t>
            </w:r>
            <w:r w:rsidRPr="00237597">
              <w:rPr>
                <w:rFonts w:ascii="Times New Roman" w:hAnsi="Times New Roman" w:cs="Times New Roman"/>
                <w:b/>
                <w:spacing w:val="1"/>
                <w:sz w:val="20"/>
                <w:szCs w:val="24"/>
                <w:lang w:val="en-US"/>
              </w:rPr>
              <w:t>o</w:t>
            </w:r>
            <w:r w:rsidRPr="00237597">
              <w:rPr>
                <w:rFonts w:ascii="Times New Roman" w:hAnsi="Times New Roman" w:cs="Times New Roman"/>
                <w:b/>
                <w:spacing w:val="-1"/>
                <w:sz w:val="20"/>
                <w:szCs w:val="24"/>
                <w:lang w:val="en-US"/>
              </w:rPr>
              <w:t>n</w:t>
            </w:r>
          </w:p>
        </w:tc>
        <w:tc>
          <w:tcPr>
            <w:tcW w:w="1964" w:type="dxa"/>
          </w:tcPr>
          <w:p w14:paraId="10D68387" w14:textId="77777777" w:rsidR="00CF0FED" w:rsidRPr="00237597" w:rsidRDefault="00CF0FED" w:rsidP="00CD3277">
            <w:pPr>
              <w:ind w:right="-94"/>
              <w:rPr>
                <w:rFonts w:ascii="Times New Roman" w:hAnsi="Times New Roman" w:cs="Times New Roman"/>
                <w:b/>
                <w:position w:val="1"/>
                <w:sz w:val="20"/>
                <w:szCs w:val="24"/>
                <w:lang w:val="en-US"/>
              </w:rPr>
            </w:pPr>
            <w:r w:rsidRPr="00237597">
              <w:rPr>
                <w:rFonts w:ascii="Times New Roman" w:hAnsi="Times New Roman" w:cs="Times New Roman"/>
                <w:b/>
                <w:position w:val="1"/>
                <w:sz w:val="20"/>
                <w:szCs w:val="24"/>
                <w:lang w:val="en-US"/>
              </w:rPr>
              <w:t>Bias due to missing data</w:t>
            </w:r>
          </w:p>
        </w:tc>
        <w:tc>
          <w:tcPr>
            <w:tcW w:w="1964" w:type="dxa"/>
          </w:tcPr>
          <w:p w14:paraId="10808692" w14:textId="77777777" w:rsidR="00CF0FED" w:rsidRPr="00237597" w:rsidRDefault="00CF0FED" w:rsidP="00CD3277">
            <w:pPr>
              <w:ind w:right="-94"/>
              <w:rPr>
                <w:rFonts w:ascii="Times New Roman" w:hAnsi="Times New Roman" w:cs="Times New Roman"/>
                <w:b/>
                <w:sz w:val="20"/>
                <w:szCs w:val="24"/>
                <w:lang w:val="en-US"/>
              </w:rPr>
            </w:pPr>
            <w:r w:rsidRPr="00237597">
              <w:rPr>
                <w:rFonts w:ascii="Times New Roman" w:hAnsi="Times New Roman" w:cs="Times New Roman"/>
                <w:b/>
                <w:position w:val="1"/>
                <w:sz w:val="20"/>
                <w:szCs w:val="24"/>
                <w:lang w:val="en-US"/>
              </w:rPr>
              <w:t>Bi</w:t>
            </w:r>
            <w:r w:rsidRPr="00237597">
              <w:rPr>
                <w:rFonts w:ascii="Times New Roman" w:hAnsi="Times New Roman" w:cs="Times New Roman"/>
                <w:b/>
                <w:spacing w:val="-1"/>
                <w:position w:val="1"/>
                <w:sz w:val="20"/>
                <w:szCs w:val="24"/>
                <w:lang w:val="en-US"/>
              </w:rPr>
              <w:t>a</w:t>
            </w:r>
            <w:r w:rsidRPr="00237597">
              <w:rPr>
                <w:rFonts w:ascii="Times New Roman" w:hAnsi="Times New Roman" w:cs="Times New Roman"/>
                <w:b/>
                <w:position w:val="1"/>
                <w:sz w:val="20"/>
                <w:szCs w:val="24"/>
                <w:lang w:val="en-US"/>
              </w:rPr>
              <w:t xml:space="preserve">s in </w:t>
            </w:r>
            <w:r w:rsidRPr="00237597">
              <w:rPr>
                <w:rFonts w:ascii="Times New Roman" w:hAnsi="Times New Roman" w:cs="Times New Roman"/>
                <w:b/>
                <w:spacing w:val="1"/>
                <w:sz w:val="20"/>
                <w:szCs w:val="24"/>
                <w:lang w:val="en-US"/>
              </w:rPr>
              <w:t>m</w:t>
            </w:r>
            <w:r w:rsidRPr="00237597">
              <w:rPr>
                <w:rFonts w:ascii="Times New Roman" w:hAnsi="Times New Roman" w:cs="Times New Roman"/>
                <w:b/>
                <w:sz w:val="20"/>
                <w:szCs w:val="24"/>
                <w:lang w:val="en-US"/>
              </w:rPr>
              <w:t>easu</w:t>
            </w:r>
            <w:r w:rsidRPr="00237597">
              <w:rPr>
                <w:rFonts w:ascii="Times New Roman" w:hAnsi="Times New Roman" w:cs="Times New Roman"/>
                <w:b/>
                <w:spacing w:val="-3"/>
                <w:sz w:val="20"/>
                <w:szCs w:val="24"/>
                <w:lang w:val="en-US"/>
              </w:rPr>
              <w:t>r</w:t>
            </w:r>
            <w:r w:rsidRPr="00237597">
              <w:rPr>
                <w:rFonts w:ascii="Times New Roman" w:hAnsi="Times New Roman" w:cs="Times New Roman"/>
                <w:b/>
                <w:sz w:val="20"/>
                <w:szCs w:val="24"/>
                <w:lang w:val="en-US"/>
              </w:rPr>
              <w:t>e</w:t>
            </w:r>
            <w:r w:rsidRPr="00237597">
              <w:rPr>
                <w:rFonts w:ascii="Times New Roman" w:hAnsi="Times New Roman" w:cs="Times New Roman"/>
                <w:b/>
                <w:spacing w:val="-1"/>
                <w:sz w:val="20"/>
                <w:szCs w:val="24"/>
                <w:lang w:val="en-US"/>
              </w:rPr>
              <w:t>m</w:t>
            </w:r>
            <w:r w:rsidRPr="00237597">
              <w:rPr>
                <w:rFonts w:ascii="Times New Roman" w:hAnsi="Times New Roman" w:cs="Times New Roman"/>
                <w:b/>
                <w:sz w:val="20"/>
                <w:szCs w:val="24"/>
                <w:lang w:val="en-US"/>
              </w:rPr>
              <w:t xml:space="preserve">ent </w:t>
            </w:r>
            <w:r w:rsidRPr="00237597">
              <w:rPr>
                <w:rFonts w:ascii="Times New Roman" w:hAnsi="Times New Roman" w:cs="Times New Roman"/>
                <w:b/>
                <w:spacing w:val="1"/>
                <w:sz w:val="20"/>
                <w:szCs w:val="24"/>
                <w:lang w:val="en-US"/>
              </w:rPr>
              <w:t>o</w:t>
            </w:r>
            <w:r w:rsidRPr="00237597">
              <w:rPr>
                <w:rFonts w:ascii="Times New Roman" w:hAnsi="Times New Roman" w:cs="Times New Roman"/>
                <w:b/>
                <w:sz w:val="20"/>
                <w:szCs w:val="24"/>
                <w:lang w:val="en-US"/>
              </w:rPr>
              <w:t>f</w:t>
            </w:r>
            <w:r w:rsidRPr="00237597">
              <w:rPr>
                <w:rFonts w:ascii="Times New Roman" w:hAnsi="Times New Roman" w:cs="Times New Roman"/>
                <w:b/>
                <w:spacing w:val="-2"/>
                <w:sz w:val="20"/>
                <w:szCs w:val="24"/>
                <w:lang w:val="en-US"/>
              </w:rPr>
              <w:t xml:space="preserve"> </w:t>
            </w:r>
            <w:r w:rsidRPr="00237597">
              <w:rPr>
                <w:rFonts w:ascii="Times New Roman" w:hAnsi="Times New Roman" w:cs="Times New Roman"/>
                <w:b/>
                <w:spacing w:val="1"/>
                <w:sz w:val="20"/>
                <w:szCs w:val="24"/>
                <w:lang w:val="en-US"/>
              </w:rPr>
              <w:t>o</w:t>
            </w:r>
            <w:r w:rsidRPr="00237597">
              <w:rPr>
                <w:rFonts w:ascii="Times New Roman" w:hAnsi="Times New Roman" w:cs="Times New Roman"/>
                <w:b/>
                <w:spacing w:val="-1"/>
                <w:sz w:val="20"/>
                <w:szCs w:val="24"/>
                <w:lang w:val="en-US"/>
              </w:rPr>
              <w:t>u</w:t>
            </w:r>
            <w:r w:rsidRPr="00237597">
              <w:rPr>
                <w:rFonts w:ascii="Times New Roman" w:hAnsi="Times New Roman" w:cs="Times New Roman"/>
                <w:b/>
                <w:sz w:val="20"/>
                <w:szCs w:val="24"/>
                <w:lang w:val="en-US"/>
              </w:rPr>
              <w:t>t</w:t>
            </w:r>
            <w:r w:rsidRPr="00237597">
              <w:rPr>
                <w:rFonts w:ascii="Times New Roman" w:hAnsi="Times New Roman" w:cs="Times New Roman"/>
                <w:b/>
                <w:spacing w:val="-2"/>
                <w:sz w:val="20"/>
                <w:szCs w:val="24"/>
                <w:lang w:val="en-US"/>
              </w:rPr>
              <w:t>c</w:t>
            </w:r>
            <w:r w:rsidRPr="00237597">
              <w:rPr>
                <w:rFonts w:ascii="Times New Roman" w:hAnsi="Times New Roman" w:cs="Times New Roman"/>
                <w:b/>
                <w:spacing w:val="1"/>
                <w:sz w:val="20"/>
                <w:szCs w:val="24"/>
                <w:lang w:val="en-US"/>
              </w:rPr>
              <w:t>o</w:t>
            </w:r>
            <w:r w:rsidRPr="00237597">
              <w:rPr>
                <w:rFonts w:ascii="Times New Roman" w:hAnsi="Times New Roman" w:cs="Times New Roman"/>
                <w:b/>
                <w:spacing w:val="-1"/>
                <w:sz w:val="20"/>
                <w:szCs w:val="24"/>
                <w:lang w:val="en-US"/>
              </w:rPr>
              <w:t>m</w:t>
            </w:r>
            <w:r w:rsidRPr="00237597">
              <w:rPr>
                <w:rFonts w:ascii="Times New Roman" w:hAnsi="Times New Roman" w:cs="Times New Roman"/>
                <w:b/>
                <w:sz w:val="20"/>
                <w:szCs w:val="24"/>
                <w:lang w:val="en-US"/>
              </w:rPr>
              <w:t>es</w:t>
            </w:r>
          </w:p>
        </w:tc>
        <w:tc>
          <w:tcPr>
            <w:tcW w:w="1965" w:type="dxa"/>
          </w:tcPr>
          <w:p w14:paraId="2DB74F2E" w14:textId="77777777" w:rsidR="00CF0FED" w:rsidRPr="00237597" w:rsidRDefault="00CF0FED" w:rsidP="00CD3277">
            <w:pPr>
              <w:ind w:right="-94"/>
              <w:rPr>
                <w:rFonts w:ascii="Times New Roman" w:hAnsi="Times New Roman" w:cs="Times New Roman"/>
                <w:b/>
                <w:sz w:val="20"/>
                <w:szCs w:val="24"/>
                <w:lang w:val="en-US"/>
              </w:rPr>
            </w:pPr>
            <w:r w:rsidRPr="00237597">
              <w:rPr>
                <w:rFonts w:ascii="Times New Roman" w:hAnsi="Times New Roman" w:cs="Times New Roman"/>
                <w:b/>
                <w:position w:val="1"/>
                <w:sz w:val="20"/>
                <w:szCs w:val="24"/>
                <w:lang w:val="en-US"/>
              </w:rPr>
              <w:t>Bi</w:t>
            </w:r>
            <w:r w:rsidRPr="00237597">
              <w:rPr>
                <w:rFonts w:ascii="Times New Roman" w:hAnsi="Times New Roman" w:cs="Times New Roman"/>
                <w:b/>
                <w:spacing w:val="-1"/>
                <w:position w:val="1"/>
                <w:sz w:val="20"/>
                <w:szCs w:val="24"/>
                <w:lang w:val="en-US"/>
              </w:rPr>
              <w:t>a</w:t>
            </w:r>
            <w:r w:rsidRPr="00237597">
              <w:rPr>
                <w:rFonts w:ascii="Times New Roman" w:hAnsi="Times New Roman" w:cs="Times New Roman"/>
                <w:b/>
                <w:position w:val="1"/>
                <w:sz w:val="20"/>
                <w:szCs w:val="24"/>
                <w:lang w:val="en-US"/>
              </w:rPr>
              <w:t xml:space="preserve">s in </w:t>
            </w:r>
            <w:r w:rsidRPr="00237597">
              <w:rPr>
                <w:rFonts w:ascii="Times New Roman" w:hAnsi="Times New Roman" w:cs="Times New Roman"/>
                <w:b/>
                <w:sz w:val="20"/>
                <w:szCs w:val="24"/>
                <w:lang w:val="en-US"/>
              </w:rPr>
              <w:t>sele</w:t>
            </w:r>
            <w:r w:rsidRPr="00237597">
              <w:rPr>
                <w:rFonts w:ascii="Times New Roman" w:hAnsi="Times New Roman" w:cs="Times New Roman"/>
                <w:b/>
                <w:spacing w:val="1"/>
                <w:sz w:val="20"/>
                <w:szCs w:val="24"/>
                <w:lang w:val="en-US"/>
              </w:rPr>
              <w:t>c</w:t>
            </w:r>
            <w:r w:rsidRPr="00237597">
              <w:rPr>
                <w:rFonts w:ascii="Times New Roman" w:hAnsi="Times New Roman" w:cs="Times New Roman"/>
                <w:b/>
                <w:sz w:val="20"/>
                <w:szCs w:val="24"/>
                <w:lang w:val="en-US"/>
              </w:rPr>
              <w:t>t</w:t>
            </w:r>
            <w:r w:rsidRPr="00237597">
              <w:rPr>
                <w:rFonts w:ascii="Times New Roman" w:hAnsi="Times New Roman" w:cs="Times New Roman"/>
                <w:b/>
                <w:spacing w:val="-2"/>
                <w:sz w:val="20"/>
                <w:szCs w:val="24"/>
                <w:lang w:val="en-US"/>
              </w:rPr>
              <w:t>i</w:t>
            </w:r>
            <w:r w:rsidRPr="00237597">
              <w:rPr>
                <w:rFonts w:ascii="Times New Roman" w:hAnsi="Times New Roman" w:cs="Times New Roman"/>
                <w:b/>
                <w:spacing w:val="1"/>
                <w:sz w:val="20"/>
                <w:szCs w:val="24"/>
                <w:lang w:val="en-US"/>
              </w:rPr>
              <w:t>o</w:t>
            </w:r>
            <w:r w:rsidRPr="00237597">
              <w:rPr>
                <w:rFonts w:ascii="Times New Roman" w:hAnsi="Times New Roman" w:cs="Times New Roman"/>
                <w:b/>
                <w:sz w:val="20"/>
                <w:szCs w:val="24"/>
                <w:lang w:val="en-US"/>
              </w:rPr>
              <w:t>n</w:t>
            </w:r>
            <w:r w:rsidRPr="00237597">
              <w:rPr>
                <w:rFonts w:ascii="Times New Roman" w:hAnsi="Times New Roman" w:cs="Times New Roman"/>
                <w:b/>
                <w:spacing w:val="-3"/>
                <w:sz w:val="20"/>
                <w:szCs w:val="24"/>
                <w:lang w:val="en-US"/>
              </w:rPr>
              <w:t xml:space="preserve"> </w:t>
            </w:r>
            <w:r w:rsidRPr="00237597">
              <w:rPr>
                <w:rFonts w:ascii="Times New Roman" w:hAnsi="Times New Roman" w:cs="Times New Roman"/>
                <w:b/>
                <w:spacing w:val="1"/>
                <w:sz w:val="20"/>
                <w:szCs w:val="24"/>
                <w:lang w:val="en-US"/>
              </w:rPr>
              <w:t>o</w:t>
            </w:r>
            <w:r w:rsidRPr="00237597">
              <w:rPr>
                <w:rFonts w:ascii="Times New Roman" w:hAnsi="Times New Roman" w:cs="Times New Roman"/>
                <w:b/>
                <w:sz w:val="20"/>
                <w:szCs w:val="24"/>
                <w:lang w:val="en-US"/>
              </w:rPr>
              <w:t>f the r</w:t>
            </w:r>
            <w:r w:rsidRPr="00237597">
              <w:rPr>
                <w:rFonts w:ascii="Times New Roman" w:hAnsi="Times New Roman" w:cs="Times New Roman"/>
                <w:b/>
                <w:spacing w:val="1"/>
                <w:sz w:val="20"/>
                <w:szCs w:val="24"/>
                <w:lang w:val="en-US"/>
              </w:rPr>
              <w:t>e</w:t>
            </w:r>
            <w:r w:rsidRPr="00237597">
              <w:rPr>
                <w:rFonts w:ascii="Times New Roman" w:hAnsi="Times New Roman" w:cs="Times New Roman"/>
                <w:b/>
                <w:spacing w:val="-3"/>
                <w:sz w:val="20"/>
                <w:szCs w:val="24"/>
                <w:lang w:val="en-US"/>
              </w:rPr>
              <w:t>p</w:t>
            </w:r>
            <w:r w:rsidRPr="00237597">
              <w:rPr>
                <w:rFonts w:ascii="Times New Roman" w:hAnsi="Times New Roman" w:cs="Times New Roman"/>
                <w:b/>
                <w:spacing w:val="1"/>
                <w:sz w:val="20"/>
                <w:szCs w:val="24"/>
                <w:lang w:val="en-US"/>
              </w:rPr>
              <w:t>o</w:t>
            </w:r>
            <w:r w:rsidRPr="00237597">
              <w:rPr>
                <w:rFonts w:ascii="Times New Roman" w:hAnsi="Times New Roman" w:cs="Times New Roman"/>
                <w:b/>
                <w:sz w:val="20"/>
                <w:szCs w:val="24"/>
                <w:lang w:val="en-US"/>
              </w:rPr>
              <w:t>rted resu</w:t>
            </w:r>
            <w:r w:rsidRPr="00237597">
              <w:rPr>
                <w:rFonts w:ascii="Times New Roman" w:hAnsi="Times New Roman" w:cs="Times New Roman"/>
                <w:b/>
                <w:spacing w:val="-1"/>
                <w:sz w:val="20"/>
                <w:szCs w:val="24"/>
                <w:lang w:val="en-US"/>
              </w:rPr>
              <w:t>l</w:t>
            </w:r>
            <w:r w:rsidRPr="00237597">
              <w:rPr>
                <w:rFonts w:ascii="Times New Roman" w:hAnsi="Times New Roman" w:cs="Times New Roman"/>
                <w:b/>
                <w:sz w:val="20"/>
                <w:szCs w:val="24"/>
                <w:lang w:val="en-US"/>
              </w:rPr>
              <w:t>t</w:t>
            </w:r>
          </w:p>
        </w:tc>
      </w:tr>
      <w:tr w:rsidR="00CF0FED" w:rsidRPr="00237597" w14:paraId="06F77919" w14:textId="77777777" w:rsidTr="00CF0FED">
        <w:tc>
          <w:tcPr>
            <w:tcW w:w="1276" w:type="dxa"/>
          </w:tcPr>
          <w:p w14:paraId="07CB220A" w14:textId="15D09020" w:rsidR="00CF0FED" w:rsidRPr="00237597" w:rsidRDefault="00CF0FED" w:rsidP="004A4EE9">
            <w:pPr>
              <w:rPr>
                <w:rFonts w:ascii="Times New Roman" w:hAnsi="Times New Roman" w:cs="Times New Roman"/>
                <w:b/>
                <w:sz w:val="20"/>
                <w:szCs w:val="20"/>
                <w:lang w:val="en-US"/>
              </w:rPr>
            </w:pPr>
            <w:proofErr w:type="spellStart"/>
            <w:r w:rsidRPr="00237597">
              <w:rPr>
                <w:rFonts w:ascii="Times New Roman" w:hAnsi="Times New Roman" w:cs="Times New Roman"/>
                <w:b/>
                <w:sz w:val="20"/>
                <w:szCs w:val="20"/>
                <w:lang w:val="en-US"/>
              </w:rPr>
              <w:t>Albayrak</w:t>
            </w:r>
            <w:proofErr w:type="spellEnd"/>
            <w:r w:rsidRPr="00237597">
              <w:rPr>
                <w:rFonts w:ascii="Times New Roman" w:hAnsi="Times New Roman" w:cs="Times New Roman"/>
                <w:b/>
                <w:sz w:val="20"/>
                <w:szCs w:val="20"/>
                <w:lang w:val="en-US"/>
              </w:rPr>
              <w:t xml:space="preserve"> 201</w:t>
            </w:r>
            <w:r w:rsidR="00BB649F" w:rsidRPr="00237597">
              <w:rPr>
                <w:rFonts w:ascii="Times New Roman" w:hAnsi="Times New Roman" w:cs="Times New Roman"/>
                <w:b/>
                <w:sz w:val="20"/>
                <w:szCs w:val="20"/>
                <w:lang w:val="en-US"/>
              </w:rPr>
              <w:t>7</w:t>
            </w:r>
            <w:r w:rsidRPr="00237597">
              <w:rPr>
                <w:rFonts w:ascii="Times New Roman" w:hAnsi="Times New Roman" w:cs="Times New Roman"/>
                <w:b/>
                <w:sz w:val="20"/>
                <w:szCs w:val="20"/>
                <w:lang w:val="en-US"/>
              </w:rPr>
              <w:t xml:space="preserve"> </w:t>
            </w:r>
            <w:r w:rsidR="004A4EE9" w:rsidRPr="00237597">
              <w:rPr>
                <w:rFonts w:ascii="Times New Roman" w:hAnsi="Times New Roman" w:cs="Times New Roman"/>
                <w:b/>
                <w:sz w:val="20"/>
                <w:szCs w:val="20"/>
              </w:rPr>
              <w:fldChar w:fldCharType="begin">
                <w:fldData xml:space="preserve">PEVuZE5vdGU+PENpdGU+PEF1dGhvcj5BbGJheXJhazwvQXV0aG9yPjxZZWFyPjIwMTc8L1llYXI+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</w:fldData>
              </w:fldChar>
            </w:r>
            <w:r w:rsidR="004A4EE9" w:rsidRPr="00237597">
              <w:rPr>
                <w:rFonts w:ascii="Times New Roman" w:hAnsi="Times New Roman" w:cs="Times New Roman"/>
                <w:b/>
                <w:sz w:val="20"/>
                <w:szCs w:val="20"/>
              </w:rPr>
              <w:instrText xml:space="preserve"> ADDIN EN.CITE </w:instrText>
            </w:r>
            <w:r w:rsidR="004A4EE9" w:rsidRPr="00237597">
              <w:rPr>
                <w:rFonts w:ascii="Times New Roman" w:hAnsi="Times New Roman" w:cs="Times New Roman"/>
                <w:b/>
                <w:sz w:val="20"/>
                <w:szCs w:val="20"/>
              </w:rPr>
              <w:fldChar w:fldCharType="begin">
                <w:fldData xml:space="preserve">PEVuZE5vdGU+PENpdGU+PEF1dGhvcj5BbGJheXJhazwvQXV0aG9yPjxZZWFyPjIwMTc8L1llYXI+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</w:fldData>
              </w:fldChar>
            </w:r>
            <w:r w:rsidR="004A4EE9" w:rsidRPr="00237597">
              <w:rPr>
                <w:rFonts w:ascii="Times New Roman" w:hAnsi="Times New Roman" w:cs="Times New Roman"/>
                <w:b/>
                <w:sz w:val="20"/>
                <w:szCs w:val="20"/>
              </w:rPr>
              <w:instrText xml:space="preserve"> ADDIN EN.CITE.DATA </w:instrText>
            </w:r>
            <w:r w:rsidR="004A4EE9" w:rsidRPr="00237597">
              <w:rPr>
                <w:rFonts w:ascii="Times New Roman" w:hAnsi="Times New Roman" w:cs="Times New Roman"/>
                <w:b/>
                <w:sz w:val="20"/>
                <w:szCs w:val="20"/>
              </w:rPr>
            </w:r>
            <w:r w:rsidR="004A4EE9" w:rsidRPr="00237597">
              <w:rPr>
                <w:rFonts w:ascii="Times New Roman" w:hAnsi="Times New Roman" w:cs="Times New Roman"/>
                <w:b/>
                <w:sz w:val="20"/>
                <w:szCs w:val="20"/>
              </w:rPr>
              <w:fldChar w:fldCharType="end"/>
            </w:r>
            <w:r w:rsidR="004A4EE9" w:rsidRPr="00237597">
              <w:rPr>
                <w:rFonts w:ascii="Times New Roman" w:hAnsi="Times New Roman" w:cs="Times New Roman"/>
                <w:b/>
                <w:sz w:val="20"/>
                <w:szCs w:val="20"/>
              </w:rPr>
            </w:r>
            <w:r w:rsidR="004A4EE9" w:rsidRPr="00237597">
              <w:rPr>
                <w:rFonts w:ascii="Times New Roman" w:hAnsi="Times New Roman" w:cs="Times New Roman"/>
                <w:b/>
                <w:sz w:val="20"/>
                <w:szCs w:val="20"/>
              </w:rPr>
              <w:fldChar w:fldCharType="separate"/>
            </w:r>
            <w:r w:rsidR="004A4EE9" w:rsidRPr="00237597">
              <w:rPr>
                <w:rFonts w:ascii="Times New Roman" w:hAnsi="Times New Roman" w:cs="Times New Roman"/>
                <w:b/>
                <w:noProof/>
                <w:sz w:val="20"/>
                <w:szCs w:val="20"/>
              </w:rPr>
              <w:t>[</w:t>
            </w:r>
            <w:hyperlink w:anchor="_ENREF_1" w:tooltip="Albayrak, 2017 #142" w:history="1">
              <w:r w:rsidR="004A4EE9" w:rsidRPr="00237597">
                <w:rPr>
                  <w:rFonts w:ascii="Times New Roman" w:hAnsi="Times New Roman" w:cs="Times New Roman"/>
                  <w:b/>
                  <w:noProof/>
                  <w:sz w:val="20"/>
                  <w:szCs w:val="20"/>
                </w:rPr>
                <w:t>1</w:t>
              </w:r>
            </w:hyperlink>
            <w:r w:rsidR="004A4EE9" w:rsidRPr="00237597">
              <w:rPr>
                <w:rFonts w:ascii="Times New Roman" w:hAnsi="Times New Roman" w:cs="Times New Roman"/>
                <w:b/>
                <w:noProof/>
                <w:sz w:val="20"/>
                <w:szCs w:val="20"/>
              </w:rPr>
              <w:t>]</w:t>
            </w:r>
            <w:r w:rsidR="004A4EE9" w:rsidRPr="00237597">
              <w:rPr>
                <w:rFonts w:ascii="Times New Roman" w:hAnsi="Times New Roman" w:cs="Times New Roman"/>
                <w:b/>
                <w:sz w:val="20"/>
                <w:szCs w:val="20"/>
              </w:rPr>
              <w:fldChar w:fldCharType="end"/>
            </w:r>
          </w:p>
        </w:tc>
        <w:tc>
          <w:tcPr>
            <w:tcW w:w="1964" w:type="dxa"/>
          </w:tcPr>
          <w:p w14:paraId="16E59A99"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Serious</w:t>
            </w:r>
          </w:p>
          <w:p w14:paraId="0168A592" w14:textId="77777777" w:rsidR="00CF0FED" w:rsidRPr="00237597" w:rsidRDefault="00CF0FED" w:rsidP="00CD3277">
            <w:pPr>
              <w:rPr>
                <w:rFonts w:ascii="Times New Roman" w:hAnsi="Times New Roman" w:cs="Times New Roman"/>
                <w:sz w:val="20"/>
                <w:szCs w:val="20"/>
                <w:u w:val="single"/>
                <w:lang w:val="en-US"/>
              </w:rPr>
            </w:pPr>
          </w:p>
          <w:p w14:paraId="26A4782E" w14:textId="77777777" w:rsidR="00CF0FED" w:rsidRPr="00237597" w:rsidRDefault="00CF0FED" w:rsidP="00CD3277">
            <w:pPr>
              <w:rPr>
                <w:rFonts w:ascii="Times New Roman" w:hAnsi="Times New Roman" w:cs="Times New Roman"/>
                <w:sz w:val="20"/>
                <w:szCs w:val="20"/>
                <w:u w:val="single"/>
                <w:lang w:val="en-US"/>
              </w:rPr>
            </w:pPr>
            <w:r w:rsidRPr="00237597">
              <w:rPr>
                <w:rFonts w:ascii="Times New Roman" w:hAnsi="Times New Roman" w:cs="Times New Roman"/>
                <w:sz w:val="20"/>
                <w:szCs w:val="20"/>
                <w:lang w:val="en-US"/>
              </w:rPr>
              <w:t>At least one known important domain (total WOMAC, catastrophizing, depression and other comorbidities) was not appropriately measured, or not controlled for.</w:t>
            </w:r>
          </w:p>
        </w:tc>
        <w:tc>
          <w:tcPr>
            <w:tcW w:w="1964" w:type="dxa"/>
          </w:tcPr>
          <w:p w14:paraId="0EA341A6"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Serious</w:t>
            </w:r>
          </w:p>
          <w:p w14:paraId="281A407B" w14:textId="77777777" w:rsidR="00CF0FED" w:rsidRPr="00237597" w:rsidRDefault="00CF0FED" w:rsidP="00CD3277">
            <w:pPr>
              <w:rPr>
                <w:rFonts w:ascii="Times New Roman" w:hAnsi="Times New Roman" w:cs="Times New Roman"/>
                <w:b/>
                <w:sz w:val="20"/>
                <w:szCs w:val="20"/>
                <w:lang w:val="en-US"/>
              </w:rPr>
            </w:pPr>
            <w:bookmarkStart w:id="0" w:name="_GoBack"/>
            <w:bookmarkEnd w:id="0"/>
          </w:p>
          <w:p w14:paraId="12286F3D"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Selection into the study was not related to intervention and outcome but time of intervention and follow-up was not the same for all participants. Patients who did not complete the follow-up were excluded from the study.</w:t>
            </w:r>
          </w:p>
        </w:tc>
        <w:tc>
          <w:tcPr>
            <w:tcW w:w="1964" w:type="dxa"/>
          </w:tcPr>
          <w:p w14:paraId="34402A00"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Low</w:t>
            </w:r>
          </w:p>
          <w:p w14:paraId="1C9811FD" w14:textId="77777777" w:rsidR="00CF0FED" w:rsidRPr="00237597" w:rsidRDefault="00CF0FED" w:rsidP="00CD3277">
            <w:pPr>
              <w:rPr>
                <w:rFonts w:ascii="Times New Roman" w:hAnsi="Times New Roman" w:cs="Times New Roman"/>
                <w:b/>
                <w:sz w:val="20"/>
                <w:szCs w:val="20"/>
                <w:lang w:val="en-US"/>
              </w:rPr>
            </w:pPr>
          </w:p>
          <w:p w14:paraId="10F6D9C9"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Intervention status is well defined and is based solely on information collected at the time of intervention.</w:t>
            </w:r>
          </w:p>
        </w:tc>
        <w:tc>
          <w:tcPr>
            <w:tcW w:w="1965" w:type="dxa"/>
          </w:tcPr>
          <w:p w14:paraId="690DBF0F"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Moderate</w:t>
            </w:r>
          </w:p>
          <w:p w14:paraId="4F678C23" w14:textId="77777777" w:rsidR="00CF0FED" w:rsidRPr="00237597" w:rsidRDefault="00CF0FED" w:rsidP="00CD3277">
            <w:pPr>
              <w:rPr>
                <w:rFonts w:ascii="Times New Roman" w:hAnsi="Times New Roman" w:cs="Times New Roman"/>
                <w:b/>
                <w:sz w:val="20"/>
                <w:szCs w:val="20"/>
                <w:u w:val="single"/>
                <w:lang w:val="en-US"/>
              </w:rPr>
            </w:pPr>
          </w:p>
          <w:p w14:paraId="5277E93D" w14:textId="77777777" w:rsidR="00CF0FED" w:rsidRPr="00237597" w:rsidRDefault="00CF0FED" w:rsidP="00CD3277">
            <w:pPr>
              <w:tabs>
                <w:tab w:val="left" w:pos="960"/>
              </w:tabs>
              <w:autoSpaceDE w:val="0"/>
              <w:autoSpaceDN w:val="0"/>
              <w:adjustRightInd w:val="0"/>
              <w:rPr>
                <w:rFonts w:ascii="Times New Roman" w:hAnsi="Times New Roman" w:cs="Times New Roman"/>
                <w:sz w:val="20"/>
                <w:szCs w:val="20"/>
                <w:lang w:val="en-US"/>
              </w:rPr>
            </w:pPr>
            <w:r w:rsidRPr="00237597">
              <w:rPr>
                <w:rFonts w:ascii="Times New Roman" w:hAnsi="Times New Roman" w:cs="Times New Roman"/>
                <w:sz w:val="20"/>
                <w:szCs w:val="20"/>
                <w:lang w:val="en-US"/>
              </w:rPr>
              <w:t>The important co-interventions were balanced across intervention groups. There were no deviations from the intended interventions delivered during the hospital stay (in terms of implementation or adherence) that were likely to impact on the outcome, but the adherence to at-home exercise program was not reported.</w:t>
            </w:r>
          </w:p>
          <w:p w14:paraId="5D3BB0C9" w14:textId="77777777" w:rsidR="00CF0FED" w:rsidRPr="00237597" w:rsidRDefault="00CF0FED" w:rsidP="00CD3277">
            <w:pPr>
              <w:rPr>
                <w:rFonts w:ascii="Times New Roman" w:hAnsi="Times New Roman" w:cs="Times New Roman"/>
                <w:b/>
                <w:sz w:val="20"/>
                <w:szCs w:val="20"/>
                <w:u w:val="single"/>
                <w:lang w:val="en-US"/>
              </w:rPr>
            </w:pPr>
          </w:p>
        </w:tc>
        <w:tc>
          <w:tcPr>
            <w:tcW w:w="1964" w:type="dxa"/>
          </w:tcPr>
          <w:p w14:paraId="55F9F0E0"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Moderate</w:t>
            </w:r>
          </w:p>
          <w:p w14:paraId="709AA3C1" w14:textId="77777777" w:rsidR="00CF0FED" w:rsidRPr="00237597" w:rsidRDefault="00CF0FED" w:rsidP="00CD3277">
            <w:pPr>
              <w:rPr>
                <w:rFonts w:ascii="Times New Roman" w:hAnsi="Times New Roman" w:cs="Times New Roman"/>
                <w:b/>
                <w:sz w:val="20"/>
                <w:szCs w:val="20"/>
                <w:u w:val="single"/>
                <w:lang w:val="en-US"/>
              </w:rPr>
            </w:pPr>
          </w:p>
          <w:p w14:paraId="77890FE8"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There is no information about how many participants were included in each of the groups at the beginning, although all of the participants with missing data were excluded from analysis, thus unlikely to introduce bias due to the missing data.</w:t>
            </w:r>
          </w:p>
        </w:tc>
        <w:tc>
          <w:tcPr>
            <w:tcW w:w="1964" w:type="dxa"/>
          </w:tcPr>
          <w:p w14:paraId="60342D97"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Serious</w:t>
            </w:r>
          </w:p>
          <w:p w14:paraId="4CC5F2DD" w14:textId="77777777" w:rsidR="00CF0FED" w:rsidRPr="00237597" w:rsidRDefault="00CF0FED" w:rsidP="00CD3277">
            <w:pPr>
              <w:rPr>
                <w:rFonts w:ascii="Times New Roman" w:hAnsi="Times New Roman" w:cs="Times New Roman"/>
                <w:b/>
                <w:sz w:val="20"/>
                <w:szCs w:val="20"/>
                <w:u w:val="single"/>
                <w:lang w:val="en-US"/>
              </w:rPr>
            </w:pPr>
          </w:p>
          <w:p w14:paraId="6102EF89"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sz w:val="20"/>
                <w:szCs w:val="20"/>
                <w:lang w:val="en-US"/>
              </w:rPr>
              <w:t>The outcome measure was subjective (i.e. vulnerable to influence by knowledge of the intervention received by study participants); and the outcome was assessed by assessors aware of the intervention received by study participants.</w:t>
            </w:r>
          </w:p>
        </w:tc>
        <w:tc>
          <w:tcPr>
            <w:tcW w:w="1965" w:type="dxa"/>
          </w:tcPr>
          <w:p w14:paraId="48AC4026"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Moderate</w:t>
            </w:r>
          </w:p>
          <w:p w14:paraId="1325C26E" w14:textId="77777777" w:rsidR="00CF0FED" w:rsidRPr="00237597" w:rsidRDefault="00CF0FED" w:rsidP="00CD3277">
            <w:pPr>
              <w:rPr>
                <w:rFonts w:ascii="Times New Roman" w:hAnsi="Times New Roman" w:cs="Times New Roman"/>
                <w:sz w:val="20"/>
                <w:szCs w:val="20"/>
                <w:u w:val="single"/>
                <w:lang w:val="en-US"/>
              </w:rPr>
            </w:pPr>
          </w:p>
          <w:p w14:paraId="2AA0BA86" w14:textId="77777777" w:rsidR="00CF0FED" w:rsidRPr="00237597" w:rsidRDefault="00CF0FED" w:rsidP="00CD3277">
            <w:pPr>
              <w:rPr>
                <w:rFonts w:ascii="Times New Roman" w:hAnsi="Times New Roman" w:cs="Times New Roman"/>
                <w:sz w:val="20"/>
                <w:szCs w:val="20"/>
                <w:lang w:val="en-US"/>
              </w:rPr>
            </w:pPr>
            <w:r w:rsidRPr="00237597">
              <w:rPr>
                <w:rFonts w:ascii="Times New Roman" w:hAnsi="Times New Roman" w:cs="Times New Roman"/>
                <w:sz w:val="20"/>
                <w:szCs w:val="20"/>
                <w:lang w:val="en-US"/>
              </w:rPr>
              <w:t>(</w:t>
            </w:r>
            <w:proofErr w:type="spellStart"/>
            <w:r w:rsidRPr="00237597">
              <w:rPr>
                <w:rFonts w:ascii="Times New Roman" w:hAnsi="Times New Roman" w:cs="Times New Roman"/>
                <w:sz w:val="20"/>
                <w:szCs w:val="20"/>
                <w:lang w:val="en-US"/>
              </w:rPr>
              <w:t>i</w:t>
            </w:r>
            <w:proofErr w:type="spellEnd"/>
            <w:r w:rsidRPr="00237597">
              <w:rPr>
                <w:rFonts w:ascii="Times New Roman" w:hAnsi="Times New Roman" w:cs="Times New Roman"/>
                <w:sz w:val="20"/>
                <w:szCs w:val="20"/>
                <w:lang w:val="en-US"/>
              </w:rPr>
              <w:t>) The outcome measurements and analyses are clearly defined and both internally and externally consistent;</w:t>
            </w:r>
          </w:p>
          <w:p w14:paraId="732061DF" w14:textId="77777777" w:rsidR="00CF0FED" w:rsidRPr="00237597" w:rsidRDefault="00CF0FED" w:rsidP="00CD3277">
            <w:pPr>
              <w:rPr>
                <w:rFonts w:ascii="Times New Roman" w:hAnsi="Times New Roman" w:cs="Times New Roman"/>
                <w:sz w:val="20"/>
                <w:szCs w:val="20"/>
                <w:lang w:val="en-US"/>
              </w:rPr>
            </w:pPr>
            <w:r w:rsidRPr="00237597">
              <w:rPr>
                <w:rFonts w:ascii="Times New Roman" w:hAnsi="Times New Roman" w:cs="Times New Roman"/>
                <w:sz w:val="20"/>
                <w:szCs w:val="20"/>
                <w:lang w:val="en-US"/>
              </w:rPr>
              <w:t>(ii) There is no indication of selection of the reported analysis from among multiple analyses;</w:t>
            </w:r>
          </w:p>
          <w:p w14:paraId="3C5794E2"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sz w:val="20"/>
                <w:szCs w:val="20"/>
                <w:lang w:val="en-US"/>
              </w:rPr>
              <w:t>(iii) There is no indication of selection of the cohort or subgroups for analysis and reporting on the basis of the results.</w:t>
            </w:r>
          </w:p>
        </w:tc>
      </w:tr>
      <w:tr w:rsidR="00CF0FED" w:rsidRPr="00237597" w14:paraId="4FBDC914" w14:textId="77777777" w:rsidTr="00CF0FED">
        <w:tc>
          <w:tcPr>
            <w:tcW w:w="1276" w:type="dxa"/>
          </w:tcPr>
          <w:p w14:paraId="217A8296" w14:textId="074CA178" w:rsidR="00CF0FED" w:rsidRPr="00237597" w:rsidRDefault="00CF0FED" w:rsidP="004A4EE9">
            <w:pPr>
              <w:rPr>
                <w:rFonts w:ascii="Times New Roman" w:hAnsi="Times New Roman" w:cs="Times New Roman"/>
                <w:b/>
                <w:sz w:val="20"/>
                <w:szCs w:val="20"/>
                <w:lang w:val="en-US"/>
              </w:rPr>
            </w:pPr>
            <w:r w:rsidRPr="00237597">
              <w:rPr>
                <w:rFonts w:ascii="Times New Roman" w:hAnsi="Times New Roman" w:cs="Times New Roman"/>
                <w:b/>
                <w:sz w:val="20"/>
                <w:szCs w:val="20"/>
                <w:lang w:val="en-US"/>
              </w:rPr>
              <w:t xml:space="preserve">Cohen 2006 </w:t>
            </w:r>
            <w:r w:rsidRPr="00237597">
              <w:rPr>
                <w:rFonts w:ascii="Times New Roman" w:hAnsi="Times New Roman" w:cs="Times New Roman"/>
                <w:b/>
                <w:sz w:val="20"/>
                <w:szCs w:val="20"/>
                <w:lang w:val="en-US"/>
              </w:rPr>
              <w:fldChar w:fldCharType="begin">
                <w:fldData xml:space="preserve">PEVuZE5vdGU+PENpdGU+PEF1dGhvcj5Db2hlbjwvQXV0aG9yPjxZZWFyPjIwMDY8L1llYXI+PFJl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=
</w:fldData>
              </w:fldChar>
            </w:r>
            <w:r w:rsidR="008B288E" w:rsidRPr="00237597">
              <w:rPr>
                <w:rFonts w:ascii="Times New Roman" w:hAnsi="Times New Roman" w:cs="Times New Roman"/>
                <w:b/>
                <w:sz w:val="20"/>
                <w:szCs w:val="20"/>
                <w:lang w:val="en-US"/>
              </w:rPr>
              <w:instrText xml:space="preserve"> ADDIN EN.CITE </w:instrText>
            </w:r>
            <w:r w:rsidR="008B288E" w:rsidRPr="00237597">
              <w:rPr>
                <w:rFonts w:ascii="Times New Roman" w:hAnsi="Times New Roman" w:cs="Times New Roman"/>
                <w:b/>
                <w:sz w:val="20"/>
                <w:szCs w:val="20"/>
                <w:lang w:val="en-US"/>
              </w:rPr>
              <w:fldChar w:fldCharType="begin">
                <w:fldData xml:space="preserve">PEVuZE5vdGU+PENpdGU+PEF1dGhvcj5Db2hlbjwvQXV0aG9yPjxZZWFyPjIwMDY8L1llYXI+PFJl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=
</w:fldData>
              </w:fldChar>
            </w:r>
            <w:r w:rsidR="008B288E" w:rsidRPr="00237597">
              <w:rPr>
                <w:rFonts w:ascii="Times New Roman" w:hAnsi="Times New Roman" w:cs="Times New Roman"/>
                <w:b/>
                <w:sz w:val="20"/>
                <w:szCs w:val="20"/>
                <w:lang w:val="en-US"/>
              </w:rPr>
              <w:instrText xml:space="preserve"> ADDIN EN.CITE.DATA </w:instrText>
            </w:r>
            <w:r w:rsidR="008B288E" w:rsidRPr="00237597">
              <w:rPr>
                <w:rFonts w:ascii="Times New Roman" w:hAnsi="Times New Roman" w:cs="Times New Roman"/>
                <w:b/>
                <w:sz w:val="20"/>
                <w:szCs w:val="20"/>
                <w:lang w:val="en-US"/>
              </w:rPr>
            </w:r>
            <w:r w:rsidR="008B288E" w:rsidRPr="00237597">
              <w:rPr>
                <w:rFonts w:ascii="Times New Roman" w:hAnsi="Times New Roman" w:cs="Times New Roman"/>
                <w:b/>
                <w:sz w:val="20"/>
                <w:szCs w:val="20"/>
                <w:lang w:val="en-US"/>
              </w:rPr>
              <w:fldChar w:fldCharType="end"/>
            </w:r>
            <w:r w:rsidRPr="00237597">
              <w:rPr>
                <w:rFonts w:ascii="Times New Roman" w:hAnsi="Times New Roman" w:cs="Times New Roman"/>
                <w:b/>
                <w:sz w:val="20"/>
                <w:szCs w:val="20"/>
                <w:lang w:val="en-US"/>
              </w:rPr>
            </w:r>
            <w:r w:rsidRPr="00237597">
              <w:rPr>
                <w:rFonts w:ascii="Times New Roman" w:hAnsi="Times New Roman" w:cs="Times New Roman"/>
                <w:b/>
                <w:sz w:val="20"/>
                <w:szCs w:val="20"/>
                <w:lang w:val="en-US"/>
              </w:rPr>
              <w:fldChar w:fldCharType="separate"/>
            </w:r>
            <w:r w:rsidR="008B288E" w:rsidRPr="00237597">
              <w:rPr>
                <w:rFonts w:ascii="Times New Roman" w:hAnsi="Times New Roman" w:cs="Times New Roman"/>
                <w:b/>
                <w:noProof/>
                <w:sz w:val="20"/>
                <w:szCs w:val="20"/>
                <w:lang w:val="en-US"/>
              </w:rPr>
              <w:t>[</w:t>
            </w:r>
            <w:hyperlink w:anchor="_ENREF_2" w:tooltip="Cohen, 2006 #77" w:history="1">
              <w:r w:rsidR="004A4EE9" w:rsidRPr="00237597">
                <w:rPr>
                  <w:rFonts w:ascii="Times New Roman" w:hAnsi="Times New Roman" w:cs="Times New Roman"/>
                  <w:b/>
                  <w:noProof/>
                  <w:sz w:val="20"/>
                  <w:szCs w:val="20"/>
                  <w:lang w:val="en-US"/>
                </w:rPr>
                <w:t>2</w:t>
              </w:r>
            </w:hyperlink>
            <w:r w:rsidR="008B288E" w:rsidRPr="00237597">
              <w:rPr>
                <w:rFonts w:ascii="Times New Roman" w:hAnsi="Times New Roman" w:cs="Times New Roman"/>
                <w:b/>
                <w:noProof/>
                <w:sz w:val="20"/>
                <w:szCs w:val="20"/>
                <w:lang w:val="en-US"/>
              </w:rPr>
              <w:t>]</w:t>
            </w:r>
            <w:r w:rsidRPr="00237597">
              <w:rPr>
                <w:rFonts w:ascii="Times New Roman" w:hAnsi="Times New Roman" w:cs="Times New Roman"/>
                <w:b/>
                <w:sz w:val="20"/>
                <w:szCs w:val="20"/>
                <w:lang w:val="en-US"/>
              </w:rPr>
              <w:fldChar w:fldCharType="end"/>
            </w:r>
          </w:p>
        </w:tc>
        <w:tc>
          <w:tcPr>
            <w:tcW w:w="1964" w:type="dxa"/>
          </w:tcPr>
          <w:p w14:paraId="73F07C1F"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Serious</w:t>
            </w:r>
          </w:p>
          <w:p w14:paraId="6BD6A3F9" w14:textId="77777777" w:rsidR="00CF0FED" w:rsidRPr="00237597" w:rsidRDefault="00CF0FED" w:rsidP="00CD3277">
            <w:pPr>
              <w:rPr>
                <w:rFonts w:ascii="Times New Roman" w:hAnsi="Times New Roman" w:cs="Times New Roman"/>
                <w:sz w:val="20"/>
                <w:szCs w:val="20"/>
                <w:u w:val="single"/>
                <w:lang w:val="en-US"/>
              </w:rPr>
            </w:pPr>
          </w:p>
          <w:p w14:paraId="245D8B42"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At least one known important domain (baseline pain intensity, catastrophizing, depression and other comorbidities) was not appropriately measured, or not controlled for.</w:t>
            </w:r>
          </w:p>
        </w:tc>
        <w:tc>
          <w:tcPr>
            <w:tcW w:w="1964" w:type="dxa"/>
          </w:tcPr>
          <w:p w14:paraId="33B429EF"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Low</w:t>
            </w:r>
          </w:p>
          <w:p w14:paraId="21B99031" w14:textId="77777777" w:rsidR="00CF0FED" w:rsidRPr="00237597" w:rsidRDefault="00CF0FED" w:rsidP="00CD3277">
            <w:pPr>
              <w:rPr>
                <w:rFonts w:ascii="Times New Roman" w:hAnsi="Times New Roman" w:cs="Times New Roman"/>
                <w:sz w:val="20"/>
                <w:szCs w:val="20"/>
                <w:lang w:val="en-US"/>
              </w:rPr>
            </w:pPr>
          </w:p>
          <w:p w14:paraId="66DD5D86" w14:textId="77777777" w:rsidR="00CF0FED" w:rsidRPr="00237597" w:rsidRDefault="00CF0FED" w:rsidP="00CD3277">
            <w:pPr>
              <w:rPr>
                <w:rFonts w:ascii="Times New Roman" w:hAnsi="Times New Roman" w:cs="Times New Roman"/>
                <w:sz w:val="20"/>
                <w:szCs w:val="20"/>
                <w:lang w:val="en-US"/>
              </w:rPr>
            </w:pPr>
            <w:r w:rsidRPr="00237597">
              <w:rPr>
                <w:rFonts w:ascii="Times New Roman" w:hAnsi="Times New Roman" w:cs="Times New Roman"/>
                <w:sz w:val="20"/>
                <w:szCs w:val="20"/>
                <w:lang w:val="en-US"/>
              </w:rPr>
              <w:t>All participants who would have been eligible for the target trial were included in the study; and participants were included into study consecutively.</w:t>
            </w:r>
          </w:p>
        </w:tc>
        <w:tc>
          <w:tcPr>
            <w:tcW w:w="1964" w:type="dxa"/>
          </w:tcPr>
          <w:p w14:paraId="5559C096"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Moderate</w:t>
            </w:r>
          </w:p>
          <w:p w14:paraId="6F3E0B56" w14:textId="77777777" w:rsidR="00CF0FED" w:rsidRPr="00237597" w:rsidRDefault="00CF0FED" w:rsidP="00CD3277">
            <w:pPr>
              <w:rPr>
                <w:rFonts w:ascii="Times New Roman" w:hAnsi="Times New Roman" w:cs="Times New Roman"/>
                <w:b/>
                <w:sz w:val="20"/>
                <w:szCs w:val="20"/>
                <w:u w:val="single"/>
                <w:lang w:val="en-US"/>
              </w:rPr>
            </w:pPr>
          </w:p>
          <w:p w14:paraId="3A45E212" w14:textId="77777777" w:rsidR="00CF0FED" w:rsidRPr="00237597" w:rsidRDefault="00CF0FED" w:rsidP="00CD3277">
            <w:pPr>
              <w:tabs>
                <w:tab w:val="left" w:pos="960"/>
              </w:tabs>
              <w:autoSpaceDE w:val="0"/>
              <w:autoSpaceDN w:val="0"/>
              <w:adjustRightInd w:val="0"/>
              <w:rPr>
                <w:rFonts w:ascii="Times New Roman" w:hAnsi="Times New Roman" w:cs="Times New Roman"/>
                <w:sz w:val="20"/>
                <w:szCs w:val="20"/>
                <w:lang w:val="en-US"/>
              </w:rPr>
            </w:pPr>
            <w:r w:rsidRPr="00237597">
              <w:rPr>
                <w:rFonts w:ascii="Times New Roman" w:hAnsi="Times New Roman" w:cs="Times New Roman"/>
                <w:sz w:val="20"/>
                <w:szCs w:val="20"/>
                <w:lang w:val="en-US"/>
              </w:rPr>
              <w:t>Both pulsed RF techniques were well defined but some aspects of the assignments of intervention status were determined retrospectively.</w:t>
            </w:r>
          </w:p>
        </w:tc>
        <w:tc>
          <w:tcPr>
            <w:tcW w:w="1965" w:type="dxa"/>
          </w:tcPr>
          <w:p w14:paraId="25FEA1E2"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Serious</w:t>
            </w:r>
          </w:p>
          <w:p w14:paraId="349530AC" w14:textId="77777777" w:rsidR="00CF0FED" w:rsidRPr="00237597" w:rsidRDefault="00CF0FED" w:rsidP="00CD3277">
            <w:pPr>
              <w:rPr>
                <w:rFonts w:ascii="Times New Roman" w:hAnsi="Times New Roman" w:cs="Times New Roman"/>
                <w:b/>
                <w:sz w:val="20"/>
                <w:szCs w:val="20"/>
                <w:u w:val="single"/>
                <w:lang w:val="en-US"/>
              </w:rPr>
            </w:pPr>
          </w:p>
          <w:p w14:paraId="5A78FA98"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sz w:val="20"/>
                <w:szCs w:val="20"/>
                <w:lang w:val="en-US"/>
              </w:rPr>
              <w:t>Deviations from intervention were not reported, but significantly higher proportion of participants in two PRF groups received opioids compared to the medication group.</w:t>
            </w:r>
          </w:p>
        </w:tc>
        <w:tc>
          <w:tcPr>
            <w:tcW w:w="1964" w:type="dxa"/>
          </w:tcPr>
          <w:p w14:paraId="6E327754"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Low</w:t>
            </w:r>
          </w:p>
          <w:p w14:paraId="2118B0C0" w14:textId="77777777" w:rsidR="00CF0FED" w:rsidRPr="00237597" w:rsidRDefault="00CF0FED" w:rsidP="00CD3277">
            <w:pPr>
              <w:rPr>
                <w:rFonts w:ascii="Times New Roman" w:hAnsi="Times New Roman" w:cs="Times New Roman"/>
                <w:b/>
                <w:sz w:val="20"/>
                <w:szCs w:val="20"/>
                <w:u w:val="single"/>
                <w:lang w:val="en-US"/>
              </w:rPr>
            </w:pPr>
          </w:p>
          <w:p w14:paraId="4B418A7E"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sz w:val="20"/>
                <w:szCs w:val="20"/>
                <w:lang w:val="en-US"/>
              </w:rPr>
              <w:t>No losses to follow-up according to manuscript data; data were reasonably complete.</w:t>
            </w:r>
          </w:p>
        </w:tc>
        <w:tc>
          <w:tcPr>
            <w:tcW w:w="1964" w:type="dxa"/>
          </w:tcPr>
          <w:p w14:paraId="2C6AEE53"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Serious</w:t>
            </w:r>
          </w:p>
          <w:p w14:paraId="1D45A4DF" w14:textId="77777777" w:rsidR="00CF0FED" w:rsidRPr="00237597" w:rsidRDefault="00CF0FED" w:rsidP="00CD3277">
            <w:pPr>
              <w:rPr>
                <w:rFonts w:ascii="Times New Roman" w:hAnsi="Times New Roman" w:cs="Times New Roman"/>
                <w:b/>
                <w:sz w:val="20"/>
                <w:szCs w:val="20"/>
                <w:u w:val="single"/>
                <w:lang w:val="en-US"/>
              </w:rPr>
            </w:pPr>
          </w:p>
          <w:p w14:paraId="13D2B3C4"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sz w:val="20"/>
                <w:szCs w:val="20"/>
                <w:lang w:val="en-US"/>
              </w:rPr>
              <w:t xml:space="preserve">The outcome measure was subjective (i.e. vulnerable to influence by knowledge of the intervention received by study participants) and the outcome was assessed by assessors aware of the </w:t>
            </w:r>
            <w:r w:rsidRPr="00237597">
              <w:rPr>
                <w:rFonts w:ascii="Times New Roman" w:hAnsi="Times New Roman" w:cs="Times New Roman"/>
                <w:sz w:val="20"/>
                <w:szCs w:val="20"/>
                <w:lang w:val="en-US"/>
              </w:rPr>
              <w:lastRenderedPageBreak/>
              <w:t>intervention received by study participants (no mention of blinding of outcome assessor attempted).</w:t>
            </w:r>
          </w:p>
        </w:tc>
        <w:tc>
          <w:tcPr>
            <w:tcW w:w="1965" w:type="dxa"/>
          </w:tcPr>
          <w:p w14:paraId="154714E3"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lastRenderedPageBreak/>
              <w:t>Moderate</w:t>
            </w:r>
          </w:p>
          <w:p w14:paraId="62F90228" w14:textId="77777777" w:rsidR="00CF0FED" w:rsidRPr="00237597" w:rsidRDefault="00CF0FED" w:rsidP="00CD3277">
            <w:pPr>
              <w:rPr>
                <w:rFonts w:ascii="Times New Roman" w:hAnsi="Times New Roman" w:cs="Times New Roman"/>
                <w:b/>
                <w:sz w:val="20"/>
                <w:szCs w:val="20"/>
                <w:u w:val="single"/>
                <w:lang w:val="en-US"/>
              </w:rPr>
            </w:pPr>
          </w:p>
          <w:p w14:paraId="05D4B37E" w14:textId="77777777" w:rsidR="00CF0FED" w:rsidRPr="00237597" w:rsidRDefault="00CF0FED" w:rsidP="00CD3277">
            <w:pPr>
              <w:tabs>
                <w:tab w:val="left" w:pos="960"/>
              </w:tabs>
              <w:autoSpaceDE w:val="0"/>
              <w:autoSpaceDN w:val="0"/>
              <w:adjustRightInd w:val="0"/>
              <w:rPr>
                <w:rFonts w:ascii="Times New Roman" w:hAnsi="Times New Roman" w:cs="Times New Roman"/>
                <w:sz w:val="20"/>
                <w:szCs w:val="20"/>
                <w:lang w:val="en-US"/>
              </w:rPr>
            </w:pPr>
            <w:r w:rsidRPr="00237597">
              <w:rPr>
                <w:rFonts w:ascii="Times New Roman" w:hAnsi="Times New Roman" w:cs="Times New Roman"/>
                <w:sz w:val="20"/>
                <w:szCs w:val="20"/>
                <w:lang w:val="en-US"/>
              </w:rPr>
              <w:t>(</w:t>
            </w:r>
            <w:proofErr w:type="spellStart"/>
            <w:r w:rsidRPr="00237597">
              <w:rPr>
                <w:rFonts w:ascii="Times New Roman" w:hAnsi="Times New Roman" w:cs="Times New Roman"/>
                <w:sz w:val="20"/>
                <w:szCs w:val="20"/>
                <w:lang w:val="en-US"/>
              </w:rPr>
              <w:t>i</w:t>
            </w:r>
            <w:proofErr w:type="spellEnd"/>
            <w:r w:rsidRPr="00237597">
              <w:rPr>
                <w:rFonts w:ascii="Times New Roman" w:hAnsi="Times New Roman" w:cs="Times New Roman"/>
                <w:sz w:val="20"/>
                <w:szCs w:val="20"/>
                <w:lang w:val="en-US"/>
              </w:rPr>
              <w:t>) The outcome measurements and analyses are clearly defined and both internally and externally consistent;</w:t>
            </w:r>
          </w:p>
          <w:p w14:paraId="4BF69F05" w14:textId="77777777" w:rsidR="00CF0FED" w:rsidRPr="00237597" w:rsidRDefault="00CF0FED" w:rsidP="00CD3277">
            <w:pPr>
              <w:tabs>
                <w:tab w:val="left" w:pos="960"/>
              </w:tabs>
              <w:autoSpaceDE w:val="0"/>
              <w:autoSpaceDN w:val="0"/>
              <w:adjustRightInd w:val="0"/>
              <w:rPr>
                <w:rFonts w:ascii="Times New Roman" w:hAnsi="Times New Roman" w:cs="Times New Roman"/>
                <w:sz w:val="20"/>
                <w:szCs w:val="20"/>
                <w:lang w:val="en-US"/>
              </w:rPr>
            </w:pPr>
            <w:r w:rsidRPr="00237597">
              <w:rPr>
                <w:rFonts w:ascii="Times New Roman" w:hAnsi="Times New Roman" w:cs="Times New Roman"/>
                <w:sz w:val="20"/>
                <w:szCs w:val="20"/>
                <w:lang w:val="en-US"/>
              </w:rPr>
              <w:t xml:space="preserve">(ii) There is no indication of selection of the reported analysis </w:t>
            </w:r>
            <w:r w:rsidRPr="00237597">
              <w:rPr>
                <w:rFonts w:ascii="Times New Roman" w:hAnsi="Times New Roman" w:cs="Times New Roman"/>
                <w:sz w:val="20"/>
                <w:szCs w:val="20"/>
                <w:lang w:val="en-US"/>
              </w:rPr>
              <w:lastRenderedPageBreak/>
              <w:t>from among multiple analyses;</w:t>
            </w:r>
          </w:p>
          <w:p w14:paraId="4F3F7023"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sz w:val="20"/>
                <w:szCs w:val="20"/>
                <w:lang w:val="en-US"/>
              </w:rPr>
              <w:t>(iii) There is no indication of selection of the cohort or subgroups for analysis and reporting on the basis of the results; but there is no pre-registered protocol available.</w:t>
            </w:r>
          </w:p>
        </w:tc>
      </w:tr>
      <w:tr w:rsidR="00CF0FED" w:rsidRPr="00237597" w14:paraId="4227494C" w14:textId="77777777" w:rsidTr="00CF0FED">
        <w:tc>
          <w:tcPr>
            <w:tcW w:w="1276" w:type="dxa"/>
          </w:tcPr>
          <w:p w14:paraId="1660E573" w14:textId="2B70B315" w:rsidR="00CF0FED" w:rsidRPr="00237597" w:rsidRDefault="00CF0FED" w:rsidP="004A4EE9">
            <w:pPr>
              <w:rPr>
                <w:rFonts w:ascii="Times New Roman" w:hAnsi="Times New Roman" w:cs="Times New Roman"/>
                <w:b/>
                <w:sz w:val="20"/>
                <w:szCs w:val="20"/>
                <w:lang w:val="en-US"/>
              </w:rPr>
            </w:pPr>
            <w:r w:rsidRPr="00237597">
              <w:rPr>
                <w:rFonts w:ascii="Times New Roman" w:hAnsi="Times New Roman" w:cs="Times New Roman"/>
                <w:b/>
                <w:sz w:val="20"/>
                <w:szCs w:val="20"/>
                <w:lang w:val="en-US"/>
              </w:rPr>
              <w:lastRenderedPageBreak/>
              <w:t xml:space="preserve">Kim 2017 </w:t>
            </w:r>
            <w:r w:rsidRPr="00237597">
              <w:rPr>
                <w:rFonts w:ascii="Times New Roman" w:hAnsi="Times New Roman" w:cs="Times New Roman"/>
                <w:b/>
                <w:sz w:val="20"/>
                <w:szCs w:val="20"/>
                <w:lang w:val="en-US"/>
              </w:rPr>
              <w:fldChar w:fldCharType="begin"/>
            </w:r>
            <w:r w:rsidR="008B288E" w:rsidRPr="00237597">
              <w:rPr>
                <w:rFonts w:ascii="Times New Roman" w:hAnsi="Times New Roman" w:cs="Times New Roman"/>
                <w:b/>
                <w:sz w:val="20"/>
                <w:szCs w:val="20"/>
                <w:lang w:val="en-US"/>
              </w:rPr>
              <w:instrText xml:space="preserve"> ADDIN EN.CITE &lt;EndNote&gt;&lt;Cite&gt;&lt;Author&gt;Kim&lt;/Author&gt;&lt;Year&gt;2017&lt;/Year&gt;&lt;RecNum&gt;142&lt;/RecNum&gt;&lt;DisplayText&gt;[3]&lt;/DisplayText&gt;&lt;record&gt;&lt;rec-number&gt;142&lt;/rec-number&gt;&lt;foreign-keys&gt;&lt;key app="EN" db-id="avdzrv0poxwtzje5xaexd5d9dx9525apfrs5" timestamp="1521795815"&gt;142&lt;/key&gt;&lt;/foreign-keys&gt;&lt;ref-type name="Journal Article"&gt;17&lt;/ref-type&gt;&lt;contributors&gt;&lt;authors&gt;&lt;author&gt;Kim, E. D.&lt;/author&gt;&lt;author&gt;Lee, Y. I.&lt;/author&gt;&lt;author&gt;Park, H. J.&lt;/author&gt;&lt;/authors&gt;&lt;/contributors&gt;&lt;auth-address&gt;Department of Anesthesiology and Pain Medicine, School of Medicine, The Catholic University of Korea, Daejeon St. Mary&amp;apos;s Hospital, Daejeon, Korea.&amp;#xD;Department of Anesthesiology and Pain Medicine, School of Medicine, The Catholic University of Korea, Seoul St. Mary&amp;apos;s Hospital, Seoul, Korea.&lt;/auth-address&gt;&lt;titles&gt;&lt;title&gt;Comparison of efficacy of continuous epidural block and pulsed radiofrequency to the dorsal root ganglion for management of pain persisting beyond the acute phase of herpes zoster&lt;/title&gt;&lt;secondary-title&gt;PLoS One&lt;/secondary-title&gt;&lt;/titles&gt;&lt;periodical&gt;&lt;full-title&gt;PLoS One&lt;/full-title&gt;&lt;/periodical&gt;&lt;pages&gt;e0183559&lt;/pages&gt;&lt;volume&gt;12&lt;/volume&gt;&lt;number&gt;8&lt;/number&gt;&lt;edition&gt;2017/08/23&lt;/edition&gt;&lt;keywords&gt;&lt;keyword&gt;Acute Disease&lt;/keyword&gt;&lt;keyword&gt;Aged&lt;/keyword&gt;&lt;keyword&gt;Aged, 80 and over&lt;/keyword&gt;&lt;keyword&gt;*Anesthesia, Epidural&lt;/keyword&gt;&lt;keyword&gt;Female&lt;/keyword&gt;&lt;keyword&gt;Ganglia, Spinal/*radiation effects&lt;/keyword&gt;&lt;keyword&gt;Herpes Zoster/*complications&lt;/keyword&gt;&lt;keyword&gt;Humans&lt;/keyword&gt;&lt;keyword&gt;Male&lt;/keyword&gt;&lt;keyword&gt;Middle Aged&lt;/keyword&gt;&lt;keyword&gt;Pain/*etiology&lt;/keyword&gt;&lt;keyword&gt;Pain Management/*methods&lt;/keyword&gt;&lt;keyword&gt;Pulsed Radiofrequency Treatment/*methods&lt;/keyword&gt;&lt;/keywords&gt;&lt;dates&gt;&lt;year&gt;2017&lt;/year&gt;&lt;/dates&gt;&lt;isbn&gt;1932-6203 (Electronic)&amp;#xD;1932-6203 (Linking)&lt;/isbn&gt;&lt;accession-num&gt;28827823&lt;/accession-num&gt;&lt;urls&gt;&lt;related-urls&gt;&lt;url&gt;https://www.ncbi.nlm.nih.gov/pubmed/28827823&lt;/url&gt;&lt;/related-urls&gt;&lt;/urls&gt;&lt;custom2&gt;PMC5565119&lt;/custom2&gt;&lt;electronic-resource-num&gt;10.1371/journal.pone.0183559&lt;/electronic-resource-num&gt;&lt;/record&gt;&lt;/Cite&gt;&lt;/EndNote&gt;</w:instrText>
            </w:r>
            <w:r w:rsidRPr="00237597">
              <w:rPr>
                <w:rFonts w:ascii="Times New Roman" w:hAnsi="Times New Roman" w:cs="Times New Roman"/>
                <w:b/>
                <w:sz w:val="20"/>
                <w:szCs w:val="20"/>
                <w:lang w:val="en-US"/>
              </w:rPr>
              <w:fldChar w:fldCharType="separate"/>
            </w:r>
            <w:r w:rsidR="008B288E" w:rsidRPr="00237597">
              <w:rPr>
                <w:rFonts w:ascii="Times New Roman" w:hAnsi="Times New Roman" w:cs="Times New Roman"/>
                <w:b/>
                <w:noProof/>
                <w:sz w:val="20"/>
                <w:szCs w:val="20"/>
                <w:lang w:val="en-US"/>
              </w:rPr>
              <w:t>[</w:t>
            </w:r>
            <w:hyperlink w:anchor="_ENREF_3" w:tooltip="Kim, 2017 #142" w:history="1">
              <w:r w:rsidR="004A4EE9" w:rsidRPr="00237597">
                <w:rPr>
                  <w:rFonts w:ascii="Times New Roman" w:hAnsi="Times New Roman" w:cs="Times New Roman"/>
                  <w:b/>
                  <w:noProof/>
                  <w:sz w:val="20"/>
                  <w:szCs w:val="20"/>
                  <w:lang w:val="en-US"/>
                </w:rPr>
                <w:t>3</w:t>
              </w:r>
            </w:hyperlink>
            <w:r w:rsidR="008B288E" w:rsidRPr="00237597">
              <w:rPr>
                <w:rFonts w:ascii="Times New Roman" w:hAnsi="Times New Roman" w:cs="Times New Roman"/>
                <w:b/>
                <w:noProof/>
                <w:sz w:val="20"/>
                <w:szCs w:val="20"/>
                <w:lang w:val="en-US"/>
              </w:rPr>
              <w:t>]</w:t>
            </w:r>
            <w:r w:rsidRPr="00237597">
              <w:rPr>
                <w:rFonts w:ascii="Times New Roman" w:hAnsi="Times New Roman" w:cs="Times New Roman"/>
                <w:b/>
                <w:sz w:val="20"/>
                <w:szCs w:val="20"/>
                <w:lang w:val="en-US"/>
              </w:rPr>
              <w:fldChar w:fldCharType="end"/>
            </w:r>
          </w:p>
        </w:tc>
        <w:tc>
          <w:tcPr>
            <w:tcW w:w="1964" w:type="dxa"/>
          </w:tcPr>
          <w:p w14:paraId="1E4F268D"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Serious</w:t>
            </w:r>
          </w:p>
          <w:p w14:paraId="5D86A46C" w14:textId="77777777" w:rsidR="00CF0FED" w:rsidRPr="00237597" w:rsidRDefault="00CF0FED" w:rsidP="00CD3277">
            <w:pPr>
              <w:rPr>
                <w:rFonts w:ascii="Times New Roman" w:hAnsi="Times New Roman" w:cs="Times New Roman"/>
                <w:b/>
                <w:sz w:val="20"/>
                <w:szCs w:val="20"/>
                <w:lang w:val="en-US"/>
              </w:rPr>
            </w:pPr>
          </w:p>
          <w:p w14:paraId="115E9BBA"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Use of medication after PRF treatment was not controlled, and actual dose taken may be different than dose prescribed. It is possible that there was statistical error in the comparison of medication doses between groups. Groups were not balanced by gender and previous catheterization in the acute stage.</w:t>
            </w:r>
          </w:p>
        </w:tc>
        <w:tc>
          <w:tcPr>
            <w:tcW w:w="1964" w:type="dxa"/>
          </w:tcPr>
          <w:p w14:paraId="7588F5E6"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Serious</w:t>
            </w:r>
          </w:p>
          <w:p w14:paraId="224E75C3" w14:textId="77777777" w:rsidR="00CF0FED" w:rsidRPr="00237597" w:rsidRDefault="00CF0FED" w:rsidP="00CD3277">
            <w:pPr>
              <w:rPr>
                <w:rFonts w:ascii="Times New Roman" w:hAnsi="Times New Roman" w:cs="Times New Roman"/>
                <w:b/>
                <w:sz w:val="20"/>
                <w:szCs w:val="20"/>
                <w:lang w:val="en-US"/>
              </w:rPr>
            </w:pPr>
          </w:p>
          <w:p w14:paraId="37088166"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To be included in the study patients had to be present at 6 month follow-up visit.</w:t>
            </w:r>
          </w:p>
        </w:tc>
        <w:tc>
          <w:tcPr>
            <w:tcW w:w="1964" w:type="dxa"/>
          </w:tcPr>
          <w:p w14:paraId="5C58EB70"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Moderate</w:t>
            </w:r>
          </w:p>
          <w:p w14:paraId="5A4D092B" w14:textId="77777777" w:rsidR="00CF0FED" w:rsidRPr="00237597" w:rsidRDefault="00CF0FED" w:rsidP="00CD3277">
            <w:pPr>
              <w:rPr>
                <w:rFonts w:ascii="Times New Roman" w:hAnsi="Times New Roman" w:cs="Times New Roman"/>
                <w:b/>
                <w:sz w:val="20"/>
                <w:szCs w:val="20"/>
                <w:u w:val="single"/>
                <w:lang w:val="en-US"/>
              </w:rPr>
            </w:pPr>
          </w:p>
          <w:p w14:paraId="58659C86" w14:textId="77777777" w:rsidR="00CF0FED" w:rsidRPr="00237597" w:rsidRDefault="00CF0FED" w:rsidP="00CD3277">
            <w:pPr>
              <w:tabs>
                <w:tab w:val="left" w:pos="960"/>
              </w:tabs>
              <w:autoSpaceDE w:val="0"/>
              <w:autoSpaceDN w:val="0"/>
              <w:adjustRightInd w:val="0"/>
              <w:rPr>
                <w:rFonts w:ascii="Times New Roman" w:hAnsi="Times New Roman" w:cs="Times New Roman"/>
                <w:sz w:val="20"/>
                <w:szCs w:val="20"/>
                <w:lang w:val="en-US"/>
              </w:rPr>
            </w:pPr>
            <w:r w:rsidRPr="00237597">
              <w:rPr>
                <w:rFonts w:ascii="Times New Roman" w:hAnsi="Times New Roman" w:cs="Times New Roman"/>
                <w:sz w:val="20"/>
                <w:szCs w:val="20"/>
                <w:lang w:val="en-US"/>
              </w:rPr>
              <w:t xml:space="preserve">Both procedures were well defined and described in manuscript </w:t>
            </w:r>
          </w:p>
          <w:p w14:paraId="4D329BB8" w14:textId="77777777" w:rsidR="00CF0FED" w:rsidRPr="00237597" w:rsidRDefault="00CF0FED" w:rsidP="00CD3277">
            <w:pPr>
              <w:tabs>
                <w:tab w:val="left" w:pos="960"/>
              </w:tabs>
              <w:autoSpaceDE w:val="0"/>
              <w:autoSpaceDN w:val="0"/>
              <w:adjustRightInd w:val="0"/>
              <w:rPr>
                <w:rFonts w:ascii="Times New Roman" w:hAnsi="Times New Roman" w:cs="Times New Roman"/>
                <w:sz w:val="20"/>
                <w:szCs w:val="20"/>
                <w:lang w:val="en-US"/>
              </w:rPr>
            </w:pPr>
            <w:r w:rsidRPr="00237597">
              <w:rPr>
                <w:rFonts w:ascii="Times New Roman" w:hAnsi="Times New Roman" w:cs="Times New Roman"/>
                <w:sz w:val="20"/>
                <w:szCs w:val="20"/>
                <w:lang w:val="en-US"/>
              </w:rPr>
              <w:t>(</w:t>
            </w:r>
            <w:proofErr w:type="spellStart"/>
            <w:r w:rsidRPr="00237597">
              <w:rPr>
                <w:rFonts w:ascii="Times New Roman" w:hAnsi="Times New Roman" w:cs="Times New Roman"/>
                <w:sz w:val="20"/>
                <w:szCs w:val="20"/>
                <w:lang w:val="en-US"/>
              </w:rPr>
              <w:t>i</w:t>
            </w:r>
            <w:proofErr w:type="spellEnd"/>
            <w:r w:rsidRPr="00237597">
              <w:rPr>
                <w:rFonts w:ascii="Times New Roman" w:hAnsi="Times New Roman" w:cs="Times New Roman"/>
                <w:sz w:val="20"/>
                <w:szCs w:val="20"/>
                <w:lang w:val="en-US"/>
              </w:rPr>
              <w:t>) Intervention status is well defined;</w:t>
            </w:r>
          </w:p>
          <w:p w14:paraId="298CAFEC" w14:textId="77777777" w:rsidR="00CF0FED" w:rsidRPr="00237597" w:rsidRDefault="00CF0FED" w:rsidP="00CD3277">
            <w:pPr>
              <w:tabs>
                <w:tab w:val="left" w:pos="960"/>
              </w:tabs>
              <w:autoSpaceDE w:val="0"/>
              <w:autoSpaceDN w:val="0"/>
              <w:adjustRightInd w:val="0"/>
              <w:rPr>
                <w:rFonts w:ascii="Times New Roman" w:hAnsi="Times New Roman" w:cs="Times New Roman"/>
                <w:sz w:val="20"/>
                <w:szCs w:val="20"/>
                <w:lang w:val="en-US"/>
              </w:rPr>
            </w:pPr>
            <w:r w:rsidRPr="00237597">
              <w:rPr>
                <w:rFonts w:ascii="Times New Roman" w:hAnsi="Times New Roman" w:cs="Times New Roman"/>
                <w:sz w:val="20"/>
                <w:szCs w:val="20"/>
                <w:lang w:val="en-US"/>
              </w:rPr>
              <w:t>and</w:t>
            </w:r>
          </w:p>
          <w:p w14:paraId="1545AE8E"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(ii) Some aspects of the assignments of intervention status were determined retrospectively.</w:t>
            </w:r>
          </w:p>
        </w:tc>
        <w:tc>
          <w:tcPr>
            <w:tcW w:w="1965" w:type="dxa"/>
          </w:tcPr>
          <w:p w14:paraId="2D462B72"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Serious</w:t>
            </w:r>
          </w:p>
          <w:p w14:paraId="77FD6E2E" w14:textId="77777777" w:rsidR="00CF0FED" w:rsidRPr="00237597" w:rsidRDefault="00CF0FED" w:rsidP="00CD3277">
            <w:pPr>
              <w:rPr>
                <w:rFonts w:ascii="Times New Roman" w:hAnsi="Times New Roman" w:cs="Times New Roman"/>
                <w:b/>
                <w:sz w:val="20"/>
                <w:szCs w:val="20"/>
                <w:lang w:val="en-US"/>
              </w:rPr>
            </w:pPr>
          </w:p>
          <w:p w14:paraId="5078DCA3"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Co-interventions (use of medication after the treatment) probably were not balanced between groups.</w:t>
            </w:r>
          </w:p>
        </w:tc>
        <w:tc>
          <w:tcPr>
            <w:tcW w:w="1964" w:type="dxa"/>
          </w:tcPr>
          <w:p w14:paraId="47B531DB"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Moderate</w:t>
            </w:r>
          </w:p>
          <w:p w14:paraId="0D4673D5" w14:textId="77777777" w:rsidR="00CF0FED" w:rsidRPr="00237597" w:rsidRDefault="00CF0FED" w:rsidP="00CD3277">
            <w:pPr>
              <w:rPr>
                <w:rFonts w:ascii="Times New Roman" w:hAnsi="Times New Roman" w:cs="Times New Roman"/>
                <w:b/>
                <w:sz w:val="20"/>
                <w:szCs w:val="20"/>
                <w:u w:val="single"/>
                <w:lang w:val="en-US"/>
              </w:rPr>
            </w:pPr>
          </w:p>
          <w:p w14:paraId="62D65A9D"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There were patients not included in the analysis because lost to follow-up, but number of patients in both groups is similar, and reasons for missing data are same in both groups.</w:t>
            </w:r>
          </w:p>
        </w:tc>
        <w:tc>
          <w:tcPr>
            <w:tcW w:w="1964" w:type="dxa"/>
          </w:tcPr>
          <w:p w14:paraId="545F27A1"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Serious</w:t>
            </w:r>
          </w:p>
          <w:p w14:paraId="61802939" w14:textId="77777777" w:rsidR="00CF0FED" w:rsidRPr="00237597" w:rsidRDefault="00CF0FED" w:rsidP="00CD3277">
            <w:pPr>
              <w:rPr>
                <w:rFonts w:ascii="Times New Roman" w:hAnsi="Times New Roman" w:cs="Times New Roman"/>
                <w:b/>
                <w:sz w:val="20"/>
                <w:szCs w:val="20"/>
                <w:lang w:val="en-US"/>
              </w:rPr>
            </w:pPr>
          </w:p>
          <w:p w14:paraId="0CBA5277"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Patient-reported outcomes; patients not blinded. Medical records incomplete.</w:t>
            </w:r>
          </w:p>
        </w:tc>
        <w:tc>
          <w:tcPr>
            <w:tcW w:w="1965" w:type="dxa"/>
          </w:tcPr>
          <w:p w14:paraId="62FA6224"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Moderate</w:t>
            </w:r>
          </w:p>
          <w:p w14:paraId="3A93E0C9" w14:textId="77777777" w:rsidR="00CF0FED" w:rsidRPr="00237597" w:rsidRDefault="00CF0FED" w:rsidP="00CD3277">
            <w:pPr>
              <w:rPr>
                <w:rFonts w:ascii="Times New Roman" w:hAnsi="Times New Roman" w:cs="Times New Roman"/>
                <w:b/>
                <w:sz w:val="20"/>
                <w:szCs w:val="20"/>
                <w:u w:val="single"/>
                <w:lang w:val="en-US"/>
              </w:rPr>
            </w:pPr>
          </w:p>
          <w:p w14:paraId="56235376" w14:textId="77777777" w:rsidR="00CF0FED" w:rsidRPr="00237597" w:rsidRDefault="00CF0FED" w:rsidP="00CD3277">
            <w:pPr>
              <w:tabs>
                <w:tab w:val="left" w:pos="960"/>
              </w:tabs>
              <w:autoSpaceDE w:val="0"/>
              <w:autoSpaceDN w:val="0"/>
              <w:adjustRightInd w:val="0"/>
              <w:rPr>
                <w:rFonts w:ascii="Times New Roman" w:hAnsi="Times New Roman" w:cs="Times New Roman"/>
                <w:sz w:val="20"/>
                <w:szCs w:val="20"/>
                <w:lang w:val="en-US"/>
              </w:rPr>
            </w:pPr>
            <w:r w:rsidRPr="00237597">
              <w:rPr>
                <w:rFonts w:ascii="Times New Roman" w:hAnsi="Times New Roman" w:cs="Times New Roman"/>
                <w:sz w:val="20"/>
                <w:szCs w:val="20"/>
                <w:lang w:val="en-US"/>
              </w:rPr>
              <w:t>(</w:t>
            </w:r>
            <w:proofErr w:type="spellStart"/>
            <w:r w:rsidRPr="00237597">
              <w:rPr>
                <w:rFonts w:ascii="Times New Roman" w:hAnsi="Times New Roman" w:cs="Times New Roman"/>
                <w:sz w:val="20"/>
                <w:szCs w:val="20"/>
                <w:lang w:val="en-US"/>
              </w:rPr>
              <w:t>i</w:t>
            </w:r>
            <w:proofErr w:type="spellEnd"/>
            <w:r w:rsidRPr="00237597">
              <w:rPr>
                <w:rFonts w:ascii="Times New Roman" w:hAnsi="Times New Roman" w:cs="Times New Roman"/>
                <w:sz w:val="20"/>
                <w:szCs w:val="20"/>
                <w:lang w:val="en-US"/>
              </w:rPr>
              <w:t>) The outcome measurements and analyses are clearly defined and both internally and externally consistent;</w:t>
            </w:r>
          </w:p>
          <w:p w14:paraId="2445CAE8" w14:textId="77777777" w:rsidR="00CF0FED" w:rsidRPr="00237597" w:rsidRDefault="00CF0FED" w:rsidP="00CD3277">
            <w:pPr>
              <w:tabs>
                <w:tab w:val="left" w:pos="960"/>
              </w:tabs>
              <w:autoSpaceDE w:val="0"/>
              <w:autoSpaceDN w:val="0"/>
              <w:adjustRightInd w:val="0"/>
              <w:rPr>
                <w:rFonts w:ascii="Times New Roman" w:hAnsi="Times New Roman" w:cs="Times New Roman"/>
                <w:sz w:val="20"/>
                <w:szCs w:val="20"/>
                <w:lang w:val="en-US"/>
              </w:rPr>
            </w:pPr>
            <w:r w:rsidRPr="00237597">
              <w:rPr>
                <w:rFonts w:ascii="Times New Roman" w:hAnsi="Times New Roman" w:cs="Times New Roman"/>
                <w:sz w:val="20"/>
                <w:szCs w:val="20"/>
                <w:lang w:val="en-US"/>
              </w:rPr>
              <w:t>(ii) There is no indication of selection of the reported analysis from among multiple analyses;</w:t>
            </w:r>
          </w:p>
          <w:p w14:paraId="2485F57C"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(iii) There is no indication of selection of the cohort or subgroups for analysis and reporting on the basis of the results; but there is no pre-registered protocol available.</w:t>
            </w:r>
          </w:p>
        </w:tc>
      </w:tr>
      <w:tr w:rsidR="00CF0FED" w:rsidRPr="00237597" w14:paraId="1C831119" w14:textId="77777777" w:rsidTr="00CD3277">
        <w:tc>
          <w:tcPr>
            <w:tcW w:w="1276" w:type="dxa"/>
          </w:tcPr>
          <w:p w14:paraId="5DA53DAF" w14:textId="09E8BB30" w:rsidR="00CF0FED" w:rsidRPr="00237597" w:rsidRDefault="00CF0FED" w:rsidP="004A4EE9">
            <w:pPr>
              <w:rPr>
                <w:rFonts w:ascii="Times New Roman" w:hAnsi="Times New Roman" w:cs="Times New Roman"/>
                <w:b/>
                <w:sz w:val="20"/>
                <w:szCs w:val="20"/>
                <w:lang w:val="en-US"/>
              </w:rPr>
            </w:pPr>
            <w:r w:rsidRPr="00237597">
              <w:rPr>
                <w:rFonts w:ascii="Times New Roman" w:hAnsi="Times New Roman" w:cs="Times New Roman"/>
                <w:b/>
                <w:sz w:val="20"/>
                <w:szCs w:val="20"/>
                <w:lang w:val="en-US"/>
              </w:rPr>
              <w:t xml:space="preserve">Yang 2010 </w:t>
            </w:r>
            <w:r w:rsidRPr="00237597">
              <w:rPr>
                <w:rFonts w:ascii="Times New Roman" w:hAnsi="Times New Roman" w:cs="Times New Roman"/>
                <w:b/>
                <w:sz w:val="20"/>
                <w:szCs w:val="20"/>
                <w:lang w:val="en-US"/>
              </w:rPr>
              <w:fldChar w:fldCharType="begin">
                <w:fldData xml:space="preserve">PEVuZE5vdGU+PENpdGU+PEF1dGhvcj5ZYW5nPC9BdXRob3I+PFllYXI+MjAxMDwvWWVhcj48UmVj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=
</w:fldData>
              </w:fldChar>
            </w:r>
            <w:r w:rsidR="008B288E" w:rsidRPr="00237597">
              <w:rPr>
                <w:rFonts w:ascii="Times New Roman" w:hAnsi="Times New Roman" w:cs="Times New Roman"/>
                <w:b/>
                <w:sz w:val="20"/>
                <w:szCs w:val="20"/>
                <w:lang w:val="en-US"/>
              </w:rPr>
              <w:instrText xml:space="preserve"> ADDIN EN.CITE </w:instrText>
            </w:r>
            <w:r w:rsidR="008B288E" w:rsidRPr="00237597">
              <w:rPr>
                <w:rFonts w:ascii="Times New Roman" w:hAnsi="Times New Roman" w:cs="Times New Roman"/>
                <w:b/>
                <w:sz w:val="20"/>
                <w:szCs w:val="20"/>
                <w:lang w:val="en-US"/>
              </w:rPr>
              <w:fldChar w:fldCharType="begin">
                <w:fldData xml:space="preserve">PEVuZE5vdGU+PENpdGU+PEF1dGhvcj5ZYW5nPC9BdXRob3I+PFllYXI+MjAxMDwvWWVhcj48UmVj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=
</w:fldData>
              </w:fldChar>
            </w:r>
            <w:r w:rsidR="008B288E" w:rsidRPr="00237597">
              <w:rPr>
                <w:rFonts w:ascii="Times New Roman" w:hAnsi="Times New Roman" w:cs="Times New Roman"/>
                <w:b/>
                <w:sz w:val="20"/>
                <w:szCs w:val="20"/>
                <w:lang w:val="en-US"/>
              </w:rPr>
              <w:instrText xml:space="preserve"> ADDIN EN.CITE.DATA </w:instrText>
            </w:r>
            <w:r w:rsidR="008B288E" w:rsidRPr="00237597">
              <w:rPr>
                <w:rFonts w:ascii="Times New Roman" w:hAnsi="Times New Roman" w:cs="Times New Roman"/>
                <w:b/>
                <w:sz w:val="20"/>
                <w:szCs w:val="20"/>
                <w:lang w:val="en-US"/>
              </w:rPr>
            </w:r>
            <w:r w:rsidR="008B288E" w:rsidRPr="00237597">
              <w:rPr>
                <w:rFonts w:ascii="Times New Roman" w:hAnsi="Times New Roman" w:cs="Times New Roman"/>
                <w:b/>
                <w:sz w:val="20"/>
                <w:szCs w:val="20"/>
                <w:lang w:val="en-US"/>
              </w:rPr>
              <w:fldChar w:fldCharType="end"/>
            </w:r>
            <w:r w:rsidRPr="00237597">
              <w:rPr>
                <w:rFonts w:ascii="Times New Roman" w:hAnsi="Times New Roman" w:cs="Times New Roman"/>
                <w:b/>
                <w:sz w:val="20"/>
                <w:szCs w:val="20"/>
                <w:lang w:val="en-US"/>
              </w:rPr>
            </w:r>
            <w:r w:rsidRPr="00237597">
              <w:rPr>
                <w:rFonts w:ascii="Times New Roman" w:hAnsi="Times New Roman" w:cs="Times New Roman"/>
                <w:b/>
                <w:sz w:val="20"/>
                <w:szCs w:val="20"/>
                <w:lang w:val="en-US"/>
              </w:rPr>
              <w:fldChar w:fldCharType="separate"/>
            </w:r>
            <w:r w:rsidR="008B288E" w:rsidRPr="00237597">
              <w:rPr>
                <w:rFonts w:ascii="Times New Roman" w:hAnsi="Times New Roman" w:cs="Times New Roman"/>
                <w:b/>
                <w:noProof/>
                <w:sz w:val="20"/>
                <w:szCs w:val="20"/>
                <w:lang w:val="en-US"/>
              </w:rPr>
              <w:t>[</w:t>
            </w:r>
            <w:hyperlink w:anchor="_ENREF_4" w:tooltip="Yang, 2010 #138" w:history="1">
              <w:r w:rsidR="004A4EE9" w:rsidRPr="00237597">
                <w:rPr>
                  <w:rFonts w:ascii="Times New Roman" w:hAnsi="Times New Roman" w:cs="Times New Roman"/>
                  <w:b/>
                  <w:noProof/>
                  <w:sz w:val="20"/>
                  <w:szCs w:val="20"/>
                  <w:lang w:val="en-US"/>
                </w:rPr>
                <w:t>4</w:t>
              </w:r>
            </w:hyperlink>
            <w:r w:rsidR="008B288E" w:rsidRPr="00237597">
              <w:rPr>
                <w:rFonts w:ascii="Times New Roman" w:hAnsi="Times New Roman" w:cs="Times New Roman"/>
                <w:b/>
                <w:noProof/>
                <w:sz w:val="20"/>
                <w:szCs w:val="20"/>
                <w:lang w:val="en-US"/>
              </w:rPr>
              <w:t>]</w:t>
            </w:r>
            <w:r w:rsidRPr="00237597">
              <w:rPr>
                <w:rFonts w:ascii="Times New Roman" w:hAnsi="Times New Roman" w:cs="Times New Roman"/>
                <w:b/>
                <w:sz w:val="20"/>
                <w:szCs w:val="20"/>
                <w:lang w:val="en-US"/>
              </w:rPr>
              <w:fldChar w:fldCharType="end"/>
            </w:r>
          </w:p>
        </w:tc>
        <w:tc>
          <w:tcPr>
            <w:tcW w:w="1964" w:type="dxa"/>
          </w:tcPr>
          <w:p w14:paraId="273C525E"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Serious</w:t>
            </w:r>
          </w:p>
          <w:p w14:paraId="5030BA49" w14:textId="77777777" w:rsidR="00CF0FED" w:rsidRPr="00237597" w:rsidRDefault="00CF0FED" w:rsidP="00CD3277">
            <w:pPr>
              <w:rPr>
                <w:rFonts w:ascii="Times New Roman" w:hAnsi="Times New Roman" w:cs="Times New Roman"/>
                <w:b/>
                <w:sz w:val="20"/>
                <w:szCs w:val="20"/>
                <w:lang w:val="en-US"/>
              </w:rPr>
            </w:pPr>
          </w:p>
          <w:p w14:paraId="78677010"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 xml:space="preserve">There is no data that patients were </w:t>
            </w:r>
            <w:r w:rsidRPr="00237597">
              <w:rPr>
                <w:rFonts w:ascii="Times New Roman" w:hAnsi="Times New Roman" w:cs="Times New Roman"/>
                <w:sz w:val="20"/>
                <w:szCs w:val="20"/>
                <w:lang w:val="en-US"/>
              </w:rPr>
              <w:lastRenderedPageBreak/>
              <w:t>adjusted for previously taken medications or procedures as well as there is no information about taking post intervention pain medications or other therapies.</w:t>
            </w:r>
          </w:p>
        </w:tc>
        <w:tc>
          <w:tcPr>
            <w:tcW w:w="1964" w:type="dxa"/>
          </w:tcPr>
          <w:p w14:paraId="33430515"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lastRenderedPageBreak/>
              <w:t>Low</w:t>
            </w:r>
          </w:p>
          <w:p w14:paraId="2D26C66E" w14:textId="77777777" w:rsidR="00CF0FED" w:rsidRPr="00237597" w:rsidRDefault="00CF0FED" w:rsidP="00CD3277">
            <w:pPr>
              <w:rPr>
                <w:rFonts w:ascii="Times New Roman" w:hAnsi="Times New Roman" w:cs="Times New Roman"/>
                <w:b/>
                <w:sz w:val="20"/>
                <w:szCs w:val="20"/>
                <w:u w:val="single"/>
                <w:lang w:val="en-US"/>
              </w:rPr>
            </w:pPr>
          </w:p>
          <w:p w14:paraId="43972E98"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lastRenderedPageBreak/>
              <w:t>No indications about major problems in this domain.</w:t>
            </w:r>
          </w:p>
        </w:tc>
        <w:tc>
          <w:tcPr>
            <w:tcW w:w="1964" w:type="dxa"/>
          </w:tcPr>
          <w:p w14:paraId="19E365BF"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lastRenderedPageBreak/>
              <w:t>Low</w:t>
            </w:r>
          </w:p>
          <w:p w14:paraId="43C312C6" w14:textId="77777777" w:rsidR="00CF0FED" w:rsidRPr="00237597" w:rsidRDefault="00CF0FED" w:rsidP="00CD3277">
            <w:pPr>
              <w:rPr>
                <w:rFonts w:ascii="Times New Roman" w:hAnsi="Times New Roman" w:cs="Times New Roman"/>
                <w:b/>
                <w:sz w:val="20"/>
                <w:szCs w:val="20"/>
                <w:u w:val="single"/>
                <w:lang w:val="en-US"/>
              </w:rPr>
            </w:pPr>
          </w:p>
          <w:p w14:paraId="2DB40D39"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 xml:space="preserve">Intervention is once-only surgical </w:t>
            </w:r>
            <w:r w:rsidRPr="00237597">
              <w:rPr>
                <w:rFonts w:ascii="Times New Roman" w:hAnsi="Times New Roman" w:cs="Times New Roman"/>
                <w:sz w:val="20"/>
                <w:szCs w:val="20"/>
                <w:lang w:val="en-US"/>
              </w:rPr>
              <w:lastRenderedPageBreak/>
              <w:t>procedure, which is well defined.</w:t>
            </w:r>
          </w:p>
        </w:tc>
        <w:tc>
          <w:tcPr>
            <w:tcW w:w="1965" w:type="dxa"/>
          </w:tcPr>
          <w:p w14:paraId="6F6C0EA2"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lastRenderedPageBreak/>
              <w:t>Moderate</w:t>
            </w:r>
          </w:p>
          <w:p w14:paraId="1F7A4F45" w14:textId="77777777" w:rsidR="00CF0FED" w:rsidRPr="00237597" w:rsidRDefault="00CF0FED" w:rsidP="00CD3277">
            <w:pPr>
              <w:rPr>
                <w:rFonts w:ascii="Times New Roman" w:hAnsi="Times New Roman" w:cs="Times New Roman"/>
                <w:sz w:val="20"/>
                <w:szCs w:val="20"/>
                <w:lang w:val="en-US"/>
              </w:rPr>
            </w:pPr>
          </w:p>
          <w:p w14:paraId="323FCBA1"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 xml:space="preserve">Insufficient information about </w:t>
            </w:r>
            <w:r w:rsidRPr="00237597">
              <w:rPr>
                <w:rFonts w:ascii="Times New Roman" w:hAnsi="Times New Roman" w:cs="Times New Roman"/>
                <w:sz w:val="20"/>
                <w:szCs w:val="20"/>
                <w:lang w:val="en-US"/>
              </w:rPr>
              <w:lastRenderedPageBreak/>
              <w:t>potential co-interventions.</w:t>
            </w:r>
          </w:p>
        </w:tc>
        <w:tc>
          <w:tcPr>
            <w:tcW w:w="1964" w:type="dxa"/>
          </w:tcPr>
          <w:p w14:paraId="5473B6DB"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lastRenderedPageBreak/>
              <w:t>Low</w:t>
            </w:r>
          </w:p>
          <w:p w14:paraId="763AC174" w14:textId="77777777" w:rsidR="00CF0FED" w:rsidRPr="00237597" w:rsidRDefault="00CF0FED" w:rsidP="00CD3277">
            <w:pPr>
              <w:rPr>
                <w:rFonts w:ascii="Times New Roman" w:hAnsi="Times New Roman" w:cs="Times New Roman"/>
                <w:b/>
                <w:sz w:val="20"/>
                <w:szCs w:val="20"/>
                <w:u w:val="single"/>
                <w:lang w:val="en-US"/>
              </w:rPr>
            </w:pPr>
          </w:p>
          <w:p w14:paraId="471C6D6F"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No losses to follow-up.</w:t>
            </w:r>
          </w:p>
        </w:tc>
        <w:tc>
          <w:tcPr>
            <w:tcW w:w="1964" w:type="dxa"/>
          </w:tcPr>
          <w:p w14:paraId="289F238D"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t>Serious</w:t>
            </w:r>
          </w:p>
          <w:p w14:paraId="7C23A519" w14:textId="77777777" w:rsidR="00CF0FED" w:rsidRPr="00237597" w:rsidRDefault="00CF0FED" w:rsidP="00CD3277">
            <w:pPr>
              <w:rPr>
                <w:rFonts w:ascii="Times New Roman" w:hAnsi="Times New Roman" w:cs="Times New Roman"/>
                <w:b/>
                <w:sz w:val="20"/>
                <w:szCs w:val="20"/>
                <w:lang w:val="en-US"/>
              </w:rPr>
            </w:pPr>
          </w:p>
          <w:p w14:paraId="7E8197DB"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t xml:space="preserve">Subjective outcome reporting by study </w:t>
            </w:r>
            <w:r w:rsidRPr="00237597">
              <w:rPr>
                <w:rFonts w:ascii="Times New Roman" w:hAnsi="Times New Roman" w:cs="Times New Roman"/>
                <w:sz w:val="20"/>
                <w:szCs w:val="20"/>
                <w:lang w:val="en-US"/>
              </w:rPr>
              <w:lastRenderedPageBreak/>
              <w:t>participants who were not blinded.</w:t>
            </w:r>
          </w:p>
        </w:tc>
        <w:tc>
          <w:tcPr>
            <w:tcW w:w="1965" w:type="dxa"/>
          </w:tcPr>
          <w:p w14:paraId="4CAB9C6D" w14:textId="77777777" w:rsidR="00CF0FED" w:rsidRPr="00237597" w:rsidRDefault="00CF0FED" w:rsidP="00CD3277">
            <w:pPr>
              <w:rPr>
                <w:rFonts w:ascii="Times New Roman" w:hAnsi="Times New Roman" w:cs="Times New Roman"/>
                <w:b/>
                <w:sz w:val="20"/>
                <w:szCs w:val="20"/>
                <w:u w:val="single"/>
                <w:lang w:val="en-US"/>
              </w:rPr>
            </w:pPr>
            <w:r w:rsidRPr="00237597">
              <w:rPr>
                <w:rFonts w:ascii="Times New Roman" w:hAnsi="Times New Roman" w:cs="Times New Roman"/>
                <w:b/>
                <w:sz w:val="20"/>
                <w:szCs w:val="20"/>
                <w:u w:val="single"/>
                <w:lang w:val="en-US"/>
              </w:rPr>
              <w:lastRenderedPageBreak/>
              <w:t>Moderate</w:t>
            </w:r>
          </w:p>
          <w:p w14:paraId="6E9CE2C7" w14:textId="77777777" w:rsidR="00CF0FED" w:rsidRPr="00237597" w:rsidRDefault="00CF0FED" w:rsidP="00CD3277">
            <w:pPr>
              <w:rPr>
                <w:rFonts w:ascii="Times New Roman" w:hAnsi="Times New Roman" w:cs="Times New Roman"/>
                <w:sz w:val="20"/>
                <w:szCs w:val="20"/>
                <w:lang w:val="en-US"/>
              </w:rPr>
            </w:pPr>
          </w:p>
          <w:p w14:paraId="13B4DCB0" w14:textId="77777777" w:rsidR="00CF0FED" w:rsidRPr="00237597" w:rsidRDefault="00CF0FED" w:rsidP="00CD3277">
            <w:pPr>
              <w:rPr>
                <w:rFonts w:ascii="Times New Roman" w:hAnsi="Times New Roman" w:cs="Times New Roman"/>
                <w:b/>
                <w:sz w:val="20"/>
                <w:szCs w:val="20"/>
                <w:lang w:val="en-US"/>
              </w:rPr>
            </w:pPr>
            <w:r w:rsidRPr="00237597">
              <w:rPr>
                <w:rFonts w:ascii="Times New Roman" w:hAnsi="Times New Roman" w:cs="Times New Roman"/>
                <w:sz w:val="20"/>
                <w:szCs w:val="20"/>
                <w:lang w:val="en-US"/>
              </w:rPr>
              <w:lastRenderedPageBreak/>
              <w:t>VAS is well defined outcome measure for pain relief.</w:t>
            </w:r>
          </w:p>
        </w:tc>
      </w:tr>
    </w:tbl>
    <w:p w14:paraId="179888BF" w14:textId="79120778" w:rsidR="0087418B" w:rsidRPr="00237597" w:rsidRDefault="0087418B" w:rsidP="0087418B">
      <w:pPr>
        <w:rPr>
          <w:rFonts w:ascii="Times New Roman" w:hAnsi="Times New Roman" w:cs="Times New Roman"/>
          <w:lang w:val="en-US"/>
        </w:rPr>
      </w:pPr>
      <w:r w:rsidRPr="00237597">
        <w:rPr>
          <w:rFonts w:ascii="Times New Roman" w:hAnsi="Times New Roman" w:cs="Times New Roman"/>
          <w:sz w:val="20"/>
          <w:szCs w:val="20"/>
          <w:lang w:val="en-US"/>
        </w:rPr>
        <w:lastRenderedPageBreak/>
        <w:t xml:space="preserve">Acronyms: PRF = pulsed radiofrequency; RF = radiofrequency; VAS = visual analog scale; </w:t>
      </w:r>
      <w:r w:rsidRPr="00237597">
        <w:rPr>
          <w:rFonts w:ascii="Times New Roman" w:hAnsi="Times New Roman" w:cs="Times New Roman"/>
          <w:sz w:val="20"/>
          <w:szCs w:val="24"/>
          <w:lang w:val="en-US"/>
        </w:rPr>
        <w:t>WOMAC = functional status by Western Ontario and McMaster universities osteoarthritis index.</w:t>
      </w:r>
    </w:p>
    <w:p w14:paraId="4D8D2804" w14:textId="77777777" w:rsidR="008B288E" w:rsidRPr="00237597" w:rsidRDefault="008B288E" w:rsidP="00CF0FED">
      <w:pPr>
        <w:rPr>
          <w:rFonts w:ascii="Times New Roman" w:hAnsi="Times New Roman" w:cs="Times New Roman"/>
          <w:lang w:val="en-US"/>
        </w:rPr>
      </w:pPr>
    </w:p>
    <w:p w14:paraId="63549C4B" w14:textId="62E37EB5" w:rsidR="008B288E" w:rsidRPr="00237597" w:rsidRDefault="008B288E" w:rsidP="00CF0FED">
      <w:pPr>
        <w:rPr>
          <w:rFonts w:ascii="Times New Roman" w:hAnsi="Times New Roman" w:cs="Times New Roman"/>
          <w:b/>
          <w:lang w:val="en-US"/>
        </w:rPr>
      </w:pPr>
      <w:r w:rsidRPr="00237597">
        <w:rPr>
          <w:rFonts w:ascii="Times New Roman" w:hAnsi="Times New Roman" w:cs="Times New Roman"/>
          <w:b/>
          <w:lang w:val="en-US"/>
        </w:rPr>
        <w:t>References</w:t>
      </w:r>
    </w:p>
    <w:p w14:paraId="0795E5A6" w14:textId="77777777" w:rsidR="004A4EE9" w:rsidRPr="00237597" w:rsidRDefault="008B288E" w:rsidP="004A4EE9">
      <w:pPr>
        <w:spacing w:after="0" w:line="240" w:lineRule="auto"/>
        <w:rPr>
          <w:rFonts w:ascii="Times New Roman" w:hAnsi="Times New Roman" w:cs="Times New Roman"/>
          <w:noProof/>
          <w:lang w:val="en-US"/>
        </w:rPr>
      </w:pPr>
      <w:r w:rsidRPr="00237597">
        <w:rPr>
          <w:rFonts w:ascii="Times New Roman" w:hAnsi="Times New Roman" w:cs="Times New Roman"/>
          <w:lang w:val="en-US"/>
        </w:rPr>
        <w:fldChar w:fldCharType="begin"/>
      </w:r>
      <w:r w:rsidRPr="00237597">
        <w:rPr>
          <w:rFonts w:ascii="Times New Roman" w:hAnsi="Times New Roman" w:cs="Times New Roman"/>
          <w:lang w:val="en-US"/>
        </w:rPr>
        <w:instrText xml:space="preserve"> ADDIN EN.REFLIST </w:instrText>
      </w:r>
      <w:r w:rsidRPr="00237597">
        <w:rPr>
          <w:rFonts w:ascii="Times New Roman" w:hAnsi="Times New Roman" w:cs="Times New Roman"/>
          <w:lang w:val="en-US"/>
        </w:rPr>
        <w:fldChar w:fldCharType="separate"/>
      </w:r>
      <w:bookmarkStart w:id="1" w:name="_ENREF_1"/>
      <w:r w:rsidR="004A4EE9" w:rsidRPr="00237597">
        <w:rPr>
          <w:rFonts w:ascii="Times New Roman" w:hAnsi="Times New Roman" w:cs="Times New Roman"/>
          <w:noProof/>
          <w:lang w:val="en-US"/>
        </w:rPr>
        <w:t>[1] Albayrak I, Apiliogullari S, Dal CN, Levendoglu F, Ozerbil OM. Efficacy of Pulsed Radiofrequency Therapy to Dorsal Root Ganglion Adding to TENS and Exercise for Persistent Pain after Total Knee Arthroplasty. Journal of Knee Surgery. 2017;30:134-42.</w:t>
      </w:r>
      <w:bookmarkEnd w:id="1"/>
    </w:p>
    <w:p w14:paraId="58C08018" w14:textId="77777777" w:rsidR="004A4EE9" w:rsidRPr="00237597" w:rsidRDefault="004A4EE9" w:rsidP="004A4EE9">
      <w:pPr>
        <w:spacing w:after="0" w:line="240" w:lineRule="auto"/>
        <w:rPr>
          <w:rFonts w:ascii="Times New Roman" w:hAnsi="Times New Roman" w:cs="Times New Roman"/>
          <w:noProof/>
          <w:lang w:val="en-US"/>
        </w:rPr>
      </w:pPr>
      <w:bookmarkStart w:id="2" w:name="_ENREF_2"/>
      <w:r w:rsidRPr="00237597">
        <w:rPr>
          <w:rFonts w:ascii="Times New Roman" w:hAnsi="Times New Roman" w:cs="Times New Roman"/>
          <w:noProof/>
          <w:lang w:val="en-US"/>
        </w:rPr>
        <w:t>[2] Cohen SP, Sireci A, Wu CL, Larkin TM, Williams KA, Hurley RW. Pulsed radiofrequency of the dorsal root ganglia is superior to pharmacotherapy or pulsed radiofrequency of the intercostal nerves in the treatment of chronic postsurgical thoracic pain. Pain Physician. 2006;9:227-35.</w:t>
      </w:r>
      <w:bookmarkEnd w:id="2"/>
    </w:p>
    <w:p w14:paraId="2CDD95A2" w14:textId="77777777" w:rsidR="004A4EE9" w:rsidRPr="00237597" w:rsidRDefault="004A4EE9" w:rsidP="004A4EE9">
      <w:pPr>
        <w:spacing w:after="0" w:line="240" w:lineRule="auto"/>
        <w:rPr>
          <w:rFonts w:ascii="Times New Roman" w:hAnsi="Times New Roman" w:cs="Times New Roman"/>
          <w:noProof/>
          <w:lang w:val="en-US"/>
        </w:rPr>
      </w:pPr>
      <w:bookmarkStart w:id="3" w:name="_ENREF_3"/>
      <w:r w:rsidRPr="00237597">
        <w:rPr>
          <w:rFonts w:ascii="Times New Roman" w:hAnsi="Times New Roman" w:cs="Times New Roman"/>
          <w:noProof/>
          <w:lang w:val="en-US"/>
        </w:rPr>
        <w:t>[3] Kim ED, Lee YI, Park HJ. Comparison of efficacy of continuous epidural block and pulsed radiofrequency to the dorsal root ganglion for management of pain persisting beyond the acute phase of herpes zoster. PLoS One. 2017;12:e0183559.</w:t>
      </w:r>
      <w:bookmarkEnd w:id="3"/>
    </w:p>
    <w:p w14:paraId="727F4196" w14:textId="77777777" w:rsidR="004A4EE9" w:rsidRPr="00237597" w:rsidRDefault="004A4EE9" w:rsidP="004A4EE9">
      <w:pPr>
        <w:spacing w:line="240" w:lineRule="auto"/>
        <w:rPr>
          <w:rFonts w:ascii="Times New Roman" w:hAnsi="Times New Roman" w:cs="Times New Roman"/>
          <w:noProof/>
          <w:lang w:val="en-US"/>
        </w:rPr>
      </w:pPr>
      <w:bookmarkStart w:id="4" w:name="_ENREF_4"/>
      <w:r w:rsidRPr="00237597">
        <w:rPr>
          <w:rFonts w:ascii="Times New Roman" w:hAnsi="Times New Roman" w:cs="Times New Roman"/>
          <w:noProof/>
          <w:lang w:val="en-US"/>
        </w:rPr>
        <w:t>[4] Yang CL, Yang BD, Lin ML, Wang YH, Wang JL. A patient-mount navigated intervention system for spinal diseases and its clinical trial on percutaneous pulsed radiofrequency stimulation of dorsal root ganglion. Spine. 2010;35:E1126-32.</w:t>
      </w:r>
      <w:bookmarkEnd w:id="4"/>
    </w:p>
    <w:p w14:paraId="792C30E3" w14:textId="4BC227D7" w:rsidR="004A4EE9" w:rsidRPr="00237597" w:rsidRDefault="004A4EE9" w:rsidP="004A4EE9">
      <w:pPr>
        <w:spacing w:line="240" w:lineRule="auto"/>
        <w:rPr>
          <w:rFonts w:ascii="Times New Roman" w:hAnsi="Times New Roman" w:cs="Times New Roman"/>
          <w:noProof/>
          <w:lang w:val="en-US"/>
        </w:rPr>
      </w:pPr>
    </w:p>
    <w:p w14:paraId="654FCFBD" w14:textId="6F465B5F" w:rsidR="007A653E" w:rsidRPr="00237597" w:rsidRDefault="008B288E" w:rsidP="00CF0FED">
      <w:pPr>
        <w:rPr>
          <w:rFonts w:ascii="Times New Roman" w:hAnsi="Times New Roman" w:cs="Times New Roman"/>
          <w:lang w:val="en-US"/>
        </w:rPr>
      </w:pPr>
      <w:r w:rsidRPr="00237597">
        <w:rPr>
          <w:rFonts w:ascii="Times New Roman" w:hAnsi="Times New Roman" w:cs="Times New Roman"/>
          <w:lang w:val="en-US"/>
        </w:rPr>
        <w:fldChar w:fldCharType="end"/>
      </w:r>
    </w:p>
    <w:sectPr w:rsidR="007A653E" w:rsidRPr="00237597" w:rsidSect="00CF0FED">
      <w:pgSz w:w="15840" w:h="12240"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DDAA46" w16cid:durableId="219AA25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3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J Clinical Epidem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tt9wps9hwpxweed9acv05forvxtzrz5txxa&quot;&gt;Livia-HP&lt;record-ids&gt;&lt;item&gt;138&lt;/item&gt;&lt;item&gt;142&lt;/item&gt;&lt;/record-ids&gt;&lt;/item&gt;&lt;/Libraries&gt;"/>
  </w:docVars>
  <w:rsids>
    <w:rsidRoot w:val="00E00297"/>
    <w:rsid w:val="0004734E"/>
    <w:rsid w:val="00237597"/>
    <w:rsid w:val="003F5881"/>
    <w:rsid w:val="0042674B"/>
    <w:rsid w:val="004A4EE9"/>
    <w:rsid w:val="007A653E"/>
    <w:rsid w:val="0087418B"/>
    <w:rsid w:val="008B288E"/>
    <w:rsid w:val="008C5E45"/>
    <w:rsid w:val="00A85BEB"/>
    <w:rsid w:val="00AF7D81"/>
    <w:rsid w:val="00B20E2D"/>
    <w:rsid w:val="00B636FE"/>
    <w:rsid w:val="00B97AEC"/>
    <w:rsid w:val="00BB649F"/>
    <w:rsid w:val="00C25BD1"/>
    <w:rsid w:val="00CF0FED"/>
    <w:rsid w:val="00E00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8869"/>
  <w15:docId w15:val="{60360468-9238-4AC5-BC18-B80420ED7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FED"/>
    <w:rPr>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CF0FE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F0FE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F0FED"/>
    <w:rPr>
      <w:rFonts w:ascii="Segoe UI" w:hAnsi="Segoe UI" w:cs="Segoe UI"/>
      <w:sz w:val="18"/>
      <w:szCs w:val="18"/>
      <w:lang w:val="en-GB"/>
    </w:rPr>
  </w:style>
  <w:style w:type="character" w:styleId="Hiperveza">
    <w:name w:val="Hyperlink"/>
    <w:basedOn w:val="Zadanifontodlomka"/>
    <w:uiPriority w:val="99"/>
    <w:unhideWhenUsed/>
    <w:rsid w:val="008B288E"/>
    <w:rPr>
      <w:color w:val="0563C1" w:themeColor="hyperlink"/>
      <w:u w:val="single"/>
    </w:rPr>
  </w:style>
  <w:style w:type="character" w:styleId="Referencakomentara">
    <w:name w:val="annotation reference"/>
    <w:basedOn w:val="Zadanifontodlomka"/>
    <w:uiPriority w:val="99"/>
    <w:semiHidden/>
    <w:unhideWhenUsed/>
    <w:rsid w:val="00BB649F"/>
    <w:rPr>
      <w:sz w:val="16"/>
      <w:szCs w:val="16"/>
    </w:rPr>
  </w:style>
  <w:style w:type="paragraph" w:styleId="Tekstkomentara">
    <w:name w:val="annotation text"/>
    <w:basedOn w:val="Normal"/>
    <w:link w:val="TekstkomentaraChar"/>
    <w:uiPriority w:val="99"/>
    <w:semiHidden/>
    <w:unhideWhenUsed/>
    <w:rsid w:val="00BB649F"/>
    <w:pPr>
      <w:spacing w:line="240" w:lineRule="auto"/>
    </w:pPr>
    <w:rPr>
      <w:sz w:val="20"/>
      <w:szCs w:val="20"/>
    </w:rPr>
  </w:style>
  <w:style w:type="character" w:customStyle="1" w:styleId="TekstkomentaraChar">
    <w:name w:val="Tekst komentara Char"/>
    <w:basedOn w:val="Zadanifontodlomka"/>
    <w:link w:val="Tekstkomentara"/>
    <w:uiPriority w:val="99"/>
    <w:semiHidden/>
    <w:rsid w:val="00BB649F"/>
    <w:rPr>
      <w:sz w:val="20"/>
      <w:szCs w:val="20"/>
      <w:lang w:val="en-GB"/>
    </w:rPr>
  </w:style>
  <w:style w:type="paragraph" w:styleId="Predmetkomentara">
    <w:name w:val="annotation subject"/>
    <w:basedOn w:val="Tekstkomentara"/>
    <w:next w:val="Tekstkomentara"/>
    <w:link w:val="PredmetkomentaraChar"/>
    <w:uiPriority w:val="99"/>
    <w:semiHidden/>
    <w:unhideWhenUsed/>
    <w:rsid w:val="00BB649F"/>
    <w:rPr>
      <w:b/>
      <w:bCs/>
    </w:rPr>
  </w:style>
  <w:style w:type="character" w:customStyle="1" w:styleId="PredmetkomentaraChar">
    <w:name w:val="Predmet komentara Char"/>
    <w:basedOn w:val="TekstkomentaraChar"/>
    <w:link w:val="Predmetkomentara"/>
    <w:uiPriority w:val="99"/>
    <w:semiHidden/>
    <w:rsid w:val="00BB649F"/>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1363</Words>
  <Characters>7772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Vuka</dc:creator>
  <cp:keywords/>
  <dc:description/>
  <cp:lastModifiedBy>Livia Puljak</cp:lastModifiedBy>
  <cp:revision>4</cp:revision>
  <dcterms:created xsi:type="dcterms:W3CDTF">2019-12-10T22:02:00Z</dcterms:created>
  <dcterms:modified xsi:type="dcterms:W3CDTF">2019-12-11T05:23:00Z</dcterms:modified>
</cp:coreProperties>
</file>