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35A4E" w14:textId="4EB2B6CC" w:rsidR="007B2FCF" w:rsidRPr="005F3D9B" w:rsidRDefault="007B2FCF" w:rsidP="000E3519">
      <w:pPr>
        <w:autoSpaceDE w:val="0"/>
        <w:autoSpaceDN w:val="0"/>
        <w:adjustRightInd w:val="0"/>
        <w:rPr>
          <w:color w:val="000000"/>
          <w:sz w:val="21"/>
          <w:szCs w:val="21"/>
        </w:rPr>
      </w:pPr>
      <w:r w:rsidRPr="007B2FCF">
        <w:rPr>
          <w:b/>
          <w:color w:val="000000"/>
          <w:sz w:val="21"/>
          <w:szCs w:val="21"/>
        </w:rPr>
        <w:t>Supplementary Table 1</w:t>
      </w:r>
      <w:r w:rsidRPr="007B2FCF">
        <w:rPr>
          <w:color w:val="000000"/>
          <w:sz w:val="21"/>
          <w:szCs w:val="21"/>
        </w:rPr>
        <w:t xml:space="preserve">, </w:t>
      </w:r>
      <w:r w:rsidRPr="007B2FCF">
        <w:rPr>
          <w:sz w:val="21"/>
          <w:szCs w:val="21"/>
        </w:rPr>
        <w:t xml:space="preserve">Biochemical characteristics of survivor and nonsurvivor </w:t>
      </w:r>
      <w:r w:rsidR="00AE5B28">
        <w:rPr>
          <w:rFonts w:hint="eastAsia"/>
          <w:sz w:val="21"/>
          <w:szCs w:val="21"/>
        </w:rPr>
        <w:t>surgical</w:t>
      </w:r>
      <w:r w:rsidR="00AE5B28" w:rsidRPr="006E7AD6">
        <w:rPr>
          <w:rFonts w:hint="eastAsia"/>
          <w:sz w:val="21"/>
          <w:szCs w:val="21"/>
        </w:rPr>
        <w:t xml:space="preserve"> </w:t>
      </w:r>
      <w:r w:rsidR="00AE5B28">
        <w:rPr>
          <w:rFonts w:hint="eastAsia"/>
          <w:sz w:val="21"/>
          <w:szCs w:val="21"/>
        </w:rPr>
        <w:t xml:space="preserve">sepsis </w:t>
      </w:r>
      <w:r w:rsidR="00AE5B28" w:rsidRPr="006E7AD6">
        <w:rPr>
          <w:sz w:val="21"/>
          <w:szCs w:val="21"/>
        </w:rPr>
        <w:t>patients</w:t>
      </w:r>
      <w:bookmarkStart w:id="0" w:name="_GoBack"/>
      <w:bookmarkEnd w:id="0"/>
      <w:r w:rsidRPr="007B2FCF">
        <w:rPr>
          <w:sz w:val="21"/>
          <w:szCs w:val="21"/>
        </w:rPr>
        <w:t xml:space="preserve"> on day 1 and day 3 </w:t>
      </w:r>
      <w:r w:rsidRPr="007B2FCF">
        <w:rPr>
          <w:rFonts w:hint="eastAsia"/>
          <w:sz w:val="21"/>
          <w:szCs w:val="21"/>
        </w:rPr>
        <w:t>at ICU admission</w:t>
      </w:r>
    </w:p>
    <w:tbl>
      <w:tblPr>
        <w:tblW w:w="8646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472"/>
        <w:gridCol w:w="1503"/>
        <w:gridCol w:w="680"/>
        <w:gridCol w:w="236"/>
        <w:gridCol w:w="1354"/>
        <w:gridCol w:w="236"/>
        <w:gridCol w:w="1324"/>
        <w:gridCol w:w="236"/>
        <w:gridCol w:w="375"/>
        <w:gridCol w:w="238"/>
      </w:tblGrid>
      <w:tr w:rsidR="000E3519" w:rsidRPr="00CA1322" w14:paraId="3C099AFE" w14:textId="77777777" w:rsidTr="0041686C">
        <w:trPr>
          <w:trHeight w:val="399"/>
        </w:trPr>
        <w:tc>
          <w:tcPr>
            <w:tcW w:w="992" w:type="dxa"/>
            <w:vAlign w:val="center"/>
          </w:tcPr>
          <w:p w14:paraId="14FEF581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Variables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vAlign w:val="center"/>
          </w:tcPr>
          <w:p w14:paraId="141D1375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 xml:space="preserve">         Day 1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vAlign w:val="center"/>
          </w:tcPr>
          <w:p w14:paraId="3A802ED2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nil"/>
            </w:tcBorders>
            <w:vAlign w:val="center"/>
          </w:tcPr>
          <w:p w14:paraId="6290F46C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dxa"/>
            <w:vMerge w:val="restart"/>
            <w:tcBorders>
              <w:left w:val="nil"/>
              <w:right w:val="nil"/>
            </w:tcBorders>
            <w:vAlign w:val="center"/>
          </w:tcPr>
          <w:p w14:paraId="6DFDADAC" w14:textId="77777777" w:rsidR="000E3519" w:rsidRPr="00CA1322" w:rsidRDefault="000E3519" w:rsidP="0041686C">
            <w:pPr>
              <w:rPr>
                <w:color w:val="000000"/>
                <w:sz w:val="14"/>
                <w:szCs w:val="14"/>
              </w:rPr>
            </w:pPr>
          </w:p>
          <w:p w14:paraId="37FC828A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D28C711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 xml:space="preserve">        Day 3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5069B656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bottom w:val="single" w:sz="4" w:space="0" w:color="auto"/>
            </w:tcBorders>
            <w:vAlign w:val="center"/>
          </w:tcPr>
          <w:p w14:paraId="0284CF19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</w:tr>
      <w:tr w:rsidR="000E3519" w:rsidRPr="00CA1322" w14:paraId="0A8C1DA0" w14:textId="77777777" w:rsidTr="0041686C">
        <w:trPr>
          <w:trHeight w:val="360"/>
        </w:trPr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78BE2DB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AE192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Survivor</w:t>
            </w:r>
            <w:r w:rsidRPr="00CA1322">
              <w:rPr>
                <w:color w:val="000000"/>
                <w:sz w:val="14"/>
                <w:szCs w:val="14"/>
              </w:rPr>
              <w:t>(n=29)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C7B19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Non-survivor</w:t>
            </w:r>
            <w:r w:rsidRPr="00CA1322">
              <w:rPr>
                <w:color w:val="000000"/>
                <w:sz w:val="14"/>
                <w:szCs w:val="14"/>
              </w:rPr>
              <w:t>(n=20)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0B5ED8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i/>
                <w:color w:val="000000"/>
                <w:sz w:val="14"/>
                <w:szCs w:val="14"/>
              </w:rPr>
            </w:pPr>
            <w:r w:rsidRPr="00CA1322">
              <w:rPr>
                <w:i/>
                <w:color w:val="000000"/>
                <w:sz w:val="14"/>
                <w:szCs w:val="14"/>
              </w:rPr>
              <w:t>P</w:t>
            </w: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4292D4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i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F07D3B6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Survivor</w:t>
            </w:r>
            <w:r w:rsidRPr="00CA1322">
              <w:rPr>
                <w:color w:val="000000"/>
                <w:sz w:val="14"/>
                <w:szCs w:val="14"/>
              </w:rPr>
              <w:t>(n=29)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1E154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Non-survivor</w:t>
            </w:r>
            <w:r w:rsidRPr="00CA1322">
              <w:rPr>
                <w:color w:val="000000"/>
                <w:sz w:val="14"/>
                <w:szCs w:val="14"/>
              </w:rPr>
              <w:t>(n=20)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E493A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i/>
                <w:color w:val="000000"/>
                <w:sz w:val="14"/>
                <w:szCs w:val="14"/>
              </w:rPr>
            </w:pPr>
            <w:r w:rsidRPr="00CA1322">
              <w:rPr>
                <w:i/>
                <w:color w:val="000000"/>
                <w:sz w:val="14"/>
                <w:szCs w:val="14"/>
              </w:rPr>
              <w:t>P</w:t>
            </w:r>
          </w:p>
        </w:tc>
      </w:tr>
      <w:tr w:rsidR="000E3519" w:rsidRPr="00CA1322" w14:paraId="66F6A309" w14:textId="77777777" w:rsidTr="0041686C">
        <w:trPr>
          <w:gridAfter w:val="1"/>
          <w:wAfter w:w="238" w:type="dxa"/>
          <w:trHeight w:val="490"/>
        </w:trPr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C5937A6" w14:textId="77777777" w:rsidR="000E3519" w:rsidRPr="00CA1322" w:rsidRDefault="000E3519" w:rsidP="0041686C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 xml:space="preserve">APACHE </w:t>
            </w:r>
            <w:r w:rsidRPr="00CA1322">
              <w:rPr>
                <w:rFonts w:ascii="Trattatello" w:eastAsia="宋体" w:hAnsi="Trattatello" w:cs="Trattatello"/>
                <w:color w:val="000000"/>
                <w:sz w:val="14"/>
                <w:szCs w:val="14"/>
              </w:rPr>
              <w:t xml:space="preserve">Ⅱ </w:t>
            </w:r>
            <w:r w:rsidRPr="00CA1322">
              <w:rPr>
                <w:color w:val="000000"/>
                <w:sz w:val="14"/>
                <w:szCs w:val="14"/>
              </w:rPr>
              <w:t>score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vAlign w:val="center"/>
          </w:tcPr>
          <w:p w14:paraId="45B8C1CE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13.00(11.00-16.00)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5BEFE841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14.50(11.00-16.50)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1DADFF73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0.653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</w:tcBorders>
            <w:vAlign w:val="center"/>
          </w:tcPr>
          <w:p w14:paraId="372D9F97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11.00(8.00-14.00)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14:paraId="6C504243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12.00(11.00-17.00)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</w:tcBorders>
            <w:vAlign w:val="center"/>
          </w:tcPr>
          <w:p w14:paraId="5E0AFF72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0.126</w:t>
            </w:r>
          </w:p>
        </w:tc>
      </w:tr>
      <w:tr w:rsidR="000E3519" w:rsidRPr="00CA1322" w14:paraId="46B1FA38" w14:textId="77777777" w:rsidTr="0041686C">
        <w:trPr>
          <w:gridAfter w:val="1"/>
          <w:wAfter w:w="238" w:type="dxa"/>
          <w:trHeight w:val="490"/>
        </w:trPr>
        <w:tc>
          <w:tcPr>
            <w:tcW w:w="992" w:type="dxa"/>
            <w:vAlign w:val="center"/>
          </w:tcPr>
          <w:p w14:paraId="1ED97C52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SOFA score</w:t>
            </w:r>
          </w:p>
        </w:tc>
        <w:tc>
          <w:tcPr>
            <w:tcW w:w="1472" w:type="dxa"/>
            <w:vAlign w:val="center"/>
          </w:tcPr>
          <w:p w14:paraId="1883066C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7.00(6.00-10.50)</w:t>
            </w:r>
          </w:p>
        </w:tc>
        <w:tc>
          <w:tcPr>
            <w:tcW w:w="1503" w:type="dxa"/>
            <w:vAlign w:val="center"/>
          </w:tcPr>
          <w:p w14:paraId="759A0C49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8.00(6.00-9.00)</w:t>
            </w:r>
          </w:p>
        </w:tc>
        <w:tc>
          <w:tcPr>
            <w:tcW w:w="680" w:type="dxa"/>
            <w:vAlign w:val="center"/>
          </w:tcPr>
          <w:p w14:paraId="31D64F6C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0.821</w:t>
            </w:r>
          </w:p>
        </w:tc>
        <w:tc>
          <w:tcPr>
            <w:tcW w:w="1590" w:type="dxa"/>
            <w:gridSpan w:val="2"/>
            <w:vAlign w:val="center"/>
          </w:tcPr>
          <w:p w14:paraId="05B1A24D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6.00(5.00-9.00)</w:t>
            </w:r>
          </w:p>
        </w:tc>
        <w:tc>
          <w:tcPr>
            <w:tcW w:w="1560" w:type="dxa"/>
            <w:gridSpan w:val="2"/>
            <w:vAlign w:val="center"/>
          </w:tcPr>
          <w:p w14:paraId="0AAC2311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7.50(6.25-10.75)</w:t>
            </w:r>
          </w:p>
        </w:tc>
        <w:tc>
          <w:tcPr>
            <w:tcW w:w="611" w:type="dxa"/>
            <w:gridSpan w:val="2"/>
            <w:vAlign w:val="center"/>
          </w:tcPr>
          <w:p w14:paraId="08C9F468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0.051</w:t>
            </w:r>
          </w:p>
        </w:tc>
      </w:tr>
      <w:tr w:rsidR="000E3519" w:rsidRPr="00CA1322" w14:paraId="74DFB5B2" w14:textId="77777777" w:rsidTr="0041686C">
        <w:trPr>
          <w:gridAfter w:val="1"/>
          <w:wAfter w:w="238" w:type="dxa"/>
          <w:trHeight w:val="490"/>
        </w:trPr>
        <w:tc>
          <w:tcPr>
            <w:tcW w:w="992" w:type="dxa"/>
            <w:vAlign w:val="center"/>
          </w:tcPr>
          <w:p w14:paraId="34D91847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ISTH score</w:t>
            </w:r>
          </w:p>
        </w:tc>
        <w:tc>
          <w:tcPr>
            <w:tcW w:w="1472" w:type="dxa"/>
            <w:vAlign w:val="center"/>
          </w:tcPr>
          <w:p w14:paraId="07851EC8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4.00(3.00-4.50)</w:t>
            </w:r>
          </w:p>
        </w:tc>
        <w:tc>
          <w:tcPr>
            <w:tcW w:w="1503" w:type="dxa"/>
            <w:vAlign w:val="center"/>
          </w:tcPr>
          <w:p w14:paraId="18FAA0F8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3.00(2.00-4.75)</w:t>
            </w:r>
          </w:p>
        </w:tc>
        <w:tc>
          <w:tcPr>
            <w:tcW w:w="680" w:type="dxa"/>
            <w:vAlign w:val="center"/>
          </w:tcPr>
          <w:p w14:paraId="61FE1A6A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0.228</w:t>
            </w:r>
          </w:p>
        </w:tc>
        <w:tc>
          <w:tcPr>
            <w:tcW w:w="1590" w:type="dxa"/>
            <w:gridSpan w:val="2"/>
            <w:vAlign w:val="center"/>
          </w:tcPr>
          <w:p w14:paraId="6C4849EB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3.00(2.00-4.00)</w:t>
            </w:r>
          </w:p>
        </w:tc>
        <w:tc>
          <w:tcPr>
            <w:tcW w:w="1560" w:type="dxa"/>
            <w:gridSpan w:val="2"/>
            <w:vAlign w:val="center"/>
          </w:tcPr>
          <w:p w14:paraId="2C48AE6A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3.00(2.00-4.75)</w:t>
            </w:r>
          </w:p>
        </w:tc>
        <w:tc>
          <w:tcPr>
            <w:tcW w:w="611" w:type="dxa"/>
            <w:gridSpan w:val="2"/>
            <w:vAlign w:val="center"/>
          </w:tcPr>
          <w:p w14:paraId="7B57DDAA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0.788</w:t>
            </w:r>
          </w:p>
        </w:tc>
      </w:tr>
      <w:tr w:rsidR="000E3519" w:rsidRPr="00CA1322" w14:paraId="05C328ED" w14:textId="77777777" w:rsidTr="0041686C">
        <w:trPr>
          <w:gridAfter w:val="1"/>
          <w:wAfter w:w="238" w:type="dxa"/>
          <w:trHeight w:val="490"/>
        </w:trPr>
        <w:tc>
          <w:tcPr>
            <w:tcW w:w="992" w:type="dxa"/>
            <w:vAlign w:val="center"/>
          </w:tcPr>
          <w:p w14:paraId="454A6014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JAAM score</w:t>
            </w:r>
          </w:p>
        </w:tc>
        <w:tc>
          <w:tcPr>
            <w:tcW w:w="1472" w:type="dxa"/>
            <w:vAlign w:val="center"/>
          </w:tcPr>
          <w:p w14:paraId="5154C731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5.00(3.00-5.00)</w:t>
            </w:r>
          </w:p>
        </w:tc>
        <w:tc>
          <w:tcPr>
            <w:tcW w:w="1503" w:type="dxa"/>
            <w:vAlign w:val="center"/>
          </w:tcPr>
          <w:p w14:paraId="3C6A7A2B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4.00(2.25-4.75)</w:t>
            </w:r>
          </w:p>
        </w:tc>
        <w:tc>
          <w:tcPr>
            <w:tcW w:w="680" w:type="dxa"/>
            <w:vAlign w:val="center"/>
          </w:tcPr>
          <w:p w14:paraId="5BDD9584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0.135</w:t>
            </w:r>
          </w:p>
        </w:tc>
        <w:tc>
          <w:tcPr>
            <w:tcW w:w="1590" w:type="dxa"/>
            <w:gridSpan w:val="2"/>
            <w:vAlign w:val="center"/>
          </w:tcPr>
          <w:p w14:paraId="5EBDD73F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4.00(3.00-5.00)</w:t>
            </w:r>
          </w:p>
        </w:tc>
        <w:tc>
          <w:tcPr>
            <w:tcW w:w="1560" w:type="dxa"/>
            <w:gridSpan w:val="2"/>
            <w:vAlign w:val="center"/>
          </w:tcPr>
          <w:p w14:paraId="33F7741D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4.00(3.00-5.00)</w:t>
            </w:r>
          </w:p>
        </w:tc>
        <w:tc>
          <w:tcPr>
            <w:tcW w:w="611" w:type="dxa"/>
            <w:gridSpan w:val="2"/>
            <w:vAlign w:val="center"/>
          </w:tcPr>
          <w:p w14:paraId="372E496A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0.942</w:t>
            </w:r>
          </w:p>
        </w:tc>
      </w:tr>
      <w:tr w:rsidR="000E3519" w:rsidRPr="00CA1322" w14:paraId="459E534E" w14:textId="77777777" w:rsidTr="0041686C">
        <w:trPr>
          <w:gridAfter w:val="1"/>
          <w:wAfter w:w="238" w:type="dxa"/>
          <w:trHeight w:val="490"/>
        </w:trPr>
        <w:tc>
          <w:tcPr>
            <w:tcW w:w="992" w:type="dxa"/>
            <w:vAlign w:val="center"/>
          </w:tcPr>
          <w:p w14:paraId="2B05AF2A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PT-INR</w:t>
            </w:r>
          </w:p>
        </w:tc>
        <w:tc>
          <w:tcPr>
            <w:tcW w:w="1472" w:type="dxa"/>
            <w:vAlign w:val="center"/>
          </w:tcPr>
          <w:p w14:paraId="141DB866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1.41(1.24-1.63)</w:t>
            </w:r>
          </w:p>
        </w:tc>
        <w:tc>
          <w:tcPr>
            <w:tcW w:w="1503" w:type="dxa"/>
            <w:vAlign w:val="center"/>
          </w:tcPr>
          <w:p w14:paraId="5337E83C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1.42(1.19-1.66)</w:t>
            </w:r>
          </w:p>
        </w:tc>
        <w:tc>
          <w:tcPr>
            <w:tcW w:w="680" w:type="dxa"/>
            <w:vAlign w:val="center"/>
          </w:tcPr>
          <w:p w14:paraId="22D53511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0.935</w:t>
            </w:r>
          </w:p>
        </w:tc>
        <w:tc>
          <w:tcPr>
            <w:tcW w:w="1590" w:type="dxa"/>
            <w:gridSpan w:val="2"/>
            <w:vAlign w:val="center"/>
          </w:tcPr>
          <w:p w14:paraId="68619CE6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1.33(1.16-1.51)</w:t>
            </w:r>
          </w:p>
        </w:tc>
        <w:tc>
          <w:tcPr>
            <w:tcW w:w="1560" w:type="dxa"/>
            <w:gridSpan w:val="2"/>
            <w:vAlign w:val="center"/>
          </w:tcPr>
          <w:p w14:paraId="03CD0797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1.36(1.21-1.56)</w:t>
            </w:r>
          </w:p>
        </w:tc>
        <w:tc>
          <w:tcPr>
            <w:tcW w:w="611" w:type="dxa"/>
            <w:gridSpan w:val="2"/>
            <w:vAlign w:val="center"/>
          </w:tcPr>
          <w:p w14:paraId="6BA8CBC6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0.555</w:t>
            </w:r>
          </w:p>
        </w:tc>
      </w:tr>
      <w:tr w:rsidR="000E3519" w:rsidRPr="00CA1322" w14:paraId="458D0E05" w14:textId="77777777" w:rsidTr="0041686C">
        <w:trPr>
          <w:gridAfter w:val="1"/>
          <w:wAfter w:w="238" w:type="dxa"/>
          <w:trHeight w:val="490"/>
        </w:trPr>
        <w:tc>
          <w:tcPr>
            <w:tcW w:w="992" w:type="dxa"/>
            <w:vAlign w:val="center"/>
          </w:tcPr>
          <w:p w14:paraId="65EEB239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aPTT</w:t>
            </w:r>
          </w:p>
        </w:tc>
        <w:tc>
          <w:tcPr>
            <w:tcW w:w="1472" w:type="dxa"/>
            <w:vAlign w:val="center"/>
          </w:tcPr>
          <w:p w14:paraId="11381B36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45.50(39.75-60.50)</w:t>
            </w:r>
          </w:p>
        </w:tc>
        <w:tc>
          <w:tcPr>
            <w:tcW w:w="1503" w:type="dxa"/>
            <w:vAlign w:val="center"/>
          </w:tcPr>
          <w:p w14:paraId="3078ACAD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55.85(45.68-64.33)</w:t>
            </w:r>
          </w:p>
        </w:tc>
        <w:tc>
          <w:tcPr>
            <w:tcW w:w="680" w:type="dxa"/>
            <w:vAlign w:val="center"/>
          </w:tcPr>
          <w:p w14:paraId="20853C52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0.075</w:t>
            </w:r>
          </w:p>
        </w:tc>
        <w:tc>
          <w:tcPr>
            <w:tcW w:w="1590" w:type="dxa"/>
            <w:gridSpan w:val="2"/>
            <w:vAlign w:val="center"/>
          </w:tcPr>
          <w:p w14:paraId="3267D69A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53.40(45.10-73.15)</w:t>
            </w:r>
          </w:p>
        </w:tc>
        <w:tc>
          <w:tcPr>
            <w:tcW w:w="1560" w:type="dxa"/>
            <w:gridSpan w:val="2"/>
            <w:vAlign w:val="center"/>
          </w:tcPr>
          <w:p w14:paraId="54A0B05B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63.05(51.58-141.08)</w:t>
            </w:r>
          </w:p>
        </w:tc>
        <w:tc>
          <w:tcPr>
            <w:tcW w:w="611" w:type="dxa"/>
            <w:gridSpan w:val="2"/>
            <w:vAlign w:val="center"/>
          </w:tcPr>
          <w:p w14:paraId="339A67CE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0.065</w:t>
            </w:r>
          </w:p>
        </w:tc>
      </w:tr>
      <w:tr w:rsidR="000E3519" w:rsidRPr="00CA1322" w14:paraId="1B2DC0A8" w14:textId="77777777" w:rsidTr="0041686C">
        <w:trPr>
          <w:gridAfter w:val="1"/>
          <w:wAfter w:w="238" w:type="dxa"/>
          <w:trHeight w:val="490"/>
        </w:trPr>
        <w:tc>
          <w:tcPr>
            <w:tcW w:w="992" w:type="dxa"/>
            <w:vAlign w:val="center"/>
          </w:tcPr>
          <w:p w14:paraId="4F5FBAE5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3A143B">
              <w:rPr>
                <w:sz w:val="14"/>
                <w:szCs w:val="14"/>
              </w:rPr>
              <w:t>fibrinogen</w:t>
            </w:r>
          </w:p>
        </w:tc>
        <w:tc>
          <w:tcPr>
            <w:tcW w:w="1472" w:type="dxa"/>
            <w:vAlign w:val="center"/>
          </w:tcPr>
          <w:p w14:paraId="2691BE4E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4.69(2.83-6.20)</w:t>
            </w:r>
          </w:p>
        </w:tc>
        <w:tc>
          <w:tcPr>
            <w:tcW w:w="1503" w:type="dxa"/>
            <w:vAlign w:val="center"/>
          </w:tcPr>
          <w:p w14:paraId="403E8B61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3.02(2.32-4.80)</w:t>
            </w:r>
          </w:p>
        </w:tc>
        <w:tc>
          <w:tcPr>
            <w:tcW w:w="680" w:type="dxa"/>
            <w:vAlign w:val="center"/>
          </w:tcPr>
          <w:p w14:paraId="3A75E84C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0.125</w:t>
            </w:r>
          </w:p>
        </w:tc>
        <w:tc>
          <w:tcPr>
            <w:tcW w:w="1590" w:type="dxa"/>
            <w:gridSpan w:val="2"/>
            <w:vAlign w:val="center"/>
          </w:tcPr>
          <w:p w14:paraId="585D8034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4.23(3.54-6.69)</w:t>
            </w:r>
          </w:p>
        </w:tc>
        <w:tc>
          <w:tcPr>
            <w:tcW w:w="1560" w:type="dxa"/>
            <w:gridSpan w:val="2"/>
            <w:vAlign w:val="center"/>
          </w:tcPr>
          <w:p w14:paraId="160C2781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3.13(2.38-5.50)</w:t>
            </w:r>
          </w:p>
        </w:tc>
        <w:tc>
          <w:tcPr>
            <w:tcW w:w="611" w:type="dxa"/>
            <w:gridSpan w:val="2"/>
            <w:vAlign w:val="center"/>
          </w:tcPr>
          <w:p w14:paraId="6B5446D1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0.066</w:t>
            </w:r>
          </w:p>
        </w:tc>
      </w:tr>
      <w:tr w:rsidR="000E3519" w:rsidRPr="00CA1322" w14:paraId="34FC3B42" w14:textId="77777777" w:rsidTr="0041686C">
        <w:trPr>
          <w:gridAfter w:val="1"/>
          <w:wAfter w:w="238" w:type="dxa"/>
          <w:trHeight w:val="490"/>
        </w:trPr>
        <w:tc>
          <w:tcPr>
            <w:tcW w:w="992" w:type="dxa"/>
            <w:vAlign w:val="center"/>
          </w:tcPr>
          <w:p w14:paraId="4544A2E8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FDP</w:t>
            </w:r>
          </w:p>
        </w:tc>
        <w:tc>
          <w:tcPr>
            <w:tcW w:w="1472" w:type="dxa"/>
            <w:vAlign w:val="center"/>
          </w:tcPr>
          <w:p w14:paraId="752A68C2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24.54(12.89-46.59)</w:t>
            </w:r>
          </w:p>
        </w:tc>
        <w:tc>
          <w:tcPr>
            <w:tcW w:w="1503" w:type="dxa"/>
            <w:vAlign w:val="center"/>
          </w:tcPr>
          <w:p w14:paraId="7701C971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19.63(9.41-50.55)</w:t>
            </w:r>
          </w:p>
        </w:tc>
        <w:tc>
          <w:tcPr>
            <w:tcW w:w="680" w:type="dxa"/>
            <w:vAlign w:val="center"/>
          </w:tcPr>
          <w:p w14:paraId="1A99F4B5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0.647</w:t>
            </w:r>
          </w:p>
        </w:tc>
        <w:tc>
          <w:tcPr>
            <w:tcW w:w="1590" w:type="dxa"/>
            <w:gridSpan w:val="2"/>
            <w:vAlign w:val="center"/>
          </w:tcPr>
          <w:p w14:paraId="1F4D7296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24.45(12.90-39.57)</w:t>
            </w:r>
          </w:p>
        </w:tc>
        <w:tc>
          <w:tcPr>
            <w:tcW w:w="1560" w:type="dxa"/>
            <w:gridSpan w:val="2"/>
            <w:vAlign w:val="center"/>
          </w:tcPr>
          <w:p w14:paraId="7931AC1F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17.47(6.71-30.15)</w:t>
            </w:r>
          </w:p>
        </w:tc>
        <w:tc>
          <w:tcPr>
            <w:tcW w:w="611" w:type="dxa"/>
            <w:gridSpan w:val="2"/>
            <w:vAlign w:val="center"/>
          </w:tcPr>
          <w:p w14:paraId="01A513FB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0.143</w:t>
            </w:r>
          </w:p>
        </w:tc>
      </w:tr>
      <w:tr w:rsidR="000E3519" w:rsidRPr="00CA1322" w14:paraId="62F0CD2A" w14:textId="77777777" w:rsidTr="0041686C">
        <w:trPr>
          <w:gridAfter w:val="1"/>
          <w:wAfter w:w="238" w:type="dxa"/>
          <w:trHeight w:val="490"/>
        </w:trPr>
        <w:tc>
          <w:tcPr>
            <w:tcW w:w="992" w:type="dxa"/>
            <w:vAlign w:val="center"/>
          </w:tcPr>
          <w:p w14:paraId="4B7A19DC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D-Dimer</w:t>
            </w:r>
          </w:p>
        </w:tc>
        <w:tc>
          <w:tcPr>
            <w:tcW w:w="1472" w:type="dxa"/>
            <w:vAlign w:val="center"/>
          </w:tcPr>
          <w:p w14:paraId="263EEBD2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4.92(3.58-9.69)</w:t>
            </w:r>
          </w:p>
        </w:tc>
        <w:tc>
          <w:tcPr>
            <w:tcW w:w="1503" w:type="dxa"/>
            <w:vAlign w:val="center"/>
          </w:tcPr>
          <w:p w14:paraId="56E99FD2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4.33(2.41-11.22)</w:t>
            </w:r>
          </w:p>
        </w:tc>
        <w:tc>
          <w:tcPr>
            <w:tcW w:w="680" w:type="dxa"/>
            <w:vAlign w:val="center"/>
          </w:tcPr>
          <w:p w14:paraId="5BA50E88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0.464</w:t>
            </w:r>
          </w:p>
        </w:tc>
        <w:tc>
          <w:tcPr>
            <w:tcW w:w="1590" w:type="dxa"/>
            <w:gridSpan w:val="2"/>
            <w:vAlign w:val="center"/>
          </w:tcPr>
          <w:p w14:paraId="662B700A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5.22(3.55-9.22)</w:t>
            </w:r>
          </w:p>
        </w:tc>
        <w:tc>
          <w:tcPr>
            <w:tcW w:w="1560" w:type="dxa"/>
            <w:gridSpan w:val="2"/>
            <w:vAlign w:val="center"/>
          </w:tcPr>
          <w:p w14:paraId="2B761A68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3.70(2.37-7.50)</w:t>
            </w:r>
          </w:p>
        </w:tc>
        <w:tc>
          <w:tcPr>
            <w:tcW w:w="611" w:type="dxa"/>
            <w:gridSpan w:val="2"/>
            <w:vAlign w:val="center"/>
          </w:tcPr>
          <w:p w14:paraId="6CDFDB66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0.163</w:t>
            </w:r>
          </w:p>
        </w:tc>
      </w:tr>
      <w:tr w:rsidR="000E3519" w:rsidRPr="00CA1322" w14:paraId="404748C7" w14:textId="77777777" w:rsidTr="0041686C">
        <w:trPr>
          <w:gridAfter w:val="1"/>
          <w:wAfter w:w="238" w:type="dxa"/>
          <w:trHeight w:val="490"/>
        </w:trPr>
        <w:tc>
          <w:tcPr>
            <w:tcW w:w="992" w:type="dxa"/>
            <w:vAlign w:val="center"/>
          </w:tcPr>
          <w:p w14:paraId="4AFBC0DD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platelet</w:t>
            </w:r>
          </w:p>
        </w:tc>
        <w:tc>
          <w:tcPr>
            <w:tcW w:w="1472" w:type="dxa"/>
            <w:vAlign w:val="center"/>
          </w:tcPr>
          <w:p w14:paraId="3722BABF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135.00(59.50-234.00)</w:t>
            </w:r>
          </w:p>
        </w:tc>
        <w:tc>
          <w:tcPr>
            <w:tcW w:w="1503" w:type="dxa"/>
            <w:vAlign w:val="center"/>
          </w:tcPr>
          <w:p w14:paraId="4A6310C5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142.50(98.50-191.25)</w:t>
            </w:r>
          </w:p>
        </w:tc>
        <w:tc>
          <w:tcPr>
            <w:tcW w:w="680" w:type="dxa"/>
            <w:vAlign w:val="center"/>
          </w:tcPr>
          <w:p w14:paraId="5587382C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0.831</w:t>
            </w:r>
          </w:p>
        </w:tc>
        <w:tc>
          <w:tcPr>
            <w:tcW w:w="1590" w:type="dxa"/>
            <w:gridSpan w:val="2"/>
            <w:vAlign w:val="center"/>
          </w:tcPr>
          <w:p w14:paraId="3F82CB53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103.00(63.50-208.00)</w:t>
            </w:r>
          </w:p>
        </w:tc>
        <w:tc>
          <w:tcPr>
            <w:tcW w:w="1560" w:type="dxa"/>
            <w:gridSpan w:val="2"/>
            <w:vAlign w:val="center"/>
          </w:tcPr>
          <w:p w14:paraId="17BEF2BE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86.50(35.25-150.25)</w:t>
            </w:r>
          </w:p>
        </w:tc>
        <w:tc>
          <w:tcPr>
            <w:tcW w:w="611" w:type="dxa"/>
            <w:gridSpan w:val="2"/>
            <w:vAlign w:val="center"/>
          </w:tcPr>
          <w:p w14:paraId="1373105C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0.189</w:t>
            </w:r>
          </w:p>
        </w:tc>
      </w:tr>
      <w:tr w:rsidR="000E3519" w:rsidRPr="00CA1322" w14:paraId="4C0B3C15" w14:textId="77777777" w:rsidTr="0041686C">
        <w:trPr>
          <w:gridAfter w:val="1"/>
          <w:wAfter w:w="238" w:type="dxa"/>
          <w:trHeight w:val="490"/>
        </w:trPr>
        <w:tc>
          <w:tcPr>
            <w:tcW w:w="992" w:type="dxa"/>
            <w:vAlign w:val="center"/>
          </w:tcPr>
          <w:p w14:paraId="09BFCC58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A1322">
              <w:rPr>
                <w:sz w:val="14"/>
                <w:szCs w:val="14"/>
              </w:rPr>
              <w:t>leukocytes</w:t>
            </w:r>
          </w:p>
        </w:tc>
        <w:tc>
          <w:tcPr>
            <w:tcW w:w="1472" w:type="dxa"/>
            <w:vAlign w:val="center"/>
          </w:tcPr>
          <w:p w14:paraId="1E0EFB7A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12.80(7.59-16.87)</w:t>
            </w:r>
          </w:p>
        </w:tc>
        <w:tc>
          <w:tcPr>
            <w:tcW w:w="1503" w:type="dxa"/>
            <w:vAlign w:val="center"/>
          </w:tcPr>
          <w:p w14:paraId="3FD230F1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10.42(7.03-13.19)</w:t>
            </w:r>
          </w:p>
        </w:tc>
        <w:tc>
          <w:tcPr>
            <w:tcW w:w="680" w:type="dxa"/>
            <w:vAlign w:val="center"/>
          </w:tcPr>
          <w:p w14:paraId="7DAC5B2C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0.382</w:t>
            </w:r>
          </w:p>
        </w:tc>
        <w:tc>
          <w:tcPr>
            <w:tcW w:w="1590" w:type="dxa"/>
            <w:gridSpan w:val="2"/>
            <w:vAlign w:val="center"/>
          </w:tcPr>
          <w:p w14:paraId="5832AE14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12.30(8.36-19.95)</w:t>
            </w:r>
          </w:p>
        </w:tc>
        <w:tc>
          <w:tcPr>
            <w:tcW w:w="1560" w:type="dxa"/>
            <w:gridSpan w:val="2"/>
            <w:vAlign w:val="center"/>
          </w:tcPr>
          <w:p w14:paraId="2B4D224A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14.51(11.28-21.33)</w:t>
            </w:r>
          </w:p>
        </w:tc>
        <w:tc>
          <w:tcPr>
            <w:tcW w:w="611" w:type="dxa"/>
            <w:gridSpan w:val="2"/>
            <w:vAlign w:val="center"/>
          </w:tcPr>
          <w:p w14:paraId="49292F5F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0.502</w:t>
            </w:r>
          </w:p>
        </w:tc>
      </w:tr>
      <w:tr w:rsidR="000E3519" w:rsidRPr="00CA1322" w14:paraId="3CF61F7C" w14:textId="77777777" w:rsidTr="0041686C">
        <w:trPr>
          <w:gridAfter w:val="1"/>
          <w:wAfter w:w="238" w:type="dxa"/>
          <w:trHeight w:val="490"/>
        </w:trPr>
        <w:tc>
          <w:tcPr>
            <w:tcW w:w="992" w:type="dxa"/>
            <w:vAlign w:val="center"/>
          </w:tcPr>
          <w:p w14:paraId="660CD309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A1322">
              <w:rPr>
                <w:sz w:val="14"/>
                <w:szCs w:val="14"/>
              </w:rPr>
              <w:t>lactate</w:t>
            </w:r>
          </w:p>
        </w:tc>
        <w:tc>
          <w:tcPr>
            <w:tcW w:w="1472" w:type="dxa"/>
            <w:vAlign w:val="center"/>
          </w:tcPr>
          <w:p w14:paraId="1508DF35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1.70(1.20-3.60)</w:t>
            </w:r>
          </w:p>
        </w:tc>
        <w:tc>
          <w:tcPr>
            <w:tcW w:w="1503" w:type="dxa"/>
            <w:vAlign w:val="center"/>
          </w:tcPr>
          <w:p w14:paraId="1067AD0E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2.40(1.60-4.25)</w:t>
            </w:r>
          </w:p>
        </w:tc>
        <w:tc>
          <w:tcPr>
            <w:tcW w:w="680" w:type="dxa"/>
            <w:vAlign w:val="center"/>
          </w:tcPr>
          <w:p w14:paraId="7466996C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0.151</w:t>
            </w:r>
          </w:p>
        </w:tc>
        <w:tc>
          <w:tcPr>
            <w:tcW w:w="1590" w:type="dxa"/>
            <w:gridSpan w:val="2"/>
            <w:vAlign w:val="center"/>
          </w:tcPr>
          <w:p w14:paraId="1F18ABF0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1.20(1.00-2.05)</w:t>
            </w:r>
          </w:p>
        </w:tc>
        <w:tc>
          <w:tcPr>
            <w:tcW w:w="1560" w:type="dxa"/>
            <w:gridSpan w:val="2"/>
            <w:vAlign w:val="center"/>
          </w:tcPr>
          <w:p w14:paraId="1088D8A7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3.25(1.63-5.43)</w:t>
            </w:r>
          </w:p>
        </w:tc>
        <w:tc>
          <w:tcPr>
            <w:tcW w:w="611" w:type="dxa"/>
            <w:gridSpan w:val="2"/>
            <w:vAlign w:val="center"/>
          </w:tcPr>
          <w:p w14:paraId="6CEC3690" w14:textId="77777777" w:rsidR="000E3519" w:rsidRPr="004B3EED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  <w:highlight w:val="yellow"/>
              </w:rPr>
            </w:pPr>
            <w:r w:rsidRPr="00982D17">
              <w:rPr>
                <w:color w:val="000000"/>
                <w:sz w:val="14"/>
                <w:szCs w:val="14"/>
              </w:rPr>
              <w:t>0.001</w:t>
            </w:r>
          </w:p>
        </w:tc>
      </w:tr>
      <w:tr w:rsidR="000E3519" w:rsidRPr="00CA1322" w14:paraId="6CCCD6D9" w14:textId="77777777" w:rsidTr="0041686C">
        <w:trPr>
          <w:gridAfter w:val="1"/>
          <w:wAfter w:w="238" w:type="dxa"/>
          <w:trHeight w:val="490"/>
        </w:trPr>
        <w:tc>
          <w:tcPr>
            <w:tcW w:w="992" w:type="dxa"/>
            <w:vAlign w:val="center"/>
          </w:tcPr>
          <w:p w14:paraId="4922A48C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A1322">
              <w:rPr>
                <w:sz w:val="14"/>
                <w:szCs w:val="14"/>
              </w:rPr>
              <w:t>sCD40L</w:t>
            </w:r>
          </w:p>
        </w:tc>
        <w:tc>
          <w:tcPr>
            <w:tcW w:w="1472" w:type="dxa"/>
            <w:vAlign w:val="center"/>
          </w:tcPr>
          <w:p w14:paraId="510F7A28" w14:textId="77777777" w:rsidR="000E3519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1007.78</w:t>
            </w:r>
          </w:p>
          <w:p w14:paraId="59CE2E91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(556.15-1896.91)</w:t>
            </w:r>
          </w:p>
        </w:tc>
        <w:tc>
          <w:tcPr>
            <w:tcW w:w="1503" w:type="dxa"/>
            <w:vAlign w:val="center"/>
          </w:tcPr>
          <w:p w14:paraId="55DD48F1" w14:textId="77777777" w:rsidR="000E3519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1259.84</w:t>
            </w:r>
          </w:p>
          <w:p w14:paraId="25441E58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(461.60-2721.72)</w:t>
            </w:r>
          </w:p>
        </w:tc>
        <w:tc>
          <w:tcPr>
            <w:tcW w:w="680" w:type="dxa"/>
            <w:vAlign w:val="center"/>
          </w:tcPr>
          <w:p w14:paraId="414CD2D0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0.502</w:t>
            </w:r>
          </w:p>
        </w:tc>
        <w:tc>
          <w:tcPr>
            <w:tcW w:w="1590" w:type="dxa"/>
            <w:gridSpan w:val="2"/>
            <w:vAlign w:val="center"/>
          </w:tcPr>
          <w:p w14:paraId="3B403BEC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558.21(398.20-1188.67)</w:t>
            </w:r>
          </w:p>
        </w:tc>
        <w:tc>
          <w:tcPr>
            <w:tcW w:w="1560" w:type="dxa"/>
            <w:gridSpan w:val="2"/>
            <w:vAlign w:val="center"/>
          </w:tcPr>
          <w:p w14:paraId="2A4795B7" w14:textId="77777777" w:rsidR="000E3519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1146.48</w:t>
            </w:r>
          </w:p>
          <w:p w14:paraId="1747642D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(502.25-2082.24)</w:t>
            </w:r>
          </w:p>
        </w:tc>
        <w:tc>
          <w:tcPr>
            <w:tcW w:w="611" w:type="dxa"/>
            <w:gridSpan w:val="2"/>
            <w:vAlign w:val="center"/>
          </w:tcPr>
          <w:p w14:paraId="28DACBE5" w14:textId="77777777" w:rsidR="000E3519" w:rsidRPr="00CA1322" w:rsidRDefault="000E3519" w:rsidP="0041686C">
            <w:pPr>
              <w:autoSpaceDE w:val="0"/>
              <w:autoSpaceDN w:val="0"/>
              <w:adjustRightInd w:val="0"/>
              <w:rPr>
                <w:color w:val="000000"/>
                <w:sz w:val="14"/>
                <w:szCs w:val="14"/>
              </w:rPr>
            </w:pPr>
            <w:r w:rsidRPr="00CA1322">
              <w:rPr>
                <w:color w:val="000000"/>
                <w:sz w:val="14"/>
                <w:szCs w:val="14"/>
              </w:rPr>
              <w:t>0.067</w:t>
            </w:r>
          </w:p>
        </w:tc>
      </w:tr>
    </w:tbl>
    <w:p w14:paraId="095B27B0" w14:textId="77777777" w:rsidR="000E3519" w:rsidRPr="002B351D" w:rsidRDefault="000E3519" w:rsidP="000E3519">
      <w:pPr>
        <w:rPr>
          <w:color w:val="000000"/>
          <w:sz w:val="16"/>
          <w:szCs w:val="16"/>
        </w:rPr>
      </w:pPr>
      <w:r w:rsidRPr="002B351D">
        <w:rPr>
          <w:sz w:val="16"/>
          <w:szCs w:val="16"/>
        </w:rPr>
        <w:t>APACHE II = Acute Physiology and Chronic Health Evaluation II</w:t>
      </w:r>
      <w:r>
        <w:rPr>
          <w:sz w:val="16"/>
          <w:szCs w:val="16"/>
        </w:rPr>
        <w:t xml:space="preserve">; </w:t>
      </w:r>
      <w:r w:rsidRPr="004076D3">
        <w:rPr>
          <w:sz w:val="16"/>
          <w:szCs w:val="16"/>
        </w:rPr>
        <w:t>SOFA =Sepsis-related Organ Failure Assessment; ISTH =Thrombosis and Haemostasis , JAAM =Japanese Association for Acute Medicine; PT-INR =prothrombin time international normalized ratio; aPTT=activated partial thromboplastin time; FDP=Fibrinogen degradation product</w:t>
      </w:r>
    </w:p>
    <w:p w14:paraId="090E514D" w14:textId="77777777" w:rsidR="000E3519" w:rsidRDefault="000E3519" w:rsidP="000E3519">
      <w:pPr>
        <w:rPr>
          <w:sz w:val="16"/>
          <w:szCs w:val="16"/>
        </w:rPr>
      </w:pPr>
    </w:p>
    <w:p w14:paraId="05519998" w14:textId="77777777" w:rsidR="000E3519" w:rsidRDefault="000E3519" w:rsidP="000E3519"/>
    <w:p w14:paraId="267E0C8D" w14:textId="77777777" w:rsidR="005D7FBA" w:rsidRDefault="00DC2AF4"/>
    <w:sectPr w:rsidR="005D7FBA" w:rsidSect="006E46C1">
      <w:footerReference w:type="even" r:id="rId6"/>
      <w:footerReference w:type="default" r:id="rId7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C5322" w14:textId="77777777" w:rsidR="00DC2AF4" w:rsidRDefault="00DC2AF4">
      <w:r>
        <w:separator/>
      </w:r>
    </w:p>
  </w:endnote>
  <w:endnote w:type="continuationSeparator" w:id="0">
    <w:p w14:paraId="77FDF0A6" w14:textId="77777777" w:rsidR="00DC2AF4" w:rsidRDefault="00DC2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rattatello">
    <w:panose1 w:val="020F0403020200020303"/>
    <w:charset w:val="00"/>
    <w:family w:val="auto"/>
    <w:pitch w:val="variable"/>
    <w:sig w:usb0="00000003" w:usb1="00002000" w:usb2="0000000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AAFD6" w14:textId="77777777" w:rsidR="0085429D" w:rsidRDefault="000E3519" w:rsidP="0085429D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D38961D" w14:textId="77777777" w:rsidR="0085429D" w:rsidRDefault="00DC2AF4">
    <w:pPr>
      <w:pStyle w:val="a3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CD289" w14:textId="77777777" w:rsidR="0085429D" w:rsidRDefault="000E3519" w:rsidP="0085429D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2AF4">
      <w:rPr>
        <w:rStyle w:val="a5"/>
        <w:noProof/>
      </w:rPr>
      <w:t>1</w:t>
    </w:r>
    <w:r>
      <w:rPr>
        <w:rStyle w:val="a5"/>
      </w:rPr>
      <w:fldChar w:fldCharType="end"/>
    </w:r>
  </w:p>
  <w:p w14:paraId="17957C2F" w14:textId="77777777" w:rsidR="0085429D" w:rsidRDefault="00DC2AF4">
    <w:pPr>
      <w:pStyle w:val="a3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6278F" w14:textId="77777777" w:rsidR="00DC2AF4" w:rsidRDefault="00DC2AF4">
      <w:r>
        <w:separator/>
      </w:r>
    </w:p>
  </w:footnote>
  <w:footnote w:type="continuationSeparator" w:id="0">
    <w:p w14:paraId="2919CC95" w14:textId="77777777" w:rsidR="00DC2AF4" w:rsidRDefault="00DC2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519"/>
    <w:rsid w:val="000012FE"/>
    <w:rsid w:val="000675A2"/>
    <w:rsid w:val="00084809"/>
    <w:rsid w:val="000E3519"/>
    <w:rsid w:val="003B4BBD"/>
    <w:rsid w:val="003F6F3F"/>
    <w:rsid w:val="005C0A44"/>
    <w:rsid w:val="00633729"/>
    <w:rsid w:val="007B2FCF"/>
    <w:rsid w:val="009B5F61"/>
    <w:rsid w:val="00A9144E"/>
    <w:rsid w:val="00AE5B28"/>
    <w:rsid w:val="00D146BF"/>
    <w:rsid w:val="00D21F82"/>
    <w:rsid w:val="00D46310"/>
    <w:rsid w:val="00D84F92"/>
    <w:rsid w:val="00DC2AF4"/>
    <w:rsid w:val="00E404EF"/>
    <w:rsid w:val="00EC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5CA47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0E3519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E351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脚字符"/>
    <w:basedOn w:val="a0"/>
    <w:link w:val="a3"/>
    <w:uiPriority w:val="99"/>
    <w:rsid w:val="000E3519"/>
    <w:rPr>
      <w:rFonts w:ascii="Times New Roman" w:hAnsi="Times New Roman" w:cs="Times New Roman"/>
      <w:kern w:val="0"/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0E3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1540</Characters>
  <Application>Microsoft Macintosh Word</Application>
  <DocSecurity>0</DocSecurity>
  <Lines>12</Lines>
  <Paragraphs>3</Paragraphs>
  <ScaleCrop>false</ScaleCrop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Yingjian Liang</cp:lastModifiedBy>
  <cp:revision>6</cp:revision>
  <dcterms:created xsi:type="dcterms:W3CDTF">2019-06-13T12:48:00Z</dcterms:created>
  <dcterms:modified xsi:type="dcterms:W3CDTF">2020-02-16T09:11:00Z</dcterms:modified>
</cp:coreProperties>
</file>