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6AD3" w:rsidRPr="00EB2BA4" w:rsidRDefault="00E16AD3" w:rsidP="00E16AD3">
      <w:pPr>
        <w:adjustRightInd w:val="0"/>
        <w:spacing w:before="0" w:beforeAutospacing="0" w:after="0" w:afterAutospacing="0" w:line="480" w:lineRule="auto"/>
        <w:contextualSpacing/>
        <w:rPr>
          <w:rFonts w:ascii="Times New Roman" w:hAnsi="Times New Roman" w:cs="Times New Roman"/>
          <w:color w:val="333333"/>
          <w:szCs w:val="21"/>
        </w:rPr>
      </w:pPr>
      <w:proofErr w:type="gramStart"/>
      <w:r w:rsidRPr="00EB2BA4">
        <w:rPr>
          <w:rFonts w:ascii="Times New Roman" w:hAnsi="Times New Roman" w:cs="Times New Roman"/>
          <w:b/>
          <w:kern w:val="0"/>
          <w:szCs w:val="21"/>
        </w:rPr>
        <w:t>Additional file 1</w:t>
      </w:r>
      <w:r w:rsidRPr="00EB2BA4">
        <w:rPr>
          <w:rFonts w:ascii="Times New Roman" w:hAnsi="Times New Roman" w:cs="Times New Roman"/>
          <w:b/>
          <w:szCs w:val="21"/>
        </w:rPr>
        <w:t>.</w:t>
      </w:r>
      <w:proofErr w:type="gramEnd"/>
      <w:r w:rsidRPr="00EB2BA4">
        <w:rPr>
          <w:rFonts w:ascii="Times New Roman" w:hAnsi="Times New Roman" w:cs="Times New Roman"/>
          <w:color w:val="333333"/>
          <w:szCs w:val="21"/>
        </w:rPr>
        <w:t xml:space="preserve"> </w:t>
      </w:r>
      <w:r>
        <w:rPr>
          <w:rFonts w:ascii="Times New Roman" w:hAnsi="Times New Roman" w:cs="Times New Roman" w:hint="eastAsia"/>
          <w:color w:val="333333"/>
          <w:szCs w:val="21"/>
        </w:rPr>
        <w:t>Adjustment s</w:t>
      </w:r>
      <w:r w:rsidRPr="00EB2BA4">
        <w:rPr>
          <w:rFonts w:ascii="Times New Roman" w:hAnsi="Times New Roman" w:cs="Times New Roman"/>
          <w:color w:val="333333"/>
          <w:szCs w:val="21"/>
        </w:rPr>
        <w:t xml:space="preserve">cheme </w:t>
      </w:r>
      <w:r>
        <w:rPr>
          <w:rFonts w:ascii="Times New Roman" w:hAnsi="Times New Roman" w:cs="Times New Roman" w:hint="eastAsia"/>
          <w:color w:val="333333"/>
          <w:szCs w:val="21"/>
        </w:rPr>
        <w:t>of</w:t>
      </w:r>
      <w:r w:rsidRPr="00EB2BA4">
        <w:rPr>
          <w:rFonts w:ascii="Times New Roman" w:hAnsi="Times New Roman" w:cs="Times New Roman"/>
          <w:color w:val="333333"/>
          <w:szCs w:val="21"/>
        </w:rPr>
        <w:t xml:space="preserve"> ACD-A and 10% calcium gluconate </w:t>
      </w:r>
      <w:r>
        <w:rPr>
          <w:rFonts w:ascii="Times New Roman" w:hAnsi="Times New Roman" w:cs="Times New Roman" w:hint="eastAsia"/>
          <w:color w:val="333333"/>
          <w:szCs w:val="21"/>
        </w:rPr>
        <w:t xml:space="preserve">solution </w:t>
      </w:r>
      <w:r w:rsidRPr="00EB2BA4">
        <w:rPr>
          <w:rFonts w:ascii="Times New Roman" w:hAnsi="Times New Roman" w:cs="Times New Roman" w:hint="eastAsia"/>
          <w:color w:val="333333"/>
          <w:szCs w:val="21"/>
        </w:rPr>
        <w:t>in the titrated group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662"/>
        <w:gridCol w:w="2132"/>
        <w:gridCol w:w="1701"/>
        <w:gridCol w:w="2551"/>
      </w:tblGrid>
      <w:tr w:rsidR="00E16AD3" w:rsidRPr="00EB2BA4" w:rsidTr="00AF7563">
        <w:tc>
          <w:tcPr>
            <w:tcW w:w="1662" w:type="dxa"/>
            <w:tcBorders>
              <w:top w:val="single" w:sz="4" w:space="0" w:color="auto"/>
            </w:tcBorders>
          </w:tcPr>
          <w:p w:rsidR="00E16AD3" w:rsidRPr="00EB2BA4" w:rsidRDefault="00E16AD3" w:rsidP="00AF7563">
            <w:pPr>
              <w:adjustRightInd w:val="0"/>
              <w:spacing w:line="480" w:lineRule="auto"/>
              <w:contextualSpacing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c-</w:t>
            </w:r>
            <w:proofErr w:type="spellStart"/>
            <w:r>
              <w:rPr>
                <w:rFonts w:ascii="Times New Roman" w:hAnsi="Times New Roman" w:cs="Times New Roman"/>
                <w:szCs w:val="21"/>
              </w:rPr>
              <w:t>iCa</w:t>
            </w:r>
            <w:proofErr w:type="spellEnd"/>
            <w:r>
              <w:rPr>
                <w:rFonts w:ascii="Times New Roman" w:hAnsi="Times New Roman" w:cs="Times New Roman"/>
                <w:szCs w:val="21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Cs w:val="21"/>
              </w:rPr>
              <w:t>mmol</w:t>
            </w:r>
            <w:proofErr w:type="spellEnd"/>
            <w:r>
              <w:rPr>
                <w:rFonts w:ascii="Times New Roman" w:hAnsi="Times New Roman" w:cs="Times New Roman"/>
                <w:szCs w:val="21"/>
              </w:rPr>
              <w:t>/</w:t>
            </w:r>
            <w:r>
              <w:rPr>
                <w:rFonts w:ascii="Times New Roman" w:hAnsi="Times New Roman" w:cs="Times New Roman" w:hint="eastAsia"/>
                <w:szCs w:val="21"/>
              </w:rPr>
              <w:t>L</w:t>
            </w:r>
            <w:r w:rsidRPr="00EB2BA4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2132" w:type="dxa"/>
            <w:tcBorders>
              <w:top w:val="single" w:sz="4" w:space="0" w:color="auto"/>
            </w:tcBorders>
          </w:tcPr>
          <w:p w:rsidR="00E16AD3" w:rsidRPr="00EB2BA4" w:rsidRDefault="00E16AD3" w:rsidP="00AF7563">
            <w:pPr>
              <w:adjustRightInd w:val="0"/>
              <w:spacing w:line="480" w:lineRule="auto"/>
              <w:contextualSpacing/>
              <w:rPr>
                <w:rFonts w:ascii="Times New Roman" w:hAnsi="Times New Roman" w:cs="Times New Roman"/>
                <w:szCs w:val="21"/>
              </w:rPr>
            </w:pPr>
            <w:r w:rsidRPr="00EB2BA4">
              <w:rPr>
                <w:rFonts w:ascii="Times New Roman" w:hAnsi="Times New Roman" w:cs="Times New Roman"/>
                <w:kern w:val="0"/>
                <w:szCs w:val="21"/>
              </w:rPr>
              <w:t>ACD-A</w:t>
            </w:r>
            <w:r w:rsidRPr="00EB2BA4">
              <w:rPr>
                <w:rFonts w:ascii="Times New Roman" w:hAnsi="Times New Roman" w:cs="Times New Roman"/>
                <w:szCs w:val="21"/>
              </w:rPr>
              <w:t xml:space="preserve"> (ml/h)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E16AD3" w:rsidRPr="005E5491" w:rsidRDefault="00E16AD3" w:rsidP="00AF7563">
            <w:pPr>
              <w:adjustRightInd w:val="0"/>
              <w:spacing w:line="480" w:lineRule="auto"/>
              <w:contextualSpacing/>
              <w:jc w:val="left"/>
              <w:rPr>
                <w:rFonts w:ascii="Times New Roman" w:hAnsi="Times New Roman" w:cs="Times New Roman"/>
                <w:szCs w:val="21"/>
              </w:rPr>
            </w:pPr>
            <w:r w:rsidRPr="005E5491">
              <w:rPr>
                <w:rFonts w:ascii="Times New Roman" w:hAnsi="Times New Roman" w:cs="Times New Roman"/>
                <w:szCs w:val="21"/>
              </w:rPr>
              <w:t>s-</w:t>
            </w:r>
            <w:proofErr w:type="spellStart"/>
            <w:r w:rsidRPr="005E5491">
              <w:rPr>
                <w:rFonts w:ascii="Times New Roman" w:hAnsi="Times New Roman" w:cs="Times New Roman"/>
                <w:szCs w:val="21"/>
              </w:rPr>
              <w:t>iCa</w:t>
            </w:r>
            <w:proofErr w:type="spellEnd"/>
            <w:r w:rsidRPr="005E5491">
              <w:rPr>
                <w:rFonts w:ascii="Times New Roman" w:hAnsi="Times New Roman" w:cs="Times New Roman"/>
                <w:szCs w:val="21"/>
              </w:rPr>
              <w:t xml:space="preserve"> (</w:t>
            </w:r>
            <w:proofErr w:type="spellStart"/>
            <w:r w:rsidRPr="005E5491">
              <w:rPr>
                <w:rFonts w:ascii="Times New Roman" w:hAnsi="Times New Roman" w:cs="Times New Roman"/>
                <w:szCs w:val="21"/>
              </w:rPr>
              <w:t>mmol</w:t>
            </w:r>
            <w:proofErr w:type="spellEnd"/>
            <w:r w:rsidRPr="005E5491">
              <w:rPr>
                <w:rFonts w:ascii="Times New Roman" w:hAnsi="Times New Roman" w:cs="Times New Roman"/>
                <w:szCs w:val="21"/>
              </w:rPr>
              <w:t>/</w:t>
            </w:r>
            <w:r w:rsidRPr="005E5491">
              <w:rPr>
                <w:rFonts w:ascii="Times New Roman" w:hAnsi="Times New Roman" w:cs="Times New Roman" w:hint="eastAsia"/>
                <w:szCs w:val="21"/>
              </w:rPr>
              <w:t>L</w:t>
            </w:r>
            <w:r w:rsidRPr="005E5491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E16AD3" w:rsidRPr="005E5491" w:rsidRDefault="00E16AD3" w:rsidP="00AF7563">
            <w:pPr>
              <w:adjustRightInd w:val="0"/>
              <w:spacing w:line="480" w:lineRule="auto"/>
              <w:contextualSpacing/>
              <w:rPr>
                <w:rFonts w:ascii="Times New Roman" w:hAnsi="Times New Roman" w:cs="Times New Roman"/>
                <w:kern w:val="0"/>
                <w:szCs w:val="21"/>
              </w:rPr>
            </w:pPr>
            <w:r w:rsidRPr="005E5491">
              <w:rPr>
                <w:rFonts w:ascii="Times New Roman" w:hAnsi="Times New Roman" w:cs="Times New Roman"/>
                <w:kern w:val="0"/>
                <w:szCs w:val="21"/>
              </w:rPr>
              <w:t>Calcium gluconate (ml/h)</w:t>
            </w:r>
          </w:p>
        </w:tc>
      </w:tr>
      <w:tr w:rsidR="00E16AD3" w:rsidRPr="00EB2BA4" w:rsidTr="00AF7563">
        <w:tc>
          <w:tcPr>
            <w:tcW w:w="1662" w:type="dxa"/>
            <w:tcBorders>
              <w:top w:val="single" w:sz="4" w:space="0" w:color="auto"/>
            </w:tcBorders>
          </w:tcPr>
          <w:p w:rsidR="00E16AD3" w:rsidRPr="00EB2BA4" w:rsidRDefault="00E16AD3" w:rsidP="00AF7563">
            <w:pPr>
              <w:adjustRightInd w:val="0"/>
              <w:spacing w:line="480" w:lineRule="auto"/>
              <w:contextualSpacing/>
              <w:jc w:val="left"/>
              <w:rPr>
                <w:rFonts w:ascii="Times New Roman" w:hAnsi="Times New Roman" w:cs="Times New Roman"/>
                <w:szCs w:val="21"/>
              </w:rPr>
            </w:pPr>
            <w:r w:rsidRPr="00EB2BA4">
              <w:rPr>
                <w:rFonts w:ascii="Times New Roman" w:hAnsi="Times New Roman" w:cs="Times New Roman"/>
                <w:szCs w:val="21"/>
              </w:rPr>
              <w:t>&lt; 0.20</w:t>
            </w:r>
          </w:p>
        </w:tc>
        <w:tc>
          <w:tcPr>
            <w:tcW w:w="2132" w:type="dxa"/>
            <w:tcBorders>
              <w:top w:val="single" w:sz="4" w:space="0" w:color="auto"/>
            </w:tcBorders>
          </w:tcPr>
          <w:p w:rsidR="00E16AD3" w:rsidRPr="00EB2BA4" w:rsidRDefault="00E16AD3" w:rsidP="00AF7563">
            <w:pPr>
              <w:adjustRightInd w:val="0"/>
              <w:spacing w:line="480" w:lineRule="auto"/>
              <w:contextualSpacing/>
              <w:rPr>
                <w:rFonts w:ascii="Times New Roman" w:hAnsi="Times New Roman" w:cs="Times New Roman"/>
                <w:szCs w:val="21"/>
              </w:rPr>
            </w:pPr>
            <w:r w:rsidRPr="00EB2BA4">
              <w:rPr>
                <w:rFonts w:ascii="Times New Roman" w:hAnsi="Times New Roman" w:cs="Times New Roman"/>
                <w:szCs w:val="21"/>
              </w:rPr>
              <w:t>Reduction by 5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E16AD3" w:rsidRPr="00EB2BA4" w:rsidRDefault="00E16AD3" w:rsidP="00AF7563">
            <w:pPr>
              <w:adjustRightInd w:val="0"/>
              <w:spacing w:line="480" w:lineRule="auto"/>
              <w:contextualSpacing/>
              <w:rPr>
                <w:rFonts w:ascii="Times New Roman" w:hAnsi="Times New Roman" w:cs="Times New Roman"/>
                <w:szCs w:val="21"/>
              </w:rPr>
            </w:pPr>
            <w:r w:rsidRPr="00EB2BA4">
              <w:rPr>
                <w:rFonts w:ascii="Times New Roman" w:hAnsi="Times New Roman" w:cs="Times New Roman"/>
                <w:szCs w:val="21"/>
              </w:rPr>
              <w:t xml:space="preserve">&gt; 1.45 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E16AD3" w:rsidRPr="00EB2BA4" w:rsidRDefault="00E16AD3" w:rsidP="00AF7563">
            <w:pPr>
              <w:adjustRightInd w:val="0"/>
              <w:spacing w:line="480" w:lineRule="auto"/>
              <w:contextualSpacing/>
              <w:rPr>
                <w:rFonts w:ascii="Times New Roman" w:hAnsi="Times New Roman" w:cs="Times New Roman"/>
                <w:szCs w:val="21"/>
              </w:rPr>
            </w:pPr>
            <w:r w:rsidRPr="00EB2BA4">
              <w:rPr>
                <w:rFonts w:ascii="Times New Roman" w:hAnsi="Times New Roman" w:cs="Times New Roman"/>
                <w:szCs w:val="21"/>
              </w:rPr>
              <w:t>Reduction by 6</w:t>
            </w:r>
          </w:p>
        </w:tc>
      </w:tr>
      <w:tr w:rsidR="00E16AD3" w:rsidRPr="00EB2BA4" w:rsidTr="00AF7563">
        <w:tc>
          <w:tcPr>
            <w:tcW w:w="1662" w:type="dxa"/>
          </w:tcPr>
          <w:p w:rsidR="00E16AD3" w:rsidRPr="00EB2BA4" w:rsidRDefault="00E16AD3" w:rsidP="00AF7563">
            <w:pPr>
              <w:adjustRightInd w:val="0"/>
              <w:spacing w:line="480" w:lineRule="auto"/>
              <w:contextualSpacing/>
              <w:jc w:val="left"/>
              <w:rPr>
                <w:rFonts w:ascii="Times New Roman" w:hAnsi="Times New Roman" w:cs="Times New Roman"/>
                <w:szCs w:val="21"/>
              </w:rPr>
            </w:pPr>
            <w:r w:rsidRPr="00EB2BA4">
              <w:rPr>
                <w:rFonts w:ascii="Times New Roman" w:hAnsi="Times New Roman" w:cs="Times New Roman"/>
                <w:szCs w:val="21"/>
              </w:rPr>
              <w:t>0.20 – 0.40</w:t>
            </w:r>
          </w:p>
        </w:tc>
        <w:tc>
          <w:tcPr>
            <w:tcW w:w="2132" w:type="dxa"/>
          </w:tcPr>
          <w:p w:rsidR="00E16AD3" w:rsidRPr="00EB2BA4" w:rsidRDefault="00E16AD3" w:rsidP="00AF7563">
            <w:pPr>
              <w:adjustRightInd w:val="0"/>
              <w:spacing w:line="480" w:lineRule="auto"/>
              <w:contextualSpacing/>
              <w:rPr>
                <w:rFonts w:ascii="Times New Roman" w:hAnsi="Times New Roman" w:cs="Times New Roman"/>
                <w:szCs w:val="21"/>
              </w:rPr>
            </w:pPr>
            <w:r w:rsidRPr="00EB2BA4">
              <w:rPr>
                <w:rFonts w:ascii="Times New Roman" w:hAnsi="Times New Roman" w:cs="Times New Roman"/>
                <w:szCs w:val="21"/>
              </w:rPr>
              <w:t>No change</w:t>
            </w:r>
          </w:p>
        </w:tc>
        <w:tc>
          <w:tcPr>
            <w:tcW w:w="1701" w:type="dxa"/>
          </w:tcPr>
          <w:p w:rsidR="00E16AD3" w:rsidRPr="00EB2BA4" w:rsidRDefault="00E16AD3" w:rsidP="00AF7563">
            <w:pPr>
              <w:adjustRightInd w:val="0"/>
              <w:spacing w:line="480" w:lineRule="auto"/>
              <w:contextualSpacing/>
              <w:rPr>
                <w:rFonts w:ascii="Times New Roman" w:hAnsi="Times New Roman" w:cs="Times New Roman"/>
                <w:szCs w:val="21"/>
              </w:rPr>
            </w:pPr>
            <w:r w:rsidRPr="00EB2BA4">
              <w:rPr>
                <w:rFonts w:ascii="Times New Roman" w:hAnsi="Times New Roman" w:cs="Times New Roman"/>
                <w:szCs w:val="21"/>
              </w:rPr>
              <w:t xml:space="preserve">1.21 – 1.45 </w:t>
            </w:r>
          </w:p>
        </w:tc>
        <w:tc>
          <w:tcPr>
            <w:tcW w:w="2551" w:type="dxa"/>
          </w:tcPr>
          <w:p w:rsidR="00E16AD3" w:rsidRPr="00EB2BA4" w:rsidRDefault="00E16AD3" w:rsidP="00AF7563">
            <w:pPr>
              <w:adjustRightInd w:val="0"/>
              <w:spacing w:line="480" w:lineRule="auto"/>
              <w:contextualSpacing/>
              <w:rPr>
                <w:rFonts w:ascii="Times New Roman" w:hAnsi="Times New Roman" w:cs="Times New Roman"/>
                <w:szCs w:val="21"/>
              </w:rPr>
            </w:pPr>
            <w:r w:rsidRPr="00EB2BA4">
              <w:rPr>
                <w:rFonts w:ascii="Times New Roman" w:hAnsi="Times New Roman" w:cs="Times New Roman"/>
                <w:szCs w:val="21"/>
              </w:rPr>
              <w:t>Reduction by 3</w:t>
            </w:r>
          </w:p>
        </w:tc>
      </w:tr>
      <w:tr w:rsidR="00E16AD3" w:rsidRPr="00EB2BA4" w:rsidTr="00AF7563">
        <w:tc>
          <w:tcPr>
            <w:tcW w:w="1662" w:type="dxa"/>
          </w:tcPr>
          <w:p w:rsidR="00E16AD3" w:rsidRPr="00EB2BA4" w:rsidRDefault="00E16AD3" w:rsidP="00AF7563">
            <w:pPr>
              <w:adjustRightInd w:val="0"/>
              <w:spacing w:line="480" w:lineRule="auto"/>
              <w:contextualSpacing/>
              <w:jc w:val="left"/>
              <w:rPr>
                <w:rFonts w:ascii="Times New Roman" w:hAnsi="Times New Roman" w:cs="Times New Roman"/>
                <w:szCs w:val="21"/>
              </w:rPr>
            </w:pPr>
            <w:r w:rsidRPr="00EB2BA4">
              <w:rPr>
                <w:rFonts w:ascii="Times New Roman" w:hAnsi="Times New Roman" w:cs="Times New Roman"/>
                <w:szCs w:val="21"/>
              </w:rPr>
              <w:t>0.41 – 0.50</w:t>
            </w:r>
          </w:p>
        </w:tc>
        <w:tc>
          <w:tcPr>
            <w:tcW w:w="2132" w:type="dxa"/>
          </w:tcPr>
          <w:p w:rsidR="00E16AD3" w:rsidRPr="00EB2BA4" w:rsidRDefault="00E16AD3" w:rsidP="00AF7563">
            <w:pPr>
              <w:adjustRightInd w:val="0"/>
              <w:spacing w:line="480" w:lineRule="auto"/>
              <w:contextualSpacing/>
              <w:rPr>
                <w:rFonts w:ascii="Times New Roman" w:hAnsi="Times New Roman" w:cs="Times New Roman"/>
                <w:szCs w:val="21"/>
              </w:rPr>
            </w:pPr>
            <w:r w:rsidRPr="00EB2BA4">
              <w:rPr>
                <w:rFonts w:ascii="Times New Roman" w:hAnsi="Times New Roman" w:cs="Times New Roman"/>
                <w:szCs w:val="21"/>
              </w:rPr>
              <w:t>Increase by 5</w:t>
            </w:r>
          </w:p>
        </w:tc>
        <w:tc>
          <w:tcPr>
            <w:tcW w:w="1701" w:type="dxa"/>
          </w:tcPr>
          <w:p w:rsidR="00E16AD3" w:rsidRPr="00EB2BA4" w:rsidRDefault="00E16AD3" w:rsidP="00AF7563">
            <w:pPr>
              <w:adjustRightInd w:val="0"/>
              <w:spacing w:line="480" w:lineRule="auto"/>
              <w:contextualSpacing/>
              <w:rPr>
                <w:rFonts w:ascii="Times New Roman" w:hAnsi="Times New Roman" w:cs="Times New Roman"/>
                <w:szCs w:val="21"/>
              </w:rPr>
            </w:pPr>
            <w:r w:rsidRPr="00EB2BA4">
              <w:rPr>
                <w:rFonts w:ascii="Times New Roman" w:hAnsi="Times New Roman" w:cs="Times New Roman"/>
                <w:szCs w:val="21"/>
              </w:rPr>
              <w:t>1.00 – 1.20</w:t>
            </w:r>
          </w:p>
        </w:tc>
        <w:tc>
          <w:tcPr>
            <w:tcW w:w="2551" w:type="dxa"/>
          </w:tcPr>
          <w:p w:rsidR="00E16AD3" w:rsidRPr="00EB2BA4" w:rsidRDefault="00E16AD3" w:rsidP="00AF7563">
            <w:pPr>
              <w:adjustRightInd w:val="0"/>
              <w:spacing w:line="480" w:lineRule="auto"/>
              <w:contextualSpacing/>
              <w:rPr>
                <w:rFonts w:ascii="Times New Roman" w:hAnsi="Times New Roman" w:cs="Times New Roman"/>
                <w:szCs w:val="21"/>
              </w:rPr>
            </w:pPr>
            <w:r w:rsidRPr="00EB2BA4">
              <w:rPr>
                <w:rFonts w:ascii="Times New Roman" w:hAnsi="Times New Roman" w:cs="Times New Roman"/>
                <w:szCs w:val="21"/>
              </w:rPr>
              <w:t>No change</w:t>
            </w:r>
          </w:p>
        </w:tc>
      </w:tr>
      <w:tr w:rsidR="00E16AD3" w:rsidRPr="00EB2BA4" w:rsidTr="00AF7563">
        <w:tc>
          <w:tcPr>
            <w:tcW w:w="1662" w:type="dxa"/>
          </w:tcPr>
          <w:p w:rsidR="00E16AD3" w:rsidRPr="00EB2BA4" w:rsidRDefault="00E16AD3" w:rsidP="00AF7563">
            <w:pPr>
              <w:adjustRightInd w:val="0"/>
              <w:spacing w:line="480" w:lineRule="auto"/>
              <w:contextualSpacing/>
              <w:jc w:val="left"/>
              <w:rPr>
                <w:rFonts w:ascii="Times New Roman" w:hAnsi="Times New Roman" w:cs="Times New Roman"/>
                <w:szCs w:val="21"/>
              </w:rPr>
            </w:pPr>
            <w:r w:rsidRPr="00EB2BA4">
              <w:rPr>
                <w:rFonts w:ascii="Times New Roman" w:hAnsi="Times New Roman" w:cs="Times New Roman"/>
                <w:szCs w:val="21"/>
              </w:rPr>
              <w:t>&gt; 0.50</w:t>
            </w:r>
          </w:p>
        </w:tc>
        <w:tc>
          <w:tcPr>
            <w:tcW w:w="2132" w:type="dxa"/>
          </w:tcPr>
          <w:p w:rsidR="00E16AD3" w:rsidRPr="00EB2BA4" w:rsidRDefault="00E16AD3" w:rsidP="00AF7563">
            <w:pPr>
              <w:adjustRightInd w:val="0"/>
              <w:spacing w:line="480" w:lineRule="auto"/>
              <w:contextualSpacing/>
              <w:rPr>
                <w:rFonts w:ascii="Times New Roman" w:hAnsi="Times New Roman" w:cs="Times New Roman"/>
                <w:szCs w:val="21"/>
              </w:rPr>
            </w:pPr>
            <w:r w:rsidRPr="00EB2BA4">
              <w:rPr>
                <w:rFonts w:ascii="Times New Roman" w:hAnsi="Times New Roman" w:cs="Times New Roman"/>
                <w:szCs w:val="21"/>
              </w:rPr>
              <w:t>Increase by 10</w:t>
            </w:r>
          </w:p>
        </w:tc>
        <w:tc>
          <w:tcPr>
            <w:tcW w:w="1701" w:type="dxa"/>
          </w:tcPr>
          <w:p w:rsidR="00E16AD3" w:rsidRPr="00EB2BA4" w:rsidRDefault="00E16AD3" w:rsidP="00AF7563">
            <w:pPr>
              <w:adjustRightInd w:val="0"/>
              <w:spacing w:line="480" w:lineRule="auto"/>
              <w:contextualSpacing/>
              <w:rPr>
                <w:rFonts w:ascii="Times New Roman" w:hAnsi="Times New Roman" w:cs="Times New Roman"/>
                <w:szCs w:val="21"/>
              </w:rPr>
            </w:pPr>
            <w:r w:rsidRPr="00EB2BA4">
              <w:rPr>
                <w:rFonts w:ascii="Times New Roman" w:hAnsi="Times New Roman" w:cs="Times New Roman"/>
                <w:szCs w:val="21"/>
              </w:rPr>
              <w:t>0.9 – 1.00</w:t>
            </w:r>
          </w:p>
        </w:tc>
        <w:tc>
          <w:tcPr>
            <w:tcW w:w="2551" w:type="dxa"/>
          </w:tcPr>
          <w:p w:rsidR="00E16AD3" w:rsidRPr="00EB2BA4" w:rsidRDefault="00E16AD3" w:rsidP="00AF7563">
            <w:pPr>
              <w:adjustRightInd w:val="0"/>
              <w:spacing w:line="480" w:lineRule="auto"/>
              <w:contextualSpacing/>
              <w:rPr>
                <w:rFonts w:ascii="Times New Roman" w:hAnsi="Times New Roman" w:cs="Times New Roman"/>
                <w:szCs w:val="21"/>
              </w:rPr>
            </w:pPr>
            <w:r w:rsidRPr="00EB2BA4">
              <w:rPr>
                <w:rFonts w:ascii="Times New Roman" w:hAnsi="Times New Roman" w:cs="Times New Roman"/>
                <w:szCs w:val="21"/>
              </w:rPr>
              <w:t>Increase by 3</w:t>
            </w:r>
          </w:p>
        </w:tc>
      </w:tr>
      <w:tr w:rsidR="00E16AD3" w:rsidRPr="00EB2BA4" w:rsidTr="00AF7563">
        <w:tc>
          <w:tcPr>
            <w:tcW w:w="1662" w:type="dxa"/>
          </w:tcPr>
          <w:p w:rsidR="00E16AD3" w:rsidRPr="00EB2BA4" w:rsidRDefault="00E16AD3" w:rsidP="00AF7563">
            <w:pPr>
              <w:adjustRightInd w:val="0"/>
              <w:spacing w:line="480" w:lineRule="auto"/>
              <w:contextualSpacing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32" w:type="dxa"/>
          </w:tcPr>
          <w:p w:rsidR="00E16AD3" w:rsidRPr="00EB2BA4" w:rsidRDefault="00E16AD3" w:rsidP="00AF7563">
            <w:pPr>
              <w:adjustRightInd w:val="0"/>
              <w:spacing w:line="480" w:lineRule="auto"/>
              <w:contextualSpacing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701" w:type="dxa"/>
          </w:tcPr>
          <w:p w:rsidR="00E16AD3" w:rsidRPr="00EB2BA4" w:rsidRDefault="00E16AD3" w:rsidP="00AF7563">
            <w:pPr>
              <w:adjustRightInd w:val="0"/>
              <w:spacing w:line="480" w:lineRule="auto"/>
              <w:contextualSpacing/>
              <w:rPr>
                <w:rFonts w:ascii="Times New Roman" w:hAnsi="Times New Roman" w:cs="Times New Roman"/>
                <w:szCs w:val="21"/>
              </w:rPr>
            </w:pPr>
            <w:r w:rsidRPr="00EB2BA4">
              <w:rPr>
                <w:rFonts w:ascii="Times New Roman" w:hAnsi="Times New Roman" w:cs="Times New Roman"/>
                <w:szCs w:val="21"/>
              </w:rPr>
              <w:t>&lt; 0.90</w:t>
            </w:r>
          </w:p>
        </w:tc>
        <w:tc>
          <w:tcPr>
            <w:tcW w:w="2551" w:type="dxa"/>
          </w:tcPr>
          <w:p w:rsidR="00E16AD3" w:rsidRPr="00EB2BA4" w:rsidRDefault="00E16AD3" w:rsidP="00AF7563">
            <w:pPr>
              <w:adjustRightInd w:val="0"/>
              <w:spacing w:line="480" w:lineRule="auto"/>
              <w:contextualSpacing/>
              <w:rPr>
                <w:rFonts w:ascii="Times New Roman" w:hAnsi="Times New Roman" w:cs="Times New Roman"/>
                <w:szCs w:val="21"/>
              </w:rPr>
            </w:pPr>
            <w:r w:rsidRPr="00EB2BA4">
              <w:rPr>
                <w:rFonts w:ascii="Times New Roman" w:hAnsi="Times New Roman" w:cs="Times New Roman"/>
                <w:szCs w:val="21"/>
              </w:rPr>
              <w:t>increase by 6</w:t>
            </w:r>
          </w:p>
        </w:tc>
      </w:tr>
    </w:tbl>
    <w:p w:rsidR="00E16AD3" w:rsidRDefault="00E16AD3" w:rsidP="00E16AD3">
      <w:pPr>
        <w:adjustRightInd w:val="0"/>
        <w:spacing w:before="0" w:beforeAutospacing="0" w:after="0" w:afterAutospacing="0" w:line="480" w:lineRule="auto"/>
        <w:contextualSpacing/>
        <w:rPr>
          <w:rFonts w:ascii="Times New Roman" w:hAnsi="Times New Roman" w:cs="Times New Roman"/>
          <w:color w:val="333333"/>
          <w:szCs w:val="21"/>
        </w:rPr>
      </w:pPr>
      <w:r w:rsidRPr="006E60C6">
        <w:rPr>
          <w:rFonts w:ascii="Times New Roman" w:hAnsi="Times New Roman" w:cs="Times New Roman"/>
          <w:color w:val="333333"/>
          <w:sz w:val="18"/>
          <w:szCs w:val="18"/>
        </w:rPr>
        <w:t>Abbreviation</w:t>
      </w:r>
      <w:r>
        <w:rPr>
          <w:rFonts w:ascii="Times New Roman" w:hAnsi="Times New Roman" w:cs="Times New Roman" w:hint="eastAsia"/>
          <w:color w:val="333333"/>
          <w:sz w:val="18"/>
          <w:szCs w:val="18"/>
        </w:rPr>
        <w:t xml:space="preserve">s: </w:t>
      </w:r>
      <w:r w:rsidRPr="00EB2BA4">
        <w:rPr>
          <w:rFonts w:ascii="Times New Roman" w:hAnsi="Times New Roman" w:cs="Times New Roman"/>
          <w:color w:val="333333"/>
          <w:szCs w:val="21"/>
        </w:rPr>
        <w:t>ACD-A:</w:t>
      </w:r>
      <w:r w:rsidRPr="00EB2BA4">
        <w:rPr>
          <w:rFonts w:ascii="Times New Roman" w:hAnsi="Times New Roman" w:cs="Times New Roman"/>
          <w:kern w:val="0"/>
          <w:szCs w:val="21"/>
        </w:rPr>
        <w:t xml:space="preserve"> anticoagulant citrate dextrose solution-A</w:t>
      </w:r>
      <w:proofErr w:type="gramStart"/>
      <w:r w:rsidRPr="00EB2BA4">
        <w:rPr>
          <w:rFonts w:ascii="Times New Roman" w:hAnsi="Times New Roman" w:cs="Times New Roman"/>
          <w:kern w:val="0"/>
          <w:szCs w:val="21"/>
        </w:rPr>
        <w:t>;</w:t>
      </w:r>
      <w:r w:rsidRPr="00EB2BA4">
        <w:rPr>
          <w:rFonts w:ascii="Times New Roman" w:hAnsi="Times New Roman" w:cs="Times New Roman" w:hint="eastAsia"/>
          <w:kern w:val="0"/>
          <w:szCs w:val="21"/>
        </w:rPr>
        <w:t xml:space="preserve">  </w:t>
      </w:r>
      <w:r w:rsidRPr="00EB2BA4">
        <w:rPr>
          <w:rFonts w:ascii="Times New Roman" w:hAnsi="Times New Roman" w:cs="Times New Roman"/>
          <w:color w:val="333333"/>
          <w:szCs w:val="21"/>
        </w:rPr>
        <w:t>c</w:t>
      </w:r>
      <w:proofErr w:type="gramEnd"/>
      <w:r w:rsidRPr="00EB2BA4">
        <w:rPr>
          <w:rFonts w:ascii="Times New Roman" w:hAnsi="Times New Roman" w:cs="Times New Roman"/>
          <w:color w:val="333333"/>
          <w:szCs w:val="21"/>
        </w:rPr>
        <w:t>-</w:t>
      </w:r>
      <w:proofErr w:type="spellStart"/>
      <w:r w:rsidRPr="00EB2BA4">
        <w:rPr>
          <w:rFonts w:ascii="Times New Roman" w:hAnsi="Times New Roman" w:cs="Times New Roman"/>
          <w:color w:val="333333"/>
          <w:szCs w:val="21"/>
        </w:rPr>
        <w:t>iCa</w:t>
      </w:r>
      <w:proofErr w:type="spellEnd"/>
      <w:r w:rsidRPr="00EB2BA4">
        <w:rPr>
          <w:rFonts w:ascii="Times New Roman" w:hAnsi="Times New Roman" w:cs="Times New Roman"/>
          <w:color w:val="333333"/>
          <w:szCs w:val="21"/>
        </w:rPr>
        <w:t xml:space="preserve">: </w:t>
      </w:r>
      <w:r w:rsidRPr="00EB2BA4">
        <w:rPr>
          <w:rFonts w:ascii="Times New Roman" w:eastAsia="SimSun" w:hAnsi="Times New Roman" w:cs="Times New Roman"/>
          <w:kern w:val="0"/>
          <w:szCs w:val="21"/>
          <w:lang w:val="en"/>
        </w:rPr>
        <w:t>circuit</w:t>
      </w:r>
      <w:r w:rsidRPr="00EB2BA4">
        <w:rPr>
          <w:rFonts w:ascii="Times New Roman" w:hAnsi="Times New Roman" w:cs="Times New Roman"/>
          <w:color w:val="333333"/>
          <w:szCs w:val="21"/>
        </w:rPr>
        <w:t xml:space="preserve"> ionized calcium concentration;   s-</w:t>
      </w:r>
      <w:proofErr w:type="spellStart"/>
      <w:r w:rsidRPr="00EB2BA4">
        <w:rPr>
          <w:rFonts w:ascii="Times New Roman" w:hAnsi="Times New Roman" w:cs="Times New Roman"/>
          <w:color w:val="333333"/>
          <w:szCs w:val="21"/>
        </w:rPr>
        <w:t>iCa</w:t>
      </w:r>
      <w:proofErr w:type="spellEnd"/>
      <w:r w:rsidRPr="00EB2BA4">
        <w:rPr>
          <w:rFonts w:ascii="Times New Roman" w:hAnsi="Times New Roman" w:cs="Times New Roman"/>
          <w:color w:val="333333"/>
          <w:szCs w:val="21"/>
        </w:rPr>
        <w:t>:</w:t>
      </w:r>
      <w:r w:rsidRPr="00EB2BA4">
        <w:rPr>
          <w:rFonts w:ascii="Times New Roman" w:hAnsi="Times New Roman" w:cs="Times New Roman" w:hint="eastAsia"/>
          <w:color w:val="333333"/>
          <w:szCs w:val="21"/>
        </w:rPr>
        <w:t xml:space="preserve"> </w:t>
      </w:r>
      <w:proofErr w:type="spellStart"/>
      <w:r w:rsidRPr="00EB2BA4">
        <w:rPr>
          <w:rFonts w:ascii="Times New Roman" w:hAnsi="Times New Roman" w:cs="Times New Roman"/>
          <w:color w:val="333333"/>
          <w:szCs w:val="21"/>
        </w:rPr>
        <w:t>systermt</w:t>
      </w:r>
      <w:proofErr w:type="spellEnd"/>
      <w:r w:rsidRPr="00EB2BA4">
        <w:rPr>
          <w:rFonts w:ascii="Times New Roman" w:hAnsi="Times New Roman" w:cs="Times New Roman"/>
          <w:color w:val="333333"/>
          <w:szCs w:val="21"/>
        </w:rPr>
        <w:t xml:space="preserve"> ionized calcium concentration </w:t>
      </w:r>
    </w:p>
    <w:p w:rsidR="00931505" w:rsidRDefault="008912C4">
      <w:bookmarkStart w:id="0" w:name="_GoBack"/>
      <w:bookmarkEnd w:id="0"/>
    </w:p>
    <w:sectPr w:rsidR="00931505" w:rsidSect="004C483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0"/>
  </w:docVars>
  <w:rsids>
    <w:rsidRoot w:val="00E16AD3"/>
    <w:rsid w:val="00085745"/>
    <w:rsid w:val="00443F0B"/>
    <w:rsid w:val="008912C4"/>
    <w:rsid w:val="00E16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6AD3"/>
    <w:pPr>
      <w:widowControl w:val="0"/>
      <w:spacing w:before="100" w:beforeAutospacing="1" w:after="100" w:afterAutospacing="1"/>
      <w:jc w:val="both"/>
    </w:pPr>
    <w:rPr>
      <w:rFonts w:asciiTheme="minorEastAsia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E16AD3"/>
    <w:rPr>
      <w:rFonts w:asciiTheme="minorEastAsia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6AD3"/>
    <w:pPr>
      <w:widowControl w:val="0"/>
      <w:spacing w:before="100" w:beforeAutospacing="1" w:after="100" w:afterAutospacing="1"/>
      <w:jc w:val="both"/>
    </w:pPr>
    <w:rPr>
      <w:rFonts w:asciiTheme="minorEastAsia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E16AD3"/>
    <w:rPr>
      <w:rFonts w:asciiTheme="minorEastAsia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460</Characters>
  <Application>Microsoft Office Word</Application>
  <DocSecurity>0</DocSecurity>
  <Lines>51</Lines>
  <Paragraphs>50</Paragraphs>
  <ScaleCrop>false</ScaleCrop>
  <Company>Sinopec</Company>
  <LinksUpToDate>false</LinksUpToDate>
  <CharactersWithSpaces>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pcitc</dc:creator>
  <cp:lastModifiedBy>MSY</cp:lastModifiedBy>
  <cp:revision>2</cp:revision>
  <dcterms:created xsi:type="dcterms:W3CDTF">2021-01-09T13:18:00Z</dcterms:created>
  <dcterms:modified xsi:type="dcterms:W3CDTF">2021-03-26T23:29:00Z</dcterms:modified>
</cp:coreProperties>
</file>