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0416" w14:textId="1F8903CF" w:rsidR="007F251D" w:rsidRPr="00236E24" w:rsidRDefault="00643B98" w:rsidP="007F251D">
      <w:pPr>
        <w:rPr>
          <w:rFonts w:ascii="Times New Roman" w:hAnsi="Times New Roman" w:cs="Times New Roman"/>
          <w:b/>
          <w:bCs/>
          <w:sz w:val="22"/>
        </w:rPr>
      </w:pPr>
      <w:r w:rsidRPr="00236E24">
        <w:rPr>
          <w:rFonts w:ascii="Times New Roman" w:hAnsi="Times New Roman" w:cs="Times New Roman"/>
          <w:b/>
          <w:color w:val="131413"/>
          <w:kern w:val="0"/>
          <w:sz w:val="22"/>
        </w:rPr>
        <w:t xml:space="preserve">Supplementary Table </w:t>
      </w:r>
      <w:r w:rsidR="00E11451">
        <w:rPr>
          <w:rFonts w:ascii="Times New Roman" w:eastAsia="宋体" w:hAnsi="Times New Roman" w:cs="Times New Roman"/>
          <w:b/>
          <w:sz w:val="22"/>
        </w:rPr>
        <w:t>5</w:t>
      </w:r>
      <w:r w:rsidR="00E11451" w:rsidRPr="00236E24">
        <w:rPr>
          <w:rFonts w:ascii="Times New Roman" w:eastAsia="宋体" w:hAnsi="Times New Roman" w:cs="Times New Roman"/>
          <w:b/>
          <w:bCs/>
          <w:color w:val="231F20"/>
          <w:sz w:val="22"/>
        </w:rPr>
        <w:t xml:space="preserve"> </w:t>
      </w:r>
      <w:r w:rsidR="007F251D" w:rsidRPr="00236E24">
        <w:rPr>
          <w:rFonts w:ascii="Times New Roman" w:hAnsi="Times New Roman" w:cs="Times New Roman"/>
          <w:bCs/>
          <w:sz w:val="22"/>
        </w:rPr>
        <w:t>Baseline and intraoperative data</w:t>
      </w:r>
      <w:r w:rsidR="00E86FDD" w:rsidRPr="00236E24">
        <w:rPr>
          <w:rFonts w:ascii="Times New Roman" w:hAnsi="Times New Roman" w:cs="Times New Roman" w:hint="eastAsia"/>
          <w:bCs/>
          <w:sz w:val="22"/>
        </w:rPr>
        <w:t xml:space="preserve"> according to </w:t>
      </w:r>
      <w:r w:rsidR="00E86FDD" w:rsidRPr="00236E24">
        <w:rPr>
          <w:rFonts w:ascii="Times New Roman" w:hAnsi="Times New Roman" w:cs="Times New Roman" w:hint="eastAsia"/>
          <w:iCs/>
          <w:sz w:val="22"/>
        </w:rPr>
        <w:t>m</w:t>
      </w:r>
      <w:r w:rsidR="00E86FDD" w:rsidRPr="00236E24">
        <w:rPr>
          <w:rFonts w:ascii="Times New Roman" w:hAnsi="Times New Roman" w:cs="Times New Roman"/>
          <w:iCs/>
          <w:sz w:val="22"/>
        </w:rPr>
        <w:t>odified frailty index</w:t>
      </w:r>
      <w:r w:rsidR="00E86FDD" w:rsidRPr="00236E24">
        <w:rPr>
          <w:rFonts w:ascii="Times New Roman" w:hAnsi="Times New Roman" w:cs="Times New Roman" w:hint="eastAsia"/>
          <w:iCs/>
          <w:sz w:val="22"/>
        </w:rPr>
        <w:t xml:space="preserve"> and </w:t>
      </w:r>
      <w:r w:rsidR="00E86FDD" w:rsidRPr="00236E24">
        <w:rPr>
          <w:rFonts w:ascii="Times New Roman" w:hAnsi="Times New Roman" w:cs="Times New Roman" w:hint="eastAsia"/>
          <w:sz w:val="22"/>
        </w:rPr>
        <w:t>composite risk index</w:t>
      </w:r>
      <w:r w:rsidR="007F251D" w:rsidRPr="00236E24">
        <w:rPr>
          <w:rFonts w:ascii="Times New Roman" w:hAnsi="Times New Roman" w:cs="Times New Roman"/>
          <w:b/>
          <w:bCs/>
          <w:sz w:val="22"/>
        </w:rPr>
        <w:t xml:space="preserve"> </w:t>
      </w:r>
    </w:p>
    <w:tbl>
      <w:tblPr>
        <w:tblW w:w="49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1775"/>
        <w:gridCol w:w="1714"/>
        <w:gridCol w:w="1000"/>
        <w:gridCol w:w="1606"/>
        <w:gridCol w:w="1414"/>
        <w:gridCol w:w="1564"/>
        <w:gridCol w:w="989"/>
      </w:tblGrid>
      <w:tr w:rsidR="00236E24" w:rsidRPr="00236E24" w14:paraId="0FB3F5B0" w14:textId="77777777" w:rsidTr="00236E24">
        <w:tc>
          <w:tcPr>
            <w:tcW w:w="1378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E4BA46" w14:textId="77777777" w:rsidR="00643B98" w:rsidRPr="00236E24" w:rsidRDefault="00643B98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AFA0E" w14:textId="77777777" w:rsidR="006B0F8F" w:rsidRPr="00236E24" w:rsidRDefault="006B0F8F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iCs/>
                <w:sz w:val="22"/>
              </w:rPr>
              <w:t xml:space="preserve">Modified frailty index </w:t>
            </w:r>
          </w:p>
        </w:tc>
        <w:tc>
          <w:tcPr>
            <w:tcW w:w="360" w:type="pct"/>
            <w:tcBorders>
              <w:top w:val="single" w:sz="4" w:space="0" w:color="auto"/>
            </w:tcBorders>
          </w:tcPr>
          <w:p w14:paraId="23E7B0C5" w14:textId="77777777" w:rsidR="006B0F8F" w:rsidRPr="00236E24" w:rsidRDefault="006B0F8F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754C90" w14:textId="77777777" w:rsidR="006B0F8F" w:rsidRPr="00236E24" w:rsidRDefault="006B0F8F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C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>omposite risk index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14:paraId="5106DF5E" w14:textId="77777777" w:rsidR="006B0F8F" w:rsidRPr="00236E24" w:rsidRDefault="006B0F8F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236E24" w:rsidRPr="00236E24" w14:paraId="3FC9F353" w14:textId="77777777" w:rsidTr="00834D2B">
        <w:tc>
          <w:tcPr>
            <w:tcW w:w="1378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E520EE" w14:textId="77777777" w:rsidR="00643B98" w:rsidRPr="00236E24" w:rsidRDefault="00643B98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D0295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iCs/>
                <w:sz w:val="22"/>
              </w:rPr>
              <w:t>&lt;0.27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(n = 698)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8E9D7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iCs/>
                <w:sz w:val="22"/>
              </w:rPr>
              <w:t>≥0.27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(n = 225)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5DBFC38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D1DDD" w14:textId="77777777" w:rsidR="009D1604" w:rsidRPr="00236E24" w:rsidRDefault="00643B98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0 (n = 502)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F5884" w14:textId="77777777" w:rsidR="009D1604" w:rsidRPr="00236E24" w:rsidRDefault="00643B98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1 (n = 306)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38064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36E24">
              <w:rPr>
                <w:rFonts w:ascii="Times New Roman" w:hAnsi="Times New Roman" w:cs="Times New Roman"/>
                <w:iCs/>
                <w:sz w:val="22"/>
              </w:rPr>
              <w:t>≥</w:t>
            </w:r>
            <w:r w:rsidR="00643B98" w:rsidRPr="00236E24">
              <w:rPr>
                <w:rFonts w:ascii="Times New Roman" w:hAnsi="Times New Roman" w:cs="Times New Roman"/>
                <w:sz w:val="22"/>
              </w:rPr>
              <w:t>2 (n = 115)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2D415E43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236E24" w:rsidRPr="00236E24" w14:paraId="616C0049" w14:textId="77777777" w:rsidTr="00834D2B">
        <w:tc>
          <w:tcPr>
            <w:tcW w:w="1378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1889FD4" w14:textId="77777777" w:rsidR="00643B98" w:rsidRPr="00236E24" w:rsidRDefault="009D1604" w:rsidP="00236E24">
            <w:pPr>
              <w:ind w:firstLineChars="50" w:firstLine="110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sz w:val="22"/>
              </w:rPr>
              <w:t>Demographics</w:t>
            </w:r>
          </w:p>
        </w:tc>
        <w:tc>
          <w:tcPr>
            <w:tcW w:w="639" w:type="pct"/>
            <w:tcBorders>
              <w:top w:val="single" w:sz="4" w:space="0" w:color="auto"/>
            </w:tcBorders>
          </w:tcPr>
          <w:p w14:paraId="31685857" w14:textId="77777777" w:rsidR="009D1604" w:rsidRPr="00236E24" w:rsidRDefault="009D1604" w:rsidP="00236E24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</w:tcBorders>
          </w:tcPr>
          <w:p w14:paraId="0B11D0A9" w14:textId="77777777" w:rsidR="009D1604" w:rsidRPr="00236E24" w:rsidRDefault="009D1604" w:rsidP="00236E24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</w:tcBorders>
          </w:tcPr>
          <w:p w14:paraId="457E88B5" w14:textId="77777777" w:rsidR="009D1604" w:rsidRPr="00236E24" w:rsidRDefault="009D1604" w:rsidP="00236E24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  <w:tcBorders>
              <w:top w:val="single" w:sz="4" w:space="0" w:color="auto"/>
            </w:tcBorders>
          </w:tcPr>
          <w:p w14:paraId="224F7321" w14:textId="77777777" w:rsidR="009D1604" w:rsidRPr="00236E24" w:rsidRDefault="009D1604" w:rsidP="00236E24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5D0077A0" w14:textId="77777777" w:rsidR="009D1604" w:rsidRPr="00236E24" w:rsidRDefault="009D1604" w:rsidP="00236E24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75FA2FA1" w14:textId="77777777" w:rsidR="009D1604" w:rsidRPr="00236E24" w:rsidRDefault="009D1604" w:rsidP="00236E24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14:paraId="1A023305" w14:textId="77777777" w:rsidR="009D1604" w:rsidRPr="00236E24" w:rsidRDefault="009D1604" w:rsidP="00236E24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443DD0B3" w14:textId="77777777" w:rsidTr="00834D2B">
        <w:tc>
          <w:tcPr>
            <w:tcW w:w="1378" w:type="pct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53D693" w14:textId="77777777" w:rsidR="00643B98" w:rsidRPr="00236E24" w:rsidRDefault="0089514F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Age, year</w:t>
            </w:r>
          </w:p>
        </w:tc>
        <w:tc>
          <w:tcPr>
            <w:tcW w:w="639" w:type="pct"/>
          </w:tcPr>
          <w:p w14:paraId="365B8804" w14:textId="77777777" w:rsidR="0089514F" w:rsidRPr="00236E24" w:rsidRDefault="0089514F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73.0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±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6.0</w:t>
            </w:r>
          </w:p>
        </w:tc>
        <w:tc>
          <w:tcPr>
            <w:tcW w:w="617" w:type="pct"/>
          </w:tcPr>
          <w:p w14:paraId="707DC749" w14:textId="77777777" w:rsidR="0089514F" w:rsidRPr="00236E24" w:rsidRDefault="0089514F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75.4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±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6.4</w:t>
            </w:r>
          </w:p>
        </w:tc>
        <w:tc>
          <w:tcPr>
            <w:tcW w:w="360" w:type="pct"/>
          </w:tcPr>
          <w:p w14:paraId="24532073" w14:textId="77777777" w:rsidR="0089514F" w:rsidRPr="00236E24" w:rsidRDefault="0089514F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578" w:type="pct"/>
          </w:tcPr>
          <w:p w14:paraId="2410A908" w14:textId="77777777" w:rsidR="0089514F" w:rsidRPr="00236E24" w:rsidRDefault="0089514F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72.6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±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5.7</w:t>
            </w:r>
          </w:p>
        </w:tc>
        <w:tc>
          <w:tcPr>
            <w:tcW w:w="509" w:type="pct"/>
          </w:tcPr>
          <w:p w14:paraId="2E3155CC" w14:textId="77777777" w:rsidR="0089514F" w:rsidRPr="00236E24" w:rsidRDefault="0089514F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73.9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±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6.2</w:t>
            </w:r>
            <w:r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</w:p>
        </w:tc>
        <w:tc>
          <w:tcPr>
            <w:tcW w:w="563" w:type="pct"/>
          </w:tcPr>
          <w:p w14:paraId="35B54E4C" w14:textId="77777777" w:rsidR="0089514F" w:rsidRPr="00236E24" w:rsidRDefault="0089514F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76.6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±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6.8</w:t>
            </w:r>
            <w:r w:rsidRPr="00236E24">
              <w:rPr>
                <w:rFonts w:ascii="Times New Roman" w:hAnsi="Times New Roman"/>
                <w:sz w:val="22"/>
                <w:vertAlign w:val="superscript"/>
              </w:rPr>
              <w:t>*†</w:t>
            </w:r>
          </w:p>
        </w:tc>
        <w:tc>
          <w:tcPr>
            <w:tcW w:w="356" w:type="pct"/>
          </w:tcPr>
          <w:p w14:paraId="078995A0" w14:textId="77777777" w:rsidR="0089514F" w:rsidRPr="00236E24" w:rsidRDefault="0089514F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43B8A397" w14:textId="77777777" w:rsidTr="00834D2B">
        <w:tc>
          <w:tcPr>
            <w:tcW w:w="1378" w:type="pct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7C3800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Female gender</w:t>
            </w:r>
          </w:p>
        </w:tc>
        <w:tc>
          <w:tcPr>
            <w:tcW w:w="639" w:type="pct"/>
          </w:tcPr>
          <w:p w14:paraId="427D0ABA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248 (35.5%)</w:t>
            </w:r>
          </w:p>
        </w:tc>
        <w:tc>
          <w:tcPr>
            <w:tcW w:w="617" w:type="pct"/>
          </w:tcPr>
          <w:p w14:paraId="52115A49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99 (44.0%)</w:t>
            </w:r>
          </w:p>
        </w:tc>
        <w:tc>
          <w:tcPr>
            <w:tcW w:w="360" w:type="pct"/>
          </w:tcPr>
          <w:p w14:paraId="7EC17EC1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sz w:val="22"/>
              </w:rPr>
              <w:t>0.023</w:t>
            </w:r>
          </w:p>
        </w:tc>
        <w:tc>
          <w:tcPr>
            <w:tcW w:w="578" w:type="pct"/>
          </w:tcPr>
          <w:p w14:paraId="6028A2F4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81 </w:t>
            </w: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36.1%)</w:t>
            </w:r>
          </w:p>
        </w:tc>
        <w:tc>
          <w:tcPr>
            <w:tcW w:w="509" w:type="pct"/>
          </w:tcPr>
          <w:p w14:paraId="120059C3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14 (37.3%)</w:t>
            </w:r>
          </w:p>
        </w:tc>
        <w:tc>
          <w:tcPr>
            <w:tcW w:w="563" w:type="pct"/>
          </w:tcPr>
          <w:p w14:paraId="32804FA1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 (45.2%)</w:t>
            </w:r>
          </w:p>
        </w:tc>
        <w:tc>
          <w:tcPr>
            <w:tcW w:w="356" w:type="pct"/>
          </w:tcPr>
          <w:p w14:paraId="7F7B9965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.185</w:t>
            </w:r>
          </w:p>
        </w:tc>
      </w:tr>
      <w:tr w:rsidR="00236E24" w:rsidRPr="00236E24" w14:paraId="4669A2A8" w14:textId="77777777" w:rsidTr="00834D2B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D68A0EA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Body mass index </w:t>
            </w:r>
          </w:p>
        </w:tc>
        <w:tc>
          <w:tcPr>
            <w:tcW w:w="639" w:type="pct"/>
          </w:tcPr>
          <w:p w14:paraId="51F1E84E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617" w:type="pct"/>
          </w:tcPr>
          <w:p w14:paraId="4869D41F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60" w:type="pct"/>
          </w:tcPr>
          <w:p w14:paraId="1EFB96A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0.235</w:t>
            </w:r>
          </w:p>
        </w:tc>
        <w:tc>
          <w:tcPr>
            <w:tcW w:w="578" w:type="pct"/>
          </w:tcPr>
          <w:p w14:paraId="34CF8C5D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1948A3C1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12BEE00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3FA5603C" w14:textId="77777777" w:rsidR="009D1604" w:rsidRPr="00236E24" w:rsidRDefault="004110B8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0C37C28F" w14:textId="77777777" w:rsidTr="00834D2B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D91DE19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&lt;18.5 kg/m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639" w:type="pct"/>
          </w:tcPr>
          <w:p w14:paraId="4002417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40 (5.7%)</w:t>
            </w:r>
          </w:p>
        </w:tc>
        <w:tc>
          <w:tcPr>
            <w:tcW w:w="617" w:type="pct"/>
          </w:tcPr>
          <w:p w14:paraId="31967103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18 (8.0%)</w:t>
            </w:r>
          </w:p>
        </w:tc>
        <w:tc>
          <w:tcPr>
            <w:tcW w:w="360" w:type="pct"/>
          </w:tcPr>
          <w:p w14:paraId="737A4073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34077D1B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(0.4%)</w:t>
            </w:r>
          </w:p>
        </w:tc>
        <w:tc>
          <w:tcPr>
            <w:tcW w:w="509" w:type="pct"/>
          </w:tcPr>
          <w:p w14:paraId="1E573C11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8 (9.2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13A8280D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8 (24.3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†</w:t>
            </w:r>
          </w:p>
        </w:tc>
        <w:tc>
          <w:tcPr>
            <w:tcW w:w="356" w:type="pct"/>
          </w:tcPr>
          <w:p w14:paraId="35154654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6E24" w:rsidRPr="00236E24" w14:paraId="725DAAAC" w14:textId="77777777" w:rsidTr="00834D2B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22FAAB6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18.5-23.9 kg/m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639" w:type="pct"/>
          </w:tcPr>
          <w:p w14:paraId="09B4DBE4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365 (52.3%)</w:t>
            </w:r>
          </w:p>
        </w:tc>
        <w:tc>
          <w:tcPr>
            <w:tcW w:w="617" w:type="pct"/>
          </w:tcPr>
          <w:p w14:paraId="7A647026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102 (45.3%)</w:t>
            </w:r>
          </w:p>
        </w:tc>
        <w:tc>
          <w:tcPr>
            <w:tcW w:w="360" w:type="pct"/>
          </w:tcPr>
          <w:p w14:paraId="7A2F5617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0506ACF7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69 (53.6%)</w:t>
            </w:r>
          </w:p>
        </w:tc>
        <w:tc>
          <w:tcPr>
            <w:tcW w:w="509" w:type="pct"/>
          </w:tcPr>
          <w:p w14:paraId="6C2635E7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43 (46.7%)</w:t>
            </w:r>
          </w:p>
        </w:tc>
        <w:tc>
          <w:tcPr>
            <w:tcW w:w="563" w:type="pct"/>
          </w:tcPr>
          <w:p w14:paraId="10EEC546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5 (47.8%)</w:t>
            </w:r>
          </w:p>
        </w:tc>
        <w:tc>
          <w:tcPr>
            <w:tcW w:w="356" w:type="pct"/>
          </w:tcPr>
          <w:p w14:paraId="3312C6B4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6E24" w:rsidRPr="00236E24" w14:paraId="21EC3E98" w14:textId="77777777" w:rsidTr="00834D2B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E698D09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24-27.9 kg/m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639" w:type="pct"/>
          </w:tcPr>
          <w:p w14:paraId="0254523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234 (33.5%)</w:t>
            </w:r>
          </w:p>
        </w:tc>
        <w:tc>
          <w:tcPr>
            <w:tcW w:w="617" w:type="pct"/>
          </w:tcPr>
          <w:p w14:paraId="77E1AC96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81 (36.0%)</w:t>
            </w:r>
          </w:p>
        </w:tc>
        <w:tc>
          <w:tcPr>
            <w:tcW w:w="360" w:type="pct"/>
          </w:tcPr>
          <w:p w14:paraId="27A6FCB1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4C38E8FE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81 (36.1%)</w:t>
            </w:r>
          </w:p>
        </w:tc>
        <w:tc>
          <w:tcPr>
            <w:tcW w:w="509" w:type="pct"/>
          </w:tcPr>
          <w:p w14:paraId="3E4F382F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07 (35.0%)</w:t>
            </w:r>
          </w:p>
        </w:tc>
        <w:tc>
          <w:tcPr>
            <w:tcW w:w="563" w:type="pct"/>
          </w:tcPr>
          <w:p w14:paraId="002B29BC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7 (23.5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12ECCFCA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6E24" w:rsidRPr="00236E24" w14:paraId="32ED1911" w14:textId="77777777" w:rsidTr="00834D2B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2A16A0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236E24">
              <w:rPr>
                <w:rFonts w:ascii="Times New Roman" w:hAnsi="Times New Roman" w:cs="Times New Roman"/>
                <w:sz w:val="22"/>
              </w:rPr>
              <w:sym w:font="Symbol" w:char="F0B3"/>
            </w:r>
            <w:r w:rsidRPr="00236E24">
              <w:rPr>
                <w:rFonts w:ascii="Times New Roman" w:hAnsi="Times New Roman" w:cs="Times New Roman"/>
                <w:sz w:val="22"/>
              </w:rPr>
              <w:t>28 kg/m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639" w:type="pct"/>
          </w:tcPr>
          <w:p w14:paraId="0CB3007F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59 (8.5%)</w:t>
            </w:r>
          </w:p>
        </w:tc>
        <w:tc>
          <w:tcPr>
            <w:tcW w:w="617" w:type="pct"/>
          </w:tcPr>
          <w:p w14:paraId="4A26D217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24 (10.7%)</w:t>
            </w:r>
          </w:p>
        </w:tc>
        <w:tc>
          <w:tcPr>
            <w:tcW w:w="360" w:type="pct"/>
          </w:tcPr>
          <w:p w14:paraId="4E56A0E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6C67DB57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0 (10.0%)</w:t>
            </w:r>
          </w:p>
        </w:tc>
        <w:tc>
          <w:tcPr>
            <w:tcW w:w="509" w:type="pct"/>
          </w:tcPr>
          <w:p w14:paraId="67568A7F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8 (9.2%)</w:t>
            </w:r>
          </w:p>
        </w:tc>
        <w:tc>
          <w:tcPr>
            <w:tcW w:w="563" w:type="pct"/>
          </w:tcPr>
          <w:p w14:paraId="7E0C0792" w14:textId="77777777" w:rsidR="009D1604" w:rsidRPr="00236E24" w:rsidRDefault="00DD4AC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(4.3%)</w:t>
            </w:r>
          </w:p>
        </w:tc>
        <w:tc>
          <w:tcPr>
            <w:tcW w:w="356" w:type="pct"/>
          </w:tcPr>
          <w:p w14:paraId="2E8B594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6E24" w:rsidRPr="00236E24" w14:paraId="6C5A2CBC" w14:textId="77777777" w:rsidTr="00834D2B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CE768F5" w14:textId="77777777" w:rsidR="00643B98" w:rsidRPr="00236E24" w:rsidRDefault="009D1604" w:rsidP="00236E24">
            <w:pPr>
              <w:ind w:leftChars="67" w:left="141" w:firstLine="1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sz w:val="22"/>
              </w:rPr>
              <w:t>General status</w:t>
            </w:r>
            <w:r w:rsidRPr="00236E24"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</w:p>
        </w:tc>
        <w:tc>
          <w:tcPr>
            <w:tcW w:w="639" w:type="pct"/>
          </w:tcPr>
          <w:p w14:paraId="64B2594A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17" w:type="pct"/>
          </w:tcPr>
          <w:p w14:paraId="2918675E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360" w:type="pct"/>
          </w:tcPr>
          <w:p w14:paraId="284241D0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10E3990A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0672CB42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7CEC6669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1421B645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25A3BD05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A7326ED" w14:textId="3B157ABF" w:rsidR="00643B98" w:rsidRPr="00236E24" w:rsidRDefault="00901AFB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ASA</w:t>
            </w:r>
            <w:r w:rsidR="009D1604" w:rsidRPr="00236E24">
              <w:rPr>
                <w:rFonts w:ascii="Times New Roman" w:hAnsi="Times New Roman" w:cs="Times New Roman"/>
                <w:sz w:val="22"/>
              </w:rPr>
              <w:t xml:space="preserve"> class </w:t>
            </w:r>
          </w:p>
        </w:tc>
        <w:tc>
          <w:tcPr>
            <w:tcW w:w="639" w:type="pct"/>
          </w:tcPr>
          <w:p w14:paraId="0EA92B0A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617" w:type="pct"/>
          </w:tcPr>
          <w:p w14:paraId="0AE4E96A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60" w:type="pct"/>
          </w:tcPr>
          <w:p w14:paraId="0ADB45A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578" w:type="pct"/>
          </w:tcPr>
          <w:p w14:paraId="190AD4DB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4F94A535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1492BF51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5CC250D4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261803AB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59720CA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I</w:t>
            </w:r>
          </w:p>
        </w:tc>
        <w:tc>
          <w:tcPr>
            <w:tcW w:w="639" w:type="pct"/>
          </w:tcPr>
          <w:p w14:paraId="61D1B328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7 (1.0%)</w:t>
            </w:r>
          </w:p>
        </w:tc>
        <w:tc>
          <w:tcPr>
            <w:tcW w:w="617" w:type="pct"/>
          </w:tcPr>
          <w:p w14:paraId="44D2F433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0 (0.0%)</w:t>
            </w:r>
          </w:p>
        </w:tc>
        <w:tc>
          <w:tcPr>
            <w:tcW w:w="360" w:type="pct"/>
          </w:tcPr>
          <w:p w14:paraId="6BEF2D3B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51A70F11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6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(1.2%)</w:t>
            </w:r>
          </w:p>
        </w:tc>
        <w:tc>
          <w:tcPr>
            <w:tcW w:w="509" w:type="pct"/>
          </w:tcPr>
          <w:p w14:paraId="10F9E8E7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(0.3%)</w:t>
            </w:r>
          </w:p>
        </w:tc>
        <w:tc>
          <w:tcPr>
            <w:tcW w:w="563" w:type="pct"/>
          </w:tcPr>
          <w:p w14:paraId="5E68A4B5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356" w:type="pct"/>
          </w:tcPr>
          <w:p w14:paraId="6F8395D5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15B973A8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517132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II</w:t>
            </w:r>
          </w:p>
        </w:tc>
        <w:tc>
          <w:tcPr>
            <w:tcW w:w="639" w:type="pct"/>
          </w:tcPr>
          <w:p w14:paraId="097035E0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477 (68.3%)</w:t>
            </w:r>
          </w:p>
        </w:tc>
        <w:tc>
          <w:tcPr>
            <w:tcW w:w="617" w:type="pct"/>
          </w:tcPr>
          <w:p w14:paraId="30CF9A62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60 (26.7%)</w:t>
            </w:r>
          </w:p>
        </w:tc>
        <w:tc>
          <w:tcPr>
            <w:tcW w:w="360" w:type="pct"/>
          </w:tcPr>
          <w:p w14:paraId="2762816D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090C0968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3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66 (72.9%)</w:t>
            </w:r>
          </w:p>
        </w:tc>
        <w:tc>
          <w:tcPr>
            <w:tcW w:w="509" w:type="pct"/>
          </w:tcPr>
          <w:p w14:paraId="2DD18B99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34 (43.8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5AE5403D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3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7 (32.2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27DE4994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52340A0C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96B30D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III</w:t>
            </w:r>
          </w:p>
        </w:tc>
        <w:tc>
          <w:tcPr>
            <w:tcW w:w="639" w:type="pct"/>
          </w:tcPr>
          <w:p w14:paraId="5E5FA3FB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208 (29.8%)</w:t>
            </w:r>
          </w:p>
        </w:tc>
        <w:tc>
          <w:tcPr>
            <w:tcW w:w="617" w:type="pct"/>
          </w:tcPr>
          <w:p w14:paraId="1622BF1C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153 (68.0%)</w:t>
            </w:r>
          </w:p>
        </w:tc>
        <w:tc>
          <w:tcPr>
            <w:tcW w:w="360" w:type="pct"/>
          </w:tcPr>
          <w:p w14:paraId="4E0A505D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7CB9ECA7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26 (25.1%)</w:t>
            </w:r>
          </w:p>
        </w:tc>
        <w:tc>
          <w:tcPr>
            <w:tcW w:w="509" w:type="pct"/>
          </w:tcPr>
          <w:p w14:paraId="03B8BFF4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61 (52.6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61A89BBA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7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4 (64.3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1C6B0F3B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1A1E0C77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172505E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IV</w:t>
            </w:r>
          </w:p>
        </w:tc>
        <w:tc>
          <w:tcPr>
            <w:tcW w:w="639" w:type="pct"/>
          </w:tcPr>
          <w:p w14:paraId="0981F01B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6 (0.9%)</w:t>
            </w:r>
          </w:p>
        </w:tc>
        <w:tc>
          <w:tcPr>
            <w:tcW w:w="617" w:type="pct"/>
          </w:tcPr>
          <w:p w14:paraId="58E4F9FF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12 (5.3%)</w:t>
            </w:r>
          </w:p>
        </w:tc>
        <w:tc>
          <w:tcPr>
            <w:tcW w:w="360" w:type="pct"/>
          </w:tcPr>
          <w:p w14:paraId="6357A2B2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3409788E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(0.8%)</w:t>
            </w:r>
          </w:p>
        </w:tc>
        <w:tc>
          <w:tcPr>
            <w:tcW w:w="509" w:type="pct"/>
          </w:tcPr>
          <w:p w14:paraId="6A62BD05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0 (3.3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142A62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68FA560F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(3.5%)</w:t>
            </w:r>
          </w:p>
        </w:tc>
        <w:tc>
          <w:tcPr>
            <w:tcW w:w="356" w:type="pct"/>
          </w:tcPr>
          <w:p w14:paraId="66C47735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576872CE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DD0ED67" w14:textId="77777777" w:rsidR="00643B98" w:rsidRPr="00236E24" w:rsidRDefault="009D1604" w:rsidP="00236E24">
            <w:pPr>
              <w:ind w:leftChars="67" w:left="141" w:firstLine="1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Modified </w:t>
            </w:r>
            <w:r w:rsidR="00826659" w:rsidRPr="00236E24">
              <w:rPr>
                <w:rFonts w:ascii="Times New Roman" w:hAnsi="Times New Roman" w:cs="Times New Roman" w:hint="eastAsia"/>
                <w:sz w:val="22"/>
              </w:rPr>
              <w:t>f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railty </w:t>
            </w:r>
            <w:r w:rsidR="00826659" w:rsidRPr="00236E2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ndex </w:t>
            </w:r>
          </w:p>
        </w:tc>
        <w:tc>
          <w:tcPr>
            <w:tcW w:w="639" w:type="pct"/>
          </w:tcPr>
          <w:p w14:paraId="2330366D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617" w:type="pct"/>
          </w:tcPr>
          <w:p w14:paraId="0BA4BB4F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60" w:type="pct"/>
          </w:tcPr>
          <w:p w14:paraId="49B272A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578" w:type="pct"/>
          </w:tcPr>
          <w:p w14:paraId="5DE57045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4610EDB8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127C7FD7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4D412655" w14:textId="77777777" w:rsidR="009D1604" w:rsidRPr="00236E24" w:rsidRDefault="0001110D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0336EBE7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D092033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0.00</w:t>
            </w:r>
          </w:p>
        </w:tc>
        <w:tc>
          <w:tcPr>
            <w:tcW w:w="639" w:type="pct"/>
            <w:vAlign w:val="center"/>
          </w:tcPr>
          <w:p w14:paraId="42253CCA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220 (23.8%)</w:t>
            </w:r>
          </w:p>
        </w:tc>
        <w:tc>
          <w:tcPr>
            <w:tcW w:w="617" w:type="pct"/>
          </w:tcPr>
          <w:p w14:paraId="2999D951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360" w:type="pct"/>
          </w:tcPr>
          <w:p w14:paraId="0E32BA4B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4B2175C2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67 (33.3%)</w:t>
            </w:r>
          </w:p>
        </w:tc>
        <w:tc>
          <w:tcPr>
            <w:tcW w:w="509" w:type="pct"/>
          </w:tcPr>
          <w:p w14:paraId="5DAF7B40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5 </w:t>
            </w: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(1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4.7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</w:t>
            </w: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3018360B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8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(7.0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2BDE1E23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13E43D36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049F75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0.09</w:t>
            </w:r>
          </w:p>
        </w:tc>
        <w:tc>
          <w:tcPr>
            <w:tcW w:w="639" w:type="pct"/>
            <w:vAlign w:val="center"/>
          </w:tcPr>
          <w:p w14:paraId="65664197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284 (30.8%)</w:t>
            </w:r>
          </w:p>
        </w:tc>
        <w:tc>
          <w:tcPr>
            <w:tcW w:w="617" w:type="pct"/>
          </w:tcPr>
          <w:p w14:paraId="1EEF38F7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360" w:type="pct"/>
          </w:tcPr>
          <w:p w14:paraId="5A691FEA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0DFA3917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97 (39.2%)</w:t>
            </w:r>
          </w:p>
        </w:tc>
        <w:tc>
          <w:tcPr>
            <w:tcW w:w="509" w:type="pct"/>
          </w:tcPr>
          <w:p w14:paraId="536CDC1B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7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4 (</w:t>
            </w: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4.2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</w:t>
            </w: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1244CCDB" w14:textId="77777777" w:rsidR="009D1604" w:rsidRPr="00236E24" w:rsidRDefault="007D7DDD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3 (11.3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†</w:t>
            </w:r>
          </w:p>
        </w:tc>
        <w:tc>
          <w:tcPr>
            <w:tcW w:w="356" w:type="pct"/>
          </w:tcPr>
          <w:p w14:paraId="7473A740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3C46A3D6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60CF6F1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0.18</w:t>
            </w:r>
          </w:p>
        </w:tc>
        <w:tc>
          <w:tcPr>
            <w:tcW w:w="639" w:type="pct"/>
            <w:vAlign w:val="center"/>
          </w:tcPr>
          <w:p w14:paraId="2A6A497A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194 (21.0%)</w:t>
            </w:r>
          </w:p>
        </w:tc>
        <w:tc>
          <w:tcPr>
            <w:tcW w:w="617" w:type="pct"/>
          </w:tcPr>
          <w:p w14:paraId="4A91A390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360" w:type="pct"/>
          </w:tcPr>
          <w:p w14:paraId="503CA7C6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41FD3650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38 (27.5%)</w:t>
            </w:r>
          </w:p>
        </w:tc>
        <w:tc>
          <w:tcPr>
            <w:tcW w:w="509" w:type="pct"/>
          </w:tcPr>
          <w:p w14:paraId="2A197DAB" w14:textId="77777777" w:rsidR="009D1604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1 (13.4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2EF6E476" w14:textId="77777777" w:rsidR="009D1604" w:rsidRPr="00236E24" w:rsidRDefault="007D7DDD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5 (13.0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50A74674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3D429D68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D081E75" w14:textId="77777777" w:rsidR="00643B98" w:rsidRPr="00236E24" w:rsidRDefault="009D1341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0.27</w:t>
            </w:r>
          </w:p>
        </w:tc>
        <w:tc>
          <w:tcPr>
            <w:tcW w:w="639" w:type="pct"/>
          </w:tcPr>
          <w:p w14:paraId="3B8566EA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617" w:type="pct"/>
            <w:vAlign w:val="center"/>
          </w:tcPr>
          <w:p w14:paraId="07C9F4F4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75 (11.3%)</w:t>
            </w:r>
          </w:p>
        </w:tc>
        <w:tc>
          <w:tcPr>
            <w:tcW w:w="360" w:type="pct"/>
          </w:tcPr>
          <w:p w14:paraId="69C6F53A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10BAA1F1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509" w:type="pct"/>
          </w:tcPr>
          <w:p w14:paraId="62E3554B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8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1 (26.5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464C07AC" w14:textId="77777777" w:rsidR="009D1341" w:rsidRPr="00236E24" w:rsidRDefault="007D7DDD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3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6 (31.3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6DCF1AC3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5C0CE852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F9D6E48" w14:textId="77777777" w:rsidR="00643B98" w:rsidRPr="00236E24" w:rsidRDefault="009D1341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0.36</w:t>
            </w:r>
          </w:p>
        </w:tc>
        <w:tc>
          <w:tcPr>
            <w:tcW w:w="639" w:type="pct"/>
          </w:tcPr>
          <w:p w14:paraId="159C8F49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617" w:type="pct"/>
            <w:vAlign w:val="center"/>
          </w:tcPr>
          <w:p w14:paraId="32318FCE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41 (6.2%)</w:t>
            </w:r>
          </w:p>
        </w:tc>
        <w:tc>
          <w:tcPr>
            <w:tcW w:w="360" w:type="pct"/>
          </w:tcPr>
          <w:p w14:paraId="326692BA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2417A896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509" w:type="pct"/>
          </w:tcPr>
          <w:p w14:paraId="3AAB531E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8 (15.7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59A06A75" w14:textId="77777777" w:rsidR="009D1341" w:rsidRPr="00236E24" w:rsidRDefault="007D7DDD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7 (23.5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7A20EC0F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0726305D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63968C7" w14:textId="77777777" w:rsidR="00643B98" w:rsidRPr="00236E24" w:rsidRDefault="009D1341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0.45</w:t>
            </w:r>
          </w:p>
        </w:tc>
        <w:tc>
          <w:tcPr>
            <w:tcW w:w="639" w:type="pct"/>
          </w:tcPr>
          <w:p w14:paraId="13759614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617" w:type="pct"/>
            <w:vAlign w:val="center"/>
          </w:tcPr>
          <w:p w14:paraId="210B3371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9 (1.4%)</w:t>
            </w:r>
          </w:p>
        </w:tc>
        <w:tc>
          <w:tcPr>
            <w:tcW w:w="360" w:type="pct"/>
          </w:tcPr>
          <w:p w14:paraId="45C1360A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2042FC1F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509" w:type="pct"/>
          </w:tcPr>
          <w:p w14:paraId="44CEE69C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1 (3.6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5071D519" w14:textId="77777777" w:rsidR="009D1341" w:rsidRPr="00236E24" w:rsidRDefault="007D7DDD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2 (10.4</w:t>
            </w:r>
            <w:proofErr w:type="gramStart"/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†</w:t>
            </w:r>
          </w:p>
        </w:tc>
        <w:tc>
          <w:tcPr>
            <w:tcW w:w="356" w:type="pct"/>
          </w:tcPr>
          <w:p w14:paraId="3A090589" w14:textId="77777777" w:rsidR="009D1341" w:rsidRPr="00236E24" w:rsidRDefault="009D1341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0A648BF5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F1A2039" w14:textId="77777777" w:rsidR="00643B98" w:rsidRPr="00236E24" w:rsidRDefault="009D1341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0.55</w:t>
            </w:r>
          </w:p>
        </w:tc>
        <w:tc>
          <w:tcPr>
            <w:tcW w:w="639" w:type="pct"/>
          </w:tcPr>
          <w:p w14:paraId="08530CA4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617" w:type="pct"/>
            <w:vAlign w:val="center"/>
          </w:tcPr>
          <w:p w14:paraId="7518B290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3 (0.5%)</w:t>
            </w:r>
          </w:p>
        </w:tc>
        <w:tc>
          <w:tcPr>
            <w:tcW w:w="360" w:type="pct"/>
          </w:tcPr>
          <w:p w14:paraId="4F8726FD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0EEF8850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509" w:type="pct"/>
          </w:tcPr>
          <w:p w14:paraId="164D14B8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(1.6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26209E67" w14:textId="77777777" w:rsidR="009D1341" w:rsidRPr="00236E24" w:rsidRDefault="007D7DD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(1.7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4C699ACD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05926E0C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E59F58B" w14:textId="77777777" w:rsidR="00643B98" w:rsidRPr="00236E24" w:rsidRDefault="009D1341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0.64</w:t>
            </w:r>
          </w:p>
        </w:tc>
        <w:tc>
          <w:tcPr>
            <w:tcW w:w="639" w:type="pct"/>
          </w:tcPr>
          <w:p w14:paraId="6C2DB088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---</w:t>
            </w:r>
          </w:p>
        </w:tc>
        <w:tc>
          <w:tcPr>
            <w:tcW w:w="617" w:type="pct"/>
            <w:vAlign w:val="center"/>
          </w:tcPr>
          <w:p w14:paraId="2FDA45D9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1 (0.2%)</w:t>
            </w:r>
          </w:p>
        </w:tc>
        <w:tc>
          <w:tcPr>
            <w:tcW w:w="360" w:type="pct"/>
          </w:tcPr>
          <w:p w14:paraId="63B653CC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64B99B43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eastAsia="宋体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509" w:type="pct"/>
          </w:tcPr>
          <w:p w14:paraId="3F865798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(0.3%)</w:t>
            </w:r>
          </w:p>
        </w:tc>
        <w:tc>
          <w:tcPr>
            <w:tcW w:w="563" w:type="pct"/>
          </w:tcPr>
          <w:p w14:paraId="1FDB3E88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(1.7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38FAB8DB" w14:textId="77777777" w:rsidR="009D1341" w:rsidRPr="00236E24" w:rsidRDefault="009D1341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6428BA44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D947695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236E24">
              <w:rPr>
                <w:rFonts w:ascii="Times New Roman" w:hAnsi="Times New Roman" w:cs="Times New Roman"/>
                <w:sz w:val="22"/>
              </w:rPr>
              <w:t>alnutrition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a</w:t>
            </w:r>
          </w:p>
        </w:tc>
        <w:tc>
          <w:tcPr>
            <w:tcW w:w="639" w:type="pct"/>
          </w:tcPr>
          <w:p w14:paraId="2396231F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153 (21.9%)</w:t>
            </w:r>
          </w:p>
        </w:tc>
        <w:tc>
          <w:tcPr>
            <w:tcW w:w="617" w:type="pct"/>
          </w:tcPr>
          <w:p w14:paraId="51CE32CE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59 (26.2%)</w:t>
            </w:r>
          </w:p>
        </w:tc>
        <w:tc>
          <w:tcPr>
            <w:tcW w:w="360" w:type="pct"/>
          </w:tcPr>
          <w:p w14:paraId="6E7FDACE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0.182</w:t>
            </w:r>
          </w:p>
        </w:tc>
        <w:tc>
          <w:tcPr>
            <w:tcW w:w="578" w:type="pct"/>
          </w:tcPr>
          <w:p w14:paraId="39FA0619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509" w:type="pct"/>
          </w:tcPr>
          <w:p w14:paraId="47C8D143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26 (41.2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7E10CB8E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86 (74.8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†</w:t>
            </w:r>
          </w:p>
        </w:tc>
        <w:tc>
          <w:tcPr>
            <w:tcW w:w="356" w:type="pct"/>
          </w:tcPr>
          <w:p w14:paraId="655E0D15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25E37316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7EA22A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sz w:val="22"/>
              </w:rPr>
              <w:lastRenderedPageBreak/>
              <w:t>Comorbidities and history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639" w:type="pct"/>
          </w:tcPr>
          <w:p w14:paraId="5A1FE87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617" w:type="pct"/>
          </w:tcPr>
          <w:p w14:paraId="15261AD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60" w:type="pct"/>
          </w:tcPr>
          <w:p w14:paraId="71DF6185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21AD21DB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09F88FD3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1FB24D26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164666D3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329ED0F1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1C2E2F1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Asthma</w:t>
            </w:r>
          </w:p>
        </w:tc>
        <w:tc>
          <w:tcPr>
            <w:tcW w:w="639" w:type="pct"/>
          </w:tcPr>
          <w:p w14:paraId="4C890A1F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15 (2.1%)</w:t>
            </w:r>
          </w:p>
        </w:tc>
        <w:tc>
          <w:tcPr>
            <w:tcW w:w="617" w:type="pct"/>
          </w:tcPr>
          <w:p w14:paraId="4056278B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4 (1.8%)</w:t>
            </w:r>
          </w:p>
        </w:tc>
        <w:tc>
          <w:tcPr>
            <w:tcW w:w="360" w:type="pct"/>
          </w:tcPr>
          <w:p w14:paraId="4437E8FF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0.943</w:t>
            </w:r>
          </w:p>
        </w:tc>
        <w:tc>
          <w:tcPr>
            <w:tcW w:w="578" w:type="pct"/>
          </w:tcPr>
          <w:p w14:paraId="2FF24EE3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4 (2.8%)</w:t>
            </w:r>
          </w:p>
        </w:tc>
        <w:tc>
          <w:tcPr>
            <w:tcW w:w="509" w:type="pct"/>
          </w:tcPr>
          <w:p w14:paraId="7DC9228B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(0.3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283F24A9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(3.5%)</w:t>
            </w:r>
          </w:p>
        </w:tc>
        <w:tc>
          <w:tcPr>
            <w:tcW w:w="356" w:type="pct"/>
          </w:tcPr>
          <w:p w14:paraId="196E2C1B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.030</w:t>
            </w:r>
          </w:p>
        </w:tc>
      </w:tr>
      <w:tr w:rsidR="00236E24" w:rsidRPr="00236E24" w14:paraId="63D80037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1C26BD2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Obstructive sleep apnea </w:t>
            </w:r>
            <w:r w:rsidRPr="00236E24">
              <w:rPr>
                <w:rFonts w:ascii="Times New Roman" w:hAnsi="Times New Roman" w:cs="Times New Roman" w:hint="eastAsia"/>
                <w:sz w:val="22"/>
                <w:vertAlign w:val="superscript"/>
              </w:rPr>
              <w:t>c</w:t>
            </w:r>
          </w:p>
        </w:tc>
        <w:tc>
          <w:tcPr>
            <w:tcW w:w="639" w:type="pct"/>
          </w:tcPr>
          <w:p w14:paraId="6AAF0897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29 (4.2%)</w:t>
            </w:r>
          </w:p>
        </w:tc>
        <w:tc>
          <w:tcPr>
            <w:tcW w:w="617" w:type="pct"/>
          </w:tcPr>
          <w:p w14:paraId="57E976A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13 (5.8%)</w:t>
            </w:r>
          </w:p>
        </w:tc>
        <w:tc>
          <w:tcPr>
            <w:tcW w:w="360" w:type="pct"/>
          </w:tcPr>
          <w:p w14:paraId="3278B5F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0.310</w:t>
            </w:r>
          </w:p>
        </w:tc>
        <w:tc>
          <w:tcPr>
            <w:tcW w:w="578" w:type="pct"/>
          </w:tcPr>
          <w:p w14:paraId="5BE87B8C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7 (3.4%)</w:t>
            </w:r>
          </w:p>
        </w:tc>
        <w:tc>
          <w:tcPr>
            <w:tcW w:w="509" w:type="pct"/>
          </w:tcPr>
          <w:p w14:paraId="00D88F04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7 (5.6%)</w:t>
            </w:r>
          </w:p>
        </w:tc>
        <w:tc>
          <w:tcPr>
            <w:tcW w:w="563" w:type="pct"/>
          </w:tcPr>
          <w:p w14:paraId="0EF3482D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8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(7.0%)</w:t>
            </w:r>
          </w:p>
        </w:tc>
        <w:tc>
          <w:tcPr>
            <w:tcW w:w="356" w:type="pct"/>
          </w:tcPr>
          <w:p w14:paraId="262490E9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.149</w:t>
            </w:r>
          </w:p>
        </w:tc>
      </w:tr>
      <w:tr w:rsidR="00236E24" w:rsidRPr="00236E24" w14:paraId="38ACBD45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8D1DB3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Severe arrhythmia </w:t>
            </w:r>
            <w:r w:rsidRPr="00236E24">
              <w:rPr>
                <w:rFonts w:ascii="Times New Roman" w:hAnsi="Times New Roman" w:cs="Times New Roman" w:hint="eastAsia"/>
                <w:sz w:val="22"/>
                <w:vertAlign w:val="superscript"/>
              </w:rPr>
              <w:t>d</w:t>
            </w:r>
          </w:p>
        </w:tc>
        <w:tc>
          <w:tcPr>
            <w:tcW w:w="639" w:type="pct"/>
          </w:tcPr>
          <w:p w14:paraId="70B94AC5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45 (6.4%)</w:t>
            </w:r>
          </w:p>
        </w:tc>
        <w:tc>
          <w:tcPr>
            <w:tcW w:w="617" w:type="pct"/>
          </w:tcPr>
          <w:p w14:paraId="0F765364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32 (14.2%)</w:t>
            </w:r>
          </w:p>
        </w:tc>
        <w:tc>
          <w:tcPr>
            <w:tcW w:w="360" w:type="pct"/>
          </w:tcPr>
          <w:p w14:paraId="4969E57D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578" w:type="pct"/>
          </w:tcPr>
          <w:p w14:paraId="7E95D528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9 (5.8%)</w:t>
            </w:r>
          </w:p>
        </w:tc>
        <w:tc>
          <w:tcPr>
            <w:tcW w:w="509" w:type="pct"/>
          </w:tcPr>
          <w:p w14:paraId="551F5D2F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39 (12.7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5C4646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2F46C571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9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(7.8%)</w:t>
            </w:r>
          </w:p>
        </w:tc>
        <w:tc>
          <w:tcPr>
            <w:tcW w:w="356" w:type="pct"/>
          </w:tcPr>
          <w:p w14:paraId="49115312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.002</w:t>
            </w:r>
          </w:p>
        </w:tc>
      </w:tr>
      <w:tr w:rsidR="00236E24" w:rsidRPr="00236E24" w14:paraId="5F11972F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5E5D0D7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Other cardiac diseases </w:t>
            </w:r>
            <w:r w:rsidRPr="00236E24">
              <w:rPr>
                <w:rFonts w:ascii="Times New Roman" w:eastAsia="宋体" w:hAnsi="Times New Roman" w:cs="Times New Roman" w:hint="eastAsia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639" w:type="pct"/>
          </w:tcPr>
          <w:p w14:paraId="6C899A9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19 (2.7%)</w:t>
            </w:r>
          </w:p>
        </w:tc>
        <w:tc>
          <w:tcPr>
            <w:tcW w:w="617" w:type="pct"/>
          </w:tcPr>
          <w:p w14:paraId="75FCDF42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5 (2.2%)</w:t>
            </w:r>
          </w:p>
        </w:tc>
        <w:tc>
          <w:tcPr>
            <w:tcW w:w="360" w:type="pct"/>
          </w:tcPr>
          <w:p w14:paraId="010DD49A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0.682</w:t>
            </w:r>
          </w:p>
        </w:tc>
        <w:tc>
          <w:tcPr>
            <w:tcW w:w="578" w:type="pct"/>
          </w:tcPr>
          <w:p w14:paraId="0AA1C189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3 (2.6%)</w:t>
            </w:r>
          </w:p>
        </w:tc>
        <w:tc>
          <w:tcPr>
            <w:tcW w:w="509" w:type="pct"/>
          </w:tcPr>
          <w:p w14:paraId="7A8A50FA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(2.0%)</w:t>
            </w:r>
          </w:p>
        </w:tc>
        <w:tc>
          <w:tcPr>
            <w:tcW w:w="563" w:type="pct"/>
          </w:tcPr>
          <w:p w14:paraId="2751729B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(4.3%)</w:t>
            </w:r>
          </w:p>
        </w:tc>
        <w:tc>
          <w:tcPr>
            <w:tcW w:w="356" w:type="pct"/>
          </w:tcPr>
          <w:p w14:paraId="7AA67634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.390</w:t>
            </w:r>
          </w:p>
        </w:tc>
      </w:tr>
      <w:tr w:rsidR="00236E24" w:rsidRPr="00236E24" w14:paraId="09F83FC6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0E1CE4D" w14:textId="77777777" w:rsidR="00D4509E" w:rsidRPr="00236E24" w:rsidRDefault="00D4509E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Mental disorders </w:t>
            </w:r>
            <w:r w:rsidR="00E203D0" w:rsidRPr="00236E24">
              <w:rPr>
                <w:rFonts w:ascii="Times New Roman" w:eastAsia="宋体" w:hAnsi="Times New Roman" w:cs="Times New Roman" w:hint="eastAsia"/>
                <w:kern w:val="0"/>
                <w:sz w:val="22"/>
                <w:vertAlign w:val="superscript"/>
              </w:rPr>
              <w:t>f</w:t>
            </w:r>
          </w:p>
        </w:tc>
        <w:tc>
          <w:tcPr>
            <w:tcW w:w="639" w:type="pct"/>
          </w:tcPr>
          <w:p w14:paraId="31B42CDA" w14:textId="77777777" w:rsidR="00D4509E" w:rsidRPr="00236E24" w:rsidRDefault="00D4509E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16 (2.3%)</w:t>
            </w:r>
          </w:p>
        </w:tc>
        <w:tc>
          <w:tcPr>
            <w:tcW w:w="617" w:type="pct"/>
          </w:tcPr>
          <w:p w14:paraId="6829689B" w14:textId="77777777" w:rsidR="00D4509E" w:rsidRPr="00236E24" w:rsidRDefault="00D4509E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5 (2.2%)</w:t>
            </w:r>
          </w:p>
        </w:tc>
        <w:tc>
          <w:tcPr>
            <w:tcW w:w="360" w:type="pct"/>
          </w:tcPr>
          <w:p w14:paraId="179EF21B" w14:textId="77777777" w:rsidR="00D4509E" w:rsidRPr="00236E24" w:rsidRDefault="00D4509E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0.951</w:t>
            </w:r>
          </w:p>
        </w:tc>
        <w:tc>
          <w:tcPr>
            <w:tcW w:w="578" w:type="pct"/>
          </w:tcPr>
          <w:p w14:paraId="47BAA995" w14:textId="77777777" w:rsidR="00D4509E" w:rsidRPr="00236E24" w:rsidRDefault="00D4509E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11 (2.2%)</w:t>
            </w:r>
          </w:p>
        </w:tc>
        <w:tc>
          <w:tcPr>
            <w:tcW w:w="509" w:type="pct"/>
          </w:tcPr>
          <w:p w14:paraId="5F08A6AC" w14:textId="77777777" w:rsidR="00D4509E" w:rsidRPr="00236E24" w:rsidRDefault="00D4509E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6 (2.0%)</w:t>
            </w:r>
          </w:p>
        </w:tc>
        <w:tc>
          <w:tcPr>
            <w:tcW w:w="563" w:type="pct"/>
          </w:tcPr>
          <w:p w14:paraId="69EF03C0" w14:textId="77777777" w:rsidR="00D4509E" w:rsidRPr="00236E24" w:rsidRDefault="00D4509E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4 (3.5%)</w:t>
            </w:r>
          </w:p>
        </w:tc>
        <w:tc>
          <w:tcPr>
            <w:tcW w:w="356" w:type="pct"/>
          </w:tcPr>
          <w:p w14:paraId="116FD2D7" w14:textId="77777777" w:rsidR="00D4509E" w:rsidRPr="00236E24" w:rsidRDefault="00D4509E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0.637</w:t>
            </w:r>
          </w:p>
        </w:tc>
      </w:tr>
      <w:tr w:rsidR="00236E24" w:rsidRPr="00236E24" w14:paraId="230C9716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3B35537" w14:textId="77777777" w:rsidR="00643B98" w:rsidRPr="00236E24" w:rsidRDefault="00643B98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kern w:val="0"/>
                <w:sz w:val="22"/>
              </w:rPr>
              <w:t>Major</w:t>
            </w:r>
            <w:r w:rsidR="009D1604" w:rsidRPr="00236E2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neurodegenerative diseases </w:t>
            </w:r>
            <w:r w:rsidR="00E203D0" w:rsidRPr="00236E24">
              <w:rPr>
                <w:rFonts w:ascii="Times New Roman" w:eastAsia="宋体" w:hAnsi="Times New Roman" w:cs="Times New Roman" w:hint="eastAsia"/>
                <w:kern w:val="0"/>
                <w:sz w:val="22"/>
                <w:vertAlign w:val="superscript"/>
              </w:rPr>
              <w:t>g</w:t>
            </w:r>
          </w:p>
        </w:tc>
        <w:tc>
          <w:tcPr>
            <w:tcW w:w="639" w:type="pct"/>
          </w:tcPr>
          <w:p w14:paraId="61D8E0FE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9 (1.3%)</w:t>
            </w:r>
          </w:p>
        </w:tc>
        <w:tc>
          <w:tcPr>
            <w:tcW w:w="617" w:type="pct"/>
          </w:tcPr>
          <w:p w14:paraId="583C4B16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7 (3.1%)</w:t>
            </w:r>
          </w:p>
        </w:tc>
        <w:tc>
          <w:tcPr>
            <w:tcW w:w="360" w:type="pct"/>
          </w:tcPr>
          <w:p w14:paraId="1C196A87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0.127</w:t>
            </w:r>
          </w:p>
        </w:tc>
        <w:tc>
          <w:tcPr>
            <w:tcW w:w="578" w:type="pct"/>
          </w:tcPr>
          <w:p w14:paraId="1618873A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(0.8%)</w:t>
            </w:r>
          </w:p>
        </w:tc>
        <w:tc>
          <w:tcPr>
            <w:tcW w:w="509" w:type="pct"/>
          </w:tcPr>
          <w:p w14:paraId="460868CD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(2.0%)</w:t>
            </w:r>
          </w:p>
        </w:tc>
        <w:tc>
          <w:tcPr>
            <w:tcW w:w="563" w:type="pct"/>
          </w:tcPr>
          <w:p w14:paraId="4BA96B2C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(5.2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3D8143A3" w14:textId="77777777" w:rsidR="009D1604" w:rsidRPr="00236E24" w:rsidRDefault="0001110D" w:rsidP="00236E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/>
                <w:sz w:val="22"/>
              </w:rPr>
              <w:t>.004</w:t>
            </w:r>
          </w:p>
        </w:tc>
      </w:tr>
      <w:tr w:rsidR="00236E24" w:rsidRPr="00236E24" w14:paraId="1D75D293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0CFCC9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Visual/hearing impairment </w:t>
            </w:r>
          </w:p>
        </w:tc>
        <w:tc>
          <w:tcPr>
            <w:tcW w:w="639" w:type="pct"/>
          </w:tcPr>
          <w:p w14:paraId="4E4A840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21 (3.0%)</w:t>
            </w:r>
          </w:p>
        </w:tc>
        <w:tc>
          <w:tcPr>
            <w:tcW w:w="617" w:type="pct"/>
          </w:tcPr>
          <w:p w14:paraId="1BB81F05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10 (4.4%)</w:t>
            </w:r>
          </w:p>
        </w:tc>
        <w:tc>
          <w:tcPr>
            <w:tcW w:w="360" w:type="pct"/>
          </w:tcPr>
          <w:p w14:paraId="018ABCD1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0.299</w:t>
            </w:r>
          </w:p>
        </w:tc>
        <w:tc>
          <w:tcPr>
            <w:tcW w:w="578" w:type="pct"/>
          </w:tcPr>
          <w:p w14:paraId="427A41AB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6 (3.2%)</w:t>
            </w:r>
          </w:p>
        </w:tc>
        <w:tc>
          <w:tcPr>
            <w:tcW w:w="509" w:type="pct"/>
          </w:tcPr>
          <w:p w14:paraId="6736093F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8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(2.6%)</w:t>
            </w:r>
          </w:p>
        </w:tc>
        <w:tc>
          <w:tcPr>
            <w:tcW w:w="563" w:type="pct"/>
          </w:tcPr>
          <w:p w14:paraId="1F0DB02C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7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(6.1%)</w:t>
            </w:r>
          </w:p>
        </w:tc>
        <w:tc>
          <w:tcPr>
            <w:tcW w:w="356" w:type="pct"/>
          </w:tcPr>
          <w:p w14:paraId="6B2C4C3E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.201</w:t>
            </w:r>
          </w:p>
        </w:tc>
      </w:tr>
      <w:tr w:rsidR="00236E24" w:rsidRPr="00236E24" w14:paraId="73F05D34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C1C022E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Chronic renal insufficiency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="00E203D0" w:rsidRPr="00236E24">
              <w:rPr>
                <w:rFonts w:ascii="Times New Roman" w:hAnsi="Times New Roman" w:cs="Times New Roman" w:hint="eastAsia"/>
                <w:sz w:val="22"/>
                <w:vertAlign w:val="superscript"/>
              </w:rPr>
              <w:t>h</w:t>
            </w:r>
          </w:p>
        </w:tc>
        <w:tc>
          <w:tcPr>
            <w:tcW w:w="639" w:type="pct"/>
          </w:tcPr>
          <w:p w14:paraId="698C821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16 (2.3%)</w:t>
            </w:r>
          </w:p>
        </w:tc>
        <w:tc>
          <w:tcPr>
            <w:tcW w:w="617" w:type="pct"/>
          </w:tcPr>
          <w:p w14:paraId="4E669A7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15 (6.7%)</w:t>
            </w:r>
          </w:p>
        </w:tc>
        <w:tc>
          <w:tcPr>
            <w:tcW w:w="360" w:type="pct"/>
          </w:tcPr>
          <w:p w14:paraId="5140D4B2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>0.002</w:t>
            </w:r>
          </w:p>
        </w:tc>
        <w:tc>
          <w:tcPr>
            <w:tcW w:w="578" w:type="pct"/>
          </w:tcPr>
          <w:p w14:paraId="3F2C881B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 (2.4%)</w:t>
            </w:r>
          </w:p>
        </w:tc>
        <w:tc>
          <w:tcPr>
            <w:tcW w:w="509" w:type="pct"/>
          </w:tcPr>
          <w:p w14:paraId="2A6E4CAD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9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(2.9%)</w:t>
            </w:r>
          </w:p>
        </w:tc>
        <w:tc>
          <w:tcPr>
            <w:tcW w:w="563" w:type="pct"/>
          </w:tcPr>
          <w:p w14:paraId="64804CA8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0 (8.7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2909B1A2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.003</w:t>
            </w:r>
          </w:p>
        </w:tc>
      </w:tr>
      <w:tr w:rsidR="00236E24" w:rsidRPr="00236E24" w14:paraId="353B9D5C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348D6C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Chronic hepatic dysfunction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="00E203D0" w:rsidRPr="00236E24">
              <w:rPr>
                <w:rFonts w:ascii="Times New Roman" w:hAnsi="Times New Roman" w:cs="Times New Roman" w:hint="eastAsia"/>
                <w:sz w:val="22"/>
                <w:vertAlign w:val="superscript"/>
              </w:rPr>
              <w:t>i</w:t>
            </w:r>
            <w:proofErr w:type="spellEnd"/>
          </w:p>
        </w:tc>
        <w:tc>
          <w:tcPr>
            <w:tcW w:w="639" w:type="pct"/>
          </w:tcPr>
          <w:p w14:paraId="66225A0C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36 (5.2%)</w:t>
            </w:r>
          </w:p>
        </w:tc>
        <w:tc>
          <w:tcPr>
            <w:tcW w:w="617" w:type="pct"/>
          </w:tcPr>
          <w:p w14:paraId="4EE57B3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13 (5.8%)</w:t>
            </w:r>
          </w:p>
        </w:tc>
        <w:tc>
          <w:tcPr>
            <w:tcW w:w="360" w:type="pct"/>
          </w:tcPr>
          <w:p w14:paraId="54B3D1CE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0.718</w:t>
            </w:r>
          </w:p>
        </w:tc>
        <w:tc>
          <w:tcPr>
            <w:tcW w:w="578" w:type="pct"/>
          </w:tcPr>
          <w:p w14:paraId="11849EDC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1 (4.2%)</w:t>
            </w:r>
          </w:p>
        </w:tc>
        <w:tc>
          <w:tcPr>
            <w:tcW w:w="509" w:type="pct"/>
          </w:tcPr>
          <w:p w14:paraId="27CF1B4A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4 (4.6%)</w:t>
            </w:r>
          </w:p>
        </w:tc>
        <w:tc>
          <w:tcPr>
            <w:tcW w:w="563" w:type="pct"/>
          </w:tcPr>
          <w:p w14:paraId="4F56B6A8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4 (12.2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4CAA1D87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/>
                <w:sz w:val="22"/>
              </w:rPr>
              <w:t>.002</w:t>
            </w:r>
          </w:p>
        </w:tc>
      </w:tr>
      <w:tr w:rsidR="00236E24" w:rsidRPr="00236E24" w14:paraId="1B2C04B4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B1099AE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Hyper-/hypothyroidism </w:t>
            </w:r>
          </w:p>
        </w:tc>
        <w:tc>
          <w:tcPr>
            <w:tcW w:w="639" w:type="pct"/>
          </w:tcPr>
          <w:p w14:paraId="56E47815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13 (1.9%)</w:t>
            </w:r>
          </w:p>
        </w:tc>
        <w:tc>
          <w:tcPr>
            <w:tcW w:w="617" w:type="pct"/>
          </w:tcPr>
          <w:p w14:paraId="15DFAF9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6 (2.7%)</w:t>
            </w:r>
          </w:p>
        </w:tc>
        <w:tc>
          <w:tcPr>
            <w:tcW w:w="360" w:type="pct"/>
          </w:tcPr>
          <w:p w14:paraId="41603E9F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0.639</w:t>
            </w:r>
          </w:p>
        </w:tc>
        <w:tc>
          <w:tcPr>
            <w:tcW w:w="578" w:type="pct"/>
          </w:tcPr>
          <w:p w14:paraId="244F42E3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8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(1.6%)</w:t>
            </w:r>
          </w:p>
        </w:tc>
        <w:tc>
          <w:tcPr>
            <w:tcW w:w="509" w:type="pct"/>
          </w:tcPr>
          <w:p w14:paraId="0FC5D23D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9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(2.9%)</w:t>
            </w:r>
          </w:p>
        </w:tc>
        <w:tc>
          <w:tcPr>
            <w:tcW w:w="563" w:type="pct"/>
          </w:tcPr>
          <w:p w14:paraId="331F247C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(1.7%)</w:t>
            </w:r>
          </w:p>
        </w:tc>
        <w:tc>
          <w:tcPr>
            <w:tcW w:w="356" w:type="pct"/>
          </w:tcPr>
          <w:p w14:paraId="4CC776F9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.411</w:t>
            </w:r>
          </w:p>
        </w:tc>
      </w:tr>
      <w:tr w:rsidR="00236E24" w:rsidRPr="00236E24" w14:paraId="313B673E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BD237E" w14:textId="77777777" w:rsidR="009D1604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Chronic corticosteroid therapy </w:t>
            </w:r>
            <w:r w:rsidR="00E203D0" w:rsidRPr="00236E24">
              <w:rPr>
                <w:rFonts w:ascii="Times New Roman" w:hAnsi="Times New Roman" w:cs="Times New Roman" w:hint="eastAsia"/>
                <w:sz w:val="22"/>
                <w:vertAlign w:val="superscript"/>
              </w:rPr>
              <w:t>j</w:t>
            </w:r>
          </w:p>
        </w:tc>
        <w:tc>
          <w:tcPr>
            <w:tcW w:w="639" w:type="pct"/>
          </w:tcPr>
          <w:p w14:paraId="2D0751CC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17 (2.4%)</w:t>
            </w:r>
          </w:p>
        </w:tc>
        <w:tc>
          <w:tcPr>
            <w:tcW w:w="617" w:type="pct"/>
          </w:tcPr>
          <w:p w14:paraId="0CD9BB5C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9 (4.0%)</w:t>
            </w:r>
          </w:p>
        </w:tc>
        <w:tc>
          <w:tcPr>
            <w:tcW w:w="360" w:type="pct"/>
          </w:tcPr>
          <w:p w14:paraId="17F55E0A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0.217</w:t>
            </w:r>
          </w:p>
        </w:tc>
        <w:tc>
          <w:tcPr>
            <w:tcW w:w="578" w:type="pct"/>
          </w:tcPr>
          <w:p w14:paraId="3B256027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 (2.4%)</w:t>
            </w:r>
          </w:p>
        </w:tc>
        <w:tc>
          <w:tcPr>
            <w:tcW w:w="509" w:type="pct"/>
          </w:tcPr>
          <w:p w14:paraId="23E68CB0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 (3.9%)</w:t>
            </w:r>
          </w:p>
        </w:tc>
        <w:tc>
          <w:tcPr>
            <w:tcW w:w="563" w:type="pct"/>
          </w:tcPr>
          <w:p w14:paraId="5EB01194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(1.7%)</w:t>
            </w:r>
          </w:p>
        </w:tc>
        <w:tc>
          <w:tcPr>
            <w:tcW w:w="356" w:type="pct"/>
          </w:tcPr>
          <w:p w14:paraId="239F4C36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.335</w:t>
            </w:r>
          </w:p>
        </w:tc>
      </w:tr>
      <w:tr w:rsidR="00236E24" w:rsidRPr="00236E24" w14:paraId="5D158458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EF49522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Malignant tumor </w:t>
            </w:r>
          </w:p>
        </w:tc>
        <w:tc>
          <w:tcPr>
            <w:tcW w:w="639" w:type="pct"/>
          </w:tcPr>
          <w:p w14:paraId="180A0A8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546 (78.2%)</w:t>
            </w:r>
          </w:p>
        </w:tc>
        <w:tc>
          <w:tcPr>
            <w:tcW w:w="617" w:type="pct"/>
          </w:tcPr>
          <w:p w14:paraId="54419F7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195 (86.7%)</w:t>
            </w:r>
          </w:p>
        </w:tc>
        <w:tc>
          <w:tcPr>
            <w:tcW w:w="360" w:type="pct"/>
          </w:tcPr>
          <w:p w14:paraId="748FD007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>0.006</w:t>
            </w:r>
          </w:p>
        </w:tc>
        <w:tc>
          <w:tcPr>
            <w:tcW w:w="578" w:type="pct"/>
          </w:tcPr>
          <w:p w14:paraId="4C2C8C09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69 (73.5%)</w:t>
            </w:r>
          </w:p>
        </w:tc>
        <w:tc>
          <w:tcPr>
            <w:tcW w:w="509" w:type="pct"/>
          </w:tcPr>
          <w:p w14:paraId="640519E5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71 (88.6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32BF6439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01 (87.8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7374A61C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5B052C87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830DB2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Current smoker/quit ≤4 weeks </w:t>
            </w:r>
            <w:r w:rsidR="00E203D0" w:rsidRPr="00236E24">
              <w:rPr>
                <w:rFonts w:ascii="Times New Roman" w:hAnsi="Times New Roman" w:cs="Times New Roman" w:hint="eastAsia"/>
                <w:sz w:val="22"/>
                <w:vertAlign w:val="superscript"/>
              </w:rPr>
              <w:t>k</w:t>
            </w:r>
          </w:p>
        </w:tc>
        <w:tc>
          <w:tcPr>
            <w:tcW w:w="639" w:type="pct"/>
          </w:tcPr>
          <w:p w14:paraId="47B12474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106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(1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sz w:val="22"/>
              </w:rPr>
              <w:t>.2%)</w:t>
            </w:r>
          </w:p>
        </w:tc>
        <w:tc>
          <w:tcPr>
            <w:tcW w:w="617" w:type="pct"/>
          </w:tcPr>
          <w:p w14:paraId="71D0583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2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>12.4</w:t>
            </w:r>
            <w:r w:rsidRPr="00236E24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360" w:type="pct"/>
          </w:tcPr>
          <w:p w14:paraId="60D553A1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0.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>310</w:t>
            </w:r>
          </w:p>
        </w:tc>
        <w:tc>
          <w:tcPr>
            <w:tcW w:w="578" w:type="pct"/>
          </w:tcPr>
          <w:p w14:paraId="72F627EB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7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5 (14.9%)</w:t>
            </w:r>
          </w:p>
        </w:tc>
        <w:tc>
          <w:tcPr>
            <w:tcW w:w="509" w:type="pct"/>
          </w:tcPr>
          <w:p w14:paraId="686659CE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6 (15.0%)</w:t>
            </w:r>
          </w:p>
        </w:tc>
        <w:tc>
          <w:tcPr>
            <w:tcW w:w="563" w:type="pct"/>
          </w:tcPr>
          <w:p w14:paraId="3990225B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3 (11.3%)</w:t>
            </w:r>
          </w:p>
        </w:tc>
        <w:tc>
          <w:tcPr>
            <w:tcW w:w="356" w:type="pct"/>
          </w:tcPr>
          <w:p w14:paraId="6982D3D3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.579</w:t>
            </w:r>
          </w:p>
        </w:tc>
      </w:tr>
      <w:tr w:rsidR="00236E24" w:rsidRPr="00236E24" w14:paraId="48FA8D47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08A1FF1" w14:textId="4212C05D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Current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a</w:t>
            </w:r>
            <w:r w:rsidRPr="00236E24">
              <w:rPr>
                <w:rFonts w:ascii="Times New Roman" w:hAnsi="Times New Roman" w:cs="Times New Roman"/>
                <w:sz w:val="22"/>
              </w:rPr>
              <w:t>lcoholism/</w:t>
            </w:r>
            <w:r w:rsidR="00236E24" w:rsidRPr="00236E24">
              <w:rPr>
                <w:rFonts w:ascii="Times New Roman" w:hAnsi="Times New Roman" w:cs="Times New Roman"/>
                <w:sz w:val="22"/>
              </w:rPr>
              <w:t>quit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sz w:val="22"/>
              </w:rPr>
              <w:t>≤4 weeks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E203D0" w:rsidRPr="00236E24">
              <w:rPr>
                <w:rFonts w:ascii="Times New Roman" w:hAnsi="Times New Roman" w:cs="Times New Roman" w:hint="eastAsia"/>
                <w:sz w:val="22"/>
                <w:vertAlign w:val="superscript"/>
              </w:rPr>
              <w:t>l</w:t>
            </w:r>
          </w:p>
        </w:tc>
        <w:tc>
          <w:tcPr>
            <w:tcW w:w="639" w:type="pct"/>
          </w:tcPr>
          <w:p w14:paraId="7DF845C7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33 (4.7%)</w:t>
            </w:r>
          </w:p>
        </w:tc>
        <w:tc>
          <w:tcPr>
            <w:tcW w:w="617" w:type="pct"/>
          </w:tcPr>
          <w:p w14:paraId="3899CC6B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9 (4.0%)</w:t>
            </w:r>
          </w:p>
        </w:tc>
        <w:tc>
          <w:tcPr>
            <w:tcW w:w="360" w:type="pct"/>
          </w:tcPr>
          <w:p w14:paraId="7F43F8B6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0.649</w:t>
            </w:r>
          </w:p>
        </w:tc>
        <w:tc>
          <w:tcPr>
            <w:tcW w:w="578" w:type="pct"/>
          </w:tcPr>
          <w:p w14:paraId="6DA96822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 (4.4%</w:t>
            </w:r>
            <w:r w:rsidR="004F7D70" w:rsidRPr="00236E24">
              <w:rPr>
                <w:rFonts w:ascii="Times New Roman" w:hAnsi="Times New Roman" w:cs="Times New Roman" w:hint="eastAsia"/>
                <w:bCs/>
                <w:sz w:val="22"/>
              </w:rPr>
              <w:t>)</w:t>
            </w:r>
          </w:p>
        </w:tc>
        <w:tc>
          <w:tcPr>
            <w:tcW w:w="509" w:type="pct"/>
          </w:tcPr>
          <w:p w14:paraId="170CD0AC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16 (5.2%))</w:t>
            </w:r>
          </w:p>
        </w:tc>
        <w:tc>
          <w:tcPr>
            <w:tcW w:w="563" w:type="pct"/>
          </w:tcPr>
          <w:p w14:paraId="61AE14C0" w14:textId="77777777" w:rsidR="009D1604" w:rsidRPr="00236E24" w:rsidRDefault="00EF66C7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(3.5%)</w:t>
            </w:r>
          </w:p>
        </w:tc>
        <w:tc>
          <w:tcPr>
            <w:tcW w:w="356" w:type="pct"/>
          </w:tcPr>
          <w:p w14:paraId="6E5EE16A" w14:textId="77777777" w:rsidR="009D1604" w:rsidRPr="00236E24" w:rsidRDefault="004F7D70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.719</w:t>
            </w:r>
          </w:p>
        </w:tc>
      </w:tr>
      <w:tr w:rsidR="00236E24" w:rsidRPr="00236E24" w14:paraId="3D266700" w14:textId="77777777" w:rsidTr="00834D2B">
        <w:tc>
          <w:tcPr>
            <w:tcW w:w="1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AFC328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Laboratory tests</w:t>
            </w:r>
          </w:p>
        </w:tc>
        <w:tc>
          <w:tcPr>
            <w:tcW w:w="639" w:type="pct"/>
          </w:tcPr>
          <w:p w14:paraId="6FDE9033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617" w:type="pct"/>
          </w:tcPr>
          <w:p w14:paraId="484ED6FC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60" w:type="pct"/>
          </w:tcPr>
          <w:p w14:paraId="139A4F1A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21D94BD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283F8E8A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294BFB4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62F3C701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778991A5" w14:textId="77777777" w:rsidTr="00834D2B">
        <w:tc>
          <w:tcPr>
            <w:tcW w:w="1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4A4B96" w14:textId="77777777" w:rsidR="00643B98" w:rsidRPr="00236E24" w:rsidRDefault="000E4BEA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H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>emoglobin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>&lt;</w:t>
            </w:r>
            <w:r w:rsidRPr="00236E24">
              <w:rPr>
                <w:rFonts w:ascii="Times New Roman" w:hAnsi="Times New Roman" w:cs="Times New Roman"/>
                <w:sz w:val="22"/>
              </w:rPr>
              <w:t>90 g/L</w:t>
            </w:r>
          </w:p>
        </w:tc>
        <w:tc>
          <w:tcPr>
            <w:tcW w:w="639" w:type="pct"/>
          </w:tcPr>
          <w:p w14:paraId="0E427224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51 (7.3%)</w:t>
            </w:r>
          </w:p>
        </w:tc>
        <w:tc>
          <w:tcPr>
            <w:tcW w:w="617" w:type="pct"/>
          </w:tcPr>
          <w:p w14:paraId="26218ED8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31 (13.8%)</w:t>
            </w:r>
          </w:p>
        </w:tc>
        <w:tc>
          <w:tcPr>
            <w:tcW w:w="360" w:type="pct"/>
          </w:tcPr>
          <w:p w14:paraId="7071BE0C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>0.003</w:t>
            </w:r>
          </w:p>
        </w:tc>
        <w:tc>
          <w:tcPr>
            <w:tcW w:w="578" w:type="pct"/>
          </w:tcPr>
          <w:p w14:paraId="5694BA6F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509" w:type="pct"/>
          </w:tcPr>
          <w:p w14:paraId="22C119B4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7 (8.8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6503DF03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5 (47.8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†</w:t>
            </w:r>
          </w:p>
        </w:tc>
        <w:tc>
          <w:tcPr>
            <w:tcW w:w="356" w:type="pct"/>
          </w:tcPr>
          <w:p w14:paraId="608F6103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477C8FCD" w14:textId="77777777" w:rsidTr="00834D2B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3A553CF" w14:textId="77777777" w:rsidR="00643B98" w:rsidRPr="00236E24" w:rsidRDefault="000E4BEA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Albumin ≤30 g/L</w:t>
            </w:r>
          </w:p>
        </w:tc>
        <w:tc>
          <w:tcPr>
            <w:tcW w:w="639" w:type="pct"/>
          </w:tcPr>
          <w:p w14:paraId="288D298E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32 (4.6%)</w:t>
            </w:r>
          </w:p>
        </w:tc>
        <w:tc>
          <w:tcPr>
            <w:tcW w:w="617" w:type="pct"/>
          </w:tcPr>
          <w:p w14:paraId="4A800214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12 (5.3%)</w:t>
            </w:r>
          </w:p>
        </w:tc>
        <w:tc>
          <w:tcPr>
            <w:tcW w:w="360" w:type="pct"/>
          </w:tcPr>
          <w:p w14:paraId="2BDC9CC6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0.647</w:t>
            </w:r>
          </w:p>
        </w:tc>
        <w:tc>
          <w:tcPr>
            <w:tcW w:w="578" w:type="pct"/>
          </w:tcPr>
          <w:p w14:paraId="497713CC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(0.0%)</w:t>
            </w:r>
          </w:p>
        </w:tc>
        <w:tc>
          <w:tcPr>
            <w:tcW w:w="509" w:type="pct"/>
          </w:tcPr>
          <w:p w14:paraId="783F57F7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7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(2.3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311E9D49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7 (32.2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†</w:t>
            </w:r>
          </w:p>
        </w:tc>
        <w:tc>
          <w:tcPr>
            <w:tcW w:w="356" w:type="pct"/>
          </w:tcPr>
          <w:p w14:paraId="7E84CB6A" w14:textId="77777777" w:rsidR="000E4BEA" w:rsidRPr="00236E24" w:rsidRDefault="000E4BEA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5D1B74EB" w14:textId="77777777" w:rsidTr="00834D2B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0A593B3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Na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>+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&lt;135.0 mmol/L </w:t>
            </w:r>
          </w:p>
        </w:tc>
        <w:tc>
          <w:tcPr>
            <w:tcW w:w="639" w:type="pct"/>
          </w:tcPr>
          <w:p w14:paraId="3B2006E8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80 (11.5%)</w:t>
            </w:r>
          </w:p>
        </w:tc>
        <w:tc>
          <w:tcPr>
            <w:tcW w:w="617" w:type="pct"/>
          </w:tcPr>
          <w:p w14:paraId="56B5B3B1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36 (16.0%)</w:t>
            </w:r>
          </w:p>
        </w:tc>
        <w:tc>
          <w:tcPr>
            <w:tcW w:w="360" w:type="pct"/>
          </w:tcPr>
          <w:p w14:paraId="13BB7D19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0.074</w:t>
            </w:r>
          </w:p>
        </w:tc>
        <w:tc>
          <w:tcPr>
            <w:tcW w:w="578" w:type="pct"/>
          </w:tcPr>
          <w:p w14:paraId="1ABADBDC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9 (9.8%)</w:t>
            </w:r>
          </w:p>
        </w:tc>
        <w:tc>
          <w:tcPr>
            <w:tcW w:w="509" w:type="pct"/>
          </w:tcPr>
          <w:p w14:paraId="0D914E1B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34 (11.1%)</w:t>
            </w:r>
          </w:p>
        </w:tc>
        <w:tc>
          <w:tcPr>
            <w:tcW w:w="563" w:type="pct"/>
          </w:tcPr>
          <w:p w14:paraId="1A6E2AB7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3 (28.7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0F697E35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68E560E1" w14:textId="77777777" w:rsidTr="00F65C15">
        <w:tc>
          <w:tcPr>
            <w:tcW w:w="1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614805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Ca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>++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&lt;2.1 mmol/L </w:t>
            </w:r>
          </w:p>
        </w:tc>
        <w:tc>
          <w:tcPr>
            <w:tcW w:w="639" w:type="pct"/>
          </w:tcPr>
          <w:p w14:paraId="0C14A9D5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17 (2.4%)</w:t>
            </w:r>
          </w:p>
        </w:tc>
        <w:tc>
          <w:tcPr>
            <w:tcW w:w="617" w:type="pct"/>
          </w:tcPr>
          <w:p w14:paraId="0FC404D5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15 (6.7%)</w:t>
            </w:r>
          </w:p>
        </w:tc>
        <w:tc>
          <w:tcPr>
            <w:tcW w:w="360" w:type="pct"/>
          </w:tcPr>
          <w:p w14:paraId="6DFA240C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sz w:val="22"/>
              </w:rPr>
              <w:t>0.003</w:t>
            </w:r>
          </w:p>
        </w:tc>
        <w:tc>
          <w:tcPr>
            <w:tcW w:w="578" w:type="pct"/>
          </w:tcPr>
          <w:p w14:paraId="3045DF8D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 (2.4%)</w:t>
            </w:r>
          </w:p>
        </w:tc>
        <w:tc>
          <w:tcPr>
            <w:tcW w:w="509" w:type="pct"/>
          </w:tcPr>
          <w:p w14:paraId="039DF7C6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4 (4.6%)</w:t>
            </w:r>
          </w:p>
        </w:tc>
        <w:tc>
          <w:tcPr>
            <w:tcW w:w="563" w:type="pct"/>
          </w:tcPr>
          <w:p w14:paraId="5E370859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 (5.2%)</w:t>
            </w:r>
          </w:p>
        </w:tc>
        <w:tc>
          <w:tcPr>
            <w:tcW w:w="356" w:type="pct"/>
          </w:tcPr>
          <w:p w14:paraId="004818A0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.141</w:t>
            </w:r>
          </w:p>
        </w:tc>
      </w:tr>
      <w:tr w:rsidR="00236E24" w:rsidRPr="00236E24" w14:paraId="6E3FA006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C27EC4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K</w:t>
            </w:r>
            <w:r w:rsidRPr="00236E24">
              <w:rPr>
                <w:rFonts w:ascii="Times New Roman" w:hAnsi="Times New Roman" w:cs="Times New Roman"/>
                <w:sz w:val="22"/>
                <w:vertAlign w:val="superscript"/>
              </w:rPr>
              <w:t>+</w:t>
            </w:r>
            <w:r w:rsidRPr="00236E24">
              <w:rPr>
                <w:rFonts w:ascii="Times New Roman" w:hAnsi="Times New Roman" w:cs="Times New Roman"/>
                <w:sz w:val="22"/>
              </w:rPr>
              <w:t xml:space="preserve"> &lt;3.5 or &gt;5.5 mmol/L </w:t>
            </w:r>
          </w:p>
        </w:tc>
        <w:tc>
          <w:tcPr>
            <w:tcW w:w="639" w:type="pct"/>
          </w:tcPr>
          <w:p w14:paraId="3A86041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82 (11.7%)</w:t>
            </w:r>
          </w:p>
        </w:tc>
        <w:tc>
          <w:tcPr>
            <w:tcW w:w="617" w:type="pct"/>
          </w:tcPr>
          <w:p w14:paraId="4256B201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17 (7.6%)</w:t>
            </w:r>
          </w:p>
        </w:tc>
        <w:tc>
          <w:tcPr>
            <w:tcW w:w="360" w:type="pct"/>
          </w:tcPr>
          <w:p w14:paraId="12F7A230" w14:textId="77777777" w:rsidR="009D1604" w:rsidRPr="00236E24" w:rsidRDefault="009D1604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0.077</w:t>
            </w:r>
          </w:p>
        </w:tc>
        <w:tc>
          <w:tcPr>
            <w:tcW w:w="578" w:type="pct"/>
          </w:tcPr>
          <w:p w14:paraId="4115CC67" w14:textId="77777777" w:rsidR="009D1604" w:rsidRPr="00236E24" w:rsidRDefault="000E4BEA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9 (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11.8%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509" w:type="pct"/>
          </w:tcPr>
          <w:p w14:paraId="7C4F5166" w14:textId="77777777" w:rsidR="009D1604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0 (9.8%)</w:t>
            </w:r>
          </w:p>
        </w:tc>
        <w:tc>
          <w:tcPr>
            <w:tcW w:w="563" w:type="pct"/>
          </w:tcPr>
          <w:p w14:paraId="09F2A8EC" w14:textId="77777777" w:rsidR="009D1604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0 (8.7%)</w:t>
            </w:r>
          </w:p>
        </w:tc>
        <w:tc>
          <w:tcPr>
            <w:tcW w:w="356" w:type="pct"/>
          </w:tcPr>
          <w:p w14:paraId="3D472ABE" w14:textId="77777777" w:rsidR="009D1604" w:rsidRPr="00236E24" w:rsidRDefault="00466BB6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.517</w:t>
            </w:r>
          </w:p>
        </w:tc>
      </w:tr>
      <w:tr w:rsidR="00236E24" w:rsidRPr="00236E24" w14:paraId="2DC9EC59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EB00B1" w14:textId="77777777" w:rsidR="00643B98" w:rsidRPr="00236E24" w:rsidRDefault="009D1604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sz w:val="22"/>
              </w:rPr>
              <w:t>Intraoperative factors</w:t>
            </w:r>
          </w:p>
        </w:tc>
        <w:tc>
          <w:tcPr>
            <w:tcW w:w="639" w:type="pct"/>
          </w:tcPr>
          <w:p w14:paraId="6786392D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617" w:type="pct"/>
          </w:tcPr>
          <w:p w14:paraId="234C5A00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360" w:type="pct"/>
          </w:tcPr>
          <w:p w14:paraId="432585FF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578" w:type="pct"/>
          </w:tcPr>
          <w:p w14:paraId="119252DE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3581D036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501D7EFC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169D5B72" w14:textId="77777777" w:rsidR="009D1604" w:rsidRPr="00236E24" w:rsidRDefault="009D1604" w:rsidP="00236E2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B56EEC" w:rsidRPr="00236E24" w14:paraId="39AB2019" w14:textId="77777777" w:rsidTr="00F65C15">
        <w:tc>
          <w:tcPr>
            <w:tcW w:w="1378" w:type="pct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822D0E" w14:textId="422AC1ED" w:rsidR="00B56EEC" w:rsidRPr="00236E24" w:rsidRDefault="00B56EEC" w:rsidP="00B56EEC">
            <w:pPr>
              <w:ind w:leftChars="61" w:left="128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00CE6">
              <w:rPr>
                <w:rFonts w:ascii="Times New Roman" w:eastAsia="宋体" w:hAnsi="Times New Roman" w:cs="Times New Roman"/>
                <w:kern w:val="0"/>
                <w:sz w:val="22"/>
              </w:rPr>
              <w:t>Type of surgery</w:t>
            </w:r>
          </w:p>
        </w:tc>
        <w:tc>
          <w:tcPr>
            <w:tcW w:w="639" w:type="pct"/>
          </w:tcPr>
          <w:p w14:paraId="02074363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617" w:type="pct"/>
          </w:tcPr>
          <w:p w14:paraId="6BB0E383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360" w:type="pct"/>
          </w:tcPr>
          <w:p w14:paraId="7C14FB6B" w14:textId="468130A1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.871</w:t>
            </w:r>
          </w:p>
        </w:tc>
        <w:tc>
          <w:tcPr>
            <w:tcW w:w="578" w:type="pct"/>
          </w:tcPr>
          <w:p w14:paraId="4BFE3F1E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09" w:type="pct"/>
          </w:tcPr>
          <w:p w14:paraId="73C8367D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63" w:type="pct"/>
          </w:tcPr>
          <w:p w14:paraId="62DF5C62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356" w:type="pct"/>
          </w:tcPr>
          <w:p w14:paraId="2DE808EC" w14:textId="7EC83E1A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B56EEC" w:rsidRPr="00236E24" w14:paraId="30FF9EC8" w14:textId="77777777" w:rsidTr="00F65C15">
        <w:tc>
          <w:tcPr>
            <w:tcW w:w="1378" w:type="pct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4FB3B2A" w14:textId="60235422" w:rsidR="00B56EEC" w:rsidRPr="00236E24" w:rsidRDefault="00B56EEC" w:rsidP="00B56EEC">
            <w:pPr>
              <w:ind w:leftChars="61" w:left="128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00CE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Simple general surgeries </w:t>
            </w:r>
            <w:r>
              <w:rPr>
                <w:rFonts w:ascii="Times New Roman" w:eastAsia="宋体" w:hAnsi="Times New Roman" w:cs="Times New Roman"/>
                <w:kern w:val="0"/>
                <w:sz w:val="22"/>
                <w:vertAlign w:val="superscript"/>
              </w:rPr>
              <w:t>m</w:t>
            </w:r>
          </w:p>
        </w:tc>
        <w:tc>
          <w:tcPr>
            <w:tcW w:w="639" w:type="pct"/>
          </w:tcPr>
          <w:p w14:paraId="6519C386" w14:textId="1E497016" w:rsidR="00B56EEC" w:rsidRPr="008A545D" w:rsidRDefault="00243485" w:rsidP="00B56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A545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F65C1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3 </w:t>
            </w:r>
            <w:r w:rsidRPr="008A545D">
              <w:rPr>
                <w:rFonts w:ascii="Times New Roman" w:hAnsi="Times New Roman" w:cs="Times New Roman"/>
                <w:color w:val="000000" w:themeColor="text1"/>
                <w:sz w:val="22"/>
              </w:rPr>
              <w:t>(9.0%)</w:t>
            </w:r>
          </w:p>
        </w:tc>
        <w:tc>
          <w:tcPr>
            <w:tcW w:w="617" w:type="pct"/>
          </w:tcPr>
          <w:p w14:paraId="286EE2E4" w14:textId="6ABA80F7" w:rsidR="00B56EEC" w:rsidRPr="008A545D" w:rsidRDefault="00243485" w:rsidP="00B56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A545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8A545D">
              <w:rPr>
                <w:rFonts w:ascii="Times New Roman" w:hAnsi="Times New Roman" w:cs="Times New Roman"/>
                <w:color w:val="000000" w:themeColor="text1"/>
                <w:sz w:val="22"/>
              </w:rPr>
              <w:t>7 (7.6%)</w:t>
            </w:r>
          </w:p>
        </w:tc>
        <w:tc>
          <w:tcPr>
            <w:tcW w:w="360" w:type="pct"/>
          </w:tcPr>
          <w:p w14:paraId="41031E4B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78" w:type="pct"/>
          </w:tcPr>
          <w:p w14:paraId="2FADF871" w14:textId="67D0CC37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 (12.2%)</w:t>
            </w:r>
          </w:p>
        </w:tc>
        <w:tc>
          <w:tcPr>
            <w:tcW w:w="509" w:type="pct"/>
          </w:tcPr>
          <w:p w14:paraId="4020CEAF" w14:textId="0B37C850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7 (5.6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%)</w:t>
            </w:r>
            <w:r w:rsidR="006A3157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45A5DBED" w14:textId="760C6460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 xml:space="preserve"> (1.7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%)</w:t>
            </w:r>
            <w:r w:rsidR="006A3157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06F2F076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B56EEC" w:rsidRPr="00236E24" w14:paraId="3E1BA090" w14:textId="77777777" w:rsidTr="00F65C15">
        <w:tc>
          <w:tcPr>
            <w:tcW w:w="1378" w:type="pct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7B362C" w14:textId="2DEF6BBB" w:rsidR="00B56EEC" w:rsidRPr="00236E24" w:rsidRDefault="00B56EEC" w:rsidP="00B56EEC">
            <w:pPr>
              <w:ind w:leftChars="61" w:left="128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00CE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Gastric</w:t>
            </w:r>
          </w:p>
        </w:tc>
        <w:tc>
          <w:tcPr>
            <w:tcW w:w="639" w:type="pct"/>
          </w:tcPr>
          <w:p w14:paraId="66DA15D1" w14:textId="7ECD7F63" w:rsidR="00B56EEC" w:rsidRPr="008A545D" w:rsidRDefault="00243485" w:rsidP="00B56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A545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8A545D">
              <w:rPr>
                <w:rFonts w:ascii="Times New Roman" w:hAnsi="Times New Roman" w:cs="Times New Roman"/>
                <w:color w:val="000000" w:themeColor="text1"/>
                <w:sz w:val="22"/>
              </w:rPr>
              <w:t>17 (16.8%)</w:t>
            </w:r>
          </w:p>
        </w:tc>
        <w:tc>
          <w:tcPr>
            <w:tcW w:w="617" w:type="pct"/>
          </w:tcPr>
          <w:p w14:paraId="5783D8FA" w14:textId="7C638280" w:rsidR="00B56EEC" w:rsidRPr="008A545D" w:rsidRDefault="00243485" w:rsidP="00B56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A545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  <w:r w:rsidRPr="008A545D">
              <w:rPr>
                <w:rFonts w:ascii="Times New Roman" w:hAnsi="Times New Roman" w:cs="Times New Roman"/>
                <w:color w:val="000000" w:themeColor="text1"/>
                <w:sz w:val="22"/>
              </w:rPr>
              <w:t>7 (16.4%)</w:t>
            </w:r>
          </w:p>
        </w:tc>
        <w:tc>
          <w:tcPr>
            <w:tcW w:w="360" w:type="pct"/>
          </w:tcPr>
          <w:p w14:paraId="7827D7CB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78" w:type="pct"/>
          </w:tcPr>
          <w:p w14:paraId="2B8E72F2" w14:textId="20BAC932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6 (13.1%)</w:t>
            </w:r>
          </w:p>
        </w:tc>
        <w:tc>
          <w:tcPr>
            <w:tcW w:w="509" w:type="pct"/>
          </w:tcPr>
          <w:p w14:paraId="12DC6C7B" w14:textId="5473A35F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2 (20.3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%)</w:t>
            </w:r>
            <w:r w:rsidR="006A3157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2D3A77DC" w14:textId="734F4DF3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6 (22.6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%)</w:t>
            </w:r>
            <w:r w:rsidR="006A3157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37151035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B56EEC" w:rsidRPr="00236E24" w14:paraId="31D59A89" w14:textId="77777777" w:rsidTr="00F65C15">
        <w:tc>
          <w:tcPr>
            <w:tcW w:w="1378" w:type="pct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4EB8FF3" w14:textId="5504A898" w:rsidR="00B56EEC" w:rsidRPr="00236E24" w:rsidRDefault="00B56EEC" w:rsidP="00B56EEC">
            <w:pPr>
              <w:ind w:leftChars="61" w:left="128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00CE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Intestinal</w:t>
            </w:r>
          </w:p>
        </w:tc>
        <w:tc>
          <w:tcPr>
            <w:tcW w:w="639" w:type="pct"/>
          </w:tcPr>
          <w:p w14:paraId="1BFE3CBD" w14:textId="267871CE" w:rsidR="00B56EEC" w:rsidRPr="008A545D" w:rsidRDefault="00243485" w:rsidP="00B56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A545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8A545D">
              <w:rPr>
                <w:rFonts w:ascii="Times New Roman" w:hAnsi="Times New Roman" w:cs="Times New Roman"/>
                <w:color w:val="000000" w:themeColor="text1"/>
                <w:sz w:val="22"/>
              </w:rPr>
              <w:t>20 (60.2%)</w:t>
            </w:r>
          </w:p>
        </w:tc>
        <w:tc>
          <w:tcPr>
            <w:tcW w:w="617" w:type="pct"/>
          </w:tcPr>
          <w:p w14:paraId="036CE1E0" w14:textId="396B16BA" w:rsidR="00B56EEC" w:rsidRPr="008A545D" w:rsidRDefault="00243485" w:rsidP="00B56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A545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8A545D">
              <w:rPr>
                <w:rFonts w:ascii="Times New Roman" w:hAnsi="Times New Roman" w:cs="Times New Roman"/>
                <w:color w:val="000000" w:themeColor="text1"/>
                <w:sz w:val="22"/>
              </w:rPr>
              <w:t>36 (60.4%)</w:t>
            </w:r>
          </w:p>
        </w:tc>
        <w:tc>
          <w:tcPr>
            <w:tcW w:w="360" w:type="pct"/>
          </w:tcPr>
          <w:p w14:paraId="0321FF3B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78" w:type="pct"/>
          </w:tcPr>
          <w:p w14:paraId="4A493E65" w14:textId="1A1813D5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12 (62.2%)</w:t>
            </w:r>
          </w:p>
        </w:tc>
        <w:tc>
          <w:tcPr>
            <w:tcW w:w="509" w:type="pct"/>
          </w:tcPr>
          <w:p w14:paraId="76EB78DD" w14:textId="2A38C9D1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82 (59.5%)</w:t>
            </w:r>
          </w:p>
        </w:tc>
        <w:tc>
          <w:tcPr>
            <w:tcW w:w="563" w:type="pct"/>
          </w:tcPr>
          <w:p w14:paraId="4288B4C4" w14:textId="174801F8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2 (53.9%)</w:t>
            </w:r>
          </w:p>
        </w:tc>
        <w:tc>
          <w:tcPr>
            <w:tcW w:w="356" w:type="pct"/>
          </w:tcPr>
          <w:p w14:paraId="118B8E0F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B56EEC" w:rsidRPr="00236E24" w14:paraId="10629C20" w14:textId="77777777" w:rsidTr="00F65C15">
        <w:tc>
          <w:tcPr>
            <w:tcW w:w="1378" w:type="pct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963F60" w14:textId="2EC4A9E2" w:rsidR="00B56EEC" w:rsidRPr="00236E24" w:rsidRDefault="00B56EEC" w:rsidP="00B56EEC">
            <w:pPr>
              <w:ind w:leftChars="61" w:left="128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00CE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Hepatopancreatobiliary</w:t>
            </w:r>
          </w:p>
        </w:tc>
        <w:tc>
          <w:tcPr>
            <w:tcW w:w="639" w:type="pct"/>
          </w:tcPr>
          <w:p w14:paraId="210A3C44" w14:textId="63D7E7C8" w:rsidR="00B56EEC" w:rsidRPr="008A545D" w:rsidRDefault="00243485" w:rsidP="00B56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A545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8A545D">
              <w:rPr>
                <w:rFonts w:ascii="Times New Roman" w:hAnsi="Times New Roman" w:cs="Times New Roman"/>
                <w:color w:val="000000" w:themeColor="text1"/>
                <w:sz w:val="22"/>
              </w:rPr>
              <w:t>8 (14.0%)</w:t>
            </w:r>
          </w:p>
        </w:tc>
        <w:tc>
          <w:tcPr>
            <w:tcW w:w="617" w:type="pct"/>
          </w:tcPr>
          <w:p w14:paraId="20B6AFE2" w14:textId="3A0931C6" w:rsidR="00B56EEC" w:rsidRPr="008A545D" w:rsidRDefault="00243485" w:rsidP="00B56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A545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  <w:r w:rsidRPr="008A545D">
              <w:rPr>
                <w:rFonts w:ascii="Times New Roman" w:hAnsi="Times New Roman" w:cs="Times New Roman"/>
                <w:color w:val="000000" w:themeColor="text1"/>
                <w:sz w:val="22"/>
              </w:rPr>
              <w:t>5 (15.6%)</w:t>
            </w:r>
          </w:p>
        </w:tc>
        <w:tc>
          <w:tcPr>
            <w:tcW w:w="360" w:type="pct"/>
          </w:tcPr>
          <w:p w14:paraId="1B8626E7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78" w:type="pct"/>
          </w:tcPr>
          <w:p w14:paraId="048F2F6F" w14:textId="6A4AB34F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3 (12.5%)</w:t>
            </w:r>
          </w:p>
        </w:tc>
        <w:tc>
          <w:tcPr>
            <w:tcW w:w="509" w:type="pct"/>
          </w:tcPr>
          <w:p w14:paraId="041B5BB1" w14:textId="145A20E0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 (14.7%)</w:t>
            </w:r>
          </w:p>
        </w:tc>
        <w:tc>
          <w:tcPr>
            <w:tcW w:w="563" w:type="pct"/>
          </w:tcPr>
          <w:p w14:paraId="289948C7" w14:textId="446E4655" w:rsidR="00B56EEC" w:rsidRPr="00236E24" w:rsidRDefault="00243485" w:rsidP="00B56E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 (21.7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%)</w:t>
            </w:r>
            <w:r w:rsidR="006A3157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1B89CBF8" w14:textId="77777777" w:rsidR="00B56EEC" w:rsidRPr="00236E24" w:rsidRDefault="00B56EEC" w:rsidP="00B56E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236E24" w:rsidRPr="00236E24" w14:paraId="5D736FB2" w14:textId="77777777" w:rsidTr="00F65C15">
        <w:tc>
          <w:tcPr>
            <w:tcW w:w="1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67CD432" w14:textId="38C57144" w:rsidR="00643B98" w:rsidRPr="00236E24" w:rsidRDefault="00466BB6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 xml:space="preserve">Surgery by Operative Stress Score </w:t>
            </w:r>
            <w:r w:rsidR="00B56EEC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n</w:t>
            </w:r>
          </w:p>
        </w:tc>
        <w:tc>
          <w:tcPr>
            <w:tcW w:w="639" w:type="pct"/>
          </w:tcPr>
          <w:p w14:paraId="6DE54F0A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617" w:type="pct"/>
          </w:tcPr>
          <w:p w14:paraId="11161A69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360" w:type="pct"/>
          </w:tcPr>
          <w:p w14:paraId="17FFF7A7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0.659</w:t>
            </w:r>
          </w:p>
        </w:tc>
        <w:tc>
          <w:tcPr>
            <w:tcW w:w="578" w:type="pct"/>
          </w:tcPr>
          <w:p w14:paraId="51CC7C69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09" w:type="pct"/>
          </w:tcPr>
          <w:p w14:paraId="2CCDB192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63" w:type="pct"/>
          </w:tcPr>
          <w:p w14:paraId="6A21F751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356" w:type="pct"/>
          </w:tcPr>
          <w:p w14:paraId="3419D0FE" w14:textId="77777777" w:rsidR="00466BB6" w:rsidRPr="00236E24" w:rsidRDefault="004F7D70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Pr="00236E2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236E24" w:rsidRPr="00236E24" w14:paraId="31A926C1" w14:textId="77777777" w:rsidTr="00F65C15">
        <w:tc>
          <w:tcPr>
            <w:tcW w:w="137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090EE2F" w14:textId="77777777" w:rsidR="00643B98" w:rsidRPr="00236E24" w:rsidRDefault="00466BB6" w:rsidP="00236E24">
            <w:pPr>
              <w:ind w:leftChars="61" w:left="128" w:firstLineChars="100" w:firstLine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color w:val="000000" w:themeColor="text1"/>
                <w:sz w:val="22"/>
              </w:rPr>
              <w:t>Low stress</w:t>
            </w:r>
          </w:p>
        </w:tc>
        <w:tc>
          <w:tcPr>
            <w:tcW w:w="639" w:type="pct"/>
          </w:tcPr>
          <w:p w14:paraId="430E57D7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46 (6.6%)</w:t>
            </w:r>
          </w:p>
        </w:tc>
        <w:tc>
          <w:tcPr>
            <w:tcW w:w="617" w:type="pct"/>
          </w:tcPr>
          <w:p w14:paraId="184CB9FC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10 (4.4%)</w:t>
            </w:r>
          </w:p>
        </w:tc>
        <w:tc>
          <w:tcPr>
            <w:tcW w:w="360" w:type="pct"/>
          </w:tcPr>
          <w:p w14:paraId="5287BB15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78" w:type="pct"/>
          </w:tcPr>
          <w:p w14:paraId="3C20F9DC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45 (9.0%)</w:t>
            </w:r>
          </w:p>
        </w:tc>
        <w:tc>
          <w:tcPr>
            <w:tcW w:w="509" w:type="pct"/>
          </w:tcPr>
          <w:p w14:paraId="581E2F9B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10 (3.3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1915407A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 (0.9</w:t>
            </w:r>
            <w:proofErr w:type="gramStart"/>
            <w:r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5F5742C3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236E24" w:rsidRPr="00236E24" w14:paraId="61E7B264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14093E1" w14:textId="77777777" w:rsidR="00643B98" w:rsidRPr="00236E24" w:rsidRDefault="00466BB6" w:rsidP="00236E24">
            <w:pPr>
              <w:ind w:leftChars="61" w:left="128" w:firstLineChars="100" w:firstLine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color w:val="000000" w:themeColor="text1"/>
                <w:sz w:val="22"/>
              </w:rPr>
              <w:t>Moderate stress</w:t>
            </w:r>
          </w:p>
        </w:tc>
        <w:tc>
          <w:tcPr>
            <w:tcW w:w="639" w:type="pct"/>
          </w:tcPr>
          <w:p w14:paraId="6575E971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199 (28.5%)</w:t>
            </w:r>
          </w:p>
        </w:tc>
        <w:tc>
          <w:tcPr>
            <w:tcW w:w="617" w:type="pct"/>
          </w:tcPr>
          <w:p w14:paraId="7789718F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67 (29.8%)</w:t>
            </w:r>
          </w:p>
        </w:tc>
        <w:tc>
          <w:tcPr>
            <w:tcW w:w="360" w:type="pct"/>
          </w:tcPr>
          <w:p w14:paraId="6ED66F29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78" w:type="pct"/>
          </w:tcPr>
          <w:p w14:paraId="33736D9C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156 (31.1%)</w:t>
            </w:r>
          </w:p>
        </w:tc>
        <w:tc>
          <w:tcPr>
            <w:tcW w:w="509" w:type="pct"/>
          </w:tcPr>
          <w:p w14:paraId="6E40BAEF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80 (26.1%)</w:t>
            </w:r>
          </w:p>
        </w:tc>
        <w:tc>
          <w:tcPr>
            <w:tcW w:w="563" w:type="pct"/>
          </w:tcPr>
          <w:p w14:paraId="445044AE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30 (26.1%)</w:t>
            </w:r>
          </w:p>
        </w:tc>
        <w:tc>
          <w:tcPr>
            <w:tcW w:w="356" w:type="pct"/>
          </w:tcPr>
          <w:p w14:paraId="5667A9BE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236E24" w:rsidRPr="00236E24" w14:paraId="590004E1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0B39467" w14:textId="77777777" w:rsidR="00643B98" w:rsidRPr="00236E24" w:rsidRDefault="00466BB6" w:rsidP="00236E24">
            <w:pPr>
              <w:ind w:leftChars="61" w:left="128" w:firstLineChars="100" w:firstLine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color w:val="000000" w:themeColor="text1"/>
                <w:sz w:val="22"/>
              </w:rPr>
              <w:t>High stress</w:t>
            </w:r>
          </w:p>
        </w:tc>
        <w:tc>
          <w:tcPr>
            <w:tcW w:w="639" w:type="pct"/>
          </w:tcPr>
          <w:p w14:paraId="5450E060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398 (57.0%)</w:t>
            </w:r>
          </w:p>
        </w:tc>
        <w:tc>
          <w:tcPr>
            <w:tcW w:w="617" w:type="pct"/>
          </w:tcPr>
          <w:p w14:paraId="3DBC9C1D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128 (56.9%)</w:t>
            </w:r>
          </w:p>
        </w:tc>
        <w:tc>
          <w:tcPr>
            <w:tcW w:w="360" w:type="pct"/>
          </w:tcPr>
          <w:p w14:paraId="07BDEB31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78" w:type="pct"/>
          </w:tcPr>
          <w:p w14:paraId="1BF4646F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268 (53.4%)</w:t>
            </w:r>
          </w:p>
        </w:tc>
        <w:tc>
          <w:tcPr>
            <w:tcW w:w="509" w:type="pct"/>
          </w:tcPr>
          <w:p w14:paraId="09BDC18E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189 (61.8%)</w:t>
            </w:r>
          </w:p>
        </w:tc>
        <w:tc>
          <w:tcPr>
            <w:tcW w:w="563" w:type="pct"/>
          </w:tcPr>
          <w:p w14:paraId="4FB72626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69 (60.0%)</w:t>
            </w:r>
          </w:p>
        </w:tc>
        <w:tc>
          <w:tcPr>
            <w:tcW w:w="356" w:type="pct"/>
          </w:tcPr>
          <w:p w14:paraId="403F572C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236E24" w:rsidRPr="00236E24" w14:paraId="7324F576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C81A08" w14:textId="77777777" w:rsidR="00643B98" w:rsidRPr="00236E24" w:rsidRDefault="00466BB6" w:rsidP="00236E24">
            <w:pPr>
              <w:ind w:leftChars="61" w:left="128" w:firstLineChars="100" w:firstLine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color w:val="000000" w:themeColor="text1"/>
                <w:sz w:val="22"/>
              </w:rPr>
              <w:t>Very high stress</w:t>
            </w:r>
          </w:p>
        </w:tc>
        <w:tc>
          <w:tcPr>
            <w:tcW w:w="639" w:type="pct"/>
          </w:tcPr>
          <w:p w14:paraId="479B8D22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55 (7.9%)</w:t>
            </w:r>
          </w:p>
        </w:tc>
        <w:tc>
          <w:tcPr>
            <w:tcW w:w="617" w:type="pct"/>
          </w:tcPr>
          <w:p w14:paraId="35821E4E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20 (8.9%)</w:t>
            </w:r>
          </w:p>
        </w:tc>
        <w:tc>
          <w:tcPr>
            <w:tcW w:w="360" w:type="pct"/>
          </w:tcPr>
          <w:p w14:paraId="5BD15EB7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578" w:type="pct"/>
          </w:tcPr>
          <w:p w14:paraId="0A2B7E28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33 (6.6%)</w:t>
            </w:r>
          </w:p>
        </w:tc>
        <w:tc>
          <w:tcPr>
            <w:tcW w:w="509" w:type="pct"/>
          </w:tcPr>
          <w:p w14:paraId="419378AE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27 (8.8%)</w:t>
            </w:r>
          </w:p>
        </w:tc>
        <w:tc>
          <w:tcPr>
            <w:tcW w:w="563" w:type="pct"/>
          </w:tcPr>
          <w:p w14:paraId="5189953C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15 (13.0%)</w:t>
            </w:r>
          </w:p>
        </w:tc>
        <w:tc>
          <w:tcPr>
            <w:tcW w:w="356" w:type="pct"/>
          </w:tcPr>
          <w:p w14:paraId="262EF976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236E24" w:rsidRPr="00236E24" w14:paraId="3461D4D2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BE9A8A6" w14:textId="77777777" w:rsidR="00643B98" w:rsidRPr="00236E24" w:rsidRDefault="00466BB6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Duration of surgery, </w:t>
            </w:r>
            <w:r w:rsidRPr="00236E24">
              <w:rPr>
                <w:rFonts w:ascii="Times New Roman" w:hAnsi="Times New Roman" w:cs="Times New Roman" w:hint="eastAsia"/>
                <w:sz w:val="22"/>
              </w:rPr>
              <w:t>hour</w:t>
            </w:r>
          </w:p>
        </w:tc>
        <w:tc>
          <w:tcPr>
            <w:tcW w:w="639" w:type="pct"/>
          </w:tcPr>
          <w:p w14:paraId="7DF7E103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3.2 (2.4, 4.3)</w:t>
            </w:r>
          </w:p>
        </w:tc>
        <w:tc>
          <w:tcPr>
            <w:tcW w:w="617" w:type="pct"/>
          </w:tcPr>
          <w:p w14:paraId="298021E8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3.0 (2.2, 4.1)</w:t>
            </w:r>
          </w:p>
        </w:tc>
        <w:tc>
          <w:tcPr>
            <w:tcW w:w="360" w:type="pct"/>
          </w:tcPr>
          <w:p w14:paraId="33A197D3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0.286</w:t>
            </w:r>
          </w:p>
        </w:tc>
        <w:tc>
          <w:tcPr>
            <w:tcW w:w="578" w:type="pct"/>
          </w:tcPr>
          <w:p w14:paraId="594A4B9F" w14:textId="77777777" w:rsidR="00466BB6" w:rsidRPr="00236E24" w:rsidRDefault="0089514F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3.1 (2.2, 4.1)</w:t>
            </w:r>
          </w:p>
        </w:tc>
        <w:tc>
          <w:tcPr>
            <w:tcW w:w="509" w:type="pct"/>
          </w:tcPr>
          <w:p w14:paraId="12440807" w14:textId="77777777" w:rsidR="00466BB6" w:rsidRPr="00236E24" w:rsidRDefault="0089514F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hint="eastAsia"/>
                <w:sz w:val="22"/>
              </w:rPr>
              <w:t xml:space="preserve">3.2 (2.5, </w:t>
            </w:r>
            <w:proofErr w:type="gramStart"/>
            <w:r w:rsidRPr="00236E24">
              <w:rPr>
                <w:rFonts w:ascii="Times New Roman" w:hAnsi="Times New Roman" w:hint="eastAsia"/>
                <w:sz w:val="22"/>
              </w:rPr>
              <w:t>4.3)</w:t>
            </w:r>
            <w:r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563" w:type="pct"/>
          </w:tcPr>
          <w:p w14:paraId="56F4B248" w14:textId="77777777" w:rsidR="00466BB6" w:rsidRPr="00236E24" w:rsidRDefault="0089514F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hint="eastAsia"/>
                <w:sz w:val="22"/>
              </w:rPr>
              <w:t xml:space="preserve">3.4 (2.3, </w:t>
            </w:r>
            <w:proofErr w:type="gramStart"/>
            <w:r w:rsidRPr="00236E24">
              <w:rPr>
                <w:rFonts w:ascii="Times New Roman" w:hAnsi="Times New Roman" w:hint="eastAsia"/>
                <w:sz w:val="22"/>
              </w:rPr>
              <w:t>4.6)</w:t>
            </w:r>
            <w:r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046867C6" w14:textId="77777777" w:rsidR="00466BB6" w:rsidRPr="00236E24" w:rsidRDefault="00643B98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0.004</w:t>
            </w:r>
          </w:p>
        </w:tc>
      </w:tr>
      <w:tr w:rsidR="00236E24" w:rsidRPr="00236E24" w14:paraId="72DBEFB0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82E577B" w14:textId="77777777" w:rsidR="00643B98" w:rsidRPr="00236E24" w:rsidRDefault="00466BB6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Type of anesthesia</w:t>
            </w:r>
          </w:p>
        </w:tc>
        <w:tc>
          <w:tcPr>
            <w:tcW w:w="639" w:type="pct"/>
          </w:tcPr>
          <w:p w14:paraId="14DEBF56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7" w:type="pct"/>
          </w:tcPr>
          <w:p w14:paraId="405EFBD1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0" w:type="pct"/>
          </w:tcPr>
          <w:p w14:paraId="16EF55E6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0.981</w:t>
            </w:r>
          </w:p>
        </w:tc>
        <w:tc>
          <w:tcPr>
            <w:tcW w:w="578" w:type="pct"/>
          </w:tcPr>
          <w:p w14:paraId="76BF0B47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1A20A1E0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70EEC43F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12EB95BB" w14:textId="77777777" w:rsidR="00466BB6" w:rsidRPr="00236E24" w:rsidRDefault="006C6897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.871</w:t>
            </w:r>
          </w:p>
        </w:tc>
      </w:tr>
      <w:tr w:rsidR="00236E24" w:rsidRPr="00236E24" w14:paraId="490241E7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871B16" w14:textId="77777777" w:rsidR="00643B98" w:rsidRPr="00236E24" w:rsidRDefault="006C6897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General </w:t>
            </w:r>
          </w:p>
        </w:tc>
        <w:tc>
          <w:tcPr>
            <w:tcW w:w="639" w:type="pct"/>
          </w:tcPr>
          <w:p w14:paraId="2C27076A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341 (48.9%)</w:t>
            </w:r>
          </w:p>
        </w:tc>
        <w:tc>
          <w:tcPr>
            <w:tcW w:w="617" w:type="pct"/>
          </w:tcPr>
          <w:p w14:paraId="7054410D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107 (47.6%)</w:t>
            </w:r>
          </w:p>
        </w:tc>
        <w:tc>
          <w:tcPr>
            <w:tcW w:w="360" w:type="pct"/>
          </w:tcPr>
          <w:p w14:paraId="6B507DDD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09F98817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245 (48.8%)</w:t>
            </w:r>
          </w:p>
        </w:tc>
        <w:tc>
          <w:tcPr>
            <w:tcW w:w="509" w:type="pct"/>
          </w:tcPr>
          <w:p w14:paraId="44E6971F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149 (48.7%)</w:t>
            </w:r>
          </w:p>
        </w:tc>
        <w:tc>
          <w:tcPr>
            <w:tcW w:w="563" w:type="pct"/>
          </w:tcPr>
          <w:p w14:paraId="5D406603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54 (47.0%)</w:t>
            </w:r>
          </w:p>
        </w:tc>
        <w:tc>
          <w:tcPr>
            <w:tcW w:w="356" w:type="pct"/>
          </w:tcPr>
          <w:p w14:paraId="0A96748F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60B0F466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6A71E58" w14:textId="29E51655" w:rsidR="00643B98" w:rsidRPr="00236E24" w:rsidRDefault="006C6897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Combined </w:t>
            </w:r>
            <w:r w:rsidR="00901AFB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PNB</w:t>
            </w:r>
            <w:r w:rsidRPr="00236E24">
              <w:rPr>
                <w:rFonts w:ascii="Times New Roman" w:hAnsi="Times New Roman" w:cs="Times New Roman"/>
                <w:sz w:val="22"/>
              </w:rPr>
              <w:t>-general</w:t>
            </w:r>
          </w:p>
        </w:tc>
        <w:tc>
          <w:tcPr>
            <w:tcW w:w="639" w:type="pct"/>
          </w:tcPr>
          <w:p w14:paraId="04441799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329 (47.1%)</w:t>
            </w:r>
          </w:p>
        </w:tc>
        <w:tc>
          <w:tcPr>
            <w:tcW w:w="617" w:type="pct"/>
          </w:tcPr>
          <w:p w14:paraId="434A0559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109 (48.4%)</w:t>
            </w:r>
          </w:p>
        </w:tc>
        <w:tc>
          <w:tcPr>
            <w:tcW w:w="360" w:type="pct"/>
          </w:tcPr>
          <w:p w14:paraId="09BC0D17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0E4ED219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14 (2.8%)</w:t>
            </w:r>
          </w:p>
        </w:tc>
        <w:tc>
          <w:tcPr>
            <w:tcW w:w="509" w:type="pct"/>
          </w:tcPr>
          <w:p w14:paraId="00DEB90A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12 (3.9%)</w:t>
            </w:r>
          </w:p>
        </w:tc>
        <w:tc>
          <w:tcPr>
            <w:tcW w:w="563" w:type="pct"/>
          </w:tcPr>
          <w:p w14:paraId="7B6D71B2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6 (5.2%)</w:t>
            </w:r>
          </w:p>
        </w:tc>
        <w:tc>
          <w:tcPr>
            <w:tcW w:w="356" w:type="pct"/>
          </w:tcPr>
          <w:p w14:paraId="30AFBB4B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26119D61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9CEA2E" w14:textId="77777777" w:rsidR="00643B98" w:rsidRPr="00236E24" w:rsidRDefault="006C6897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Combined epidural-general</w:t>
            </w:r>
          </w:p>
        </w:tc>
        <w:tc>
          <w:tcPr>
            <w:tcW w:w="639" w:type="pct"/>
          </w:tcPr>
          <w:p w14:paraId="41D0F3F3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24 (3.4%)</w:t>
            </w:r>
          </w:p>
        </w:tc>
        <w:tc>
          <w:tcPr>
            <w:tcW w:w="617" w:type="pct"/>
          </w:tcPr>
          <w:p w14:paraId="082B9A41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8 (3.6%)</w:t>
            </w:r>
          </w:p>
        </w:tc>
        <w:tc>
          <w:tcPr>
            <w:tcW w:w="360" w:type="pct"/>
          </w:tcPr>
          <w:p w14:paraId="0BC97573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4AAB7B58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240 (47.8%)</w:t>
            </w:r>
          </w:p>
        </w:tc>
        <w:tc>
          <w:tcPr>
            <w:tcW w:w="509" w:type="pct"/>
          </w:tcPr>
          <w:p w14:paraId="2FA7AC25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144 (47.1%)</w:t>
            </w:r>
          </w:p>
        </w:tc>
        <w:tc>
          <w:tcPr>
            <w:tcW w:w="563" w:type="pct"/>
          </w:tcPr>
          <w:p w14:paraId="4E83E4BA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54 (47.0%)</w:t>
            </w:r>
          </w:p>
        </w:tc>
        <w:tc>
          <w:tcPr>
            <w:tcW w:w="356" w:type="pct"/>
          </w:tcPr>
          <w:p w14:paraId="34EA92E1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680E576D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CF4B56" w14:textId="5496928B" w:rsidR="00643B98" w:rsidRPr="00236E24" w:rsidRDefault="006C6897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01AFB">
              <w:rPr>
                <w:rFonts w:ascii="Times New Roman" w:hAnsi="Times New Roman" w:cs="Times New Roman"/>
                <w:sz w:val="22"/>
              </w:rPr>
              <w:t xml:space="preserve"> Neuraxial</w:t>
            </w:r>
          </w:p>
        </w:tc>
        <w:tc>
          <w:tcPr>
            <w:tcW w:w="639" w:type="pct"/>
          </w:tcPr>
          <w:p w14:paraId="0789E575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4 (0.6%)</w:t>
            </w:r>
          </w:p>
        </w:tc>
        <w:tc>
          <w:tcPr>
            <w:tcW w:w="617" w:type="pct"/>
          </w:tcPr>
          <w:p w14:paraId="50346A5B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1 (0.4%)</w:t>
            </w:r>
          </w:p>
        </w:tc>
        <w:tc>
          <w:tcPr>
            <w:tcW w:w="360" w:type="pct"/>
          </w:tcPr>
          <w:p w14:paraId="05E10F63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2617F2C7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3 </w:t>
            </w:r>
            <w:r w:rsidR="004F7D70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0.6%)</w:t>
            </w:r>
          </w:p>
        </w:tc>
        <w:tc>
          <w:tcPr>
            <w:tcW w:w="509" w:type="pct"/>
          </w:tcPr>
          <w:p w14:paraId="7FC97D67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 (0.3%)</w:t>
            </w:r>
          </w:p>
        </w:tc>
        <w:tc>
          <w:tcPr>
            <w:tcW w:w="563" w:type="pct"/>
          </w:tcPr>
          <w:p w14:paraId="6FDCD2B3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1 (0.9%)</w:t>
            </w:r>
          </w:p>
        </w:tc>
        <w:tc>
          <w:tcPr>
            <w:tcW w:w="356" w:type="pct"/>
          </w:tcPr>
          <w:p w14:paraId="058C07A7" w14:textId="77777777" w:rsidR="006C6897" w:rsidRPr="00236E24" w:rsidRDefault="006C6897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34F9F3BE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93CCE90" w14:textId="77777777" w:rsidR="00643B98" w:rsidRPr="00236E24" w:rsidRDefault="00466BB6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Seniority of anesthesiologists </w:t>
            </w:r>
          </w:p>
        </w:tc>
        <w:tc>
          <w:tcPr>
            <w:tcW w:w="639" w:type="pct"/>
          </w:tcPr>
          <w:p w14:paraId="7CCD153E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7" w:type="pct"/>
          </w:tcPr>
          <w:p w14:paraId="62B4EECC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0" w:type="pct"/>
          </w:tcPr>
          <w:p w14:paraId="5239EAF0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0.585</w:t>
            </w:r>
          </w:p>
        </w:tc>
        <w:tc>
          <w:tcPr>
            <w:tcW w:w="578" w:type="pct"/>
          </w:tcPr>
          <w:p w14:paraId="12F6E96F" w14:textId="77777777" w:rsidR="00466BB6" w:rsidRPr="00236E24" w:rsidRDefault="00466BB6" w:rsidP="00236E24">
            <w:pPr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09" w:type="pct"/>
          </w:tcPr>
          <w:p w14:paraId="2565FE8C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63" w:type="pct"/>
          </w:tcPr>
          <w:p w14:paraId="54E315AD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356" w:type="pct"/>
          </w:tcPr>
          <w:p w14:paraId="26C37F5E" w14:textId="77777777" w:rsidR="00466BB6" w:rsidRPr="00236E24" w:rsidRDefault="00D77AF0" w:rsidP="00236E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sz w:val="22"/>
              </w:rPr>
              <w:t>.154</w:t>
            </w:r>
          </w:p>
        </w:tc>
      </w:tr>
      <w:tr w:rsidR="00236E24" w:rsidRPr="00236E24" w14:paraId="0216BFF8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4089B82" w14:textId="77777777" w:rsidR="00643B98" w:rsidRPr="00236E24" w:rsidRDefault="00466BB6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&lt;5 years</w:t>
            </w:r>
          </w:p>
        </w:tc>
        <w:tc>
          <w:tcPr>
            <w:tcW w:w="639" w:type="pct"/>
          </w:tcPr>
          <w:p w14:paraId="0942C21E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197 (28.2%)</w:t>
            </w:r>
          </w:p>
        </w:tc>
        <w:tc>
          <w:tcPr>
            <w:tcW w:w="617" w:type="pct"/>
          </w:tcPr>
          <w:p w14:paraId="611D9DFC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62 (27.6%)</w:t>
            </w:r>
          </w:p>
        </w:tc>
        <w:tc>
          <w:tcPr>
            <w:tcW w:w="360" w:type="pct"/>
          </w:tcPr>
          <w:p w14:paraId="4842C961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4534593E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143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28.5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509" w:type="pct"/>
          </w:tcPr>
          <w:p w14:paraId="0450728C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93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30.4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563" w:type="pct"/>
          </w:tcPr>
          <w:p w14:paraId="1D47223A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23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20.0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356" w:type="pct"/>
          </w:tcPr>
          <w:p w14:paraId="4CF8DBD8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3F440748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DCF400C" w14:textId="77777777" w:rsidR="00643B98" w:rsidRPr="00236E24" w:rsidRDefault="00466BB6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5 to 10 years</w:t>
            </w:r>
          </w:p>
        </w:tc>
        <w:tc>
          <w:tcPr>
            <w:tcW w:w="639" w:type="pct"/>
          </w:tcPr>
          <w:p w14:paraId="52D8D39E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137 (19.6%)</w:t>
            </w:r>
          </w:p>
        </w:tc>
        <w:tc>
          <w:tcPr>
            <w:tcW w:w="617" w:type="pct"/>
          </w:tcPr>
          <w:p w14:paraId="633B3B46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38 (16.9%)</w:t>
            </w:r>
          </w:p>
        </w:tc>
        <w:tc>
          <w:tcPr>
            <w:tcW w:w="360" w:type="pct"/>
          </w:tcPr>
          <w:p w14:paraId="725DD554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14CDDCBF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88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17.5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509" w:type="pct"/>
          </w:tcPr>
          <w:p w14:paraId="389A4E26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58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19.0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563" w:type="pct"/>
          </w:tcPr>
          <w:p w14:paraId="12B4DB94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29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25.2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356" w:type="pct"/>
          </w:tcPr>
          <w:p w14:paraId="3F587317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12E36481" w14:textId="77777777" w:rsidTr="00834D2B"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FD82B66" w14:textId="77777777" w:rsidR="00643B98" w:rsidRPr="00236E24" w:rsidRDefault="00466BB6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 xml:space="preserve">  &gt;10 years</w:t>
            </w:r>
          </w:p>
        </w:tc>
        <w:tc>
          <w:tcPr>
            <w:tcW w:w="639" w:type="pct"/>
          </w:tcPr>
          <w:p w14:paraId="1305C485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364 (52.1%)</w:t>
            </w:r>
          </w:p>
        </w:tc>
        <w:tc>
          <w:tcPr>
            <w:tcW w:w="617" w:type="pct"/>
          </w:tcPr>
          <w:p w14:paraId="5F50DB56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125 (55.6%)</w:t>
            </w:r>
          </w:p>
        </w:tc>
        <w:tc>
          <w:tcPr>
            <w:tcW w:w="360" w:type="pct"/>
          </w:tcPr>
          <w:p w14:paraId="3BFB54D9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78" w:type="pct"/>
          </w:tcPr>
          <w:p w14:paraId="33F2E42C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271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54.0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509" w:type="pct"/>
          </w:tcPr>
          <w:p w14:paraId="08282F93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155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50.7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563" w:type="pct"/>
          </w:tcPr>
          <w:p w14:paraId="08B5C7BD" w14:textId="77777777" w:rsidR="00466BB6" w:rsidRPr="00236E24" w:rsidRDefault="00D77AF0" w:rsidP="00236E24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63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54.8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356" w:type="pct"/>
          </w:tcPr>
          <w:p w14:paraId="40BC4D04" w14:textId="77777777" w:rsidR="00466BB6" w:rsidRPr="00236E24" w:rsidRDefault="00466BB6" w:rsidP="00236E2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236E24" w:rsidRPr="00236E24" w14:paraId="70A4ABDA" w14:textId="77777777" w:rsidTr="00834D2B">
        <w:tc>
          <w:tcPr>
            <w:tcW w:w="1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893585E" w14:textId="77777777" w:rsidR="00643B98" w:rsidRPr="00236E24" w:rsidRDefault="00466BB6" w:rsidP="00236E24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Blood transfusion</w:t>
            </w:r>
          </w:p>
        </w:tc>
        <w:tc>
          <w:tcPr>
            <w:tcW w:w="639" w:type="pct"/>
          </w:tcPr>
          <w:p w14:paraId="07B1EE23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52 (7.4%)</w:t>
            </w:r>
          </w:p>
        </w:tc>
        <w:tc>
          <w:tcPr>
            <w:tcW w:w="617" w:type="pct"/>
          </w:tcPr>
          <w:p w14:paraId="50095BFA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12 (5.3%)</w:t>
            </w:r>
          </w:p>
        </w:tc>
        <w:tc>
          <w:tcPr>
            <w:tcW w:w="360" w:type="pct"/>
          </w:tcPr>
          <w:p w14:paraId="121A668E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0.277</w:t>
            </w:r>
          </w:p>
        </w:tc>
        <w:tc>
          <w:tcPr>
            <w:tcW w:w="578" w:type="pct"/>
          </w:tcPr>
          <w:p w14:paraId="19DD1C2C" w14:textId="77777777" w:rsidR="00466BB6" w:rsidRPr="00236E24" w:rsidRDefault="00D77AF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23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4.6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509" w:type="pct"/>
          </w:tcPr>
          <w:p w14:paraId="528E7B81" w14:textId="77777777" w:rsidR="00466BB6" w:rsidRPr="00236E24" w:rsidRDefault="006B0F8F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>2</w:t>
            </w:r>
            <w:r w:rsidR="00D77AF0" w:rsidRPr="00236E24">
              <w:rPr>
                <w:rFonts w:ascii="Times New Roman" w:hAnsi="Times New Roman" w:cs="Times New Roman"/>
                <w:bCs/>
                <w:sz w:val="22"/>
              </w:rPr>
              <w:t xml:space="preserve">5 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="00D77AF0" w:rsidRPr="00236E24">
              <w:rPr>
                <w:rFonts w:ascii="Times New Roman" w:hAnsi="Times New Roman" w:cs="Times New Roman"/>
                <w:bCs/>
                <w:sz w:val="22"/>
              </w:rPr>
              <w:t>8.2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</w:p>
        </w:tc>
        <w:tc>
          <w:tcPr>
            <w:tcW w:w="563" w:type="pct"/>
          </w:tcPr>
          <w:p w14:paraId="3F24F48E" w14:textId="77777777" w:rsidR="00466BB6" w:rsidRPr="00236E24" w:rsidRDefault="00D77AF0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Cs/>
                <w:sz w:val="22"/>
              </w:rPr>
              <w:t xml:space="preserve">16 </w:t>
            </w:r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(</w:t>
            </w:r>
            <w:r w:rsidRPr="00236E24">
              <w:rPr>
                <w:rFonts w:ascii="Times New Roman" w:hAnsi="Times New Roman" w:cs="Times New Roman"/>
                <w:bCs/>
                <w:sz w:val="22"/>
              </w:rPr>
              <w:t>13.9</w:t>
            </w:r>
            <w:proofErr w:type="gramStart"/>
            <w:r w:rsidR="00466BB6" w:rsidRPr="00236E24">
              <w:rPr>
                <w:rFonts w:ascii="Times New Roman" w:hAnsi="Times New Roman" w:cs="Times New Roman"/>
                <w:bCs/>
                <w:sz w:val="22"/>
              </w:rPr>
              <w:t>%)</w:t>
            </w:r>
            <w:r w:rsidR="00400D83" w:rsidRPr="00236E24">
              <w:rPr>
                <w:rFonts w:ascii="Times New Roman" w:hAnsi="Times New Roman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356" w:type="pct"/>
          </w:tcPr>
          <w:p w14:paraId="07C6CC9F" w14:textId="77777777" w:rsidR="00466BB6" w:rsidRPr="00236E24" w:rsidRDefault="006B0F8F" w:rsidP="00236E2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/>
                <w:sz w:val="22"/>
              </w:rPr>
              <w:t>0</w:t>
            </w:r>
            <w:r w:rsidRPr="00236E24">
              <w:rPr>
                <w:rFonts w:ascii="Times New Roman" w:hAnsi="Times New Roman" w:cs="Times New Roman"/>
                <w:b/>
                <w:sz w:val="22"/>
              </w:rPr>
              <w:t>.001</w:t>
            </w:r>
          </w:p>
        </w:tc>
      </w:tr>
      <w:tr w:rsidR="00236E24" w:rsidRPr="00236E24" w14:paraId="4941434E" w14:textId="77777777" w:rsidTr="00834D2B">
        <w:tc>
          <w:tcPr>
            <w:tcW w:w="1378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861BDF5" w14:textId="77777777" w:rsidR="00643B98" w:rsidRPr="00236E24" w:rsidRDefault="00466BB6" w:rsidP="00236E24">
            <w:pPr>
              <w:ind w:leftChars="67" w:left="141" w:firstLine="1"/>
              <w:jc w:val="left"/>
              <w:rPr>
                <w:rFonts w:ascii="Times New Roman" w:hAnsi="Times New Roman" w:cs="Times New Roman"/>
                <w:sz w:val="22"/>
              </w:rPr>
            </w:pPr>
            <w:r w:rsidRPr="00236E24">
              <w:rPr>
                <w:rFonts w:ascii="Times New Roman" w:hAnsi="Times New Roman" w:cs="Times New Roman"/>
                <w:sz w:val="22"/>
              </w:rPr>
              <w:t>Estimated blood loss, ml</w:t>
            </w: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58C15245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>100 (50, 200)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0B7DFB0F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eastAsia="宋体" w:hAnsi="Times New Roman" w:cs="Times New Roman"/>
                <w:sz w:val="22"/>
              </w:rPr>
              <w:t xml:space="preserve">100 (50, </w:t>
            </w:r>
            <w:r w:rsidRPr="00236E24">
              <w:rPr>
                <w:rFonts w:ascii="Times New Roman" w:eastAsia="宋体" w:hAnsi="Times New Roman" w:cs="Times New Roman" w:hint="eastAsia"/>
                <w:sz w:val="22"/>
              </w:rPr>
              <w:t>2</w:t>
            </w:r>
            <w:r w:rsidRPr="00236E24">
              <w:rPr>
                <w:rFonts w:ascii="Times New Roman" w:eastAsia="宋体" w:hAnsi="Times New Roman" w:cs="Times New Roman"/>
                <w:sz w:val="22"/>
              </w:rPr>
              <w:t>00)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7B1527B1" w14:textId="77777777" w:rsidR="00466BB6" w:rsidRPr="00236E24" w:rsidRDefault="00466BB6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0.594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75A0A8CF" w14:textId="77777777" w:rsidR="00466BB6" w:rsidRPr="00236E24" w:rsidRDefault="0089514F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60 (50, 200)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2F79029D" w14:textId="77777777" w:rsidR="00466BB6" w:rsidRPr="00236E24" w:rsidRDefault="0089514F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100 (50, 200)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50660CC9" w14:textId="77777777" w:rsidR="00466BB6" w:rsidRPr="00236E24" w:rsidRDefault="0089514F" w:rsidP="00236E2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36E24">
              <w:rPr>
                <w:rFonts w:ascii="Times New Roman" w:hAnsi="Times New Roman" w:cs="Times New Roman" w:hint="eastAsia"/>
                <w:bCs/>
                <w:sz w:val="22"/>
              </w:rPr>
              <w:t>100 (50, 200)</w:t>
            </w:r>
            <w:r w:rsidRPr="00236E24">
              <w:rPr>
                <w:rFonts w:ascii="Times New Roman" w:hAnsi="Times New Roman"/>
                <w:sz w:val="22"/>
                <w:vertAlign w:val="superscript"/>
              </w:rPr>
              <w:t xml:space="preserve"> *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76056D5B" w14:textId="77777777" w:rsidR="00466BB6" w:rsidRPr="00236E24" w:rsidRDefault="00643B98" w:rsidP="00236E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36E24">
              <w:rPr>
                <w:rFonts w:ascii="Times New Roman" w:hAnsi="Times New Roman" w:cs="Times New Roman"/>
                <w:b/>
                <w:bCs/>
                <w:sz w:val="22"/>
              </w:rPr>
              <w:t>0.002</w:t>
            </w:r>
          </w:p>
        </w:tc>
      </w:tr>
    </w:tbl>
    <w:p w14:paraId="2F0C9DDC" w14:textId="7198AB93" w:rsidR="00142A62" w:rsidRPr="00236E24" w:rsidRDefault="007F251D" w:rsidP="00E203D0">
      <w:pPr>
        <w:rPr>
          <w:rFonts w:ascii="Times New Roman" w:hAnsi="Times New Roman" w:cs="Times New Roman"/>
          <w:sz w:val="22"/>
        </w:rPr>
      </w:pPr>
      <w:r w:rsidRPr="00236E24">
        <w:rPr>
          <w:rFonts w:ascii="Times New Roman" w:hAnsi="Times New Roman" w:cs="Times New Roman"/>
          <w:color w:val="000000" w:themeColor="text1"/>
          <w:sz w:val="22"/>
        </w:rPr>
        <w:t>Data are n (%), mean ± SD, or median (</w:t>
      </w:r>
      <w:r w:rsidR="00AE41D4" w:rsidRPr="00236E24">
        <w:rPr>
          <w:rFonts w:ascii="Times New Roman" w:hAnsi="Times New Roman" w:cs="Times New Roman"/>
          <w:color w:val="000000" w:themeColor="text1"/>
          <w:sz w:val="22"/>
        </w:rPr>
        <w:t>interquartile range</w:t>
      </w:r>
      <w:r w:rsidRPr="00236E24">
        <w:rPr>
          <w:rFonts w:ascii="Times New Roman" w:hAnsi="Times New Roman" w:cs="Times New Roman"/>
          <w:color w:val="000000" w:themeColor="text1"/>
          <w:sz w:val="22"/>
        </w:rPr>
        <w:t xml:space="preserve">). </w:t>
      </w:r>
      <w:r w:rsidR="005D703B" w:rsidRPr="00236E24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="005D703B" w:rsidRPr="00236E24">
        <w:rPr>
          <w:rFonts w:ascii="Times New Roman" w:hAnsi="Times New Roman" w:cs="Times New Roman"/>
          <w:color w:val="000000" w:themeColor="text1"/>
          <w:sz w:val="22"/>
        </w:rPr>
        <w:t xml:space="preserve"> v</w:t>
      </w:r>
      <w:r w:rsidRPr="00236E24">
        <w:rPr>
          <w:rFonts w:ascii="Times New Roman" w:hAnsi="Times New Roman" w:cs="Times New Roman"/>
          <w:color w:val="000000" w:themeColor="text1"/>
          <w:sz w:val="22"/>
        </w:rPr>
        <w:t>alues in bold indicate &lt;0.05.</w:t>
      </w:r>
      <w:r w:rsidR="00236E24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43B98" w:rsidRPr="00236E24">
        <w:rPr>
          <w:rFonts w:ascii="Times New Roman" w:hAnsi="Times New Roman" w:cs="Times New Roman"/>
          <w:sz w:val="22"/>
          <w:vertAlign w:val="superscript"/>
        </w:rPr>
        <w:t>*</w:t>
      </w:r>
      <w:r w:rsidR="00142A62" w:rsidRPr="00236E24">
        <w:rPr>
          <w:rFonts w:ascii="Times New Roman" w:hAnsi="Times New Roman" w:cs="Times New Roman"/>
          <w:i/>
          <w:sz w:val="22"/>
        </w:rPr>
        <w:t xml:space="preserve">P </w:t>
      </w:r>
      <w:r w:rsidR="00142A62" w:rsidRPr="00236E24">
        <w:rPr>
          <w:rFonts w:ascii="Times New Roman" w:hAnsi="Times New Roman" w:cs="Times New Roman"/>
          <w:sz w:val="22"/>
        </w:rPr>
        <w:t>&lt;</w:t>
      </w:r>
      <w:bookmarkStart w:id="0" w:name="_Hlk87972591"/>
      <w:r w:rsidR="00142A62" w:rsidRPr="00236E24">
        <w:rPr>
          <w:rFonts w:ascii="Times New Roman" w:hAnsi="Times New Roman" w:cs="Times New Roman"/>
          <w:sz w:val="22"/>
        </w:rPr>
        <w:t>0.05/</w:t>
      </w:r>
      <w:r w:rsidR="000B362A" w:rsidRPr="00236E24">
        <w:rPr>
          <w:rFonts w:ascii="Times New Roman" w:hAnsi="Times New Roman" w:cs="Times New Roman" w:hint="eastAsia"/>
          <w:sz w:val="22"/>
        </w:rPr>
        <w:t>3</w:t>
      </w:r>
      <w:r w:rsidR="00142A62" w:rsidRPr="00236E24">
        <w:rPr>
          <w:rFonts w:ascii="Times New Roman" w:hAnsi="Times New Roman" w:cs="Times New Roman"/>
          <w:sz w:val="22"/>
        </w:rPr>
        <w:t xml:space="preserve"> = 0.0</w:t>
      </w:r>
      <w:r w:rsidR="000B362A" w:rsidRPr="00236E24">
        <w:rPr>
          <w:rFonts w:ascii="Times New Roman" w:hAnsi="Times New Roman" w:cs="Times New Roman" w:hint="eastAsia"/>
          <w:sz w:val="22"/>
        </w:rPr>
        <w:t>17</w:t>
      </w:r>
      <w:r w:rsidR="00142A62" w:rsidRPr="00236E24">
        <w:rPr>
          <w:rFonts w:ascii="Times New Roman" w:hAnsi="Times New Roman" w:cs="Times New Roman"/>
          <w:sz w:val="22"/>
        </w:rPr>
        <w:t xml:space="preserve"> (Bonferroni-corrected </w:t>
      </w:r>
      <w:r w:rsidR="00142A62" w:rsidRPr="00236E24">
        <w:rPr>
          <w:rFonts w:ascii="Times New Roman" w:hAnsi="Times New Roman" w:cs="Times New Roman"/>
          <w:i/>
          <w:sz w:val="22"/>
        </w:rPr>
        <w:t>post hoc</w:t>
      </w:r>
      <w:r w:rsidR="00142A62" w:rsidRPr="00236E24">
        <w:rPr>
          <w:rFonts w:ascii="Times New Roman" w:hAnsi="Times New Roman" w:cs="Times New Roman"/>
          <w:sz w:val="22"/>
        </w:rPr>
        <w:t xml:space="preserve"> multiple comparisons)</w:t>
      </w:r>
      <w:bookmarkEnd w:id="0"/>
      <w:r w:rsidR="00142A62" w:rsidRPr="00236E24">
        <w:rPr>
          <w:rFonts w:ascii="Times New Roman" w:hAnsi="Times New Roman" w:cs="Times New Roman"/>
          <w:sz w:val="22"/>
        </w:rPr>
        <w:t xml:space="preserve"> when compared with the patients with </w:t>
      </w:r>
      <w:r w:rsidR="00263E31" w:rsidRPr="00236E24">
        <w:rPr>
          <w:rFonts w:ascii="Times New Roman" w:hAnsi="Times New Roman" w:cs="Times New Roman" w:hint="eastAsia"/>
          <w:sz w:val="22"/>
        </w:rPr>
        <w:t xml:space="preserve">a </w:t>
      </w:r>
      <w:r w:rsidR="00142A62" w:rsidRPr="00236E24">
        <w:rPr>
          <w:rFonts w:ascii="Times New Roman" w:hAnsi="Times New Roman" w:cs="Times New Roman"/>
          <w:bCs/>
          <w:sz w:val="22"/>
        </w:rPr>
        <w:t xml:space="preserve">composite risk </w:t>
      </w:r>
      <w:r w:rsidR="00142A62" w:rsidRPr="00236E24">
        <w:rPr>
          <w:rFonts w:ascii="Times New Roman" w:hAnsi="Times New Roman" w:cs="Times New Roman"/>
          <w:iCs/>
          <w:sz w:val="22"/>
        </w:rPr>
        <w:t>index of 0</w:t>
      </w:r>
      <w:r w:rsidR="00142A62" w:rsidRPr="00236E24">
        <w:rPr>
          <w:rFonts w:ascii="Times New Roman" w:hAnsi="Times New Roman" w:cs="Times New Roman"/>
          <w:sz w:val="22"/>
        </w:rPr>
        <w:t>.</w:t>
      </w:r>
      <w:r w:rsidR="00236E24">
        <w:rPr>
          <w:rFonts w:ascii="Times New Roman" w:hAnsi="Times New Roman" w:cs="Times New Roman"/>
          <w:sz w:val="22"/>
        </w:rPr>
        <w:t xml:space="preserve"> </w:t>
      </w:r>
      <w:r w:rsidR="00142A62" w:rsidRPr="00236E24">
        <w:rPr>
          <w:rFonts w:ascii="Times New Roman" w:hAnsi="Times New Roman" w:cs="Times New Roman"/>
          <w:sz w:val="22"/>
          <w:vertAlign w:val="superscript"/>
        </w:rPr>
        <w:t>†</w:t>
      </w:r>
      <w:r w:rsidR="00142A62" w:rsidRPr="00236E24">
        <w:rPr>
          <w:rFonts w:ascii="Times New Roman" w:hAnsi="Times New Roman" w:cs="Times New Roman"/>
          <w:i/>
          <w:sz w:val="22"/>
        </w:rPr>
        <w:t xml:space="preserve">P </w:t>
      </w:r>
      <w:r w:rsidR="00142A62" w:rsidRPr="00236E24">
        <w:rPr>
          <w:rFonts w:ascii="Times New Roman" w:hAnsi="Times New Roman" w:cs="Times New Roman"/>
          <w:sz w:val="22"/>
        </w:rPr>
        <w:t>&lt;0.0</w:t>
      </w:r>
      <w:r w:rsidR="000B362A" w:rsidRPr="00236E24">
        <w:rPr>
          <w:rFonts w:ascii="Times New Roman" w:hAnsi="Times New Roman" w:cs="Times New Roman" w:hint="eastAsia"/>
          <w:sz w:val="22"/>
        </w:rPr>
        <w:t>17</w:t>
      </w:r>
      <w:r w:rsidR="00142A62" w:rsidRPr="00236E24">
        <w:rPr>
          <w:rFonts w:ascii="Times New Roman" w:hAnsi="Times New Roman" w:cs="Times New Roman"/>
          <w:sz w:val="22"/>
        </w:rPr>
        <w:t xml:space="preserve"> when compared with the patients with </w:t>
      </w:r>
      <w:r w:rsidR="00263E31" w:rsidRPr="00236E24">
        <w:rPr>
          <w:rFonts w:ascii="Times New Roman" w:hAnsi="Times New Roman" w:cs="Times New Roman" w:hint="eastAsia"/>
          <w:sz w:val="22"/>
        </w:rPr>
        <w:t xml:space="preserve">a </w:t>
      </w:r>
      <w:r w:rsidR="00142A62" w:rsidRPr="00236E24">
        <w:rPr>
          <w:rFonts w:ascii="Times New Roman" w:hAnsi="Times New Roman" w:cs="Times New Roman"/>
          <w:bCs/>
          <w:sz w:val="22"/>
        </w:rPr>
        <w:t xml:space="preserve">composite risk </w:t>
      </w:r>
      <w:r w:rsidR="00142A62" w:rsidRPr="00236E24">
        <w:rPr>
          <w:rFonts w:ascii="Times New Roman" w:hAnsi="Times New Roman" w:cs="Times New Roman"/>
          <w:iCs/>
          <w:sz w:val="22"/>
        </w:rPr>
        <w:t>index of 1</w:t>
      </w:r>
      <w:r w:rsidR="00142A62" w:rsidRPr="00236E24">
        <w:rPr>
          <w:rFonts w:ascii="Times New Roman" w:hAnsi="Times New Roman" w:cs="Times New Roman"/>
          <w:sz w:val="22"/>
        </w:rPr>
        <w:t>.</w:t>
      </w:r>
    </w:p>
    <w:p w14:paraId="1210DB4A" w14:textId="77777777" w:rsidR="00901AFB" w:rsidRDefault="00901AFB" w:rsidP="00E203D0">
      <w:pPr>
        <w:rPr>
          <w:rFonts w:ascii="Times New Roman" w:hAnsi="Times New Roman" w:cs="Times New Roman"/>
          <w:color w:val="000000" w:themeColor="text1"/>
          <w:sz w:val="22"/>
          <w:vertAlign w:val="superscript"/>
        </w:rPr>
      </w:pPr>
      <w:r>
        <w:rPr>
          <w:rFonts w:ascii="Times New Roman" w:hAnsi="Times New Roman" w:cs="Times New Roman"/>
          <w:i/>
          <w:color w:val="000000" w:themeColor="text1"/>
          <w:sz w:val="22"/>
        </w:rPr>
        <w:t>ASA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American Society of Anesthesiologists, </w:t>
      </w:r>
      <w:r>
        <w:rPr>
          <w:rFonts w:ascii="Times New Roman" w:eastAsia="宋体" w:hAnsi="Times New Roman" w:cs="Times New Roman"/>
          <w:i/>
          <w:color w:val="000000" w:themeColor="text1"/>
          <w:kern w:val="0"/>
          <w:sz w:val="22"/>
        </w:rPr>
        <w:t>PNB</w:t>
      </w:r>
      <w:r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 xml:space="preserve"> peripheral nerve block</w:t>
      </w:r>
    </w:p>
    <w:p w14:paraId="2BB95B9C" w14:textId="2FADDCC4" w:rsidR="005C087D" w:rsidRPr="00236E24" w:rsidRDefault="005C087D" w:rsidP="00E203D0">
      <w:pPr>
        <w:rPr>
          <w:rFonts w:ascii="Times New Roman" w:hAnsi="Times New Roman" w:cs="Times New Roman"/>
          <w:sz w:val="22"/>
        </w:rPr>
      </w:pPr>
      <w:r w:rsidRPr="00236E24">
        <w:rPr>
          <w:rFonts w:ascii="Times New Roman" w:hAnsi="Times New Roman" w:cs="Times New Roman"/>
          <w:color w:val="000000" w:themeColor="text1"/>
          <w:sz w:val="22"/>
          <w:vertAlign w:val="superscript"/>
        </w:rPr>
        <w:t>a</w:t>
      </w:r>
      <w:r w:rsidRPr="00236E24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236E24">
        <w:rPr>
          <w:rFonts w:ascii="Times New Roman" w:hAnsi="Times New Roman" w:cs="Times New Roman"/>
          <w:sz w:val="22"/>
        </w:rPr>
        <w:t>Defined by any of the following: (1) a</w:t>
      </w:r>
      <w:r w:rsidRPr="00236E24">
        <w:rPr>
          <w:rStyle w:val="apple-converted-space"/>
          <w:rFonts w:ascii="Times New Roman" w:hAnsi="Times New Roman" w:cs="Times New Roman"/>
          <w:sz w:val="22"/>
        </w:rPr>
        <w:t> </w:t>
      </w:r>
      <w:hyperlink r:id="rId7" w:history="1">
        <w:r w:rsidRPr="00236E24">
          <w:rPr>
            <w:rStyle w:val="af0"/>
            <w:rFonts w:ascii="Times New Roman" w:hAnsi="Times New Roman" w:cs="Times New Roman"/>
            <w:color w:val="auto"/>
            <w:sz w:val="22"/>
            <w:u w:val="none"/>
          </w:rPr>
          <w:t>body mass index</w:t>
        </w:r>
      </w:hyperlink>
      <w:r w:rsidRPr="00236E24">
        <w:rPr>
          <w:rStyle w:val="apple-converted-space"/>
          <w:rFonts w:ascii="Times New Roman" w:hAnsi="Times New Roman" w:cs="Times New Roman"/>
          <w:sz w:val="22"/>
        </w:rPr>
        <w:t> </w:t>
      </w:r>
      <w:r w:rsidRPr="00236E24">
        <w:rPr>
          <w:rFonts w:ascii="Times New Roman" w:hAnsi="Times New Roman" w:cs="Times New Roman"/>
          <w:sz w:val="22"/>
        </w:rPr>
        <w:t>of less than 18.5 kg/m</w:t>
      </w:r>
      <w:r w:rsidRPr="00236E24">
        <w:rPr>
          <w:rFonts w:ascii="Times New Roman" w:hAnsi="Times New Roman" w:cs="Times New Roman"/>
          <w:sz w:val="22"/>
          <w:vertAlign w:val="superscript"/>
        </w:rPr>
        <w:t>2</w:t>
      </w:r>
      <w:r w:rsidRPr="00236E24">
        <w:rPr>
          <w:rFonts w:ascii="Times New Roman" w:hAnsi="Times New Roman" w:cs="Times New Roman"/>
          <w:sz w:val="22"/>
        </w:rPr>
        <w:t xml:space="preserve">; (2) unintentional weight loss </w:t>
      </w:r>
      <w:r w:rsidR="00236E24">
        <w:rPr>
          <w:rFonts w:ascii="Times New Roman" w:hAnsi="Times New Roman" w:cs="Times New Roman"/>
          <w:sz w:val="22"/>
        </w:rPr>
        <w:t xml:space="preserve">of </w:t>
      </w:r>
      <w:r w:rsidRPr="00236E24">
        <w:rPr>
          <w:rFonts w:ascii="Times New Roman" w:hAnsi="Times New Roman" w:cs="Times New Roman"/>
          <w:sz w:val="22"/>
        </w:rPr>
        <w:t xml:space="preserve">greater than 10% within the last 3–6 months; </w:t>
      </w:r>
      <w:r w:rsidR="00AE41D4" w:rsidRPr="00236E24">
        <w:rPr>
          <w:rFonts w:ascii="Times New Roman" w:hAnsi="Times New Roman" w:cs="Times New Roman"/>
          <w:sz w:val="22"/>
        </w:rPr>
        <w:t xml:space="preserve">or </w:t>
      </w:r>
      <w:r w:rsidRPr="00236E24">
        <w:rPr>
          <w:rFonts w:ascii="Times New Roman" w:hAnsi="Times New Roman" w:cs="Times New Roman"/>
          <w:sz w:val="22"/>
        </w:rPr>
        <w:t>(3) a</w:t>
      </w:r>
      <w:r w:rsidRPr="00236E24">
        <w:rPr>
          <w:rStyle w:val="apple-converted-space"/>
          <w:rFonts w:ascii="Times New Roman" w:hAnsi="Times New Roman" w:cs="Times New Roman"/>
          <w:sz w:val="22"/>
        </w:rPr>
        <w:t> </w:t>
      </w:r>
      <w:r w:rsidR="00AE41D4" w:rsidRPr="00236E24">
        <w:rPr>
          <w:rStyle w:val="apple-converted-space"/>
          <w:rFonts w:ascii="Times New Roman" w:hAnsi="Times New Roman" w:cs="Times New Roman"/>
          <w:sz w:val="22"/>
        </w:rPr>
        <w:t>body mass index</w:t>
      </w:r>
      <w:r w:rsidRPr="00236E24">
        <w:rPr>
          <w:rStyle w:val="apple-converted-space"/>
          <w:rFonts w:ascii="Times New Roman" w:hAnsi="Times New Roman" w:cs="Times New Roman"/>
          <w:sz w:val="22"/>
        </w:rPr>
        <w:t> </w:t>
      </w:r>
      <w:r w:rsidRPr="00236E24">
        <w:rPr>
          <w:rFonts w:ascii="Times New Roman" w:hAnsi="Times New Roman" w:cs="Times New Roman"/>
          <w:sz w:val="22"/>
        </w:rPr>
        <w:t>of less than 20 kg/m</w:t>
      </w:r>
      <w:r w:rsidRPr="00236E24">
        <w:rPr>
          <w:rFonts w:ascii="Times New Roman" w:hAnsi="Times New Roman" w:cs="Times New Roman"/>
          <w:sz w:val="22"/>
          <w:vertAlign w:val="superscript"/>
        </w:rPr>
        <w:t>2</w:t>
      </w:r>
      <w:r w:rsidRPr="00236E24">
        <w:rPr>
          <w:rFonts w:ascii="Times New Roman" w:hAnsi="Times New Roman" w:cs="Times New Roman"/>
          <w:sz w:val="22"/>
        </w:rPr>
        <w:t xml:space="preserve"> and unintentional weight loss </w:t>
      </w:r>
      <w:r w:rsidR="00236E24">
        <w:rPr>
          <w:rFonts w:ascii="Times New Roman" w:hAnsi="Times New Roman" w:cs="Times New Roman"/>
          <w:sz w:val="22"/>
        </w:rPr>
        <w:t xml:space="preserve">of </w:t>
      </w:r>
      <w:r w:rsidRPr="00236E24">
        <w:rPr>
          <w:rFonts w:ascii="Times New Roman" w:hAnsi="Times New Roman" w:cs="Times New Roman"/>
          <w:sz w:val="22"/>
        </w:rPr>
        <w:t>greater than 5% within the last 3–6 months [</w:t>
      </w:r>
      <w:r w:rsidR="008E6436">
        <w:rPr>
          <w:rFonts w:ascii="Times New Roman" w:hAnsi="Times New Roman" w:cs="Times New Roman"/>
          <w:sz w:val="22"/>
        </w:rPr>
        <w:t>33</w:t>
      </w:r>
      <w:r w:rsidRPr="00236E24">
        <w:rPr>
          <w:rFonts w:ascii="Times New Roman" w:hAnsi="Times New Roman" w:cs="Times New Roman"/>
          <w:sz w:val="22"/>
        </w:rPr>
        <w:t xml:space="preserve">]. </w:t>
      </w:r>
    </w:p>
    <w:p w14:paraId="00FC2C38" w14:textId="77777777" w:rsidR="00E77099" w:rsidRPr="00236E24" w:rsidRDefault="00E77099" w:rsidP="00E203D0">
      <w:pPr>
        <w:rPr>
          <w:rFonts w:ascii="Times New Roman" w:hAnsi="Times New Roman" w:cs="Times New Roman"/>
          <w:sz w:val="22"/>
        </w:rPr>
      </w:pPr>
      <w:r w:rsidRPr="00236E24">
        <w:rPr>
          <w:rStyle w:val="transsent"/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b </w:t>
      </w:r>
      <w:r w:rsidRPr="00236E24">
        <w:rPr>
          <w:rFonts w:ascii="Times New Roman" w:hAnsi="Times New Roman" w:cs="Times New Roman"/>
          <w:sz w:val="22"/>
        </w:rPr>
        <w:t xml:space="preserve">Data on 11 items of </w:t>
      </w:r>
      <w:r w:rsidR="0034441B" w:rsidRPr="00236E24">
        <w:rPr>
          <w:rFonts w:ascii="Times New Roman" w:hAnsi="Times New Roman" w:cs="Times New Roman"/>
          <w:sz w:val="22"/>
        </w:rPr>
        <w:t xml:space="preserve">the </w:t>
      </w:r>
      <w:r w:rsidRPr="00236E24">
        <w:rPr>
          <w:rFonts w:ascii="Times New Roman" w:hAnsi="Times New Roman" w:cs="Times New Roman"/>
          <w:sz w:val="22"/>
        </w:rPr>
        <w:t>modified frailty index are presented in Supplementary Table 1.</w:t>
      </w:r>
    </w:p>
    <w:p w14:paraId="65390AD3" w14:textId="77777777" w:rsidR="005C087D" w:rsidRPr="00236E24" w:rsidRDefault="00E77099" w:rsidP="005C7775">
      <w:pPr>
        <w:rPr>
          <w:rFonts w:ascii="Times New Roman" w:hAnsi="Times New Roman" w:cs="Times New Roman"/>
          <w:color w:val="000000" w:themeColor="text1"/>
          <w:sz w:val="22"/>
        </w:rPr>
      </w:pPr>
      <w:r w:rsidRPr="00236E24">
        <w:rPr>
          <w:rStyle w:val="transsent"/>
          <w:rFonts w:ascii="Times New Roman" w:hAnsi="Times New Roman" w:cs="Times New Roman"/>
          <w:color w:val="000000" w:themeColor="text1"/>
          <w:sz w:val="22"/>
          <w:vertAlign w:val="superscript"/>
        </w:rPr>
        <w:t>c</w:t>
      </w:r>
      <w:r w:rsidR="005C087D" w:rsidRPr="00236E24">
        <w:rPr>
          <w:rStyle w:val="transsent"/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 xml:space="preserve">Diagnosed by previous polysomnography, or history inquiry and physical examination, and/or STOP-Bang/Berlin questionnaire. </w:t>
      </w:r>
    </w:p>
    <w:p w14:paraId="5861407B" w14:textId="77777777" w:rsidR="00913362" w:rsidRPr="00236E24" w:rsidRDefault="00913362" w:rsidP="005C7775">
      <w:pPr>
        <w:rPr>
          <w:rFonts w:ascii="Times New Roman" w:hAnsi="Times New Roman" w:cs="Times New Roman"/>
          <w:color w:val="000000" w:themeColor="text1"/>
          <w:sz w:val="22"/>
        </w:rPr>
      </w:pPr>
      <w:r w:rsidRPr="00236E24">
        <w:rPr>
          <w:rStyle w:val="transsent"/>
          <w:rFonts w:ascii="Times New Roman" w:hAnsi="Times New Roman" w:cs="Times New Roman"/>
          <w:color w:val="000000" w:themeColor="text1"/>
          <w:sz w:val="22"/>
          <w:vertAlign w:val="superscript"/>
        </w:rPr>
        <w:t>d</w:t>
      </w:r>
      <w:r w:rsidRPr="00236E24">
        <w:rPr>
          <w:rStyle w:val="transsent"/>
          <w:rFonts w:ascii="Times New Roman" w:hAnsi="Times New Roman" w:cs="Times New Roman"/>
          <w:sz w:val="22"/>
          <w:vertAlign w:val="superscript"/>
        </w:rPr>
        <w:t xml:space="preserve"> </w:t>
      </w:r>
      <w:r w:rsidRPr="00236E24">
        <w:rPr>
          <w:rFonts w:ascii="Times New Roman" w:hAnsi="Times New Roman" w:cs="Times New Roman"/>
          <w:sz w:val="22"/>
        </w:rPr>
        <w:t xml:space="preserve">Include </w:t>
      </w:r>
      <w:r w:rsidRPr="00236E24">
        <w:rPr>
          <w:rFonts w:ascii="Times New Roman" w:hAnsi="Times New Roman" w:cs="Times New Roman"/>
          <w:sz w:val="22"/>
          <w:shd w:val="clear" w:color="auto" w:fill="FFFFFF"/>
        </w:rPr>
        <w:t xml:space="preserve">atrial fibrillation, </w:t>
      </w:r>
      <w:r w:rsidRPr="00236E24">
        <w:rPr>
          <w:rFonts w:ascii="Times New Roman" w:eastAsia="微软雅黑" w:hAnsi="Times New Roman" w:cs="Times New Roman"/>
          <w:sz w:val="22"/>
        </w:rPr>
        <w:t>frequent</w:t>
      </w:r>
      <w:r w:rsidRPr="00236E24">
        <w:rPr>
          <w:rFonts w:ascii="Times New Roman" w:hAnsi="Times New Roman" w:cs="Times New Roman"/>
          <w:sz w:val="22"/>
          <w:shd w:val="clear" w:color="auto" w:fill="FFFFFF"/>
        </w:rPr>
        <w:t xml:space="preserve"> (&gt;6 beats/min)</w:t>
      </w:r>
      <w:r w:rsidRPr="00236E24">
        <w:rPr>
          <w:rFonts w:ascii="Times New Roman" w:eastAsia="微软雅黑" w:hAnsi="Times New Roman" w:cs="Times New Roman"/>
          <w:sz w:val="22"/>
        </w:rPr>
        <w:t xml:space="preserve"> or multifocal</w:t>
      </w:r>
      <w:r w:rsidRPr="00236E24">
        <w:rPr>
          <w:rFonts w:ascii="Times New Roman" w:eastAsia="微软雅黑" w:hAnsi="Times New Roman" w:cs="Times New Roman"/>
          <w:sz w:val="22"/>
          <w:shd w:val="clear" w:color="auto" w:fill="FFFFFF"/>
        </w:rPr>
        <w:t xml:space="preserve"> </w:t>
      </w:r>
      <w:r w:rsidRPr="00236E24">
        <w:rPr>
          <w:rFonts w:ascii="Times New Roman" w:hAnsi="Times New Roman" w:cs="Times New Roman"/>
          <w:sz w:val="22"/>
          <w:shd w:val="clear" w:color="auto" w:fill="FFFFFF"/>
        </w:rPr>
        <w:t>ventricular premature beat,</w:t>
      </w:r>
      <w:r w:rsidRPr="00236E24">
        <w:rPr>
          <w:rFonts w:ascii="Times New Roman" w:eastAsia="微软雅黑" w:hAnsi="Times New Roman" w:cs="Times New Roman"/>
          <w:sz w:val="22"/>
        </w:rPr>
        <w:t xml:space="preserve"> paroxysmal supraventricular tachycardia, </w:t>
      </w:r>
      <w:r w:rsidRPr="00236E24">
        <w:rPr>
          <w:rFonts w:ascii="Times New Roman" w:hAnsi="Times New Roman" w:cs="Times New Roman"/>
          <w:sz w:val="22"/>
          <w:shd w:val="clear" w:color="auto" w:fill="FFFFFF"/>
        </w:rPr>
        <w:t>second/third-degree atrioventricular block</w:t>
      </w:r>
      <w:r w:rsidRPr="00236E24">
        <w:rPr>
          <w:rFonts w:ascii="Times New Roman" w:eastAsia="微软雅黑" w:hAnsi="Times New Roman" w:cs="Times New Roman"/>
          <w:sz w:val="22"/>
        </w:rPr>
        <w:t>, and sick sinus syndrome.</w:t>
      </w:r>
    </w:p>
    <w:p w14:paraId="25F38F58" w14:textId="77777777" w:rsidR="005C087D" w:rsidRPr="00236E24" w:rsidRDefault="00E77099" w:rsidP="005C7775">
      <w:pPr>
        <w:widowControl/>
        <w:rPr>
          <w:rFonts w:ascii="Times New Roman" w:hAnsi="Times New Roman" w:cs="Times New Roman"/>
          <w:sz w:val="22"/>
        </w:rPr>
      </w:pPr>
      <w:r w:rsidRPr="00236E24">
        <w:rPr>
          <w:rFonts w:ascii="Times New Roman" w:eastAsia="宋体" w:hAnsi="Times New Roman" w:cs="Times New Roman"/>
          <w:kern w:val="0"/>
          <w:sz w:val="22"/>
          <w:vertAlign w:val="superscript"/>
        </w:rPr>
        <w:t>e</w:t>
      </w:r>
      <w:r w:rsidR="005C087D" w:rsidRPr="00236E24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="005C087D" w:rsidRPr="00236E24">
        <w:rPr>
          <w:rFonts w:ascii="Times New Roman" w:eastAsia="宋体" w:hAnsi="Times New Roman" w:cs="Times New Roman"/>
          <w:kern w:val="0"/>
          <w:sz w:val="22"/>
        </w:rPr>
        <w:t>Include congenital heart disease, cardiomyopathy</w:t>
      </w:r>
      <w:r w:rsidR="00236E24">
        <w:rPr>
          <w:rFonts w:ascii="Times New Roman" w:eastAsia="宋体" w:hAnsi="Times New Roman" w:cs="Times New Roman"/>
          <w:kern w:val="0"/>
          <w:sz w:val="22"/>
        </w:rPr>
        <w:t>,</w:t>
      </w:r>
      <w:r w:rsidR="005C087D" w:rsidRPr="00236E24">
        <w:rPr>
          <w:rFonts w:ascii="Times New Roman" w:eastAsia="宋体" w:hAnsi="Times New Roman" w:cs="Times New Roman"/>
          <w:kern w:val="0"/>
          <w:sz w:val="22"/>
        </w:rPr>
        <w:t xml:space="preserve"> and </w:t>
      </w:r>
      <w:r w:rsidR="005C087D" w:rsidRPr="00236E24">
        <w:rPr>
          <w:rFonts w:ascii="Times New Roman" w:hAnsi="Times New Roman" w:cs="Times New Roman"/>
          <w:sz w:val="22"/>
        </w:rPr>
        <w:t>valvular heart disease.</w:t>
      </w:r>
    </w:p>
    <w:p w14:paraId="0BCEE296" w14:textId="77777777" w:rsidR="005C7775" w:rsidRPr="00236E24" w:rsidRDefault="005C7775" w:rsidP="005C7775">
      <w:pPr>
        <w:widowControl/>
        <w:rPr>
          <w:rFonts w:ascii="Times New Roman" w:hAnsi="Times New Roman" w:cs="Times New Roman"/>
          <w:sz w:val="22"/>
          <w:vertAlign w:val="superscript"/>
        </w:rPr>
      </w:pPr>
      <w:r w:rsidRPr="00236E24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f</w:t>
      </w:r>
      <w:r w:rsidRPr="00236E24">
        <w:rPr>
          <w:rFonts w:ascii="Times New Roman" w:hAnsi="Times New Roman" w:cs="Times New Roman"/>
          <w:color w:val="000000" w:themeColor="text1"/>
          <w:sz w:val="22"/>
        </w:rPr>
        <w:t xml:space="preserve"> Include diagnosed depression, anxiety, schizophrenia, phobia, and hallucination.</w:t>
      </w:r>
    </w:p>
    <w:p w14:paraId="1AD75023" w14:textId="42F6BFFD" w:rsidR="005C087D" w:rsidRPr="00236E24" w:rsidRDefault="00E203D0" w:rsidP="005C7775">
      <w:pPr>
        <w:widowControl/>
        <w:rPr>
          <w:rFonts w:ascii="Times New Roman" w:hAnsi="Times New Roman" w:cs="Times New Roman"/>
          <w:sz w:val="22"/>
        </w:rPr>
      </w:pPr>
      <w:r w:rsidRPr="00236E24">
        <w:rPr>
          <w:rStyle w:val="transsent"/>
          <w:rFonts w:ascii="Times New Roman" w:hAnsi="Times New Roman" w:cs="Times New Roman"/>
          <w:sz w:val="22"/>
          <w:vertAlign w:val="superscript"/>
        </w:rPr>
        <w:lastRenderedPageBreak/>
        <w:t>g</w:t>
      </w:r>
      <w:r w:rsidRPr="00236E24">
        <w:rPr>
          <w:rFonts w:ascii="Times New Roman" w:hAnsi="Times New Roman" w:cs="Times New Roman"/>
          <w:sz w:val="22"/>
        </w:rPr>
        <w:t xml:space="preserve"> </w:t>
      </w:r>
      <w:r w:rsidR="005C087D" w:rsidRPr="00236E24">
        <w:rPr>
          <w:rFonts w:ascii="Times New Roman" w:hAnsi="Times New Roman" w:cs="Times New Roman"/>
          <w:sz w:val="22"/>
        </w:rPr>
        <w:t>Include Alzheimer</w:t>
      </w:r>
      <w:r w:rsidR="00BE0DB4">
        <w:rPr>
          <w:rFonts w:ascii="Times New Roman" w:hAnsi="Times New Roman" w:cs="Times New Roman"/>
          <w:sz w:val="22"/>
        </w:rPr>
        <w:t>'s</w:t>
      </w:r>
      <w:r w:rsidR="005C087D" w:rsidRPr="00236E24">
        <w:rPr>
          <w:rFonts w:ascii="Times New Roman" w:hAnsi="Times New Roman" w:cs="Times New Roman"/>
          <w:sz w:val="22"/>
        </w:rPr>
        <w:t xml:space="preserve"> disease, Parkinson's disease</w:t>
      </w:r>
      <w:r w:rsidR="00236E24">
        <w:rPr>
          <w:rFonts w:ascii="Times New Roman" w:hAnsi="Times New Roman" w:cs="Times New Roman"/>
          <w:sz w:val="22"/>
        </w:rPr>
        <w:t>,</w:t>
      </w:r>
      <w:r w:rsidR="005C087D" w:rsidRPr="00236E24">
        <w:rPr>
          <w:rFonts w:ascii="Times New Roman" w:hAnsi="Times New Roman" w:cs="Times New Roman"/>
          <w:sz w:val="22"/>
        </w:rPr>
        <w:t xml:space="preserve"> and dementia.</w:t>
      </w:r>
    </w:p>
    <w:p w14:paraId="512A18AB" w14:textId="28427CCA" w:rsidR="005C087D" w:rsidRPr="00236E24" w:rsidRDefault="00E203D0" w:rsidP="00E203D0">
      <w:pPr>
        <w:rPr>
          <w:rFonts w:ascii="Times New Roman" w:hAnsi="Times New Roman" w:cs="Times New Roman"/>
          <w:sz w:val="22"/>
        </w:rPr>
      </w:pPr>
      <w:r w:rsidRPr="00236E24">
        <w:rPr>
          <w:rStyle w:val="transsent"/>
          <w:rFonts w:ascii="Times New Roman" w:hAnsi="Times New Roman" w:cs="Times New Roman"/>
          <w:sz w:val="22"/>
          <w:vertAlign w:val="superscript"/>
        </w:rPr>
        <w:t>h</w:t>
      </w:r>
      <w:r w:rsidR="005C087D" w:rsidRPr="00236E24">
        <w:rPr>
          <w:rFonts w:ascii="Times New Roman" w:hAnsi="Times New Roman" w:cs="Times New Roman"/>
          <w:sz w:val="22"/>
        </w:rPr>
        <w:t xml:space="preserve"> Refers to estimated glomerular filtration rate &lt;45 ml/min/1.73 m² or on dialysis [3</w:t>
      </w:r>
      <w:r w:rsidR="008E6436">
        <w:rPr>
          <w:rFonts w:ascii="Times New Roman" w:hAnsi="Times New Roman" w:cs="Times New Roman"/>
          <w:sz w:val="22"/>
        </w:rPr>
        <w:t>7</w:t>
      </w:r>
      <w:r w:rsidR="005C087D" w:rsidRPr="00236E24">
        <w:rPr>
          <w:rFonts w:ascii="Times New Roman" w:hAnsi="Times New Roman" w:cs="Times New Roman"/>
          <w:sz w:val="22"/>
        </w:rPr>
        <w:t>].</w:t>
      </w:r>
      <w:r w:rsidR="005C087D" w:rsidRPr="00236E24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5C087D" w:rsidRPr="00236E24">
        <w:rPr>
          <w:rFonts w:ascii="Times New Roman" w:hAnsi="Times New Roman" w:cs="Times New Roman"/>
          <w:sz w:val="22"/>
        </w:rPr>
        <w:t xml:space="preserve">The CKD-EPI equation was adopted to calculate the </w:t>
      </w:r>
      <w:r w:rsidR="00913362" w:rsidRPr="00236E24">
        <w:rPr>
          <w:rFonts w:ascii="Times New Roman" w:hAnsi="Times New Roman" w:cs="Times New Roman"/>
          <w:sz w:val="22"/>
        </w:rPr>
        <w:t>estimated glomerular filtration rate</w:t>
      </w:r>
      <w:r w:rsidR="005C087D" w:rsidRPr="00236E24">
        <w:rPr>
          <w:rFonts w:ascii="Times New Roman" w:hAnsi="Times New Roman" w:cs="Times New Roman"/>
          <w:sz w:val="22"/>
        </w:rPr>
        <w:t xml:space="preserve"> [3</w:t>
      </w:r>
      <w:r w:rsidR="008E6436">
        <w:rPr>
          <w:rFonts w:ascii="Times New Roman" w:hAnsi="Times New Roman" w:cs="Times New Roman"/>
          <w:sz w:val="22"/>
        </w:rPr>
        <w:t>8</w:t>
      </w:r>
      <w:r w:rsidR="005C087D" w:rsidRPr="00236E24">
        <w:rPr>
          <w:rFonts w:ascii="Times New Roman" w:hAnsi="Times New Roman" w:cs="Times New Roman"/>
          <w:sz w:val="22"/>
        </w:rPr>
        <w:t>].</w:t>
      </w:r>
      <w:r w:rsidR="005C087D" w:rsidRPr="00236E24">
        <w:rPr>
          <w:rFonts w:ascii="Times New Roman" w:hAnsi="Times New Roman" w:cs="Times New Roman"/>
          <w:sz w:val="22"/>
          <w:vertAlign w:val="superscript"/>
        </w:rPr>
        <w:t xml:space="preserve"> </w:t>
      </w:r>
    </w:p>
    <w:p w14:paraId="57013CAC" w14:textId="77777777" w:rsidR="005C087D" w:rsidRPr="00236E24" w:rsidRDefault="00E203D0" w:rsidP="00E203D0">
      <w:pPr>
        <w:rPr>
          <w:rFonts w:ascii="Times New Roman" w:hAnsi="Times New Roman" w:cs="Times New Roman"/>
          <w:sz w:val="22"/>
        </w:rPr>
      </w:pPr>
      <w:proofErr w:type="spellStart"/>
      <w:r w:rsidRPr="00236E24">
        <w:rPr>
          <w:rFonts w:ascii="Times New Roman" w:hAnsi="Times New Roman" w:cs="Times New Roman"/>
          <w:sz w:val="22"/>
          <w:vertAlign w:val="superscript"/>
        </w:rPr>
        <w:t>i</w:t>
      </w:r>
      <w:proofErr w:type="spellEnd"/>
      <w:r w:rsidR="005C087D" w:rsidRPr="00236E24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5C087D" w:rsidRPr="00236E24">
        <w:rPr>
          <w:rFonts w:ascii="Times New Roman" w:hAnsi="Times New Roman" w:cs="Times New Roman"/>
          <w:sz w:val="22"/>
        </w:rPr>
        <w:t>Defined as Child-Pugh class B and C.</w:t>
      </w:r>
    </w:p>
    <w:p w14:paraId="6581898B" w14:textId="77777777" w:rsidR="005C087D" w:rsidRPr="00236E24" w:rsidRDefault="00E203D0" w:rsidP="00E203D0">
      <w:pPr>
        <w:rPr>
          <w:rFonts w:ascii="Times New Roman" w:hAnsi="Times New Roman" w:cs="Times New Roman"/>
          <w:sz w:val="22"/>
        </w:rPr>
      </w:pPr>
      <w:r w:rsidRPr="00236E24">
        <w:rPr>
          <w:rFonts w:ascii="Times New Roman" w:hAnsi="Times New Roman" w:cs="Times New Roman"/>
          <w:sz w:val="22"/>
          <w:vertAlign w:val="superscript"/>
        </w:rPr>
        <w:t>j</w:t>
      </w:r>
      <w:r w:rsidR="005C087D" w:rsidRPr="00236E24">
        <w:rPr>
          <w:rFonts w:ascii="Times New Roman" w:hAnsi="Times New Roman" w:cs="Times New Roman"/>
          <w:sz w:val="22"/>
          <w:vertAlign w:val="superscript"/>
        </w:rPr>
        <w:t xml:space="preserve"> </w:t>
      </w:r>
      <w:proofErr w:type="gramStart"/>
      <w:r w:rsidR="005C087D" w:rsidRPr="00236E24">
        <w:rPr>
          <w:rFonts w:ascii="Times New Roman" w:hAnsi="Times New Roman" w:cs="Times New Roman"/>
          <w:sz w:val="22"/>
        </w:rPr>
        <w:t>With</w:t>
      </w:r>
      <w:proofErr w:type="gramEnd"/>
      <w:r w:rsidR="005C087D" w:rsidRPr="00236E24">
        <w:rPr>
          <w:rFonts w:ascii="Times New Roman" w:hAnsi="Times New Roman" w:cs="Times New Roman"/>
          <w:sz w:val="22"/>
        </w:rPr>
        <w:t xml:space="preserve"> a duration of &gt;1 month.</w:t>
      </w:r>
    </w:p>
    <w:p w14:paraId="35868B63" w14:textId="77777777" w:rsidR="005C087D" w:rsidRPr="00236E24" w:rsidRDefault="00E203D0" w:rsidP="00E203D0">
      <w:pPr>
        <w:rPr>
          <w:rFonts w:ascii="Times New Roman" w:eastAsia="宋体" w:hAnsi="Times New Roman" w:cs="Times New Roman"/>
          <w:color w:val="000000" w:themeColor="text1"/>
          <w:sz w:val="22"/>
        </w:rPr>
      </w:pPr>
      <w:r w:rsidRPr="00236E24">
        <w:rPr>
          <w:rFonts w:ascii="Times New Roman" w:hAnsi="Times New Roman" w:cs="Times New Roman"/>
          <w:color w:val="000000" w:themeColor="text1"/>
          <w:sz w:val="22"/>
          <w:vertAlign w:val="superscript"/>
        </w:rPr>
        <w:t>k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 xml:space="preserve"> Smoking refers to daily smoking of cigarettes up to half a pack for at least two years.</w:t>
      </w:r>
    </w:p>
    <w:p w14:paraId="059E3268" w14:textId="11F44B1A" w:rsidR="005C087D" w:rsidRDefault="00E203D0" w:rsidP="00E203D0">
      <w:pPr>
        <w:rPr>
          <w:rStyle w:val="transsent"/>
          <w:rFonts w:ascii="Times New Roman" w:hAnsi="Times New Roman" w:cs="Times New Roman"/>
          <w:color w:val="000000" w:themeColor="text1"/>
          <w:sz w:val="22"/>
        </w:rPr>
      </w:pPr>
      <w:r w:rsidRPr="00236E24">
        <w:rPr>
          <w:rFonts w:ascii="Times New Roman" w:hAnsi="Times New Roman" w:cs="Times New Roman"/>
          <w:color w:val="000000" w:themeColor="text1"/>
          <w:sz w:val="22"/>
          <w:vertAlign w:val="superscript"/>
        </w:rPr>
        <w:t>l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 xml:space="preserve"> Alcoholism refers to </w:t>
      </w:r>
      <w:r w:rsidR="005C087D" w:rsidRPr="00236E24">
        <w:rPr>
          <w:rStyle w:val="transsent"/>
          <w:rFonts w:ascii="Times New Roman" w:hAnsi="Times New Roman" w:cs="Times New Roman"/>
          <w:color w:val="000000" w:themeColor="text1"/>
          <w:sz w:val="22"/>
        </w:rPr>
        <w:t>ethanol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 xml:space="preserve"> consumption </w:t>
      </w:r>
      <w:r w:rsidR="005C087D" w:rsidRPr="00236E24">
        <w:rPr>
          <w:rStyle w:val="transsent"/>
          <w:rFonts w:ascii="Times New Roman" w:hAnsi="Times New Roman" w:cs="Times New Roman"/>
          <w:color w:val="000000" w:themeColor="text1"/>
          <w:sz w:val="22"/>
        </w:rPr>
        <w:t>≥40 g/d for men and ≥20 g/d for women, lasting for more than 5 years. Ethanol (g) = alcohol consumption (ml) × ethanol content (%) × 0.8 [</w:t>
      </w:r>
      <w:r w:rsidR="008E6436">
        <w:rPr>
          <w:rStyle w:val="transsent"/>
          <w:rFonts w:ascii="Times New Roman" w:hAnsi="Times New Roman" w:cs="Times New Roman"/>
          <w:color w:val="000000" w:themeColor="text1"/>
          <w:sz w:val="22"/>
        </w:rPr>
        <w:t>32</w:t>
      </w:r>
      <w:r w:rsidR="005C087D" w:rsidRPr="00236E24">
        <w:rPr>
          <w:rStyle w:val="transsent"/>
          <w:rFonts w:ascii="Times New Roman" w:hAnsi="Times New Roman" w:cs="Times New Roman"/>
          <w:color w:val="000000" w:themeColor="text1"/>
          <w:sz w:val="22"/>
        </w:rPr>
        <w:t>].</w:t>
      </w:r>
    </w:p>
    <w:p w14:paraId="3FF50A85" w14:textId="2D116633" w:rsidR="00B56EEC" w:rsidRPr="00BE0FBC" w:rsidRDefault="00B56EEC" w:rsidP="00B56EEC">
      <w:pPr>
        <w:autoSpaceDE w:val="0"/>
        <w:autoSpaceDN w:val="0"/>
        <w:adjustRightInd w:val="0"/>
        <w:rPr>
          <w:rFonts w:ascii="Times New Roman" w:hAnsi="Times New Roman" w:cs="Times New Roman"/>
          <w:sz w:val="22"/>
        </w:rPr>
      </w:pPr>
      <w:r w:rsidRPr="00F65C15">
        <w:rPr>
          <w:rFonts w:ascii="Times New Roman" w:hAnsi="Times New Roman" w:cs="Times New Roman"/>
          <w:sz w:val="22"/>
          <w:shd w:val="clear" w:color="auto" w:fill="FFFFFF"/>
          <w:vertAlign w:val="superscript"/>
        </w:rPr>
        <w:t>m</w:t>
      </w:r>
      <w:r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r w:rsidRPr="008745C2">
        <w:rPr>
          <w:rFonts w:ascii="Times New Roman" w:hAnsi="Times New Roman" w:cs="Times New Roman"/>
          <w:sz w:val="22"/>
          <w:shd w:val="clear" w:color="auto" w:fill="FFFFFF"/>
        </w:rPr>
        <w:t xml:space="preserve">Refers to </w:t>
      </w:r>
      <w:r w:rsidRPr="008745C2">
        <w:rPr>
          <w:rStyle w:val="tran"/>
          <w:rFonts w:ascii="Times New Roman" w:hAnsi="Times New Roman" w:cs="Times New Roman"/>
          <w:sz w:val="22"/>
          <w:shd w:val="clear" w:color="auto" w:fill="FFFFFF"/>
        </w:rPr>
        <w:t>low-risk</w:t>
      </w:r>
      <w:r w:rsidRPr="008745C2">
        <w:rPr>
          <w:rStyle w:val="apple-converted-space"/>
          <w:rFonts w:ascii="Times New Roman" w:hAnsi="Times New Roman" w:cs="Times New Roman"/>
          <w:sz w:val="22"/>
          <w:shd w:val="clear" w:color="auto" w:fill="FFFFFF"/>
        </w:rPr>
        <w:t xml:space="preserve"> and 23-hour-stay </w:t>
      </w:r>
      <w:r w:rsidRPr="008745C2">
        <w:rPr>
          <w:rFonts w:ascii="Times New Roman" w:hAnsi="Times New Roman" w:cs="Times New Roman"/>
          <w:sz w:val="22"/>
          <w:shd w:val="clear" w:color="auto" w:fill="FFFFFF"/>
        </w:rPr>
        <w:t xml:space="preserve">operations </w:t>
      </w:r>
      <w:r>
        <w:rPr>
          <w:rFonts w:ascii="Times New Roman" w:hAnsi="Times New Roman" w:cs="Times New Roman"/>
          <w:sz w:val="22"/>
          <w:shd w:val="clear" w:color="auto" w:fill="FFFFFF"/>
        </w:rPr>
        <w:t xml:space="preserve">including </w:t>
      </w:r>
      <w:r w:rsidRPr="008745C2">
        <w:rPr>
          <w:rFonts w:ascii="Times New Roman" w:hAnsi="Times New Roman" w:cs="Times New Roman"/>
          <w:sz w:val="22"/>
          <w:shd w:val="clear" w:color="auto" w:fill="FFFFFF"/>
        </w:rPr>
        <w:t xml:space="preserve">hernia repair, laparoscopic cholecystectomy, appendectomy, </w:t>
      </w:r>
      <w:r>
        <w:rPr>
          <w:rFonts w:ascii="Times New Roman" w:hAnsi="Times New Roman" w:cs="Times New Roman"/>
          <w:sz w:val="22"/>
          <w:shd w:val="clear" w:color="auto" w:fill="FFFFFF"/>
        </w:rPr>
        <w:t xml:space="preserve">and </w:t>
      </w:r>
      <w:r w:rsidRPr="008745C2">
        <w:rPr>
          <w:rFonts w:ascii="Times New Roman" w:hAnsi="Times New Roman" w:cs="Times New Roman"/>
          <w:sz w:val="22"/>
          <w:shd w:val="clear" w:color="auto" w:fill="FFFFFF"/>
        </w:rPr>
        <w:t>hepatic cyst fenestration.</w:t>
      </w:r>
    </w:p>
    <w:p w14:paraId="2100604D" w14:textId="539000E4" w:rsidR="005C087D" w:rsidRPr="00236E24" w:rsidRDefault="00B56EEC" w:rsidP="00E203D0">
      <w:pPr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>
        <w:rPr>
          <w:rStyle w:val="transsent"/>
          <w:rFonts w:ascii="Times New Roman" w:hAnsi="Times New Roman" w:cs="Times New Roman"/>
          <w:color w:val="000000" w:themeColor="text1"/>
          <w:sz w:val="22"/>
          <w:vertAlign w:val="superscript"/>
        </w:rPr>
        <w:t>n</w:t>
      </w:r>
      <w:r w:rsidR="0093028B" w:rsidRPr="00236E24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 xml:space="preserve">Stratified into </w:t>
      </w:r>
      <w:r w:rsidR="00F34854" w:rsidRPr="00236E24">
        <w:rPr>
          <w:rFonts w:ascii="Times New Roman" w:hAnsi="Times New Roman" w:cs="Times New Roman"/>
          <w:color w:val="000000" w:themeColor="text1"/>
          <w:sz w:val="22"/>
        </w:rPr>
        <w:t>five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 xml:space="preserve"> categories of physiologic stress, i.e., very low stress, low stress, moderate stress, high stress, and very high stress [</w:t>
      </w:r>
      <w:r w:rsidR="008E6436">
        <w:rPr>
          <w:rFonts w:ascii="Times New Roman" w:hAnsi="Times New Roman" w:cs="Times New Roman"/>
          <w:color w:val="000000" w:themeColor="text1"/>
          <w:sz w:val="22"/>
        </w:rPr>
        <w:t>34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>].</w:t>
      </w:r>
      <w:r w:rsidR="005C087D" w:rsidRPr="00236E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 xml:space="preserve">Also see Supplementary Table </w:t>
      </w:r>
      <w:r w:rsidR="007F2353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="005C087D" w:rsidRPr="00236E24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267B3D5F" w14:textId="77777777" w:rsidR="00843F22" w:rsidRPr="00236E24" w:rsidRDefault="00843F22" w:rsidP="00E46D99">
      <w:pPr>
        <w:rPr>
          <w:color w:val="000000" w:themeColor="text1"/>
          <w:sz w:val="22"/>
        </w:rPr>
      </w:pPr>
    </w:p>
    <w:sectPr w:rsidR="00843F22" w:rsidRPr="00236E24" w:rsidSect="00913362">
      <w:headerReference w:type="default" r:id="rId8"/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5BEA" w14:textId="77777777" w:rsidR="005D3971" w:rsidRDefault="005D3971" w:rsidP="007F251D">
      <w:r>
        <w:separator/>
      </w:r>
    </w:p>
  </w:endnote>
  <w:endnote w:type="continuationSeparator" w:id="0">
    <w:p w14:paraId="6A0BB4F2" w14:textId="77777777" w:rsidR="005D3971" w:rsidRDefault="005D3971" w:rsidP="007F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DEF1" w14:textId="77777777" w:rsidR="005D3971" w:rsidRDefault="005D3971" w:rsidP="007F251D">
      <w:r>
        <w:separator/>
      </w:r>
    </w:p>
  </w:footnote>
  <w:footnote w:type="continuationSeparator" w:id="0">
    <w:p w14:paraId="709F78AE" w14:textId="77777777" w:rsidR="005D3971" w:rsidRDefault="005D3971" w:rsidP="007F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4223517"/>
      <w:docPartObj>
        <w:docPartGallery w:val="Page Numbers (Top of Page)"/>
        <w:docPartUnique/>
      </w:docPartObj>
    </w:sdtPr>
    <w:sdtEndPr/>
    <w:sdtContent>
      <w:p w14:paraId="394C17DF" w14:textId="77777777" w:rsidR="000B362A" w:rsidRDefault="00A13E54" w:rsidP="00D907DF">
        <w:pPr>
          <w:pStyle w:val="a3"/>
          <w:pBdr>
            <w:bottom w:val="none" w:sz="0" w:space="0" w:color="auto"/>
          </w:pBdr>
          <w:jc w:val="right"/>
        </w:pPr>
        <w:r>
          <w:fldChar w:fldCharType="begin"/>
        </w:r>
        <w:r w:rsidR="000B362A">
          <w:instrText>PAGE   \* MERGEFORMAT</w:instrText>
        </w:r>
        <w:r>
          <w:fldChar w:fldCharType="separate"/>
        </w:r>
        <w:r w:rsidR="007F2353" w:rsidRPr="007F2353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14:paraId="373CA745" w14:textId="77777777" w:rsidR="000B362A" w:rsidRDefault="000B362A" w:rsidP="00D907D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0AAJLY0MDS3NzCyUdpeDU4uLM/DyQAlPDWgA3OQs0LQAAAA=="/>
  </w:docVars>
  <w:rsids>
    <w:rsidRoot w:val="007F251D"/>
    <w:rsid w:val="000004C0"/>
    <w:rsid w:val="0001110D"/>
    <w:rsid w:val="0002133C"/>
    <w:rsid w:val="000244F2"/>
    <w:rsid w:val="00036290"/>
    <w:rsid w:val="000618C8"/>
    <w:rsid w:val="000708D0"/>
    <w:rsid w:val="00076C87"/>
    <w:rsid w:val="0008380F"/>
    <w:rsid w:val="00084FBD"/>
    <w:rsid w:val="000865DF"/>
    <w:rsid w:val="0009467A"/>
    <w:rsid w:val="00095A2B"/>
    <w:rsid w:val="0009649B"/>
    <w:rsid w:val="000A3925"/>
    <w:rsid w:val="000A435F"/>
    <w:rsid w:val="000A4FF8"/>
    <w:rsid w:val="000B362A"/>
    <w:rsid w:val="000D38FA"/>
    <w:rsid w:val="000D6526"/>
    <w:rsid w:val="000E03D7"/>
    <w:rsid w:val="000E2681"/>
    <w:rsid w:val="000E4BEA"/>
    <w:rsid w:val="000E52AE"/>
    <w:rsid w:val="000F5214"/>
    <w:rsid w:val="00107B3F"/>
    <w:rsid w:val="00120A2E"/>
    <w:rsid w:val="00123DBE"/>
    <w:rsid w:val="00125CBB"/>
    <w:rsid w:val="00131307"/>
    <w:rsid w:val="00140174"/>
    <w:rsid w:val="001422B4"/>
    <w:rsid w:val="00142A62"/>
    <w:rsid w:val="00144899"/>
    <w:rsid w:val="001462FC"/>
    <w:rsid w:val="00146C2B"/>
    <w:rsid w:val="00166130"/>
    <w:rsid w:val="001716AB"/>
    <w:rsid w:val="00173E81"/>
    <w:rsid w:val="001869F4"/>
    <w:rsid w:val="00186CE1"/>
    <w:rsid w:val="00193893"/>
    <w:rsid w:val="001A0928"/>
    <w:rsid w:val="001A0FD6"/>
    <w:rsid w:val="001A5626"/>
    <w:rsid w:val="001B374A"/>
    <w:rsid w:val="001B3FE2"/>
    <w:rsid w:val="001B4014"/>
    <w:rsid w:val="001C69AF"/>
    <w:rsid w:val="001C7F63"/>
    <w:rsid w:val="001E4ABD"/>
    <w:rsid w:val="001F2803"/>
    <w:rsid w:val="001F2F8A"/>
    <w:rsid w:val="001F5C7E"/>
    <w:rsid w:val="00210162"/>
    <w:rsid w:val="002132F2"/>
    <w:rsid w:val="00215C67"/>
    <w:rsid w:val="00216FA2"/>
    <w:rsid w:val="002266EB"/>
    <w:rsid w:val="00236E24"/>
    <w:rsid w:val="00237748"/>
    <w:rsid w:val="00243485"/>
    <w:rsid w:val="00247213"/>
    <w:rsid w:val="00253590"/>
    <w:rsid w:val="00263E31"/>
    <w:rsid w:val="0026404A"/>
    <w:rsid w:val="00276926"/>
    <w:rsid w:val="00280540"/>
    <w:rsid w:val="00290F4C"/>
    <w:rsid w:val="002A76C2"/>
    <w:rsid w:val="002B5CE5"/>
    <w:rsid w:val="002C0400"/>
    <w:rsid w:val="002C2F29"/>
    <w:rsid w:val="002C5503"/>
    <w:rsid w:val="002D0B94"/>
    <w:rsid w:val="002D684D"/>
    <w:rsid w:val="002E2220"/>
    <w:rsid w:val="002E5557"/>
    <w:rsid w:val="002E642D"/>
    <w:rsid w:val="002F68E8"/>
    <w:rsid w:val="002F7467"/>
    <w:rsid w:val="00305D0F"/>
    <w:rsid w:val="003068E0"/>
    <w:rsid w:val="003131F6"/>
    <w:rsid w:val="00325E0D"/>
    <w:rsid w:val="00332BF1"/>
    <w:rsid w:val="0033480F"/>
    <w:rsid w:val="00336413"/>
    <w:rsid w:val="00343E21"/>
    <w:rsid w:val="0034441B"/>
    <w:rsid w:val="00344B4E"/>
    <w:rsid w:val="00347A0F"/>
    <w:rsid w:val="003601CE"/>
    <w:rsid w:val="0036193F"/>
    <w:rsid w:val="0036510D"/>
    <w:rsid w:val="00366112"/>
    <w:rsid w:val="003718AF"/>
    <w:rsid w:val="00383F18"/>
    <w:rsid w:val="00392A9F"/>
    <w:rsid w:val="003B0DF7"/>
    <w:rsid w:val="003B24EF"/>
    <w:rsid w:val="003B2847"/>
    <w:rsid w:val="003D7744"/>
    <w:rsid w:val="003E0BF4"/>
    <w:rsid w:val="003E397A"/>
    <w:rsid w:val="003E5BDE"/>
    <w:rsid w:val="003F49D0"/>
    <w:rsid w:val="003F59F5"/>
    <w:rsid w:val="003F738A"/>
    <w:rsid w:val="00400D83"/>
    <w:rsid w:val="004035DA"/>
    <w:rsid w:val="00403C4D"/>
    <w:rsid w:val="004110B8"/>
    <w:rsid w:val="004211D5"/>
    <w:rsid w:val="00425D4B"/>
    <w:rsid w:val="00454AC3"/>
    <w:rsid w:val="00455170"/>
    <w:rsid w:val="00466BB6"/>
    <w:rsid w:val="00470826"/>
    <w:rsid w:val="0047404C"/>
    <w:rsid w:val="00491BF8"/>
    <w:rsid w:val="004942B2"/>
    <w:rsid w:val="00494AA8"/>
    <w:rsid w:val="004B0135"/>
    <w:rsid w:val="004B0843"/>
    <w:rsid w:val="004B3F28"/>
    <w:rsid w:val="004B6576"/>
    <w:rsid w:val="004C5BA2"/>
    <w:rsid w:val="004E1BB7"/>
    <w:rsid w:val="004E5426"/>
    <w:rsid w:val="004F7D70"/>
    <w:rsid w:val="00506E59"/>
    <w:rsid w:val="00527213"/>
    <w:rsid w:val="005306E6"/>
    <w:rsid w:val="005350BB"/>
    <w:rsid w:val="0054091D"/>
    <w:rsid w:val="005443B4"/>
    <w:rsid w:val="0054609F"/>
    <w:rsid w:val="005464B0"/>
    <w:rsid w:val="005626C3"/>
    <w:rsid w:val="00566C43"/>
    <w:rsid w:val="0058153C"/>
    <w:rsid w:val="005841B9"/>
    <w:rsid w:val="0058611B"/>
    <w:rsid w:val="00586A42"/>
    <w:rsid w:val="005944AA"/>
    <w:rsid w:val="00594DA1"/>
    <w:rsid w:val="005A72CB"/>
    <w:rsid w:val="005B073A"/>
    <w:rsid w:val="005B7E15"/>
    <w:rsid w:val="005C087D"/>
    <w:rsid w:val="005C1D6E"/>
    <w:rsid w:val="005C3FCF"/>
    <w:rsid w:val="005C4646"/>
    <w:rsid w:val="005C74C6"/>
    <w:rsid w:val="005C7775"/>
    <w:rsid w:val="005D3971"/>
    <w:rsid w:val="005D5C73"/>
    <w:rsid w:val="005D703B"/>
    <w:rsid w:val="005E273E"/>
    <w:rsid w:val="005E7C2D"/>
    <w:rsid w:val="005F0E0E"/>
    <w:rsid w:val="00603891"/>
    <w:rsid w:val="0060751D"/>
    <w:rsid w:val="006114EF"/>
    <w:rsid w:val="006128C5"/>
    <w:rsid w:val="006179D0"/>
    <w:rsid w:val="00623E96"/>
    <w:rsid w:val="00630C6F"/>
    <w:rsid w:val="00641FBD"/>
    <w:rsid w:val="00643B98"/>
    <w:rsid w:val="006607DD"/>
    <w:rsid w:val="0066389E"/>
    <w:rsid w:val="00667AB5"/>
    <w:rsid w:val="00686521"/>
    <w:rsid w:val="006A26BB"/>
    <w:rsid w:val="006A28BA"/>
    <w:rsid w:val="006A3157"/>
    <w:rsid w:val="006A3DD9"/>
    <w:rsid w:val="006B0F8F"/>
    <w:rsid w:val="006B396B"/>
    <w:rsid w:val="006B550E"/>
    <w:rsid w:val="006C6897"/>
    <w:rsid w:val="006E0091"/>
    <w:rsid w:val="006F4661"/>
    <w:rsid w:val="007103DB"/>
    <w:rsid w:val="007104E4"/>
    <w:rsid w:val="0071083B"/>
    <w:rsid w:val="00710AEA"/>
    <w:rsid w:val="00742F36"/>
    <w:rsid w:val="00743497"/>
    <w:rsid w:val="0075703A"/>
    <w:rsid w:val="00767025"/>
    <w:rsid w:val="007755F7"/>
    <w:rsid w:val="00775BF8"/>
    <w:rsid w:val="00783BA4"/>
    <w:rsid w:val="0078719C"/>
    <w:rsid w:val="00794AFA"/>
    <w:rsid w:val="0079714D"/>
    <w:rsid w:val="007A076A"/>
    <w:rsid w:val="007A59EC"/>
    <w:rsid w:val="007A684A"/>
    <w:rsid w:val="007A7F5D"/>
    <w:rsid w:val="007B2BC2"/>
    <w:rsid w:val="007B356E"/>
    <w:rsid w:val="007B55CA"/>
    <w:rsid w:val="007C713D"/>
    <w:rsid w:val="007D3C78"/>
    <w:rsid w:val="007D7DDD"/>
    <w:rsid w:val="007E3914"/>
    <w:rsid w:val="007E6FE6"/>
    <w:rsid w:val="007F2353"/>
    <w:rsid w:val="007F251D"/>
    <w:rsid w:val="007F3126"/>
    <w:rsid w:val="007F475E"/>
    <w:rsid w:val="008042F0"/>
    <w:rsid w:val="00810F10"/>
    <w:rsid w:val="00826659"/>
    <w:rsid w:val="00834D2B"/>
    <w:rsid w:val="00843165"/>
    <w:rsid w:val="00843BAC"/>
    <w:rsid w:val="00843F22"/>
    <w:rsid w:val="00845137"/>
    <w:rsid w:val="00845F7C"/>
    <w:rsid w:val="00846D2F"/>
    <w:rsid w:val="0087041C"/>
    <w:rsid w:val="0087057E"/>
    <w:rsid w:val="0089514F"/>
    <w:rsid w:val="008A545D"/>
    <w:rsid w:val="008A74D8"/>
    <w:rsid w:val="008B3B74"/>
    <w:rsid w:val="008C4B34"/>
    <w:rsid w:val="008C6B82"/>
    <w:rsid w:val="008D0912"/>
    <w:rsid w:val="008D5AC3"/>
    <w:rsid w:val="008E58E7"/>
    <w:rsid w:val="008E6436"/>
    <w:rsid w:val="008F6AEA"/>
    <w:rsid w:val="00901AFB"/>
    <w:rsid w:val="00902F02"/>
    <w:rsid w:val="0091053A"/>
    <w:rsid w:val="009132F0"/>
    <w:rsid w:val="00913362"/>
    <w:rsid w:val="009230EB"/>
    <w:rsid w:val="00925741"/>
    <w:rsid w:val="00925D86"/>
    <w:rsid w:val="0092669A"/>
    <w:rsid w:val="0093028B"/>
    <w:rsid w:val="00941350"/>
    <w:rsid w:val="00946F35"/>
    <w:rsid w:val="00950D7C"/>
    <w:rsid w:val="0096054E"/>
    <w:rsid w:val="009634B4"/>
    <w:rsid w:val="0096549B"/>
    <w:rsid w:val="009679D3"/>
    <w:rsid w:val="0097298E"/>
    <w:rsid w:val="0097533F"/>
    <w:rsid w:val="009760C0"/>
    <w:rsid w:val="0097711D"/>
    <w:rsid w:val="00983DA2"/>
    <w:rsid w:val="009A76D0"/>
    <w:rsid w:val="009A7CC4"/>
    <w:rsid w:val="009B22E2"/>
    <w:rsid w:val="009C1020"/>
    <w:rsid w:val="009C44AF"/>
    <w:rsid w:val="009C47D2"/>
    <w:rsid w:val="009D1341"/>
    <w:rsid w:val="009D1604"/>
    <w:rsid w:val="009D379F"/>
    <w:rsid w:val="009D713A"/>
    <w:rsid w:val="009E5A8F"/>
    <w:rsid w:val="009E7DAE"/>
    <w:rsid w:val="009F14F9"/>
    <w:rsid w:val="009F6A4F"/>
    <w:rsid w:val="00A06A99"/>
    <w:rsid w:val="00A115FB"/>
    <w:rsid w:val="00A13E54"/>
    <w:rsid w:val="00A209E7"/>
    <w:rsid w:val="00A23F15"/>
    <w:rsid w:val="00A43BEB"/>
    <w:rsid w:val="00A475FD"/>
    <w:rsid w:val="00A54AC0"/>
    <w:rsid w:val="00A61B48"/>
    <w:rsid w:val="00A70F1F"/>
    <w:rsid w:val="00A835F3"/>
    <w:rsid w:val="00A85EF4"/>
    <w:rsid w:val="00A86A9B"/>
    <w:rsid w:val="00A87C8D"/>
    <w:rsid w:val="00A96CFB"/>
    <w:rsid w:val="00AA4DF6"/>
    <w:rsid w:val="00AA559A"/>
    <w:rsid w:val="00AA64BD"/>
    <w:rsid w:val="00AB0EF9"/>
    <w:rsid w:val="00AB4435"/>
    <w:rsid w:val="00AC0BBD"/>
    <w:rsid w:val="00AD0034"/>
    <w:rsid w:val="00AD4D63"/>
    <w:rsid w:val="00AD7E9C"/>
    <w:rsid w:val="00AE41D4"/>
    <w:rsid w:val="00AF2AA8"/>
    <w:rsid w:val="00AF2B6D"/>
    <w:rsid w:val="00B17AEC"/>
    <w:rsid w:val="00B267BE"/>
    <w:rsid w:val="00B3341D"/>
    <w:rsid w:val="00B3418E"/>
    <w:rsid w:val="00B40B0C"/>
    <w:rsid w:val="00B4367B"/>
    <w:rsid w:val="00B517BB"/>
    <w:rsid w:val="00B555C6"/>
    <w:rsid w:val="00B56EEC"/>
    <w:rsid w:val="00B85271"/>
    <w:rsid w:val="00B92EC6"/>
    <w:rsid w:val="00B93FAE"/>
    <w:rsid w:val="00B9632E"/>
    <w:rsid w:val="00BA6809"/>
    <w:rsid w:val="00BB202B"/>
    <w:rsid w:val="00BC2EF9"/>
    <w:rsid w:val="00BD30F9"/>
    <w:rsid w:val="00BD7FA4"/>
    <w:rsid w:val="00BE0DB4"/>
    <w:rsid w:val="00BE6BAB"/>
    <w:rsid w:val="00BF0450"/>
    <w:rsid w:val="00C02C66"/>
    <w:rsid w:val="00C21F6F"/>
    <w:rsid w:val="00C22646"/>
    <w:rsid w:val="00C25ED9"/>
    <w:rsid w:val="00C27E72"/>
    <w:rsid w:val="00C37491"/>
    <w:rsid w:val="00C72832"/>
    <w:rsid w:val="00C94D52"/>
    <w:rsid w:val="00C9636C"/>
    <w:rsid w:val="00C97B80"/>
    <w:rsid w:val="00CA0CE8"/>
    <w:rsid w:val="00CA142C"/>
    <w:rsid w:val="00CA7E31"/>
    <w:rsid w:val="00CB19A4"/>
    <w:rsid w:val="00CB697A"/>
    <w:rsid w:val="00CC1EAC"/>
    <w:rsid w:val="00CD1B8E"/>
    <w:rsid w:val="00CD1F23"/>
    <w:rsid w:val="00CD36CB"/>
    <w:rsid w:val="00CD4C2D"/>
    <w:rsid w:val="00CE5ED8"/>
    <w:rsid w:val="00CF2D3E"/>
    <w:rsid w:val="00CF7849"/>
    <w:rsid w:val="00D05C67"/>
    <w:rsid w:val="00D07592"/>
    <w:rsid w:val="00D13EA4"/>
    <w:rsid w:val="00D22B64"/>
    <w:rsid w:val="00D27778"/>
    <w:rsid w:val="00D30FCA"/>
    <w:rsid w:val="00D40B4E"/>
    <w:rsid w:val="00D40E02"/>
    <w:rsid w:val="00D4509E"/>
    <w:rsid w:val="00D50FDA"/>
    <w:rsid w:val="00D6274D"/>
    <w:rsid w:val="00D62B3C"/>
    <w:rsid w:val="00D71D82"/>
    <w:rsid w:val="00D77AF0"/>
    <w:rsid w:val="00D907DF"/>
    <w:rsid w:val="00DA2BE6"/>
    <w:rsid w:val="00DA4DF0"/>
    <w:rsid w:val="00DB006F"/>
    <w:rsid w:val="00DB380B"/>
    <w:rsid w:val="00DB38CC"/>
    <w:rsid w:val="00DB651B"/>
    <w:rsid w:val="00DD1EE9"/>
    <w:rsid w:val="00DD4AC0"/>
    <w:rsid w:val="00DD668C"/>
    <w:rsid w:val="00DF27CE"/>
    <w:rsid w:val="00DF332A"/>
    <w:rsid w:val="00DF521B"/>
    <w:rsid w:val="00DF537B"/>
    <w:rsid w:val="00E05CD1"/>
    <w:rsid w:val="00E06C77"/>
    <w:rsid w:val="00E07642"/>
    <w:rsid w:val="00E11451"/>
    <w:rsid w:val="00E203D0"/>
    <w:rsid w:val="00E20E5F"/>
    <w:rsid w:val="00E331E4"/>
    <w:rsid w:val="00E33589"/>
    <w:rsid w:val="00E35F7B"/>
    <w:rsid w:val="00E43073"/>
    <w:rsid w:val="00E439E9"/>
    <w:rsid w:val="00E46D99"/>
    <w:rsid w:val="00E5464A"/>
    <w:rsid w:val="00E66F1F"/>
    <w:rsid w:val="00E70A08"/>
    <w:rsid w:val="00E73F9A"/>
    <w:rsid w:val="00E77099"/>
    <w:rsid w:val="00E86FDD"/>
    <w:rsid w:val="00E972CE"/>
    <w:rsid w:val="00EA27C6"/>
    <w:rsid w:val="00EB2A36"/>
    <w:rsid w:val="00EB62D8"/>
    <w:rsid w:val="00EB7E9E"/>
    <w:rsid w:val="00EC1C04"/>
    <w:rsid w:val="00EC1E9D"/>
    <w:rsid w:val="00ED3C82"/>
    <w:rsid w:val="00ED70B1"/>
    <w:rsid w:val="00EE61C0"/>
    <w:rsid w:val="00EF4D31"/>
    <w:rsid w:val="00EF66C7"/>
    <w:rsid w:val="00F02921"/>
    <w:rsid w:val="00F05FE7"/>
    <w:rsid w:val="00F06711"/>
    <w:rsid w:val="00F111D2"/>
    <w:rsid w:val="00F15347"/>
    <w:rsid w:val="00F15E2B"/>
    <w:rsid w:val="00F33910"/>
    <w:rsid w:val="00F34854"/>
    <w:rsid w:val="00F37BD0"/>
    <w:rsid w:val="00F412B3"/>
    <w:rsid w:val="00F420F4"/>
    <w:rsid w:val="00F427F5"/>
    <w:rsid w:val="00F43620"/>
    <w:rsid w:val="00F56CEE"/>
    <w:rsid w:val="00F57DC4"/>
    <w:rsid w:val="00F6404A"/>
    <w:rsid w:val="00F65C15"/>
    <w:rsid w:val="00F73CF7"/>
    <w:rsid w:val="00F746B3"/>
    <w:rsid w:val="00F757B3"/>
    <w:rsid w:val="00F75991"/>
    <w:rsid w:val="00F959F2"/>
    <w:rsid w:val="00FA076B"/>
    <w:rsid w:val="00FB08A7"/>
    <w:rsid w:val="00FC2381"/>
    <w:rsid w:val="00FD11C6"/>
    <w:rsid w:val="00FE0653"/>
    <w:rsid w:val="00FE1DE4"/>
    <w:rsid w:val="00FE27E9"/>
    <w:rsid w:val="00FE2CC5"/>
    <w:rsid w:val="00FE564D"/>
    <w:rsid w:val="00FF0091"/>
    <w:rsid w:val="00FF12AD"/>
    <w:rsid w:val="00FF40F1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6CF35"/>
  <w15:docId w15:val="{6C6C2EB9-AE04-452E-8209-3CF665D1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51D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5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51D"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51D"/>
    <w:rPr>
      <w:sz w:val="18"/>
      <w:szCs w:val="18"/>
    </w:rPr>
  </w:style>
  <w:style w:type="character" w:customStyle="1" w:styleId="apple-converted-space">
    <w:name w:val="apple-converted-space"/>
    <w:basedOn w:val="a0"/>
    <w:rsid w:val="007F251D"/>
  </w:style>
  <w:style w:type="character" w:customStyle="1" w:styleId="tran">
    <w:name w:val="tran"/>
    <w:basedOn w:val="a0"/>
    <w:rsid w:val="007F251D"/>
  </w:style>
  <w:style w:type="paragraph" w:styleId="a7">
    <w:name w:val="Balloon Text"/>
    <w:basedOn w:val="a"/>
    <w:link w:val="a8"/>
    <w:uiPriority w:val="99"/>
    <w:semiHidden/>
    <w:unhideWhenUsed/>
    <w:rsid w:val="007F251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F251D"/>
    <w:rPr>
      <w:rFonts w:asciiTheme="minorHAnsi" w:hAnsiTheme="minorHAnsi" w:cstheme="minorBid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F251D"/>
    <w:rPr>
      <w:sz w:val="21"/>
      <w:szCs w:val="21"/>
    </w:rPr>
  </w:style>
  <w:style w:type="character" w:customStyle="1" w:styleId="transsent">
    <w:name w:val="transsent"/>
    <w:basedOn w:val="a0"/>
    <w:rsid w:val="007F251D"/>
  </w:style>
  <w:style w:type="paragraph" w:styleId="aa">
    <w:name w:val="Revision"/>
    <w:hidden/>
    <w:uiPriority w:val="99"/>
    <w:semiHidden/>
    <w:rsid w:val="005D703B"/>
    <w:rPr>
      <w:rFonts w:asciiTheme="minorHAnsi" w:hAnsiTheme="minorHAnsi" w:cstheme="minorBidi"/>
      <w:kern w:val="2"/>
      <w:sz w:val="21"/>
      <w:szCs w:val="22"/>
    </w:rPr>
  </w:style>
  <w:style w:type="paragraph" w:styleId="ab">
    <w:name w:val="annotation text"/>
    <w:basedOn w:val="a"/>
    <w:link w:val="ac"/>
    <w:uiPriority w:val="99"/>
    <w:semiHidden/>
    <w:unhideWhenUsed/>
    <w:rsid w:val="005D703B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D703B"/>
    <w:rPr>
      <w:rFonts w:asciiTheme="minorHAnsi" w:hAnsiTheme="minorHAnsi" w:cstheme="minorBidi"/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D703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D703B"/>
    <w:rPr>
      <w:rFonts w:asciiTheme="minorHAnsi" w:hAnsiTheme="minorHAnsi" w:cstheme="minorBidi"/>
      <w:b/>
      <w:bCs/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454AC3"/>
    <w:pPr>
      <w:ind w:firstLine="420"/>
    </w:pPr>
  </w:style>
  <w:style w:type="character" w:styleId="af0">
    <w:name w:val="Hyperlink"/>
    <w:basedOn w:val="a0"/>
    <w:uiPriority w:val="99"/>
    <w:unhideWhenUsed/>
    <w:rsid w:val="00383F18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5C08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books/n/nicecg32/glossary/def-item/glossary.gl1-d2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090D4-1ABD-4677-BAAA-B75B954B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1091</Words>
  <Characters>6221</Characters>
  <Application>Microsoft Office Word</Application>
  <DocSecurity>0</DocSecurity>
  <Lines>51</Lines>
  <Paragraphs>14</Paragraphs>
  <ScaleCrop>false</ScaleCrop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lichunqing</dc:creator>
  <cp:keywords/>
  <dc:description/>
  <cp:lastModifiedBy>Wang</cp:lastModifiedBy>
  <cp:revision>2</cp:revision>
  <dcterms:created xsi:type="dcterms:W3CDTF">2021-12-01T03:41:00Z</dcterms:created>
  <dcterms:modified xsi:type="dcterms:W3CDTF">2021-12-01T03:41:00Z</dcterms:modified>
</cp:coreProperties>
</file>