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406"/>
        <w:gridCol w:w="2408"/>
        <w:gridCol w:w="1560"/>
        <w:gridCol w:w="1560"/>
        <w:gridCol w:w="1133"/>
      </w:tblGrid>
      <w:tr w:rsidR="0061164A" w:rsidRPr="00597D84" w14:paraId="7B5694CE" w14:textId="77777777" w:rsidTr="00D76D3D">
        <w:tc>
          <w:tcPr>
            <w:tcW w:w="1327" w:type="pct"/>
          </w:tcPr>
          <w:p w14:paraId="2B904814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de-DE" w:bidi="en-US"/>
              </w:rPr>
            </w:pPr>
            <w:r w:rsidRPr="00597D84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de-DE" w:bidi="en-US"/>
              </w:rPr>
              <w:t>Time of measurement</w:t>
            </w:r>
          </w:p>
        </w:tc>
        <w:tc>
          <w:tcPr>
            <w:tcW w:w="1328" w:type="pct"/>
          </w:tcPr>
          <w:p w14:paraId="592A018E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de-DE" w:bidi="en-US"/>
              </w:rPr>
            </w:pPr>
            <w:r w:rsidRPr="00597D84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de-DE" w:bidi="en-US"/>
              </w:rPr>
              <w:t>Patient parameters</w:t>
            </w:r>
          </w:p>
        </w:tc>
        <w:tc>
          <w:tcPr>
            <w:tcW w:w="860" w:type="pct"/>
          </w:tcPr>
          <w:p w14:paraId="3B8A79B4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de-DE" w:bidi="en-US"/>
              </w:rPr>
            </w:pPr>
            <w:r w:rsidRPr="00597D84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de-DE" w:bidi="en-US"/>
              </w:rPr>
              <w:t>RAS group</w:t>
            </w:r>
          </w:p>
          <w:p w14:paraId="4A6BD56B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de-DE" w:bidi="en-US"/>
              </w:rPr>
            </w:pPr>
            <w:r w:rsidRPr="00597D84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de-DE" w:bidi="en-US"/>
              </w:rPr>
              <w:t>(n=25)</w:t>
            </w:r>
          </w:p>
        </w:tc>
        <w:tc>
          <w:tcPr>
            <w:tcW w:w="860" w:type="pct"/>
          </w:tcPr>
          <w:p w14:paraId="25E73A59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de-DE" w:bidi="en-US"/>
              </w:rPr>
            </w:pPr>
            <w:r w:rsidRPr="00597D84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de-DE" w:bidi="en-US"/>
              </w:rPr>
              <w:t>LAS group</w:t>
            </w:r>
          </w:p>
          <w:p w14:paraId="32B61EF5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de-DE" w:bidi="en-US"/>
              </w:rPr>
            </w:pPr>
            <w:r w:rsidRPr="00597D84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de-DE" w:bidi="en-US"/>
              </w:rPr>
              <w:t>(n=20)</w:t>
            </w:r>
          </w:p>
        </w:tc>
        <w:tc>
          <w:tcPr>
            <w:tcW w:w="625" w:type="pct"/>
          </w:tcPr>
          <w:p w14:paraId="0FCE6071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de-DE" w:bidi="en-US"/>
              </w:rPr>
            </w:pPr>
            <w:r w:rsidRPr="00597D84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de-DE" w:bidi="en-US"/>
              </w:rPr>
              <w:t xml:space="preserve">P value </w:t>
            </w:r>
          </w:p>
        </w:tc>
      </w:tr>
      <w:tr w:rsidR="0061164A" w:rsidRPr="00597D84" w14:paraId="427F4BDB" w14:textId="77777777" w:rsidTr="00D76D3D">
        <w:tc>
          <w:tcPr>
            <w:tcW w:w="1327" w:type="pct"/>
            <w:vMerge w:val="restart"/>
          </w:tcPr>
          <w:p w14:paraId="4397A729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Postinduction of Pneumoperitoneum</w:t>
            </w:r>
          </w:p>
        </w:tc>
        <w:tc>
          <w:tcPr>
            <w:tcW w:w="1328" w:type="pct"/>
          </w:tcPr>
          <w:p w14:paraId="2BF4A158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MAP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 xml:space="preserve"> (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mmHg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)</w:t>
            </w:r>
          </w:p>
        </w:tc>
        <w:tc>
          <w:tcPr>
            <w:tcW w:w="860" w:type="pct"/>
          </w:tcPr>
          <w:p w14:paraId="62DE7174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83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±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9</w:t>
            </w:r>
          </w:p>
        </w:tc>
        <w:tc>
          <w:tcPr>
            <w:tcW w:w="860" w:type="pct"/>
          </w:tcPr>
          <w:p w14:paraId="0AB349BC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83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±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11</w:t>
            </w:r>
          </w:p>
        </w:tc>
        <w:tc>
          <w:tcPr>
            <w:tcW w:w="625" w:type="pct"/>
          </w:tcPr>
          <w:p w14:paraId="1B205591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0.7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8</w:t>
            </w:r>
          </w:p>
        </w:tc>
      </w:tr>
      <w:tr w:rsidR="0061164A" w:rsidRPr="00597D84" w14:paraId="26436C43" w14:textId="77777777" w:rsidTr="00D76D3D">
        <w:tc>
          <w:tcPr>
            <w:tcW w:w="1327" w:type="pct"/>
            <w:vMerge/>
          </w:tcPr>
          <w:p w14:paraId="288DE288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</w:p>
        </w:tc>
        <w:tc>
          <w:tcPr>
            <w:tcW w:w="1328" w:type="pct"/>
          </w:tcPr>
          <w:p w14:paraId="66384A4E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HR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 xml:space="preserve"> (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beats/minute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)</w:t>
            </w:r>
          </w:p>
        </w:tc>
        <w:tc>
          <w:tcPr>
            <w:tcW w:w="860" w:type="pct"/>
          </w:tcPr>
          <w:p w14:paraId="18877671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78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±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8</w:t>
            </w:r>
          </w:p>
        </w:tc>
        <w:tc>
          <w:tcPr>
            <w:tcW w:w="860" w:type="pct"/>
          </w:tcPr>
          <w:p w14:paraId="1FD79A4E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74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±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8</w:t>
            </w:r>
          </w:p>
        </w:tc>
        <w:tc>
          <w:tcPr>
            <w:tcW w:w="625" w:type="pct"/>
          </w:tcPr>
          <w:p w14:paraId="2D47603A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0.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80</w:t>
            </w:r>
          </w:p>
        </w:tc>
      </w:tr>
      <w:tr w:rsidR="0061164A" w:rsidRPr="00597D84" w14:paraId="0DC84BC8" w14:textId="77777777" w:rsidTr="00D76D3D">
        <w:tc>
          <w:tcPr>
            <w:tcW w:w="1327" w:type="pct"/>
            <w:vMerge/>
          </w:tcPr>
          <w:p w14:paraId="039CFBFE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</w:p>
        </w:tc>
        <w:tc>
          <w:tcPr>
            <w:tcW w:w="1328" w:type="pct"/>
          </w:tcPr>
          <w:p w14:paraId="387BF4D9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Pa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O</w:t>
            </w:r>
            <w:r w:rsidRPr="00BF3EFE">
              <w:rPr>
                <w:rFonts w:ascii="Times New Roman" w:eastAsia="Times New Roman" w:hAnsi="Times New Roman"/>
                <w:snapToGrid w:val="0"/>
                <w:sz w:val="24"/>
                <w:szCs w:val="24"/>
                <w:vertAlign w:val="subscript"/>
                <w:lang w:eastAsia="de-DE" w:bidi="en-US"/>
              </w:rPr>
              <w:t>2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 xml:space="preserve"> 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/ FiO</w:t>
            </w:r>
            <w:r w:rsidRPr="00CC456D">
              <w:rPr>
                <w:rFonts w:ascii="Times New Roman" w:eastAsia="Times New Roman" w:hAnsi="Times New Roman"/>
                <w:snapToGrid w:val="0"/>
                <w:sz w:val="24"/>
                <w:szCs w:val="24"/>
                <w:vertAlign w:val="subscript"/>
                <w:lang w:eastAsia="de-DE" w:bidi="en-US"/>
              </w:rPr>
              <w:t>2</w:t>
            </w:r>
          </w:p>
        </w:tc>
        <w:tc>
          <w:tcPr>
            <w:tcW w:w="860" w:type="pct"/>
          </w:tcPr>
          <w:p w14:paraId="066CFDCE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419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±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43</w:t>
            </w:r>
          </w:p>
        </w:tc>
        <w:tc>
          <w:tcPr>
            <w:tcW w:w="860" w:type="pct"/>
          </w:tcPr>
          <w:p w14:paraId="1E517A91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428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±4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1</w:t>
            </w:r>
          </w:p>
        </w:tc>
        <w:tc>
          <w:tcPr>
            <w:tcW w:w="625" w:type="pct"/>
          </w:tcPr>
          <w:p w14:paraId="36D7BF07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0.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81</w:t>
            </w:r>
          </w:p>
        </w:tc>
      </w:tr>
      <w:tr w:rsidR="0061164A" w:rsidRPr="00597D84" w14:paraId="5A83D7C2" w14:textId="77777777" w:rsidTr="00D76D3D">
        <w:tc>
          <w:tcPr>
            <w:tcW w:w="1327" w:type="pct"/>
            <w:vMerge w:val="restart"/>
          </w:tcPr>
          <w:p w14:paraId="58100222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One-hour into surgery</w:t>
            </w:r>
          </w:p>
        </w:tc>
        <w:tc>
          <w:tcPr>
            <w:tcW w:w="1328" w:type="pct"/>
          </w:tcPr>
          <w:p w14:paraId="792EC151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MAP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 xml:space="preserve"> (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mmHg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)</w:t>
            </w:r>
          </w:p>
        </w:tc>
        <w:tc>
          <w:tcPr>
            <w:tcW w:w="860" w:type="pct"/>
          </w:tcPr>
          <w:p w14:paraId="11BB4102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72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±4</w:t>
            </w:r>
          </w:p>
        </w:tc>
        <w:tc>
          <w:tcPr>
            <w:tcW w:w="860" w:type="pct"/>
          </w:tcPr>
          <w:p w14:paraId="57B99183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74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±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6</w:t>
            </w:r>
          </w:p>
        </w:tc>
        <w:tc>
          <w:tcPr>
            <w:tcW w:w="625" w:type="pct"/>
          </w:tcPr>
          <w:p w14:paraId="051039BE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0.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17</w:t>
            </w:r>
          </w:p>
        </w:tc>
      </w:tr>
      <w:tr w:rsidR="0061164A" w:rsidRPr="00597D84" w14:paraId="50E279AA" w14:textId="77777777" w:rsidTr="00D76D3D">
        <w:tc>
          <w:tcPr>
            <w:tcW w:w="1327" w:type="pct"/>
            <w:vMerge/>
          </w:tcPr>
          <w:p w14:paraId="0EF90DFD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</w:p>
        </w:tc>
        <w:tc>
          <w:tcPr>
            <w:tcW w:w="1328" w:type="pct"/>
          </w:tcPr>
          <w:p w14:paraId="039A5497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HR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 xml:space="preserve"> (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beats/minute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)</w:t>
            </w:r>
          </w:p>
        </w:tc>
        <w:tc>
          <w:tcPr>
            <w:tcW w:w="860" w:type="pct"/>
          </w:tcPr>
          <w:p w14:paraId="52ABE8BD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76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±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10</w:t>
            </w:r>
          </w:p>
        </w:tc>
        <w:tc>
          <w:tcPr>
            <w:tcW w:w="860" w:type="pct"/>
          </w:tcPr>
          <w:p w14:paraId="280C8A3B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81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±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10</w:t>
            </w:r>
          </w:p>
        </w:tc>
        <w:tc>
          <w:tcPr>
            <w:tcW w:w="625" w:type="pct"/>
          </w:tcPr>
          <w:p w14:paraId="041FBEAC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0.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66</w:t>
            </w:r>
          </w:p>
        </w:tc>
      </w:tr>
      <w:tr w:rsidR="0061164A" w:rsidRPr="00597D84" w14:paraId="39E85A4C" w14:textId="77777777" w:rsidTr="00D76D3D">
        <w:tc>
          <w:tcPr>
            <w:tcW w:w="1327" w:type="pct"/>
            <w:vMerge/>
          </w:tcPr>
          <w:p w14:paraId="1B625CE8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</w:p>
        </w:tc>
        <w:tc>
          <w:tcPr>
            <w:tcW w:w="1328" w:type="pct"/>
          </w:tcPr>
          <w:p w14:paraId="2792E435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Pa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O</w:t>
            </w:r>
            <w:r w:rsidRPr="00BF3EFE">
              <w:rPr>
                <w:rFonts w:ascii="Times New Roman" w:eastAsia="Times New Roman" w:hAnsi="Times New Roman"/>
                <w:snapToGrid w:val="0"/>
                <w:sz w:val="24"/>
                <w:szCs w:val="24"/>
                <w:vertAlign w:val="subscript"/>
                <w:lang w:eastAsia="de-DE" w:bidi="en-US"/>
              </w:rPr>
              <w:t>2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 xml:space="preserve"> 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/ FiO</w:t>
            </w:r>
            <w:r w:rsidRPr="00CC456D">
              <w:rPr>
                <w:rFonts w:ascii="Times New Roman" w:eastAsia="Times New Roman" w:hAnsi="Times New Roman"/>
                <w:snapToGrid w:val="0"/>
                <w:sz w:val="24"/>
                <w:szCs w:val="24"/>
                <w:vertAlign w:val="subscript"/>
                <w:lang w:eastAsia="de-DE" w:bidi="en-US"/>
              </w:rPr>
              <w:t>2</w:t>
            </w:r>
          </w:p>
        </w:tc>
        <w:tc>
          <w:tcPr>
            <w:tcW w:w="860" w:type="pct"/>
          </w:tcPr>
          <w:p w14:paraId="49499A5F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399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±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53</w:t>
            </w:r>
          </w:p>
        </w:tc>
        <w:tc>
          <w:tcPr>
            <w:tcW w:w="860" w:type="pct"/>
          </w:tcPr>
          <w:p w14:paraId="27B4158A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404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±4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9</w:t>
            </w:r>
          </w:p>
        </w:tc>
        <w:tc>
          <w:tcPr>
            <w:tcW w:w="625" w:type="pct"/>
          </w:tcPr>
          <w:p w14:paraId="42AB1F9B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0.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81</w:t>
            </w:r>
          </w:p>
        </w:tc>
      </w:tr>
      <w:tr w:rsidR="0061164A" w:rsidRPr="00597D84" w14:paraId="5A77F172" w14:textId="77777777" w:rsidTr="00D76D3D">
        <w:tc>
          <w:tcPr>
            <w:tcW w:w="1327" w:type="pct"/>
            <w:vMerge w:val="restart"/>
          </w:tcPr>
          <w:p w14:paraId="21DCD90C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 xml:space="preserve">Two-hour into surgery </w:t>
            </w:r>
          </w:p>
        </w:tc>
        <w:tc>
          <w:tcPr>
            <w:tcW w:w="1328" w:type="pct"/>
          </w:tcPr>
          <w:p w14:paraId="307F671E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MAP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 xml:space="preserve"> (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mmHg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)</w:t>
            </w:r>
          </w:p>
        </w:tc>
        <w:tc>
          <w:tcPr>
            <w:tcW w:w="860" w:type="pct"/>
          </w:tcPr>
          <w:p w14:paraId="22A3C7DC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73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±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6</w:t>
            </w:r>
          </w:p>
        </w:tc>
        <w:tc>
          <w:tcPr>
            <w:tcW w:w="860" w:type="pct"/>
          </w:tcPr>
          <w:p w14:paraId="00371439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72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±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4</w:t>
            </w:r>
          </w:p>
        </w:tc>
        <w:tc>
          <w:tcPr>
            <w:tcW w:w="625" w:type="pct"/>
          </w:tcPr>
          <w:p w14:paraId="5C0F8541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0.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0.38</w:t>
            </w:r>
          </w:p>
        </w:tc>
      </w:tr>
      <w:tr w:rsidR="0061164A" w:rsidRPr="00597D84" w14:paraId="21173C4C" w14:textId="77777777" w:rsidTr="00D76D3D">
        <w:tc>
          <w:tcPr>
            <w:tcW w:w="1327" w:type="pct"/>
            <w:vMerge/>
          </w:tcPr>
          <w:p w14:paraId="46767AAE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</w:p>
        </w:tc>
        <w:tc>
          <w:tcPr>
            <w:tcW w:w="1328" w:type="pct"/>
          </w:tcPr>
          <w:p w14:paraId="4A4D3E00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HR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 xml:space="preserve"> (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beats/minute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)</w:t>
            </w:r>
          </w:p>
        </w:tc>
        <w:tc>
          <w:tcPr>
            <w:tcW w:w="860" w:type="pct"/>
          </w:tcPr>
          <w:p w14:paraId="10506935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75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±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6</w:t>
            </w:r>
          </w:p>
        </w:tc>
        <w:tc>
          <w:tcPr>
            <w:tcW w:w="860" w:type="pct"/>
          </w:tcPr>
          <w:p w14:paraId="77E0DC9C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74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±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7</w:t>
            </w:r>
          </w:p>
        </w:tc>
        <w:tc>
          <w:tcPr>
            <w:tcW w:w="625" w:type="pct"/>
          </w:tcPr>
          <w:p w14:paraId="087C3C05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0.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38</w:t>
            </w:r>
          </w:p>
        </w:tc>
      </w:tr>
      <w:tr w:rsidR="0061164A" w:rsidRPr="00597D84" w14:paraId="353E2064" w14:textId="77777777" w:rsidTr="00D76D3D">
        <w:tc>
          <w:tcPr>
            <w:tcW w:w="1327" w:type="pct"/>
            <w:vMerge/>
          </w:tcPr>
          <w:p w14:paraId="1370F718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</w:p>
        </w:tc>
        <w:tc>
          <w:tcPr>
            <w:tcW w:w="1328" w:type="pct"/>
          </w:tcPr>
          <w:p w14:paraId="6FC41222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Pa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O</w:t>
            </w:r>
            <w:r w:rsidRPr="00BF3EFE">
              <w:rPr>
                <w:rFonts w:ascii="Times New Roman" w:eastAsia="Times New Roman" w:hAnsi="Times New Roman"/>
                <w:snapToGrid w:val="0"/>
                <w:sz w:val="24"/>
                <w:szCs w:val="24"/>
                <w:vertAlign w:val="subscript"/>
                <w:lang w:eastAsia="de-DE" w:bidi="en-US"/>
              </w:rPr>
              <w:t>2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 xml:space="preserve"> 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/ FiO</w:t>
            </w:r>
            <w:r w:rsidRPr="00CC456D">
              <w:rPr>
                <w:rFonts w:ascii="Times New Roman" w:eastAsia="Times New Roman" w:hAnsi="Times New Roman"/>
                <w:snapToGrid w:val="0"/>
                <w:sz w:val="24"/>
                <w:szCs w:val="24"/>
                <w:vertAlign w:val="subscript"/>
                <w:lang w:eastAsia="de-DE" w:bidi="en-US"/>
              </w:rPr>
              <w:t>2</w:t>
            </w:r>
          </w:p>
        </w:tc>
        <w:tc>
          <w:tcPr>
            <w:tcW w:w="860" w:type="pct"/>
          </w:tcPr>
          <w:p w14:paraId="4FF887F4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360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±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39</w:t>
            </w:r>
          </w:p>
        </w:tc>
        <w:tc>
          <w:tcPr>
            <w:tcW w:w="860" w:type="pct"/>
          </w:tcPr>
          <w:p w14:paraId="0C84812C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370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±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35</w:t>
            </w:r>
          </w:p>
        </w:tc>
        <w:tc>
          <w:tcPr>
            <w:tcW w:w="625" w:type="pct"/>
          </w:tcPr>
          <w:p w14:paraId="525C2D2E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0.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82</w:t>
            </w:r>
          </w:p>
        </w:tc>
      </w:tr>
      <w:tr w:rsidR="0061164A" w:rsidRPr="00597D84" w14:paraId="25DA571D" w14:textId="77777777" w:rsidTr="00D76D3D">
        <w:tc>
          <w:tcPr>
            <w:tcW w:w="1327" w:type="pct"/>
            <w:vMerge w:val="restart"/>
          </w:tcPr>
          <w:p w14:paraId="2B6D7EA3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 xml:space="preserve">End of surgery </w:t>
            </w:r>
          </w:p>
        </w:tc>
        <w:tc>
          <w:tcPr>
            <w:tcW w:w="1328" w:type="pct"/>
          </w:tcPr>
          <w:p w14:paraId="229FF2AE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MAP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 xml:space="preserve"> (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mmHg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)</w:t>
            </w:r>
          </w:p>
        </w:tc>
        <w:tc>
          <w:tcPr>
            <w:tcW w:w="860" w:type="pct"/>
          </w:tcPr>
          <w:p w14:paraId="6D2DD147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73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±5</w:t>
            </w:r>
          </w:p>
        </w:tc>
        <w:tc>
          <w:tcPr>
            <w:tcW w:w="860" w:type="pct"/>
          </w:tcPr>
          <w:p w14:paraId="11C2895B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73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±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4</w:t>
            </w:r>
          </w:p>
        </w:tc>
        <w:tc>
          <w:tcPr>
            <w:tcW w:w="625" w:type="pct"/>
          </w:tcPr>
          <w:p w14:paraId="6F1C2592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0.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63</w:t>
            </w:r>
          </w:p>
        </w:tc>
      </w:tr>
      <w:tr w:rsidR="0061164A" w:rsidRPr="00597D84" w14:paraId="23723A58" w14:textId="77777777" w:rsidTr="00D76D3D">
        <w:tc>
          <w:tcPr>
            <w:tcW w:w="1327" w:type="pct"/>
            <w:vMerge/>
          </w:tcPr>
          <w:p w14:paraId="444CBDCA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</w:p>
        </w:tc>
        <w:tc>
          <w:tcPr>
            <w:tcW w:w="1328" w:type="pct"/>
          </w:tcPr>
          <w:p w14:paraId="4F19C872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HR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 xml:space="preserve"> (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beats/minute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)</w:t>
            </w:r>
          </w:p>
        </w:tc>
        <w:tc>
          <w:tcPr>
            <w:tcW w:w="860" w:type="pct"/>
          </w:tcPr>
          <w:p w14:paraId="2B2BA3FE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74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±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7</w:t>
            </w:r>
          </w:p>
        </w:tc>
        <w:tc>
          <w:tcPr>
            <w:tcW w:w="860" w:type="pct"/>
          </w:tcPr>
          <w:p w14:paraId="443F144D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76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±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7</w:t>
            </w:r>
          </w:p>
        </w:tc>
        <w:tc>
          <w:tcPr>
            <w:tcW w:w="625" w:type="pct"/>
          </w:tcPr>
          <w:p w14:paraId="42FA9D52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0.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63</w:t>
            </w:r>
          </w:p>
        </w:tc>
      </w:tr>
      <w:tr w:rsidR="0061164A" w:rsidRPr="00597D84" w14:paraId="5DB6903B" w14:textId="77777777" w:rsidTr="00D76D3D">
        <w:tc>
          <w:tcPr>
            <w:tcW w:w="1327" w:type="pct"/>
            <w:vMerge/>
          </w:tcPr>
          <w:p w14:paraId="7034F67E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</w:p>
        </w:tc>
        <w:tc>
          <w:tcPr>
            <w:tcW w:w="1328" w:type="pct"/>
          </w:tcPr>
          <w:p w14:paraId="3AE12647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Pa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O</w:t>
            </w:r>
            <w:r w:rsidRPr="00BF3EFE">
              <w:rPr>
                <w:rFonts w:ascii="Times New Roman" w:eastAsia="Times New Roman" w:hAnsi="Times New Roman"/>
                <w:snapToGrid w:val="0"/>
                <w:sz w:val="24"/>
                <w:szCs w:val="24"/>
                <w:vertAlign w:val="subscript"/>
                <w:lang w:eastAsia="de-DE" w:bidi="en-US"/>
              </w:rPr>
              <w:t>2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 xml:space="preserve"> 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/ FiO</w:t>
            </w:r>
            <w:r w:rsidRPr="00CC456D">
              <w:rPr>
                <w:rFonts w:ascii="Times New Roman" w:eastAsia="Times New Roman" w:hAnsi="Times New Roman"/>
                <w:snapToGrid w:val="0"/>
                <w:sz w:val="24"/>
                <w:szCs w:val="24"/>
                <w:vertAlign w:val="subscript"/>
                <w:lang w:eastAsia="de-DE" w:bidi="en-US"/>
              </w:rPr>
              <w:t>2</w:t>
            </w:r>
          </w:p>
        </w:tc>
        <w:tc>
          <w:tcPr>
            <w:tcW w:w="860" w:type="pct"/>
          </w:tcPr>
          <w:p w14:paraId="6A8637D9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340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±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30</w:t>
            </w:r>
          </w:p>
        </w:tc>
        <w:tc>
          <w:tcPr>
            <w:tcW w:w="860" w:type="pct"/>
          </w:tcPr>
          <w:p w14:paraId="3A1979AB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345</w:t>
            </w: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±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24</w:t>
            </w:r>
          </w:p>
        </w:tc>
        <w:tc>
          <w:tcPr>
            <w:tcW w:w="625" w:type="pct"/>
          </w:tcPr>
          <w:p w14:paraId="7E5D55EE" w14:textId="77777777" w:rsidR="0061164A" w:rsidRPr="00597D84" w:rsidRDefault="0061164A" w:rsidP="00D76D3D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</w:pPr>
            <w:r w:rsidRPr="00597D84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0.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28</w:t>
            </w:r>
          </w:p>
        </w:tc>
      </w:tr>
    </w:tbl>
    <w:p w14:paraId="3CA83035" w14:textId="3B073FED" w:rsidR="0061164A" w:rsidRDefault="0061164A"/>
    <w:p w14:paraId="5EA6F322" w14:textId="77777777" w:rsidR="0061164A" w:rsidRPr="00BF3EFE" w:rsidRDefault="0061164A" w:rsidP="0061164A">
      <w:pPr>
        <w:pStyle w:val="MDPI41tablecaption"/>
        <w:spacing w:before="0"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Pr="00597D84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97D8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97D84">
        <w:rPr>
          <w:rFonts w:ascii="Times New Roman" w:hAnsi="Times New Roman" w:cs="Times New Roman"/>
          <w:snapToGrid w:val="0"/>
          <w:sz w:val="24"/>
          <w:szCs w:val="24"/>
        </w:rPr>
        <w:t xml:space="preserve">Comparison of </w:t>
      </w:r>
      <w:r>
        <w:rPr>
          <w:rFonts w:ascii="Times New Roman" w:hAnsi="Times New Roman" w:cs="Times New Roman"/>
          <w:snapToGrid w:val="0"/>
          <w:sz w:val="24"/>
          <w:szCs w:val="24"/>
        </w:rPr>
        <w:t>hemodynamics</w:t>
      </w:r>
      <w:r w:rsidRPr="00597D84">
        <w:rPr>
          <w:rFonts w:ascii="Times New Roman" w:hAnsi="Times New Roman" w:cs="Times New Roman"/>
          <w:snapToGrid w:val="0"/>
          <w:sz w:val="24"/>
          <w:szCs w:val="24"/>
        </w:rPr>
        <w:t xml:space="preserve"> parameters and </w:t>
      </w:r>
      <w:r>
        <w:rPr>
          <w:rFonts w:ascii="Times New Roman" w:hAnsi="Times New Roman" w:cs="Times New Roman"/>
          <w:snapToGrid w:val="0"/>
          <w:sz w:val="24"/>
          <w:szCs w:val="24"/>
        </w:rPr>
        <w:t>PaO</w:t>
      </w:r>
      <w:r>
        <w:rPr>
          <w:rFonts w:ascii="Times New Roman" w:hAnsi="Times New Roman" w:cs="Times New Roman"/>
          <w:snapToGrid w:val="0"/>
          <w:sz w:val="24"/>
          <w:szCs w:val="24"/>
          <w:vertAlign w:val="subscript"/>
        </w:rPr>
        <w:t>2</w:t>
      </w:r>
      <w:r w:rsidRPr="00597D84">
        <w:rPr>
          <w:rFonts w:ascii="Times New Roman" w:hAnsi="Times New Roman" w:cs="Times New Roman"/>
          <w:snapToGrid w:val="0"/>
          <w:sz w:val="24"/>
          <w:szCs w:val="24"/>
        </w:rPr>
        <w:t xml:space="preserve"> between the two groups</w:t>
      </w:r>
      <w:r w:rsidRPr="00597D84">
        <w:rPr>
          <w:rFonts w:ascii="Times New Roman" w:hAnsi="Times New Roman" w:cs="Times New Roman"/>
          <w:sz w:val="24"/>
          <w:szCs w:val="24"/>
        </w:rPr>
        <w:t>.</w:t>
      </w:r>
    </w:p>
    <w:p w14:paraId="45CA36F1" w14:textId="77777777" w:rsidR="0061164A" w:rsidRPr="00CC456D" w:rsidRDefault="0061164A" w:rsidP="0061164A">
      <w:pPr>
        <w:pStyle w:val="MDPI43tablefooter"/>
        <w:spacing w:line="480" w:lineRule="auto"/>
        <w:ind w:left="0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Legend. MAP – mean arterial pressure, HR – heart rate, PaO</w:t>
      </w:r>
      <w:r>
        <w:rPr>
          <w:rFonts w:ascii="Times New Roman" w:hAnsi="Times New Roman" w:cs="Times New Roman"/>
          <w:snapToGrid w:val="0"/>
          <w:sz w:val="24"/>
          <w:szCs w:val="24"/>
          <w:vertAlign w:val="subscript"/>
        </w:rPr>
        <w:t xml:space="preserve">2 </w:t>
      </w:r>
      <w:r>
        <w:rPr>
          <w:rFonts w:ascii="Times New Roman" w:hAnsi="Times New Roman" w:cs="Times New Roman"/>
          <w:snapToGrid w:val="0"/>
          <w:sz w:val="24"/>
          <w:szCs w:val="24"/>
        </w:rPr>
        <w:t>– arterial partial pressure of oxygen, FiO</w:t>
      </w:r>
      <w:r>
        <w:rPr>
          <w:rFonts w:ascii="Times New Roman" w:hAnsi="Times New Roman" w:cs="Times New Roman"/>
          <w:snapToGrid w:val="0"/>
          <w:sz w:val="24"/>
          <w:szCs w:val="24"/>
          <w:vertAlign w:val="subscript"/>
        </w:rPr>
        <w:t xml:space="preserve">2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– inspiratory fraction of oxygen </w:t>
      </w:r>
    </w:p>
    <w:p w14:paraId="202C4D87" w14:textId="77777777" w:rsidR="0061164A" w:rsidRDefault="0061164A"/>
    <w:sectPr w:rsidR="006116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64A"/>
    <w:rsid w:val="0061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2DEFDA9"/>
  <w15:chartTrackingRefBased/>
  <w15:docId w15:val="{724914D4-9DCC-DD47-AD25-7B74EF058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6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164A"/>
    <w:pPr>
      <w:spacing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41tablecaption">
    <w:name w:val="MDPI_4.1_table_caption"/>
    <w:qFormat/>
    <w:rsid w:val="0061164A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paragraph" w:customStyle="1" w:styleId="MDPI43tablefooter">
    <w:name w:val="MDPI_4.3_table_footer"/>
    <w:next w:val="Normal"/>
    <w:qFormat/>
    <w:rsid w:val="0061164A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 popescu</dc:creator>
  <cp:keywords/>
  <dc:description/>
  <cp:lastModifiedBy>mihai popescu</cp:lastModifiedBy>
  <cp:revision>1</cp:revision>
  <dcterms:created xsi:type="dcterms:W3CDTF">2022-11-05T15:06:00Z</dcterms:created>
  <dcterms:modified xsi:type="dcterms:W3CDTF">2022-11-05T15:07:00Z</dcterms:modified>
</cp:coreProperties>
</file>