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9A83" w14:textId="77777777" w:rsidR="00A5539D" w:rsidRPr="005304D7" w:rsidRDefault="00A5539D" w:rsidP="00A5539D">
      <w:pPr>
        <w:rPr>
          <w:rFonts w:ascii="Times New Roman" w:hAnsi="Times New Roman" w:cs="Times New Roman"/>
        </w:rPr>
      </w:pPr>
    </w:p>
    <w:p w14:paraId="403EB73F" w14:textId="45D13505" w:rsidR="00582A16" w:rsidRPr="005304D7" w:rsidRDefault="00582A16" w:rsidP="00582A16">
      <w:pPr>
        <w:spacing w:line="480" w:lineRule="auto"/>
        <w:rPr>
          <w:rFonts w:ascii="Times New Roman" w:hAnsi="Times New Roman" w:cs="Times New Roman"/>
        </w:rPr>
      </w:pPr>
      <w:bookmarkStart w:id="0" w:name="_Hlk119943499"/>
      <w:r w:rsidRPr="005304D7">
        <w:rPr>
          <w:rFonts w:ascii="Times New Roman" w:hAnsi="Times New Roman" w:cs="Times New Roman"/>
        </w:rPr>
        <w:t xml:space="preserve">Supplementary Table 1. </w:t>
      </w:r>
      <w:r w:rsidR="005304D7" w:rsidRPr="005304D7">
        <w:rPr>
          <w:rFonts w:ascii="Times New Roman" w:hAnsi="Times New Roman" w:cs="Times New Roman"/>
        </w:rPr>
        <w:t>Data on rescue medications to mitigate hemodynamic derangements during anesthesia</w:t>
      </w:r>
      <w:r w:rsidR="0072504B" w:rsidRPr="0072504B">
        <w:rPr>
          <w:rFonts w:ascii="Times New Roman" w:hAnsi="Times New Roman" w:cs="Times New Roman"/>
        </w:rPr>
        <w:t xml:space="preserve"> </w:t>
      </w:r>
      <w:r w:rsidR="0072504B" w:rsidRPr="005304D7">
        <w:rPr>
          <w:rFonts w:ascii="Times New Roman" w:hAnsi="Times New Roman" w:cs="Times New Roman"/>
        </w:rPr>
        <w:t>induction</w:t>
      </w:r>
      <w:r w:rsidR="005304D7" w:rsidRPr="005304D7">
        <w:rPr>
          <w:rFonts w:ascii="Times New Roman" w:hAnsi="Times New Roman" w:cs="Times New Roman"/>
        </w:rPr>
        <w:t xml:space="preserve"> and endotracheal intubation.</w:t>
      </w:r>
    </w:p>
    <w:bookmarkEnd w:id="0"/>
    <w:tbl>
      <w:tblPr>
        <w:tblStyle w:val="a3"/>
        <w:tblW w:w="8733" w:type="dxa"/>
        <w:tblLayout w:type="fixed"/>
        <w:tblLook w:val="04A0" w:firstRow="1" w:lastRow="0" w:firstColumn="1" w:lastColumn="0" w:noHBand="0" w:noVBand="1"/>
      </w:tblPr>
      <w:tblGrid>
        <w:gridCol w:w="2753"/>
        <w:gridCol w:w="82"/>
        <w:gridCol w:w="2671"/>
        <w:gridCol w:w="1051"/>
        <w:gridCol w:w="1051"/>
        <w:gridCol w:w="1125"/>
      </w:tblGrid>
      <w:tr w:rsidR="00582A16" w:rsidRPr="005304D7" w14:paraId="69A0C5A3" w14:textId="77777777" w:rsidTr="005304D7">
        <w:trPr>
          <w:trHeight w:val="766"/>
        </w:trPr>
        <w:tc>
          <w:tcPr>
            <w:tcW w:w="2753" w:type="dxa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108D3D0" w14:textId="77777777" w:rsidR="00582A16" w:rsidRPr="005304D7" w:rsidRDefault="00582A16" w:rsidP="009543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gridSpan w:val="2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AB2A9EF" w14:textId="77777777" w:rsidR="00582A16" w:rsidRPr="005304D7" w:rsidRDefault="00582A16" w:rsidP="009543AE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051" w:type="dxa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32DE15D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D</w:t>
            </w:r>
          </w:p>
          <w:p w14:paraId="122B4E5B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(n=182)</w:t>
            </w:r>
          </w:p>
        </w:tc>
        <w:tc>
          <w:tcPr>
            <w:tcW w:w="1051" w:type="dxa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269BAED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S</w:t>
            </w:r>
          </w:p>
          <w:p w14:paraId="4D34D39D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(n=173)</w:t>
            </w:r>
          </w:p>
        </w:tc>
        <w:tc>
          <w:tcPr>
            <w:tcW w:w="1125" w:type="dxa"/>
            <w:tcBorders>
              <w:top w:val="single" w:sz="36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EA70CBE" w14:textId="458EE0ED" w:rsidR="00582A16" w:rsidRPr="005304D7" w:rsidRDefault="005304D7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582A16" w:rsidRPr="005304D7" w14:paraId="1ECE6E88" w14:textId="77777777" w:rsidTr="005304D7">
        <w:trPr>
          <w:trHeight w:val="338"/>
        </w:trPr>
        <w:tc>
          <w:tcPr>
            <w:tcW w:w="550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CAFEB7" w14:textId="77777777" w:rsidR="00582A16" w:rsidRPr="005304D7" w:rsidRDefault="00582A16" w:rsidP="009543AE">
            <w:pPr>
              <w:jc w:val="both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Hypertension or tachycardia</w:t>
            </w:r>
          </w:p>
        </w:tc>
        <w:tc>
          <w:tcPr>
            <w:tcW w:w="105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9AA007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F9F573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4A0C80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A16" w:rsidRPr="005304D7" w14:paraId="17809E8E" w14:textId="77777777" w:rsidTr="005304D7">
        <w:trPr>
          <w:trHeight w:val="403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31DB0" w14:textId="77777777" w:rsidR="00582A16" w:rsidRPr="005304D7" w:rsidRDefault="00582A16" w:rsidP="009543AE">
            <w:pPr>
              <w:ind w:right="400"/>
              <w:jc w:val="right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Rescue medication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D151" w14:textId="77777777" w:rsidR="00582A16" w:rsidRPr="005304D7" w:rsidRDefault="00582A16" w:rsidP="009543AE">
            <w:pPr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5304D7">
              <w:rPr>
                <w:rFonts w:ascii="Times New Roman" w:eastAsia="맑은 고딕" w:hAnsi="Times New Roman" w:cs="Times New Roman"/>
                <w:color w:val="000000"/>
              </w:rPr>
              <w:t>Remifentanil bolus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8C4F4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101</w:t>
            </w:r>
          </w:p>
          <w:p w14:paraId="350884C8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(55.5%)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AB2B7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53</w:t>
            </w:r>
          </w:p>
          <w:p w14:paraId="3B06E9F4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(30.6%)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9F675" w14:textId="1557B972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&lt;</w:t>
            </w:r>
            <w:r w:rsidR="0072504B">
              <w:rPr>
                <w:rFonts w:ascii="Times New Roman" w:hAnsi="Times New Roman" w:cs="Times New Roman"/>
              </w:rPr>
              <w:t xml:space="preserve"> </w:t>
            </w:r>
            <w:r w:rsidRPr="005304D7">
              <w:rPr>
                <w:rFonts w:ascii="Times New Roman" w:hAnsi="Times New Roman" w:cs="Times New Roman"/>
              </w:rPr>
              <w:t>0.001</w:t>
            </w:r>
          </w:p>
        </w:tc>
      </w:tr>
      <w:tr w:rsidR="00582A16" w:rsidRPr="005304D7" w14:paraId="733D24F2" w14:textId="77777777" w:rsidTr="005304D7">
        <w:trPr>
          <w:trHeight w:val="403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F5BF8" w14:textId="77777777" w:rsidR="00582A16" w:rsidRPr="005304D7" w:rsidRDefault="00582A16" w:rsidP="009543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7FD47" w14:textId="77777777" w:rsidR="00582A16" w:rsidRPr="005304D7" w:rsidRDefault="00582A16" w:rsidP="009543AE">
            <w:pPr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5304D7">
              <w:rPr>
                <w:rFonts w:ascii="Times New Roman" w:eastAsia="맑은 고딕" w:hAnsi="Times New Roman" w:cs="Times New Roman"/>
                <w:color w:val="000000"/>
              </w:rPr>
              <w:t>Esmolol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C71DF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16</w:t>
            </w:r>
          </w:p>
          <w:p w14:paraId="6779531F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(8.8%)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6C7AB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0</w:t>
            </w:r>
          </w:p>
          <w:p w14:paraId="4BD6CB2E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(0.0%)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D784F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0.0001</w:t>
            </w:r>
          </w:p>
        </w:tc>
      </w:tr>
      <w:tr w:rsidR="00582A16" w:rsidRPr="005304D7" w14:paraId="43CFE93C" w14:textId="77777777" w:rsidTr="005304D7">
        <w:trPr>
          <w:trHeight w:val="403"/>
        </w:trPr>
        <w:tc>
          <w:tcPr>
            <w:tcW w:w="873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F453D" w14:textId="77777777" w:rsidR="00582A16" w:rsidRPr="005304D7" w:rsidRDefault="00582A16" w:rsidP="005304D7">
            <w:pPr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Hypotension</w:t>
            </w:r>
          </w:p>
        </w:tc>
      </w:tr>
      <w:tr w:rsidR="00582A16" w:rsidRPr="005304D7" w14:paraId="60A7C951" w14:textId="77777777" w:rsidTr="005304D7">
        <w:trPr>
          <w:trHeight w:val="403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385DB" w14:textId="32EB5FC6" w:rsidR="00582A16" w:rsidRPr="005304D7" w:rsidRDefault="00582A16" w:rsidP="00D044C0">
            <w:pPr>
              <w:jc w:val="right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Anesthetic dose reduction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DAFB" w14:textId="77777777" w:rsidR="00582A16" w:rsidRPr="005304D7" w:rsidRDefault="00582A16" w:rsidP="009543AE">
            <w:pPr>
              <w:jc w:val="right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Remifentanil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7A069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73</w:t>
            </w:r>
          </w:p>
          <w:p w14:paraId="06918BBA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(40.1%)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A1F29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68</w:t>
            </w:r>
          </w:p>
          <w:p w14:paraId="517A3166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(39.3%)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5F729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0.8771</w:t>
            </w:r>
          </w:p>
        </w:tc>
      </w:tr>
      <w:tr w:rsidR="00582A16" w:rsidRPr="005304D7" w14:paraId="5E13E99B" w14:textId="77777777" w:rsidTr="005304D7">
        <w:trPr>
          <w:trHeight w:val="403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31812" w14:textId="77777777" w:rsidR="00582A16" w:rsidRPr="005304D7" w:rsidRDefault="00582A16" w:rsidP="00D044C0">
            <w:pPr>
              <w:ind w:right="40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36BD" w14:textId="77777777" w:rsidR="00582A16" w:rsidRPr="005304D7" w:rsidRDefault="00582A16" w:rsidP="009543AE">
            <w:pPr>
              <w:jc w:val="right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Inhalation agent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3E672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9</w:t>
            </w:r>
          </w:p>
          <w:p w14:paraId="1D2C91F0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(4.9%)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75497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12</w:t>
            </w:r>
          </w:p>
          <w:p w14:paraId="32A50BBC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(6.9%)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FEDD6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0.4266</w:t>
            </w:r>
          </w:p>
        </w:tc>
      </w:tr>
      <w:tr w:rsidR="00582A16" w:rsidRPr="005304D7" w14:paraId="6C100E8B" w14:textId="77777777" w:rsidTr="005304D7">
        <w:trPr>
          <w:trHeight w:val="403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5C85C" w14:textId="77777777" w:rsidR="00582A16" w:rsidRPr="005304D7" w:rsidRDefault="00582A16" w:rsidP="00D044C0">
            <w:pPr>
              <w:ind w:right="400"/>
              <w:jc w:val="right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 xml:space="preserve">  Rescue medication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49B0" w14:textId="77777777" w:rsidR="00582A16" w:rsidRPr="005304D7" w:rsidRDefault="00582A16" w:rsidP="009543AE">
            <w:pPr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5304D7">
              <w:rPr>
                <w:rFonts w:ascii="Times New Roman" w:eastAsia="맑은 고딕" w:hAnsi="Times New Roman" w:cs="Times New Roman"/>
                <w:color w:val="000000"/>
              </w:rPr>
              <w:t>Ephedrine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BBDBA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4</w:t>
            </w:r>
          </w:p>
          <w:p w14:paraId="678A6BC6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(2.2%)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577A7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2</w:t>
            </w:r>
          </w:p>
          <w:p w14:paraId="1DDC0AA7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(1.2%)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15900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0.6854</w:t>
            </w:r>
          </w:p>
        </w:tc>
      </w:tr>
      <w:tr w:rsidR="00582A16" w:rsidRPr="005304D7" w14:paraId="542A7EEE" w14:textId="77777777" w:rsidTr="005304D7">
        <w:trPr>
          <w:trHeight w:val="403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F0AD784" w14:textId="77777777" w:rsidR="00582A16" w:rsidRPr="005304D7" w:rsidRDefault="00582A16" w:rsidP="009543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FAC7E2" w14:textId="77777777" w:rsidR="00582A16" w:rsidRPr="005304D7" w:rsidRDefault="00582A16" w:rsidP="009543AE">
            <w:pPr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5304D7">
              <w:rPr>
                <w:rFonts w:ascii="Times New Roman" w:eastAsia="맑은 고딕" w:hAnsi="Times New Roman" w:cs="Times New Roman"/>
                <w:color w:val="000000"/>
              </w:rPr>
              <w:t>Phenylephrine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8D2F647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1</w:t>
            </w:r>
          </w:p>
          <w:p w14:paraId="103EDF15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(0.5%)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700E193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0</w:t>
            </w:r>
          </w:p>
          <w:p w14:paraId="57DAA00A" w14:textId="77777777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(0.0%)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93A7F17" w14:textId="6171F99E" w:rsidR="00582A16" w:rsidRPr="005304D7" w:rsidRDefault="00582A16" w:rsidP="005304D7">
            <w:pPr>
              <w:jc w:val="center"/>
              <w:rPr>
                <w:rFonts w:ascii="Times New Roman" w:hAnsi="Times New Roman" w:cs="Times New Roman"/>
              </w:rPr>
            </w:pPr>
            <w:r w:rsidRPr="005304D7">
              <w:rPr>
                <w:rFonts w:ascii="Times New Roman" w:hAnsi="Times New Roman" w:cs="Times New Roman"/>
              </w:rPr>
              <w:t>&gt;</w:t>
            </w:r>
            <w:r w:rsidR="0072504B">
              <w:rPr>
                <w:rFonts w:ascii="Times New Roman" w:hAnsi="Times New Roman" w:cs="Times New Roman"/>
              </w:rPr>
              <w:t xml:space="preserve"> </w:t>
            </w:r>
            <w:r w:rsidRPr="005304D7">
              <w:rPr>
                <w:rFonts w:ascii="Times New Roman" w:hAnsi="Times New Roman" w:cs="Times New Roman"/>
              </w:rPr>
              <w:t>0.9999</w:t>
            </w:r>
          </w:p>
        </w:tc>
      </w:tr>
    </w:tbl>
    <w:p w14:paraId="7D5447C0" w14:textId="77777777" w:rsidR="00582A16" w:rsidRPr="005304D7" w:rsidRDefault="00582A16" w:rsidP="005304D7">
      <w:pPr>
        <w:spacing w:line="480" w:lineRule="auto"/>
        <w:rPr>
          <w:rFonts w:ascii="Times New Roman" w:hAnsi="Times New Roman" w:cs="Times New Roman"/>
        </w:rPr>
      </w:pPr>
    </w:p>
    <w:p w14:paraId="7A984FEA" w14:textId="775BB2E7" w:rsidR="00582A16" w:rsidRPr="005304D7" w:rsidRDefault="005304D7" w:rsidP="005304D7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t>Data are represented as number (</w:t>
      </w:r>
      <w:r w:rsidR="0072504B">
        <w:rPr>
          <w:rFonts w:ascii="Times New Roman" w:hAnsi="Times New Roman" w:cs="Times New Roman"/>
        </w:rPr>
        <w:t>percentage</w:t>
      </w:r>
      <w:r w:rsidRPr="005304D7">
        <w:rPr>
          <w:rFonts w:ascii="Times New Roman" w:hAnsi="Times New Roman" w:cs="Times New Roman"/>
        </w:rPr>
        <w:t>) of patients. D, Desflurane; S, Sevoflurane.</w:t>
      </w:r>
    </w:p>
    <w:p w14:paraId="0EA2C39F" w14:textId="77777777" w:rsidR="00A5539D" w:rsidRPr="005304D7" w:rsidRDefault="00A5539D" w:rsidP="005304D7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br w:type="page"/>
      </w:r>
    </w:p>
    <w:p w14:paraId="15375A32" w14:textId="77777777" w:rsidR="000A4B2E" w:rsidRPr="005304D7" w:rsidRDefault="000A4B2E">
      <w:pPr>
        <w:rPr>
          <w:rFonts w:ascii="Times New Roman" w:hAnsi="Times New Roman" w:cs="Times New Roman"/>
        </w:rPr>
        <w:sectPr w:rsidR="000A4B2E" w:rsidRPr="005304D7" w:rsidSect="001D43AF">
          <w:pgSz w:w="12240" w:h="15840"/>
          <w:pgMar w:top="1440" w:right="1440" w:bottom="1701" w:left="1440" w:header="708" w:footer="708" w:gutter="0"/>
          <w:cols w:space="708"/>
          <w:docGrid w:linePitch="360"/>
        </w:sectPr>
      </w:pPr>
    </w:p>
    <w:p w14:paraId="078BE2D2" w14:textId="635A240A" w:rsidR="0036357C" w:rsidRPr="005304D7" w:rsidRDefault="0036357C" w:rsidP="0036357C">
      <w:pPr>
        <w:spacing w:line="480" w:lineRule="auto"/>
        <w:rPr>
          <w:rFonts w:ascii="Times New Roman" w:hAnsi="Times New Roman" w:cs="Times New Roman"/>
        </w:rPr>
      </w:pPr>
      <w:bookmarkStart w:id="1" w:name="_Hlk119943539"/>
      <w:r w:rsidRPr="005304D7">
        <w:rPr>
          <w:rFonts w:ascii="Times New Roman" w:hAnsi="Times New Roman" w:cs="Times New Roman"/>
        </w:rPr>
        <w:lastRenderedPageBreak/>
        <w:t xml:space="preserve">Supplementary </w:t>
      </w:r>
      <w:r w:rsidR="00456FDF" w:rsidRPr="005304D7">
        <w:rPr>
          <w:rFonts w:ascii="Times New Roman" w:hAnsi="Times New Roman" w:cs="Times New Roman"/>
        </w:rPr>
        <w:t xml:space="preserve">Table </w:t>
      </w:r>
      <w:r w:rsidRPr="005304D7">
        <w:rPr>
          <w:rFonts w:ascii="Times New Roman" w:hAnsi="Times New Roman" w:cs="Times New Roman"/>
        </w:rPr>
        <w:t>2</w:t>
      </w:r>
      <w:r w:rsidR="00456FDF" w:rsidRPr="005304D7">
        <w:rPr>
          <w:rFonts w:ascii="Times New Roman" w:hAnsi="Times New Roman" w:cs="Times New Roman"/>
        </w:rPr>
        <w:t xml:space="preserve">. </w:t>
      </w:r>
      <w:r w:rsidR="00D044C0" w:rsidRPr="005304D7">
        <w:rPr>
          <w:rFonts w:ascii="Times New Roman" w:hAnsi="Times New Roman" w:cs="Times New Roman"/>
        </w:rPr>
        <w:t>Hemodynamic</w:t>
      </w:r>
      <w:r w:rsidR="00456FDF" w:rsidRPr="005304D7">
        <w:rPr>
          <w:rFonts w:ascii="Times New Roman" w:hAnsi="Times New Roman" w:cs="Times New Roman"/>
        </w:rPr>
        <w:t xml:space="preserve"> measurements </w:t>
      </w:r>
      <w:r w:rsidR="005F71EA">
        <w:rPr>
          <w:rFonts w:ascii="Times New Roman" w:hAnsi="Times New Roman" w:cs="Times New Roman"/>
        </w:rPr>
        <w:t xml:space="preserve">after anesthesia induction and endotracheal intubation </w:t>
      </w:r>
      <w:r w:rsidR="00F27E8C" w:rsidRPr="005304D7">
        <w:rPr>
          <w:rFonts w:ascii="Times New Roman" w:hAnsi="Times New Roman" w:cs="Times New Roman"/>
        </w:rPr>
        <w:t>in group</w:t>
      </w:r>
      <w:r w:rsidR="005F71EA">
        <w:rPr>
          <w:rFonts w:ascii="Times New Roman" w:hAnsi="Times New Roman" w:cs="Times New Roman"/>
        </w:rPr>
        <w:t>s</w:t>
      </w:r>
      <w:r w:rsidR="00F27E8C" w:rsidRPr="005304D7">
        <w:rPr>
          <w:rFonts w:ascii="Times New Roman" w:hAnsi="Times New Roman" w:cs="Times New Roman"/>
        </w:rPr>
        <w:t xml:space="preserve"> D and S</w:t>
      </w:r>
      <w:r w:rsidR="00456FDF" w:rsidRPr="005304D7">
        <w:rPr>
          <w:rFonts w:ascii="Times New Roman" w:hAnsi="Times New Roman" w:cs="Times New Roman"/>
        </w:rPr>
        <w:t>.</w:t>
      </w:r>
      <w:r w:rsidR="000F7794" w:rsidRPr="005304D7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4876" w:type="dxa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808"/>
        <w:gridCol w:w="1043"/>
        <w:gridCol w:w="792"/>
        <w:gridCol w:w="126"/>
        <w:gridCol w:w="667"/>
        <w:gridCol w:w="792"/>
        <w:gridCol w:w="793"/>
        <w:gridCol w:w="793"/>
        <w:gridCol w:w="792"/>
        <w:gridCol w:w="527"/>
        <w:gridCol w:w="266"/>
        <w:gridCol w:w="793"/>
        <w:gridCol w:w="792"/>
        <w:gridCol w:w="793"/>
        <w:gridCol w:w="798"/>
        <w:gridCol w:w="944"/>
        <w:gridCol w:w="918"/>
        <w:gridCol w:w="1504"/>
      </w:tblGrid>
      <w:tr w:rsidR="004B1811" w:rsidRPr="00BD7830" w14:paraId="507D2E11" w14:textId="77777777" w:rsidTr="005F71EA">
        <w:trPr>
          <w:trHeight w:val="345"/>
        </w:trPr>
        <w:tc>
          <w:tcPr>
            <w:tcW w:w="935" w:type="dxa"/>
            <w:vMerge w:val="restart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1C893DAD" w14:textId="10192344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40013737"/>
            <w:bookmarkEnd w:id="1"/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808" w:type="dxa"/>
            <w:vMerge w:val="restart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580FCFD7" w14:textId="4C92B192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043" w:type="dxa"/>
            <w:vMerge w:val="restar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71A55B92" w14:textId="2E0C5003" w:rsidR="004B1811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i/>
                <w:caps/>
                <w:color w:val="000000"/>
                <w:sz w:val="20"/>
                <w:szCs w:val="20"/>
              </w:rPr>
              <w:t>p</w:t>
            </w:r>
            <w:r w:rsidR="004B1811"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6FB6E287" w14:textId="77777777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4" w:type="dxa"/>
            <w:gridSpan w:val="6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6C7C62CD" w14:textId="6384ED43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After </w:t>
            </w:r>
            <w:r w:rsidR="00D044C0" w:rsidRPr="00BD7830">
              <w:rPr>
                <w:rFonts w:ascii="Times New Roman" w:hAnsi="Times New Roman" w:cs="Times New Roman"/>
                <w:sz w:val="20"/>
                <w:szCs w:val="20"/>
              </w:rPr>
              <w:t>anesthesia</w:t>
            </w:r>
            <w:r w:rsidR="005F71E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 induction</w:t>
            </w:r>
          </w:p>
        </w:tc>
        <w:tc>
          <w:tcPr>
            <w:tcW w:w="3442" w:type="dxa"/>
            <w:gridSpan w:val="5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14DBA0BD" w14:textId="3719512E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After endotracheal intubation</w:t>
            </w:r>
          </w:p>
        </w:tc>
        <w:tc>
          <w:tcPr>
            <w:tcW w:w="3366" w:type="dxa"/>
            <w:gridSpan w:val="3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3F919E92" w14:textId="14AA4948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4F1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Pr="00BD78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4B1811" w:rsidRPr="00BD7830" w14:paraId="34F25293" w14:textId="77777777" w:rsidTr="005F71EA">
        <w:trPr>
          <w:trHeight w:val="345"/>
        </w:trPr>
        <w:tc>
          <w:tcPr>
            <w:tcW w:w="935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5D12A5" w14:textId="0716C891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34560752"/>
          </w:p>
        </w:tc>
        <w:tc>
          <w:tcPr>
            <w:tcW w:w="808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A1474B" w14:textId="0C0C3D27" w:rsidR="004B1811" w:rsidRPr="00BD7830" w:rsidRDefault="004B1811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438CBC2" w14:textId="21B817F7" w:rsidR="004B1811" w:rsidRPr="00BD7830" w:rsidRDefault="004B1811" w:rsidP="008236F6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ED9E34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T0</w:t>
            </w:r>
          </w:p>
        </w:tc>
        <w:tc>
          <w:tcPr>
            <w:tcW w:w="793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0ABA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T1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37799B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T2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4108D9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T3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FD48FE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T4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E62225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T5</w:t>
            </w:r>
          </w:p>
        </w:tc>
        <w:tc>
          <w:tcPr>
            <w:tcW w:w="793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B8D888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T6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57B33F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T7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84498F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T8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6CC56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T9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D9F3D6" w14:textId="77777777" w:rsidR="004B1811" w:rsidRPr="00BD7830" w:rsidRDefault="004B1811" w:rsidP="00BD783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BD7830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T10</w:t>
            </w:r>
          </w:p>
        </w:tc>
        <w:tc>
          <w:tcPr>
            <w:tcW w:w="94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6BFE23" w14:textId="56139320" w:rsidR="004B1811" w:rsidRPr="00BD7830" w:rsidRDefault="00BD7830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4B1811" w:rsidRPr="00BD7830">
              <w:rPr>
                <w:rFonts w:ascii="Times New Roman" w:hAnsi="Times New Roman" w:cs="Times New Roman"/>
                <w:sz w:val="20"/>
                <w:szCs w:val="20"/>
              </w:rPr>
              <w:t>(group)</w:t>
            </w:r>
          </w:p>
        </w:tc>
        <w:tc>
          <w:tcPr>
            <w:tcW w:w="91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012A55" w14:textId="3B620EB2" w:rsidR="004B1811" w:rsidRPr="00BD7830" w:rsidRDefault="00BD7830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4B1811" w:rsidRPr="00BD7830">
              <w:rPr>
                <w:rFonts w:ascii="Times New Roman" w:hAnsi="Times New Roman" w:cs="Times New Roman"/>
                <w:sz w:val="20"/>
                <w:szCs w:val="20"/>
              </w:rPr>
              <w:t>(time)</w:t>
            </w:r>
          </w:p>
        </w:tc>
        <w:tc>
          <w:tcPr>
            <w:tcW w:w="150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C1B966" w14:textId="78614364" w:rsidR="004B1811" w:rsidRPr="00BD7830" w:rsidRDefault="00BD7830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4B1811" w:rsidRPr="00BD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B1811" w:rsidRPr="00BD7830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r w:rsidR="005F71EA" w:rsidRPr="0084330F">
              <w:rPr>
                <w:rFonts w:ascii="Arial" w:hAnsi="Arial" w:cs="Arial"/>
              </w:rPr>
              <w:t>×</w:t>
            </w:r>
            <w:r w:rsidR="004B1811" w:rsidRPr="00BD7830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proofErr w:type="spellEnd"/>
            <w:r w:rsidR="004B1811" w:rsidRPr="00BD78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bookmarkEnd w:id="2"/>
      <w:bookmarkEnd w:id="3"/>
      <w:tr w:rsidR="00156A83" w:rsidRPr="00BD7830" w14:paraId="31908EAE" w14:textId="77777777" w:rsidTr="005F71EA">
        <w:trPr>
          <w:trHeight w:val="345"/>
        </w:trPr>
        <w:tc>
          <w:tcPr>
            <w:tcW w:w="935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6A70B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808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34270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7289CAC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0F7874" w14:textId="56208061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75.4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793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8CF1A7" w14:textId="26F21750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77.5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79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1F62B8" w14:textId="18B8173C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74.4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7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1AF885" w14:textId="25702358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77.7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7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BCF1B1" w14:textId="1A38F523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79.9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79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D1F1" w14:textId="09D66833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82.5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793" w:type="dxa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2DEB2" w14:textId="1347508A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90.7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7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62BD4" w14:textId="6253DAE1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79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BC43B2" w14:textId="2A53F8C3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87.2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7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7E0224" w14:textId="74FCA21C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85.1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7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25104C" w14:textId="3ACF8435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84.1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94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EEF8B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918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C78A46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50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106F7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156A83" w:rsidRPr="00BD7830" w14:paraId="215E6B10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11BE8560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shd w:val="clear" w:color="auto" w:fill="auto"/>
            <w:noWrap/>
            <w:vAlign w:val="center"/>
            <w:hideMark/>
          </w:tcPr>
          <w:p w14:paraId="550F7762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4D63DDB1" w14:textId="789C1549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(time) vs.T0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B3CA92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31319BC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0.1579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730EE2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B2CA94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0.5262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B67E11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B32FB5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1DE0CCC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41C296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76E63E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0FCB52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39BE26CE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944" w:type="dxa"/>
            <w:vMerge/>
            <w:shd w:val="clear" w:color="auto" w:fill="auto"/>
            <w:noWrap/>
            <w:vAlign w:val="center"/>
            <w:hideMark/>
          </w:tcPr>
          <w:p w14:paraId="4EE388E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noWrap/>
            <w:vAlign w:val="center"/>
            <w:hideMark/>
          </w:tcPr>
          <w:p w14:paraId="0A08A8A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shd w:val="clear" w:color="auto" w:fill="auto"/>
            <w:noWrap/>
            <w:vAlign w:val="center"/>
            <w:hideMark/>
          </w:tcPr>
          <w:p w14:paraId="093A6C6E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38A69970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3E3E1A02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 w:val="restart"/>
            <w:shd w:val="clear" w:color="auto" w:fill="auto"/>
            <w:noWrap/>
            <w:vAlign w:val="center"/>
            <w:hideMark/>
          </w:tcPr>
          <w:p w14:paraId="6F78865B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DC743C5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07FE05D" w14:textId="6450F6D4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76.4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24CF3D1C" w14:textId="31CBD845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75.4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D680F2C" w14:textId="1F6C6A0E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72.1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C1AE712" w14:textId="71BDD2DB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73.1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F1F8073" w14:textId="66EBE4F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73.2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68F6643" w14:textId="792CF674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75.2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0652F1CF" w14:textId="55FFCB36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90.2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37134108" w14:textId="62E756A5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85.7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8B29789" w14:textId="2C2D6481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81.3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766C557B" w14:textId="09D3B432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78.5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3518537C" w14:textId="4310C164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76.8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944" w:type="dxa"/>
            <w:vMerge/>
            <w:shd w:val="clear" w:color="auto" w:fill="auto"/>
            <w:noWrap/>
            <w:vAlign w:val="center"/>
            <w:hideMark/>
          </w:tcPr>
          <w:p w14:paraId="0147830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noWrap/>
            <w:vAlign w:val="center"/>
            <w:hideMark/>
          </w:tcPr>
          <w:p w14:paraId="2F7997B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shd w:val="clear" w:color="auto" w:fill="auto"/>
            <w:noWrap/>
            <w:vAlign w:val="center"/>
            <w:hideMark/>
          </w:tcPr>
          <w:p w14:paraId="66BE96A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03D7EFA2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6A593D25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shd w:val="clear" w:color="auto" w:fill="auto"/>
            <w:noWrap/>
            <w:vAlign w:val="center"/>
            <w:hideMark/>
          </w:tcPr>
          <w:p w14:paraId="7C8B9E03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9D6AC" w14:textId="1A852C93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(time) vs.T0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487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0D9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1AF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700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0DB6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EB2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816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096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D57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10C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ECD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94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339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18F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31E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1F6FA4A6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0E10C324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</w:tcPr>
          <w:p w14:paraId="341AF2C7" w14:textId="670C8C9C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A7521" w14:textId="1A9297F3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(group)</w:t>
            </w:r>
          </w:p>
          <w:p w14:paraId="08E086B3" w14:textId="4E3EE881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D vs. S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42AB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521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307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4071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13C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B1C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D61B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D55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B36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957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A81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194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536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26AE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30A704A1" w14:textId="77777777" w:rsidTr="005F71EA">
        <w:trPr>
          <w:trHeight w:val="345"/>
        </w:trPr>
        <w:tc>
          <w:tcPr>
            <w:tcW w:w="93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C3A11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C6147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CC9A60" w14:textId="0921A76B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(group*time) vs.T0</w:t>
            </w:r>
          </w:p>
        </w:tc>
        <w:tc>
          <w:tcPr>
            <w:tcW w:w="79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B323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19E2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79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C918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0.2232</w:t>
            </w:r>
          </w:p>
        </w:tc>
        <w:tc>
          <w:tcPr>
            <w:tcW w:w="79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71E8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79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B66B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FE7A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79AF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185C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9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AB31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79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2521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54C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94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81D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646D6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853E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3E1E248D" w14:textId="77777777" w:rsidTr="005F71EA">
        <w:trPr>
          <w:trHeight w:val="345"/>
        </w:trPr>
        <w:tc>
          <w:tcPr>
            <w:tcW w:w="93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616BD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MAP</w:t>
            </w:r>
          </w:p>
        </w:tc>
        <w:tc>
          <w:tcPr>
            <w:tcW w:w="808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328A1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5A6568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1141C" w14:textId="1DBD9198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97.1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79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3B08" w14:textId="3AC24A0A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84.3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7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E78F8" w14:textId="59ADE325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79.1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7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3C4D7" w14:textId="5549AC2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75.2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7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6AF5" w14:textId="6617D465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72.1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B26C7" w14:textId="0D9BB1A5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73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79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B57D1" w14:textId="33B204DB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83.6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7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4B742" w14:textId="42DC9192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82.4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7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719A6" w14:textId="2301FBA8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76.7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7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FB165" w14:textId="4F057FA4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71.2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7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56376" w14:textId="5FA9B98B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68.6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54B5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0.0525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7CED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504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6516B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156A83" w:rsidRPr="00BD7830" w14:paraId="6A05FB24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256D1548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shd w:val="clear" w:color="auto" w:fill="auto"/>
            <w:noWrap/>
            <w:vAlign w:val="center"/>
            <w:hideMark/>
          </w:tcPr>
          <w:p w14:paraId="64D63FC0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0A58855D" w14:textId="537A6667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(time) vs.T0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10107B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1F92DE6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06A580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AC0D921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356A67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E3C4CF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5A625D2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A9B7EF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A62007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CB8234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F2D488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944" w:type="dxa"/>
            <w:vMerge/>
            <w:shd w:val="clear" w:color="auto" w:fill="auto"/>
            <w:noWrap/>
            <w:vAlign w:val="center"/>
            <w:hideMark/>
          </w:tcPr>
          <w:p w14:paraId="3744740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noWrap/>
            <w:vAlign w:val="center"/>
            <w:hideMark/>
          </w:tcPr>
          <w:p w14:paraId="58241CA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shd w:val="clear" w:color="auto" w:fill="auto"/>
            <w:noWrap/>
            <w:vAlign w:val="center"/>
            <w:hideMark/>
          </w:tcPr>
          <w:p w14:paraId="7C6C83B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4CEF8137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02807111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 w:val="restart"/>
            <w:shd w:val="clear" w:color="auto" w:fill="auto"/>
            <w:noWrap/>
            <w:vAlign w:val="center"/>
            <w:hideMark/>
          </w:tcPr>
          <w:p w14:paraId="147E5C9D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EB3B8CC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FC538B5" w14:textId="69964E2B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94.7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2C1D6659" w14:textId="6079EAEA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79.9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EEC4210" w14:textId="72C8B01A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74.9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8AF68EE" w14:textId="086AB9DA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68.3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C595BE3" w14:textId="263D84E8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64.4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B26DCBE" w14:textId="74DE229F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66.3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793" w:type="dxa"/>
            <w:gridSpan w:val="2"/>
            <w:shd w:val="clear" w:color="auto" w:fill="auto"/>
            <w:noWrap/>
            <w:vAlign w:val="center"/>
            <w:hideMark/>
          </w:tcPr>
          <w:p w14:paraId="7CEF5796" w14:textId="0AD68781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87.8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5000B49" w14:textId="5518D5FE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83.5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DBD914F" w14:textId="1ACD5791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76.5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1C7C80D5" w14:textId="1FDB94A9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73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F672C0A" w14:textId="2D47C83D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71.4 </w:t>
            </w:r>
            <w:r w:rsidR="002E1D2A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944" w:type="dxa"/>
            <w:vMerge/>
            <w:shd w:val="clear" w:color="auto" w:fill="auto"/>
            <w:noWrap/>
            <w:vAlign w:val="center"/>
            <w:hideMark/>
          </w:tcPr>
          <w:p w14:paraId="6411727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vMerge/>
            <w:shd w:val="clear" w:color="auto" w:fill="auto"/>
            <w:noWrap/>
            <w:vAlign w:val="center"/>
            <w:hideMark/>
          </w:tcPr>
          <w:p w14:paraId="0C6142B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shd w:val="clear" w:color="auto" w:fill="auto"/>
            <w:noWrap/>
            <w:vAlign w:val="center"/>
            <w:hideMark/>
          </w:tcPr>
          <w:p w14:paraId="0A49D14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2BA0F361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1B3CF9B1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shd w:val="clear" w:color="auto" w:fill="auto"/>
            <w:noWrap/>
            <w:vAlign w:val="center"/>
            <w:hideMark/>
          </w:tcPr>
          <w:p w14:paraId="0D43C58F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EB2A5" w14:textId="2A30C9ED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(time) vs.T0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70E1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5B3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B04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A48F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B2B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6CE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948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672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D255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EE6E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CCDA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94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8756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B44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C171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11871F5F" w14:textId="77777777" w:rsidTr="005F71EA">
        <w:trPr>
          <w:trHeight w:val="345"/>
        </w:trPr>
        <w:tc>
          <w:tcPr>
            <w:tcW w:w="935" w:type="dxa"/>
            <w:vMerge/>
            <w:shd w:val="clear" w:color="auto" w:fill="auto"/>
            <w:noWrap/>
            <w:vAlign w:val="center"/>
            <w:hideMark/>
          </w:tcPr>
          <w:p w14:paraId="58A5964C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6383B514" w14:textId="60A49455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445FD" w14:textId="41D3CA6F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 xml:space="preserve">(group) </w:t>
            </w:r>
          </w:p>
          <w:p w14:paraId="4EC6A771" w14:textId="4DB60ED8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D vs. S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7876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0.9243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1B9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0.0194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1A3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0.0162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BB9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B91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742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0357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0.3785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EE2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4E4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8450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CE9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AB41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ABE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040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A83" w:rsidRPr="00BD7830" w14:paraId="00891E47" w14:textId="77777777" w:rsidTr="005F71EA">
        <w:trPr>
          <w:trHeight w:val="345"/>
        </w:trPr>
        <w:tc>
          <w:tcPr>
            <w:tcW w:w="935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CB3F48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475060" w14:textId="77777777" w:rsidR="00156A83" w:rsidRPr="00BD7830" w:rsidRDefault="00156A83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9E33497" w14:textId="15CDCC3E" w:rsidR="00156A83" w:rsidRPr="00BD7830" w:rsidRDefault="00BD7830" w:rsidP="0082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p</w:t>
            </w:r>
            <w:r w:rsidR="00156A83" w:rsidRPr="00BD7830">
              <w:rPr>
                <w:rFonts w:ascii="Times New Roman" w:hAnsi="Times New Roman" w:cs="Times New Roman"/>
                <w:sz w:val="20"/>
                <w:szCs w:val="20"/>
              </w:rPr>
              <w:t>(group*time) vs.T0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543C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6B2C4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64D1E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4AC48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0.0283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2368C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0.0059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53846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793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0A702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0.0209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609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4D40F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&gt;0.9999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C182EB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0.0907</w:t>
            </w:r>
          </w:p>
        </w:tc>
        <w:tc>
          <w:tcPr>
            <w:tcW w:w="79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C846A3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830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94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4AD02D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213CF2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BC749" w14:textId="77777777" w:rsidR="00156A83" w:rsidRPr="00BD7830" w:rsidRDefault="00156A83" w:rsidP="00BD7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FECD69" w14:textId="5443FA8E" w:rsidR="00BD7830" w:rsidRPr="005304D7" w:rsidRDefault="00BD7830" w:rsidP="00BD7830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t>Data are represented as mean ± standard deviation. D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Desflurane; S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Sevoflurane; HR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heart rate; MAP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mean arterial blood pressure; T0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baseline; T1-5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1-5 min after anesthesia</w:t>
      </w:r>
      <w:r w:rsidR="005F71EA" w:rsidRPr="005F71EA">
        <w:rPr>
          <w:rFonts w:ascii="Times New Roman" w:hAnsi="Times New Roman" w:cs="Times New Roman"/>
        </w:rPr>
        <w:t xml:space="preserve"> </w:t>
      </w:r>
      <w:r w:rsidR="005F71EA" w:rsidRPr="005304D7">
        <w:rPr>
          <w:rFonts w:ascii="Times New Roman" w:hAnsi="Times New Roman" w:cs="Times New Roman"/>
        </w:rPr>
        <w:t>induction</w:t>
      </w:r>
      <w:r w:rsidRPr="005304D7">
        <w:rPr>
          <w:rFonts w:ascii="Times New Roman" w:hAnsi="Times New Roman" w:cs="Times New Roman"/>
        </w:rPr>
        <w:t>; T6-10</w:t>
      </w:r>
      <w:r w:rsidR="005F71EA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1-5 min after endotracheal intubation. </w:t>
      </w:r>
      <w:r w:rsidRPr="005304D7">
        <w:rPr>
          <w:rFonts w:ascii="Times New Roman" w:hAnsi="Times New Roman" w:cs="Times New Roman"/>
          <w:vertAlign w:val="superscript"/>
        </w:rPr>
        <w:t>1</w:t>
      </w:r>
      <w:r w:rsidRPr="005304D7">
        <w:rPr>
          <w:rFonts w:ascii="Times New Roman" w:hAnsi="Times New Roman" w:cs="Times New Roman"/>
        </w:rPr>
        <w:t xml:space="preserve">: statistical significances calculated by a linear mixed-effect model for repeatedly measured data; </w:t>
      </w:r>
      <w:r w:rsidRPr="00BD7830">
        <w:rPr>
          <w:rFonts w:ascii="Times New Roman" w:hAnsi="Times New Roman" w:cs="Times New Roman"/>
          <w:i/>
          <w:caps/>
        </w:rPr>
        <w:t>p</w:t>
      </w:r>
      <w:r w:rsidRPr="005304D7">
        <w:rPr>
          <w:rFonts w:ascii="Times New Roman" w:hAnsi="Times New Roman" w:cs="Times New Roman"/>
        </w:rPr>
        <w:t>(group)</w:t>
      </w:r>
      <w:r w:rsidR="002F7401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between group</w:t>
      </w:r>
      <w:r w:rsidR="005F71EA">
        <w:rPr>
          <w:rFonts w:ascii="Times New Roman" w:hAnsi="Times New Roman" w:cs="Times New Roman"/>
        </w:rPr>
        <w:t>s</w:t>
      </w:r>
      <w:r w:rsidRPr="005304D7">
        <w:rPr>
          <w:rFonts w:ascii="Times New Roman" w:hAnsi="Times New Roman" w:cs="Times New Roman"/>
        </w:rPr>
        <w:t xml:space="preserve"> D and S; </w:t>
      </w:r>
      <w:r w:rsidRPr="00BD7830">
        <w:rPr>
          <w:rFonts w:ascii="Times New Roman" w:hAnsi="Times New Roman" w:cs="Times New Roman"/>
          <w:i/>
          <w:caps/>
        </w:rPr>
        <w:t>p</w:t>
      </w:r>
      <w:r w:rsidRPr="005304D7">
        <w:rPr>
          <w:rFonts w:ascii="Times New Roman" w:hAnsi="Times New Roman" w:cs="Times New Roman"/>
        </w:rPr>
        <w:t>(time)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between time points; </w:t>
      </w:r>
      <w:r w:rsidRPr="00BD7830">
        <w:rPr>
          <w:rFonts w:ascii="Times New Roman" w:hAnsi="Times New Roman" w:cs="Times New Roman"/>
          <w:i/>
          <w:caps/>
        </w:rPr>
        <w:t>p</w:t>
      </w:r>
      <w:r w:rsidRPr="005304D7">
        <w:rPr>
          <w:rFonts w:ascii="Times New Roman" w:hAnsi="Times New Roman" w:cs="Times New Roman"/>
        </w:rPr>
        <w:t>(</w:t>
      </w:r>
      <w:proofErr w:type="spellStart"/>
      <w:r w:rsidRPr="005304D7">
        <w:rPr>
          <w:rFonts w:ascii="Times New Roman" w:hAnsi="Times New Roman" w:cs="Times New Roman"/>
        </w:rPr>
        <w:t>group</w:t>
      </w:r>
      <w:r w:rsidR="005F71EA" w:rsidRPr="0084330F">
        <w:rPr>
          <w:rFonts w:ascii="Arial" w:hAnsi="Arial" w:cs="Arial"/>
        </w:rPr>
        <w:t>×</w:t>
      </w:r>
      <w:r w:rsidRPr="005304D7">
        <w:rPr>
          <w:rFonts w:ascii="Times New Roman" w:hAnsi="Times New Roman" w:cs="Times New Roman"/>
        </w:rPr>
        <w:t>time</w:t>
      </w:r>
      <w:proofErr w:type="spellEnd"/>
      <w:r w:rsidRPr="005304D7">
        <w:rPr>
          <w:rFonts w:ascii="Times New Roman" w:hAnsi="Times New Roman" w:cs="Times New Roman"/>
        </w:rPr>
        <w:t>)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interaction </w:t>
      </w:r>
      <w:r w:rsidRPr="005304D7">
        <w:rPr>
          <w:rFonts w:ascii="Times New Roman" w:hAnsi="Times New Roman" w:cs="Times New Roman"/>
        </w:rPr>
        <w:lastRenderedPageBreak/>
        <w:t xml:space="preserve">term. </w:t>
      </w:r>
      <w:r w:rsidRPr="005304D7">
        <w:rPr>
          <w:rFonts w:ascii="Times New Roman" w:hAnsi="Times New Roman" w:cs="Times New Roman"/>
          <w:vertAlign w:val="superscript"/>
        </w:rPr>
        <w:t>2</w:t>
      </w:r>
      <w:r w:rsidRPr="005304D7">
        <w:rPr>
          <w:rFonts w:ascii="Times New Roman" w:hAnsi="Times New Roman" w:cs="Times New Roman"/>
        </w:rPr>
        <w:t xml:space="preserve">: statistical significances calculated by </w:t>
      </w:r>
      <w:r w:rsidRPr="005304D7">
        <w:rPr>
          <w:rFonts w:ascii="Times New Roman" w:hAnsi="Times New Roman" w:cs="Times New Roman"/>
          <w:i/>
          <w:iCs/>
        </w:rPr>
        <w:t>post hoc</w:t>
      </w:r>
      <w:r w:rsidRPr="005304D7">
        <w:rPr>
          <w:rFonts w:ascii="Times New Roman" w:hAnsi="Times New Roman" w:cs="Times New Roman"/>
        </w:rPr>
        <w:t xml:space="preserve"> test using Bonferroni’s correction; </w:t>
      </w:r>
      <w:r w:rsidRPr="00BD7830">
        <w:rPr>
          <w:rFonts w:ascii="Times New Roman" w:hAnsi="Times New Roman" w:cs="Times New Roman"/>
          <w:i/>
          <w:caps/>
        </w:rPr>
        <w:t>p</w:t>
      </w:r>
      <w:r w:rsidRPr="005304D7">
        <w:rPr>
          <w:rFonts w:ascii="Times New Roman" w:hAnsi="Times New Roman" w:cs="Times New Roman"/>
        </w:rPr>
        <w:t>(time) vs. T0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comparison to baseline value (T0); </w:t>
      </w:r>
      <w:r w:rsidRPr="00BD7830">
        <w:rPr>
          <w:rFonts w:ascii="Times New Roman" w:hAnsi="Times New Roman" w:cs="Times New Roman"/>
          <w:i/>
          <w:caps/>
        </w:rPr>
        <w:t>p</w:t>
      </w:r>
      <w:r w:rsidRPr="005304D7">
        <w:rPr>
          <w:rFonts w:ascii="Times New Roman" w:hAnsi="Times New Roman" w:cs="Times New Roman"/>
        </w:rPr>
        <w:t>(group) D vs. S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comparison between group</w:t>
      </w:r>
      <w:r w:rsidR="00A21302">
        <w:rPr>
          <w:rFonts w:ascii="Times New Roman" w:hAnsi="Times New Roman" w:cs="Times New Roman"/>
        </w:rPr>
        <w:t>s</w:t>
      </w:r>
      <w:r w:rsidRPr="005304D7">
        <w:rPr>
          <w:rFonts w:ascii="Times New Roman" w:hAnsi="Times New Roman" w:cs="Times New Roman"/>
        </w:rPr>
        <w:t xml:space="preserve"> D and S; </w:t>
      </w:r>
      <w:r w:rsidRPr="00BD7830">
        <w:rPr>
          <w:rFonts w:ascii="Times New Roman" w:hAnsi="Times New Roman" w:cs="Times New Roman"/>
          <w:i/>
          <w:caps/>
        </w:rPr>
        <w:t>p</w:t>
      </w:r>
      <w:r w:rsidRPr="005304D7">
        <w:rPr>
          <w:rFonts w:ascii="Times New Roman" w:hAnsi="Times New Roman" w:cs="Times New Roman"/>
        </w:rPr>
        <w:t>(group*time) vs. T0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comparison to baseline value (T0). </w:t>
      </w:r>
    </w:p>
    <w:p w14:paraId="275B4CB5" w14:textId="77777777" w:rsidR="00F63A31" w:rsidRPr="00BD7830" w:rsidRDefault="00F63A31" w:rsidP="008236F6">
      <w:pPr>
        <w:rPr>
          <w:rFonts w:ascii="Times New Roman" w:hAnsi="Times New Roman" w:cs="Times New Roman"/>
        </w:rPr>
      </w:pPr>
    </w:p>
    <w:p w14:paraId="749A7718" w14:textId="77777777" w:rsidR="000A4B2E" w:rsidRPr="005304D7" w:rsidRDefault="000A4B2E">
      <w:pPr>
        <w:rPr>
          <w:rFonts w:ascii="Times New Roman" w:hAnsi="Times New Roman" w:cs="Times New Roman"/>
        </w:rPr>
      </w:pPr>
    </w:p>
    <w:p w14:paraId="64D7DA07" w14:textId="130C46D7" w:rsidR="00456FDF" w:rsidRPr="005304D7" w:rsidRDefault="00456FDF">
      <w:pPr>
        <w:rPr>
          <w:rFonts w:ascii="Times New Roman" w:hAnsi="Times New Roman" w:cs="Times New Roman"/>
        </w:rPr>
      </w:pPr>
    </w:p>
    <w:p w14:paraId="47D41BFA" w14:textId="77777777" w:rsidR="00B75A5B" w:rsidRPr="005304D7" w:rsidRDefault="00B75A5B">
      <w:pPr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br w:type="page"/>
      </w:r>
    </w:p>
    <w:p w14:paraId="459BB3ED" w14:textId="6CCB1059" w:rsidR="00103BDB" w:rsidRPr="005304D7" w:rsidRDefault="005B41AF" w:rsidP="005B41AF">
      <w:pPr>
        <w:spacing w:line="480" w:lineRule="auto"/>
        <w:rPr>
          <w:rFonts w:ascii="Times New Roman" w:hAnsi="Times New Roman" w:cs="Times New Roman"/>
        </w:rPr>
      </w:pPr>
      <w:bookmarkStart w:id="4" w:name="_Hlk119943563"/>
      <w:r w:rsidRPr="005304D7">
        <w:rPr>
          <w:rFonts w:ascii="Times New Roman" w:hAnsi="Times New Roman" w:cs="Times New Roman"/>
        </w:rPr>
        <w:lastRenderedPageBreak/>
        <w:t xml:space="preserve">Supplementary </w:t>
      </w:r>
      <w:r w:rsidR="00B75A5B" w:rsidRPr="005304D7">
        <w:rPr>
          <w:rFonts w:ascii="Times New Roman" w:hAnsi="Times New Roman" w:cs="Times New Roman"/>
        </w:rPr>
        <w:t xml:space="preserve">Table </w:t>
      </w:r>
      <w:r w:rsidRPr="005304D7">
        <w:rPr>
          <w:rFonts w:ascii="Times New Roman" w:hAnsi="Times New Roman" w:cs="Times New Roman"/>
        </w:rPr>
        <w:t>3</w:t>
      </w:r>
      <w:r w:rsidR="00B75A5B" w:rsidRPr="005304D7">
        <w:rPr>
          <w:rFonts w:ascii="Times New Roman" w:hAnsi="Times New Roman" w:cs="Times New Roman"/>
        </w:rPr>
        <w:t xml:space="preserve">. </w:t>
      </w:r>
      <w:r w:rsidR="00D044C0" w:rsidRPr="005304D7">
        <w:rPr>
          <w:rFonts w:ascii="Times New Roman" w:hAnsi="Times New Roman" w:cs="Times New Roman"/>
        </w:rPr>
        <w:t>Hemodynamic</w:t>
      </w:r>
      <w:r w:rsidR="00B75A5B" w:rsidRPr="005304D7">
        <w:rPr>
          <w:rFonts w:ascii="Times New Roman" w:hAnsi="Times New Roman" w:cs="Times New Roman"/>
        </w:rPr>
        <w:t xml:space="preserve"> measurements </w:t>
      </w:r>
      <w:r w:rsidR="005F71EA">
        <w:rPr>
          <w:rFonts w:ascii="Times New Roman" w:hAnsi="Times New Roman" w:cs="Times New Roman"/>
        </w:rPr>
        <w:t xml:space="preserve">after anesthesia induction and endotracheal intubation </w:t>
      </w:r>
      <w:r w:rsidR="00B75A5B" w:rsidRPr="005304D7">
        <w:rPr>
          <w:rFonts w:ascii="Times New Roman" w:hAnsi="Times New Roman" w:cs="Times New Roman"/>
        </w:rPr>
        <w:t xml:space="preserve">in </w:t>
      </w:r>
      <w:r w:rsidR="00286ABC" w:rsidRPr="005304D7">
        <w:rPr>
          <w:rFonts w:ascii="Times New Roman" w:hAnsi="Times New Roman" w:cs="Times New Roman"/>
        </w:rPr>
        <w:t>sub</w:t>
      </w:r>
      <w:r w:rsidR="00B75A5B" w:rsidRPr="005304D7">
        <w:rPr>
          <w:rFonts w:ascii="Times New Roman" w:hAnsi="Times New Roman" w:cs="Times New Roman"/>
        </w:rPr>
        <w:t>group</w:t>
      </w:r>
      <w:r w:rsidR="00B51493" w:rsidRPr="005304D7">
        <w:rPr>
          <w:rFonts w:ascii="Times New Roman" w:hAnsi="Times New Roman" w:cs="Times New Roman"/>
        </w:rPr>
        <w:t>s</w:t>
      </w:r>
      <w:r w:rsidR="00B75A5B" w:rsidRPr="005304D7">
        <w:rPr>
          <w:rFonts w:ascii="Times New Roman" w:hAnsi="Times New Roman" w:cs="Times New Roman"/>
        </w:rPr>
        <w:t xml:space="preserve"> D20 and S20.</w:t>
      </w:r>
      <w:r w:rsidR="00103BDB" w:rsidRPr="005304D7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77"/>
        <w:gridCol w:w="1064"/>
        <w:gridCol w:w="694"/>
        <w:gridCol w:w="694"/>
        <w:gridCol w:w="694"/>
        <w:gridCol w:w="694"/>
        <w:gridCol w:w="693"/>
        <w:gridCol w:w="693"/>
        <w:gridCol w:w="693"/>
        <w:gridCol w:w="693"/>
        <w:gridCol w:w="693"/>
        <w:gridCol w:w="693"/>
        <w:gridCol w:w="693"/>
        <w:gridCol w:w="216"/>
        <w:gridCol w:w="541"/>
        <w:gridCol w:w="693"/>
        <w:gridCol w:w="1063"/>
        <w:gridCol w:w="6"/>
      </w:tblGrid>
      <w:tr w:rsidR="00C86D3F" w:rsidRPr="00EC761C" w14:paraId="6C631865" w14:textId="77777777" w:rsidTr="00A21302">
        <w:trPr>
          <w:trHeight w:val="353"/>
        </w:trPr>
        <w:tc>
          <w:tcPr>
            <w:tcW w:w="678" w:type="dxa"/>
            <w:vMerge w:val="restart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bookmarkEnd w:id="4"/>
          <w:p w14:paraId="19ADE693" w14:textId="35126293" w:rsidR="00C86D3F" w:rsidRPr="00EC761C" w:rsidRDefault="00C86D3F" w:rsidP="00C86D3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741" w:type="dxa"/>
            <w:vMerge w:val="restart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3F734F3F" w14:textId="7713A3A8" w:rsidR="00C86D3F" w:rsidRPr="00EC761C" w:rsidRDefault="00C86D3F" w:rsidP="00C86D3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Subgroup</w:t>
            </w:r>
          </w:p>
        </w:tc>
        <w:tc>
          <w:tcPr>
            <w:tcW w:w="1016" w:type="dxa"/>
            <w:vMerge w:val="restar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45B4066B" w14:textId="6950D75A" w:rsidR="00C86D3F" w:rsidRPr="00EC761C" w:rsidRDefault="00EB44F1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C86D3F"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2" w:type="dxa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26670B3E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3" w:type="dxa"/>
            <w:gridSpan w:val="5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0797017B" w14:textId="63284DB3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After </w:t>
            </w:r>
            <w:r w:rsidR="00D044C0" w:rsidRPr="00EC761C">
              <w:rPr>
                <w:rFonts w:ascii="Times New Roman" w:hAnsi="Times New Roman" w:cs="Times New Roman"/>
                <w:sz w:val="16"/>
                <w:szCs w:val="16"/>
              </w:rPr>
              <w:t>anesthesia</w:t>
            </w:r>
            <w:r w:rsidR="00A21302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 induction</w:t>
            </w:r>
          </w:p>
        </w:tc>
        <w:tc>
          <w:tcPr>
            <w:tcW w:w="3313" w:type="dxa"/>
            <w:gridSpan w:val="6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5AFE0BEC" w14:textId="6D0C95D4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After endotracheal intubation</w:t>
            </w:r>
          </w:p>
        </w:tc>
        <w:tc>
          <w:tcPr>
            <w:tcW w:w="2381" w:type="dxa"/>
            <w:gridSpan w:val="4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3C177EAA" w14:textId="25DDF89B" w:rsidR="00C86D3F" w:rsidRPr="00EC761C" w:rsidRDefault="00EB44F1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C86D3F"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</w:tr>
      <w:tr w:rsidR="00C86D3F" w:rsidRPr="00EC761C" w14:paraId="467765F0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BD653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9FCE7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0780015" w14:textId="438EEB41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8217C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T0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975A1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26453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8F9EE3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T3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CF6965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T4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0B1625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T5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D43BB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T6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FC6946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T7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8482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T8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B6682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489005" w14:textId="77777777" w:rsidR="00C86D3F" w:rsidRPr="00EC761C" w:rsidRDefault="00C86D3F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T10</w:t>
            </w:r>
          </w:p>
        </w:tc>
        <w:tc>
          <w:tcPr>
            <w:tcW w:w="702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A0753" w14:textId="6037E604" w:rsidR="00C86D3F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86D3F"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87F091" w14:textId="587F2EC3" w:rsidR="00C86D3F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86D3F" w:rsidRPr="00EC761C">
              <w:rPr>
                <w:rFonts w:ascii="Times New Roman" w:hAnsi="Times New Roman" w:cs="Times New Roman"/>
                <w:sz w:val="16"/>
                <w:szCs w:val="16"/>
              </w:rPr>
              <w:t>time)</w:t>
            </w:r>
          </w:p>
        </w:tc>
        <w:tc>
          <w:tcPr>
            <w:tcW w:w="101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24B66E" w14:textId="6CF1F59A" w:rsidR="00C86D3F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86D3F" w:rsidRPr="00EC761C">
              <w:rPr>
                <w:rFonts w:ascii="Times New Roman" w:hAnsi="Times New Roman" w:cs="Times New Roman"/>
                <w:sz w:val="16"/>
                <w:szCs w:val="16"/>
              </w:rPr>
              <w:t>group*time)</w:t>
            </w:r>
          </w:p>
        </w:tc>
      </w:tr>
      <w:tr w:rsidR="00730CBB" w:rsidRPr="00EC761C" w14:paraId="5980AE18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8E8911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741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2D4C10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D20</w:t>
            </w:r>
          </w:p>
        </w:tc>
        <w:tc>
          <w:tcPr>
            <w:tcW w:w="101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4CBB118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5B0CD" w14:textId="78664F51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76.2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6C5C19" w14:textId="300B9111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80.4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60AB1" w14:textId="296D0354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78.3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A4F972" w14:textId="749C0FB5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83.8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27FC1" w14:textId="6310BD4D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BD3FA" w14:textId="38B4F5BE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88.8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2FCE87" w14:textId="05D37124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94.8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12DE13" w14:textId="1D98A00B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94.6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DE27E3" w14:textId="5E63A764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93.8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D1705" w14:textId="5FADBE13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92.7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66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58CF57" w14:textId="6F996D69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91.8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7231B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66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AAAF3A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016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113DE7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</w:tr>
      <w:tr w:rsidR="00F644D6" w:rsidRPr="00EC761C" w14:paraId="574DFF4B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38A3AD21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  <w:shd w:val="clear" w:color="auto" w:fill="auto"/>
            <w:noWrap/>
            <w:vAlign w:val="center"/>
            <w:hideMark/>
          </w:tcPr>
          <w:p w14:paraId="7A359FBB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763DB37B" w14:textId="47007B92" w:rsidR="00CC3E63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C3E63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381B5AEA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0C7B85C6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0.3297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9C7AA55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BDE81ED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222B5577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37A6D26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3ABA507A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8AE33F6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E0C1D76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1D32170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BB6C357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2" w:type="dxa"/>
            <w:gridSpan w:val="2"/>
            <w:vMerge/>
            <w:shd w:val="clear" w:color="auto" w:fill="auto"/>
            <w:noWrap/>
            <w:vAlign w:val="center"/>
            <w:hideMark/>
          </w:tcPr>
          <w:p w14:paraId="2D70D1E6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vMerge/>
            <w:shd w:val="clear" w:color="auto" w:fill="auto"/>
            <w:noWrap/>
            <w:vAlign w:val="center"/>
            <w:hideMark/>
          </w:tcPr>
          <w:p w14:paraId="5C31309B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auto"/>
            <w:noWrap/>
            <w:vAlign w:val="center"/>
            <w:hideMark/>
          </w:tcPr>
          <w:p w14:paraId="66229228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44D6" w:rsidRPr="00EC761C" w14:paraId="3F05CEF2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6647B643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 w:val="restart"/>
            <w:shd w:val="clear" w:color="auto" w:fill="auto"/>
            <w:noWrap/>
            <w:vAlign w:val="center"/>
            <w:hideMark/>
          </w:tcPr>
          <w:p w14:paraId="6828164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S20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4EACDB9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EE313B1" w14:textId="6ED55AEC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15.9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08772CD8" w14:textId="58807C31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76.2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5F000F24" w14:textId="4F64D4C6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2051CC85" w14:textId="3B0947C0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75.3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D1FC821" w14:textId="50F7F26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74D9492" w14:textId="546AC994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0649852D" w14:textId="4357779D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90.2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D86C48C" w14:textId="1818BE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86.1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62F075A" w14:textId="70DD3382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82.9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539CF08" w14:textId="3E4FAC70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80.9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5C81662" w14:textId="6BA387EC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702" w:type="dxa"/>
            <w:gridSpan w:val="2"/>
            <w:vMerge/>
            <w:shd w:val="clear" w:color="auto" w:fill="auto"/>
            <w:noWrap/>
            <w:vAlign w:val="center"/>
            <w:hideMark/>
          </w:tcPr>
          <w:p w14:paraId="480F9B7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vMerge/>
            <w:shd w:val="clear" w:color="auto" w:fill="auto"/>
            <w:noWrap/>
            <w:vAlign w:val="center"/>
            <w:hideMark/>
          </w:tcPr>
          <w:p w14:paraId="19CB493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auto"/>
            <w:noWrap/>
            <w:vAlign w:val="center"/>
            <w:hideMark/>
          </w:tcPr>
          <w:p w14:paraId="26C3C268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44D6" w:rsidRPr="00EC761C" w14:paraId="3A551F58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5CE0F879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  <w:shd w:val="clear" w:color="auto" w:fill="auto"/>
            <w:noWrap/>
            <w:vAlign w:val="center"/>
            <w:hideMark/>
          </w:tcPr>
          <w:p w14:paraId="3DA91CA3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BC7B86" w14:textId="7F43FB23" w:rsidR="00CC3E63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C3E63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B8325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2F684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7D1CA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7EFD3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84965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47611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243DE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25F6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2143C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0.4689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F0F46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9C33A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56E5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6C54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DA3E4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0CBB" w:rsidRPr="00EC761C" w14:paraId="1EC66C05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6EA051AD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76A4A78" w14:textId="28ADCEF1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5E6ACB" w14:textId="079CA328" w:rsidR="00CC3E63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C3E63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group) </w:t>
            </w:r>
          </w:p>
          <w:p w14:paraId="63B7915E" w14:textId="5DEEC73D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D20 vs. S20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0B0B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76591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061C4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359DE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0.1308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864B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0.0128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BD39F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25593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9C7F1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0.0239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80C5D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F453F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0464D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702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5A53B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0972F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4BC3F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0CBB" w:rsidRPr="00EC761C" w14:paraId="5F576D3B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AB8F5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6713D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32E9A8" w14:textId="72C4C154" w:rsidR="00CC3E63" w:rsidRPr="00EC761C" w:rsidRDefault="00BD7830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CC3E63"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AAA3A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11E88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D0860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6EA7F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0.1406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ED6A5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0.0971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D2D84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0.0264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7F5EC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237D3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0.3515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4725E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45C6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90C72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702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F3A04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1AC07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7D0F" w14:textId="77777777" w:rsidR="00CC3E63" w:rsidRPr="00EC761C" w:rsidRDefault="00CC3E63" w:rsidP="00F64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441" w:rsidRPr="00EC761C" w14:paraId="06E94396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1E07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</w:p>
        </w:tc>
        <w:tc>
          <w:tcPr>
            <w:tcW w:w="741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5786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D20</w:t>
            </w: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839A27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DA847" w14:textId="1E5BEB0F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89.7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D8B07" w14:textId="3436C91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81.6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B6037" w14:textId="4423B7AA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74.4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14.5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6DB32" w14:textId="0DC169B1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3F65E" w14:textId="39074C8D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72.8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F2886" w14:textId="6049496E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72.5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2753E" w14:textId="7D929D1A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81.1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19.2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C031" w14:textId="6C839A15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77.4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17.3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1C429" w14:textId="1515B495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20C1" w14:textId="08B3980C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68.6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84702" w14:textId="6999A904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65.7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8E8BA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0.1359</w:t>
            </w:r>
          </w:p>
        </w:tc>
        <w:tc>
          <w:tcPr>
            <w:tcW w:w="662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4E89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C75A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</w:tr>
      <w:tr w:rsidR="009D5441" w:rsidRPr="00EC761C" w14:paraId="2A130AEE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3DD27768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  <w:shd w:val="clear" w:color="auto" w:fill="auto"/>
            <w:noWrap/>
            <w:vAlign w:val="center"/>
            <w:hideMark/>
          </w:tcPr>
          <w:p w14:paraId="4E3BA72C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61892D61" w14:textId="197D5BF6" w:rsidR="009D5441" w:rsidRPr="00EC761C" w:rsidRDefault="00BD7830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9D5441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69EDFBE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7FA5F6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5B29E088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097A894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052B3A8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67194E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2E693FED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0.0214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6C625D1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AA577AD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8ECFCE4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6AE96E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2" w:type="dxa"/>
            <w:gridSpan w:val="2"/>
            <w:vMerge/>
            <w:shd w:val="clear" w:color="auto" w:fill="auto"/>
            <w:noWrap/>
            <w:vAlign w:val="center"/>
            <w:hideMark/>
          </w:tcPr>
          <w:p w14:paraId="32DF570F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vMerge/>
            <w:shd w:val="clear" w:color="auto" w:fill="auto"/>
            <w:noWrap/>
            <w:vAlign w:val="center"/>
            <w:hideMark/>
          </w:tcPr>
          <w:p w14:paraId="3D1BB71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auto"/>
            <w:noWrap/>
            <w:vAlign w:val="center"/>
            <w:hideMark/>
          </w:tcPr>
          <w:p w14:paraId="6B4AA7C4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441" w:rsidRPr="00EC761C" w14:paraId="75F30F3E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379728B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 w:val="restart"/>
            <w:shd w:val="clear" w:color="auto" w:fill="auto"/>
            <w:noWrap/>
            <w:vAlign w:val="center"/>
            <w:hideMark/>
          </w:tcPr>
          <w:p w14:paraId="3D012582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S20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008B4D4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90E2998" w14:textId="650C522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87.1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4F5E7A5E" w14:textId="5565DFCB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689534B" w14:textId="0AC0E845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0D4D5AB6" w14:textId="5355A92F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66.3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6B9DB256" w14:textId="295C5B44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62.8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1BCF6C41" w14:textId="69D190A2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63.8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F78B960" w14:textId="3BF551A8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81.6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556C87D1" w14:textId="3B8E4C38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74.8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3FA34527" w14:textId="1E480993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69.8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75A0B60B" w14:textId="4E95BEA1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67.8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14:paraId="3174ABC6" w14:textId="7742EAC5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67.3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702" w:type="dxa"/>
            <w:gridSpan w:val="2"/>
            <w:vMerge/>
            <w:shd w:val="clear" w:color="auto" w:fill="auto"/>
            <w:noWrap/>
            <w:vAlign w:val="center"/>
            <w:hideMark/>
          </w:tcPr>
          <w:p w14:paraId="63EE946F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vMerge/>
            <w:shd w:val="clear" w:color="auto" w:fill="auto"/>
            <w:noWrap/>
            <w:vAlign w:val="center"/>
            <w:hideMark/>
          </w:tcPr>
          <w:p w14:paraId="52C1476E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auto"/>
            <w:noWrap/>
            <w:vAlign w:val="center"/>
            <w:hideMark/>
          </w:tcPr>
          <w:p w14:paraId="5BDE3062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441" w:rsidRPr="00EC761C" w14:paraId="11F5DC6A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089CB018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  <w:shd w:val="clear" w:color="auto" w:fill="auto"/>
            <w:noWrap/>
            <w:vAlign w:val="center"/>
            <w:hideMark/>
          </w:tcPr>
          <w:p w14:paraId="7E1C31DA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B16DAF" w14:textId="4E26C7C0" w:rsidR="009D5441" w:rsidRPr="00EC761C" w:rsidRDefault="00BD7830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9D5441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9A53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43C9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5789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05634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7F3D1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1543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7CFA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5995F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9C6B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89E2A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882A2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83E5E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D7ADC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F142D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441" w:rsidRPr="00EC761C" w14:paraId="17E8CB36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shd w:val="clear" w:color="auto" w:fill="auto"/>
            <w:noWrap/>
            <w:vAlign w:val="center"/>
            <w:hideMark/>
          </w:tcPr>
          <w:p w14:paraId="20158EB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6111C3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026879" w14:textId="1F4A5CBC" w:rsidR="009D5441" w:rsidRPr="00EC761C" w:rsidRDefault="00BD7830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9D5441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group) </w:t>
            </w:r>
          </w:p>
          <w:p w14:paraId="0974F926" w14:textId="0488AC8B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D20 vs. S20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6E811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1B608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0.0713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334A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9645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0.2371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476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0.1062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10072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0.172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F5B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0973E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6D66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B0B3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973C7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2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6160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36FAD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0047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5441" w:rsidRPr="00EC761C" w14:paraId="59344F8B" w14:textId="77777777" w:rsidTr="00A21302">
        <w:trPr>
          <w:gridAfter w:val="1"/>
          <w:wAfter w:w="7" w:type="dxa"/>
          <w:trHeight w:val="353"/>
        </w:trPr>
        <w:tc>
          <w:tcPr>
            <w:tcW w:w="678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C89901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A292A8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E101F5" w14:textId="26B36DDC" w:rsidR="009D5441" w:rsidRPr="00EC761C" w:rsidRDefault="00BD7830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9D5441"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15066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A41EBA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0.3575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B6F9C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56354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30609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F5BB7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25E327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832F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85233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163CE6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B439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2" w:type="dxa"/>
            <w:gridSpan w:val="2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CD7B7B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70649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8E7E1" w14:textId="77777777" w:rsidR="009D5441" w:rsidRPr="00EC761C" w:rsidRDefault="009D5441" w:rsidP="009D54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6DC792A" w14:textId="77777777" w:rsidR="00B75A5B" w:rsidRPr="005304D7" w:rsidRDefault="00B75A5B" w:rsidP="00EB44F1">
      <w:pPr>
        <w:spacing w:line="480" w:lineRule="auto"/>
        <w:rPr>
          <w:rFonts w:ascii="Times New Roman" w:hAnsi="Times New Roman" w:cs="Times New Roman"/>
        </w:rPr>
      </w:pPr>
    </w:p>
    <w:p w14:paraId="78CD78EC" w14:textId="6A6AFF74" w:rsidR="00B75A5B" w:rsidRPr="005304D7" w:rsidRDefault="00EB44F1" w:rsidP="00EB44F1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t>Data are represented as mean ± standard deviation. D20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Desflurane in age of 20-29 years; S20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Sevoflurane in age of 20-29 years; </w:t>
      </w:r>
      <w:r w:rsidR="00A21302" w:rsidRPr="005304D7">
        <w:rPr>
          <w:rFonts w:ascii="Times New Roman" w:hAnsi="Times New Roman" w:cs="Times New Roman"/>
        </w:rPr>
        <w:t>HR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heart rate; MAP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mean arterial blood pressure;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baseline; T1-5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1-5 min after anesthesia</w:t>
      </w:r>
      <w:r w:rsidR="00A21302" w:rsidRPr="005F71EA">
        <w:rPr>
          <w:rFonts w:ascii="Times New Roman" w:hAnsi="Times New Roman" w:cs="Times New Roman"/>
        </w:rPr>
        <w:t xml:space="preserve"> </w:t>
      </w:r>
      <w:r w:rsidR="00A21302" w:rsidRPr="005304D7">
        <w:rPr>
          <w:rFonts w:ascii="Times New Roman" w:hAnsi="Times New Roman" w:cs="Times New Roman"/>
        </w:rPr>
        <w:t>induction; T6-10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1-5 min after endotracheal intubation. </w:t>
      </w:r>
      <w:r w:rsidR="00A21302" w:rsidRPr="005304D7">
        <w:rPr>
          <w:rFonts w:ascii="Times New Roman" w:hAnsi="Times New Roman" w:cs="Times New Roman"/>
          <w:vertAlign w:val="superscript"/>
        </w:rPr>
        <w:t>1</w:t>
      </w:r>
      <w:r w:rsidR="00A21302" w:rsidRPr="005304D7">
        <w:rPr>
          <w:rFonts w:ascii="Times New Roman" w:hAnsi="Times New Roman" w:cs="Times New Roman"/>
        </w:rPr>
        <w:t xml:space="preserve">: statistical significances calculated by a linear mixed-effect model for repeatedly measured data;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(group)</w:t>
      </w:r>
      <w:r w:rsidR="002F7401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between group</w:t>
      </w:r>
      <w:r w:rsidR="00A21302">
        <w:rPr>
          <w:rFonts w:ascii="Times New Roman" w:hAnsi="Times New Roman" w:cs="Times New Roman"/>
        </w:rPr>
        <w:t>s</w:t>
      </w:r>
      <w:r w:rsidR="00A21302" w:rsidRPr="005304D7">
        <w:rPr>
          <w:rFonts w:ascii="Times New Roman" w:hAnsi="Times New Roman" w:cs="Times New Roman"/>
        </w:rPr>
        <w:t xml:space="preserve"> D and 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(time)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between time points;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</w:t>
      </w:r>
      <w:proofErr w:type="spellStart"/>
      <w:r w:rsidR="00A21302" w:rsidRPr="005304D7">
        <w:rPr>
          <w:rFonts w:ascii="Times New Roman" w:hAnsi="Times New Roman" w:cs="Times New Roman"/>
        </w:rPr>
        <w:t>group</w:t>
      </w:r>
      <w:r w:rsidR="00A21302" w:rsidRPr="0084330F">
        <w:rPr>
          <w:rFonts w:ascii="Arial" w:hAnsi="Arial" w:cs="Arial"/>
        </w:rPr>
        <w:t>×</w:t>
      </w:r>
      <w:r w:rsidR="00A21302" w:rsidRPr="005304D7">
        <w:rPr>
          <w:rFonts w:ascii="Times New Roman" w:hAnsi="Times New Roman" w:cs="Times New Roman"/>
        </w:rPr>
        <w:t>time</w:t>
      </w:r>
      <w:proofErr w:type="spellEnd"/>
      <w:r w:rsidR="00A21302" w:rsidRPr="005304D7">
        <w:rPr>
          <w:rFonts w:ascii="Times New Roman" w:hAnsi="Times New Roman" w:cs="Times New Roman"/>
        </w:rPr>
        <w:t>)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interaction term. </w:t>
      </w:r>
      <w:r w:rsidR="00A21302" w:rsidRPr="005304D7">
        <w:rPr>
          <w:rFonts w:ascii="Times New Roman" w:hAnsi="Times New Roman" w:cs="Times New Roman"/>
          <w:vertAlign w:val="superscript"/>
        </w:rPr>
        <w:t>2</w:t>
      </w:r>
      <w:r w:rsidR="00A21302" w:rsidRPr="005304D7">
        <w:rPr>
          <w:rFonts w:ascii="Times New Roman" w:hAnsi="Times New Roman" w:cs="Times New Roman"/>
        </w:rPr>
        <w:t xml:space="preserve">: statistical significances calculated by </w:t>
      </w:r>
      <w:r w:rsidR="00A21302" w:rsidRPr="005304D7">
        <w:rPr>
          <w:rFonts w:ascii="Times New Roman" w:hAnsi="Times New Roman" w:cs="Times New Roman"/>
          <w:i/>
          <w:iCs/>
        </w:rPr>
        <w:t>post hoc</w:t>
      </w:r>
      <w:r w:rsidR="00A21302" w:rsidRPr="005304D7">
        <w:rPr>
          <w:rFonts w:ascii="Times New Roman" w:hAnsi="Times New Roman" w:cs="Times New Roman"/>
        </w:rPr>
        <w:t xml:space="preserve"> test using Bonferroni’s correction; </w:t>
      </w:r>
      <w:r w:rsidR="00A21302" w:rsidRPr="00BD7830">
        <w:rPr>
          <w:rFonts w:ascii="Times New Roman" w:hAnsi="Times New Roman" w:cs="Times New Roman"/>
          <w:i/>
          <w:caps/>
        </w:rPr>
        <w:lastRenderedPageBreak/>
        <w:t>p</w:t>
      </w:r>
      <w:r w:rsidR="00A21302" w:rsidRPr="005304D7">
        <w:rPr>
          <w:rFonts w:ascii="Times New Roman" w:hAnsi="Times New Roman" w:cs="Times New Roman"/>
        </w:rPr>
        <w:t>(time) vs.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to baseline value (T0);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(group) D vs. S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between group</w:t>
      </w:r>
      <w:r w:rsidR="00A21302">
        <w:rPr>
          <w:rFonts w:ascii="Times New Roman" w:hAnsi="Times New Roman" w:cs="Times New Roman"/>
        </w:rPr>
        <w:t>s</w:t>
      </w:r>
      <w:r w:rsidR="00A21302" w:rsidRPr="005304D7">
        <w:rPr>
          <w:rFonts w:ascii="Times New Roman" w:hAnsi="Times New Roman" w:cs="Times New Roman"/>
        </w:rPr>
        <w:t xml:space="preserve"> D and 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(group*time) vs.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to baseline value (T0).</w:t>
      </w:r>
    </w:p>
    <w:p w14:paraId="7DA4EF31" w14:textId="77777777" w:rsidR="00900DDE" w:rsidRPr="005304D7" w:rsidRDefault="00900DDE" w:rsidP="00EB44F1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br w:type="page"/>
      </w:r>
    </w:p>
    <w:p w14:paraId="59709FD4" w14:textId="50ECC71F" w:rsidR="00B652DF" w:rsidRPr="005304D7" w:rsidRDefault="005B41AF" w:rsidP="005B41AF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lastRenderedPageBreak/>
        <w:t>Supplementary Table 4.</w:t>
      </w:r>
      <w:r w:rsidR="00900DDE" w:rsidRPr="005304D7">
        <w:rPr>
          <w:rFonts w:ascii="Times New Roman" w:hAnsi="Times New Roman" w:cs="Times New Roman"/>
        </w:rPr>
        <w:t xml:space="preserve"> </w:t>
      </w:r>
      <w:r w:rsidR="00D044C0" w:rsidRPr="005304D7">
        <w:rPr>
          <w:rFonts w:ascii="Times New Roman" w:hAnsi="Times New Roman" w:cs="Times New Roman"/>
        </w:rPr>
        <w:t>Hemodynamic</w:t>
      </w:r>
      <w:r w:rsidR="00900DDE" w:rsidRPr="005304D7">
        <w:rPr>
          <w:rFonts w:ascii="Times New Roman" w:hAnsi="Times New Roman" w:cs="Times New Roman"/>
        </w:rPr>
        <w:t xml:space="preserve"> measurements </w:t>
      </w:r>
      <w:r w:rsidR="005F71EA">
        <w:rPr>
          <w:rFonts w:ascii="Times New Roman" w:hAnsi="Times New Roman" w:cs="Times New Roman"/>
        </w:rPr>
        <w:t xml:space="preserve">after anesthesia induction and endotracheal intubation </w:t>
      </w:r>
      <w:r w:rsidR="00B51493" w:rsidRPr="005304D7">
        <w:rPr>
          <w:rFonts w:ascii="Times New Roman" w:hAnsi="Times New Roman" w:cs="Times New Roman"/>
        </w:rPr>
        <w:t xml:space="preserve">in subgroups D30 and S30. </w:t>
      </w:r>
    </w:p>
    <w:tbl>
      <w:tblPr>
        <w:tblStyle w:val="a3"/>
        <w:tblW w:w="12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777"/>
        <w:gridCol w:w="1062"/>
        <w:gridCol w:w="693"/>
        <w:gridCol w:w="693"/>
        <w:gridCol w:w="693"/>
        <w:gridCol w:w="693"/>
        <w:gridCol w:w="693"/>
        <w:gridCol w:w="693"/>
        <w:gridCol w:w="693"/>
        <w:gridCol w:w="707"/>
        <w:gridCol w:w="693"/>
        <w:gridCol w:w="693"/>
        <w:gridCol w:w="693"/>
        <w:gridCol w:w="735"/>
        <w:gridCol w:w="693"/>
        <w:gridCol w:w="1062"/>
      </w:tblGrid>
      <w:tr w:rsidR="007A20F5" w:rsidRPr="00EC761C" w14:paraId="6DD221A2" w14:textId="77777777" w:rsidTr="007A20F5">
        <w:trPr>
          <w:trHeight w:val="348"/>
        </w:trPr>
        <w:tc>
          <w:tcPr>
            <w:tcW w:w="790" w:type="dxa"/>
            <w:vMerge w:val="restart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2F3D7C19" w14:textId="0BAFDAB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737" w:type="dxa"/>
            <w:vMerge w:val="restart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64CEA0CC" w14:textId="4B60778C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Subgroup</w:t>
            </w:r>
          </w:p>
        </w:tc>
        <w:tc>
          <w:tcPr>
            <w:tcW w:w="943" w:type="dxa"/>
            <w:vMerge w:val="restart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65FBAA84" w14:textId="6F145E9A" w:rsidR="007A20F5" w:rsidRPr="00EC761C" w:rsidRDefault="00EB44F1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54" w:type="dxa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02C9863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4" w:type="dxa"/>
            <w:gridSpan w:val="5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6837AAA0" w14:textId="6C6F9929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After </w:t>
            </w:r>
            <w:r w:rsidR="00D044C0" w:rsidRPr="00EC761C">
              <w:rPr>
                <w:rFonts w:ascii="Times New Roman" w:hAnsi="Times New Roman" w:cs="Times New Roman"/>
                <w:sz w:val="16"/>
                <w:szCs w:val="16"/>
              </w:rPr>
              <w:t>anesthesia</w:t>
            </w:r>
            <w:r w:rsidR="00A21302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 induction</w:t>
            </w:r>
          </w:p>
        </w:tc>
        <w:tc>
          <w:tcPr>
            <w:tcW w:w="3434" w:type="dxa"/>
            <w:gridSpan w:val="5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57FE7A7B" w14:textId="2349FD16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After endotracheal intubation</w:t>
            </w:r>
          </w:p>
        </w:tc>
        <w:tc>
          <w:tcPr>
            <w:tcW w:w="2328" w:type="dxa"/>
            <w:gridSpan w:val="3"/>
            <w:tcBorders>
              <w:top w:val="single" w:sz="36" w:space="0" w:color="auto"/>
            </w:tcBorders>
            <w:shd w:val="clear" w:color="auto" w:fill="auto"/>
            <w:noWrap/>
            <w:vAlign w:val="center"/>
            <w:hideMark/>
          </w:tcPr>
          <w:p w14:paraId="0D1EB353" w14:textId="3C8F2F92" w:rsidR="007A20F5" w:rsidRPr="00EC761C" w:rsidRDefault="00EB44F1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</w:tr>
      <w:tr w:rsidR="007A20F5" w:rsidRPr="00EC761C" w14:paraId="53534E51" w14:textId="77777777" w:rsidTr="007A20F5">
        <w:trPr>
          <w:trHeight w:val="348"/>
        </w:trPr>
        <w:tc>
          <w:tcPr>
            <w:tcW w:w="790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6143A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6E3F8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F89002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7C2C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T0</w:t>
            </w:r>
          </w:p>
        </w:tc>
        <w:tc>
          <w:tcPr>
            <w:tcW w:w="69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8AB6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B571F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E1730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T3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7E2F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T4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9BC3E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T5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B72D0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T6</w:t>
            </w:r>
          </w:p>
        </w:tc>
        <w:tc>
          <w:tcPr>
            <w:tcW w:w="76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7B45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T7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E7A6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T8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0A5A3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T9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3F4E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T10</w:t>
            </w:r>
          </w:p>
        </w:tc>
        <w:tc>
          <w:tcPr>
            <w:tcW w:w="6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47249A" w14:textId="05641889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3E3E4" w14:textId="6E844632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time)</w:t>
            </w:r>
          </w:p>
        </w:tc>
        <w:tc>
          <w:tcPr>
            <w:tcW w:w="94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5A614C" w14:textId="1F29592E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group*time)</w:t>
            </w:r>
          </w:p>
        </w:tc>
      </w:tr>
      <w:tr w:rsidR="007A20F5" w:rsidRPr="00EC761C" w14:paraId="18CDE7F3" w14:textId="77777777" w:rsidTr="007A20F5">
        <w:trPr>
          <w:trHeight w:val="348"/>
        </w:trPr>
        <w:tc>
          <w:tcPr>
            <w:tcW w:w="790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04B9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737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1F691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D30</w:t>
            </w:r>
          </w:p>
        </w:tc>
        <w:tc>
          <w:tcPr>
            <w:tcW w:w="9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8ACF06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0073F" w14:textId="6A6F9942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75.5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9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72D594" w14:textId="72CE2288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85280" w14:textId="171C755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01DA21" w14:textId="51A4F81E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80.8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15.2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1A17D4" w14:textId="73CE15AE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0F2D0" w14:textId="7FBB577E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85.1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65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FE462" w14:textId="34E0E4BC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92.4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76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29871A" w14:textId="39905935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92.2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30C1E5" w14:textId="2F1F14AE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87.7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65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8B32AE" w14:textId="1D3809A3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85.9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65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23F170" w14:textId="04272506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85.9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676" w:type="dxa"/>
            <w:vMerge w:val="restar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2205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E99F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943" w:type="dxa"/>
            <w:vMerge w:val="restar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59123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</w:tr>
      <w:tr w:rsidR="007A20F5" w:rsidRPr="00EC761C" w14:paraId="23CB9FBC" w14:textId="77777777" w:rsidTr="007A20F5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2E480EE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shd w:val="clear" w:color="auto" w:fill="auto"/>
            <w:noWrap/>
            <w:vAlign w:val="center"/>
            <w:hideMark/>
          </w:tcPr>
          <w:p w14:paraId="1D705B2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7A66D471" w14:textId="41639FCA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55F0DFF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4CE17A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6EF9C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70138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0.2586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AA785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0.0254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D767F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03BC37B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66B217C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48401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43D038D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262101D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67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18E3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DBC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033A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3EDEAF16" w14:textId="77777777" w:rsidTr="007A20F5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55BBBD2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14:paraId="1E542A1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S30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DDF21D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142260D8" w14:textId="3891986D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5E9FE3D" w14:textId="19E67D9A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CB0D60" w14:textId="0D068CF5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73.2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CD03F4" w14:textId="5606A614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74.7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1D66A8" w14:textId="1875C0F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75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F80BA8" w14:textId="5BDC42E3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76.5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58E3F097" w14:textId="6C88E550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91.7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3B91B26A" w14:textId="4B2085A4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87.9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765304" w14:textId="4057B823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83.1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595B975E" w14:textId="3004E8DF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80.7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29CAE5F7" w14:textId="424ADD5E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67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4EF0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29F2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0A38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26DAE0B1" w14:textId="77777777" w:rsidTr="007A20F5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7FEFC38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shd w:val="clear" w:color="auto" w:fill="auto"/>
            <w:noWrap/>
            <w:vAlign w:val="center"/>
            <w:hideMark/>
          </w:tcPr>
          <w:p w14:paraId="2C2DA28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C2138D" w14:textId="61DDF9F1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ECA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69F4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82E0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0.0146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A528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BECC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7D7A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7F19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BE6E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01F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9D58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394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7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EB96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B53C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9A4F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2A6EA8FA" w14:textId="77777777" w:rsidTr="007A20F5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35EA9FE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0505EE5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C19428" w14:textId="42B806F4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  <w:p w14:paraId="4F962027" w14:textId="7F46973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D30 vs. S30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C651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FE76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DE49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6495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0.4149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8976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0.0438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5FE2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0.0388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3D1A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E789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F86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0.7851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83BD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0.4227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BD96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0.1485</w:t>
            </w:r>
          </w:p>
        </w:tc>
        <w:tc>
          <w:tcPr>
            <w:tcW w:w="6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036C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9183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80AA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69C085AF" w14:textId="77777777" w:rsidTr="007A20F5">
        <w:trPr>
          <w:trHeight w:val="348"/>
        </w:trPr>
        <w:tc>
          <w:tcPr>
            <w:tcW w:w="790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4AA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954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F39517" w14:textId="0A046082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B48D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6C79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0.3511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2AD2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9F38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88F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430E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58D8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2311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0.8742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1B45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0.5639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052E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0.2485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989C3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0.0883</w:t>
            </w:r>
          </w:p>
        </w:tc>
        <w:tc>
          <w:tcPr>
            <w:tcW w:w="6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6E4D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6E92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A273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1379A05A" w14:textId="77777777" w:rsidTr="007A20F5">
        <w:trPr>
          <w:trHeight w:val="348"/>
        </w:trPr>
        <w:tc>
          <w:tcPr>
            <w:tcW w:w="79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AD583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</w:p>
        </w:tc>
        <w:tc>
          <w:tcPr>
            <w:tcW w:w="737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DCDA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D30</w:t>
            </w:r>
          </w:p>
        </w:tc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167F31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658C7" w14:textId="29BC2432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93.4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8C1CE" w14:textId="793B48A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81.8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FCAD0" w14:textId="5DE89D3E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79.9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5246" w14:textId="581B02A9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75.7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5108E" w14:textId="3F986BBA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92295" w14:textId="4D8D56E3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71.4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05F81" w14:textId="5780E2E2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83.1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7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CCC9B" w14:textId="67AEAA8F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80.7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209A3" w14:textId="430CEB2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73.9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875F4" w14:textId="5419A931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70.3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CCE8" w14:textId="014A27A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68.8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67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ED41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0.1317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C7C3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5DA0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</w:tr>
      <w:tr w:rsidR="007A20F5" w:rsidRPr="00EC761C" w14:paraId="2E550913" w14:textId="77777777" w:rsidTr="007A20F5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3C09487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shd w:val="clear" w:color="auto" w:fill="auto"/>
            <w:noWrap/>
            <w:vAlign w:val="center"/>
            <w:hideMark/>
          </w:tcPr>
          <w:p w14:paraId="4B2D66F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27D460AF" w14:textId="7394913A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198DE79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3F9CF9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19E926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624CB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25A1C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BD44C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7B05A56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22A6F89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9CB90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9728C5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A7EE74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76" w:type="dxa"/>
            <w:vMerge/>
            <w:shd w:val="clear" w:color="auto" w:fill="auto"/>
            <w:noWrap/>
            <w:vAlign w:val="center"/>
            <w:hideMark/>
          </w:tcPr>
          <w:p w14:paraId="217C854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41121537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shd w:val="clear" w:color="auto" w:fill="auto"/>
            <w:noWrap/>
            <w:vAlign w:val="center"/>
            <w:hideMark/>
          </w:tcPr>
          <w:p w14:paraId="6DC4B4B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5860AB70" w14:textId="77777777" w:rsidTr="007A20F5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0F49F3D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14:paraId="231C8C6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S30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943D4B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5A4537C4" w14:textId="6A55A5E8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91.8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D068ED" w:rsidRPr="00EC761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C7943A1" w14:textId="65F03433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76.2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2440C5" w14:textId="28F5798C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D591C4" w14:textId="20E1A46A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4601FD" w14:textId="7A4BC809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65.1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C7356E" w14:textId="42797C45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66.5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095993CE" w14:textId="4ACCB4E4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83.8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4C880D51" w14:textId="1E3C509D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80.7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73C135" w14:textId="4E641D56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73.7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65C7CD7E" w14:textId="5F24FDAB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71.8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654" w:type="dxa"/>
            <w:shd w:val="clear" w:color="auto" w:fill="auto"/>
            <w:noWrap/>
            <w:vAlign w:val="center"/>
            <w:hideMark/>
          </w:tcPr>
          <w:p w14:paraId="3D23404D" w14:textId="77B55DD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69.8 </w:t>
            </w:r>
            <w:r w:rsidR="002E1D2A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676" w:type="dxa"/>
            <w:vMerge/>
            <w:shd w:val="clear" w:color="auto" w:fill="auto"/>
            <w:noWrap/>
            <w:vAlign w:val="center"/>
            <w:hideMark/>
          </w:tcPr>
          <w:p w14:paraId="0C66A88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14:paraId="595C4C1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shd w:val="clear" w:color="auto" w:fill="auto"/>
            <w:noWrap/>
            <w:vAlign w:val="center"/>
            <w:hideMark/>
          </w:tcPr>
          <w:p w14:paraId="44DFCA4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742BD273" w14:textId="77777777" w:rsidTr="00FB2DE8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0F9DBBC3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shd w:val="clear" w:color="auto" w:fill="auto"/>
            <w:noWrap/>
            <w:vAlign w:val="center"/>
            <w:hideMark/>
          </w:tcPr>
          <w:p w14:paraId="3138D3A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1D5149" w14:textId="4495FBC5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45BA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D79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A031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43C93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4C35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6EF0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D5E4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0.0344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779A1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1DE2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4F8C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9C0DE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67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8C9D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2D6C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65C3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21237C33" w14:textId="77777777" w:rsidTr="00FB2DE8">
        <w:trPr>
          <w:trHeight w:val="348"/>
        </w:trPr>
        <w:tc>
          <w:tcPr>
            <w:tcW w:w="790" w:type="dxa"/>
            <w:vMerge/>
            <w:shd w:val="clear" w:color="auto" w:fill="auto"/>
            <w:noWrap/>
            <w:vAlign w:val="center"/>
            <w:hideMark/>
          </w:tcPr>
          <w:p w14:paraId="5035692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2C0F11C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260D70B" w14:textId="1D4A1658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  <w:p w14:paraId="592A8DC8" w14:textId="0826C7B9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D30 vs. S30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E273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9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68F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0.3108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E6222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0.2108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7982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5F0C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2FAD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E6101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14BD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48B6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4A1B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DE01F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BE6E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ACAA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DEEE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0F5" w:rsidRPr="00EC761C" w14:paraId="6353452C" w14:textId="77777777" w:rsidTr="007A20F5">
        <w:trPr>
          <w:trHeight w:val="348"/>
        </w:trPr>
        <w:tc>
          <w:tcPr>
            <w:tcW w:w="790" w:type="dxa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0674C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7C65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23101D9" w14:textId="67167EC8" w:rsidR="007A20F5" w:rsidRPr="00EC761C" w:rsidRDefault="00BD7830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="007A20F5"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20C08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75EC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AC5D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3A32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0.6508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6691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0.1864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B0029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0.6088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1E616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6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848E84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5C447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B029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5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5E21C8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67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2DCD5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1EB5CB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0DB20" w14:textId="77777777" w:rsidR="007A20F5" w:rsidRPr="00EC761C" w:rsidRDefault="007A20F5" w:rsidP="007A20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C918E37" w14:textId="77777777" w:rsidR="00900DDE" w:rsidRPr="005304D7" w:rsidRDefault="00900DDE">
      <w:pPr>
        <w:rPr>
          <w:rFonts w:ascii="Times New Roman" w:hAnsi="Times New Roman" w:cs="Times New Roman"/>
        </w:rPr>
      </w:pPr>
    </w:p>
    <w:p w14:paraId="6763A092" w14:textId="29CB31B2" w:rsidR="00EB44F1" w:rsidRPr="005304D7" w:rsidRDefault="00EB44F1" w:rsidP="00EB44F1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t>Data are represented as mean ± standard deviation. D30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Desflurane in age of 30-39 years; S30</w:t>
      </w:r>
      <w:r w:rsidR="00A21302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Sevoflurane in age of 30-39 years; </w:t>
      </w:r>
      <w:r w:rsidR="00A21302" w:rsidRPr="005304D7">
        <w:rPr>
          <w:rFonts w:ascii="Times New Roman" w:hAnsi="Times New Roman" w:cs="Times New Roman"/>
        </w:rPr>
        <w:t>HR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heart rate; MAP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mean arterial blood pressure;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baseline; T1-5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1-5 min after anesthesia</w:t>
      </w:r>
      <w:r w:rsidR="00A21302" w:rsidRPr="005F71EA">
        <w:rPr>
          <w:rFonts w:ascii="Times New Roman" w:hAnsi="Times New Roman" w:cs="Times New Roman"/>
        </w:rPr>
        <w:t xml:space="preserve"> </w:t>
      </w:r>
      <w:r w:rsidR="00A21302" w:rsidRPr="005304D7">
        <w:rPr>
          <w:rFonts w:ascii="Times New Roman" w:hAnsi="Times New Roman" w:cs="Times New Roman"/>
        </w:rPr>
        <w:t>induction; T6-10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1-5 min after endotracheal intubation. </w:t>
      </w:r>
      <w:r w:rsidR="00A21302" w:rsidRPr="005304D7">
        <w:rPr>
          <w:rFonts w:ascii="Times New Roman" w:hAnsi="Times New Roman" w:cs="Times New Roman"/>
          <w:vertAlign w:val="superscript"/>
        </w:rPr>
        <w:t>1</w:t>
      </w:r>
      <w:r w:rsidR="00A21302" w:rsidRPr="005304D7">
        <w:rPr>
          <w:rFonts w:ascii="Times New Roman" w:hAnsi="Times New Roman" w:cs="Times New Roman"/>
        </w:rPr>
        <w:t xml:space="preserve">: statistical significances calculated by a linear mixed-effect model for repeatedly measured data;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(group), between group</w:t>
      </w:r>
      <w:r w:rsidR="00A21302">
        <w:rPr>
          <w:rFonts w:ascii="Times New Roman" w:hAnsi="Times New Roman" w:cs="Times New Roman"/>
        </w:rPr>
        <w:t>s</w:t>
      </w:r>
      <w:r w:rsidR="00A21302" w:rsidRPr="005304D7">
        <w:rPr>
          <w:rFonts w:ascii="Times New Roman" w:hAnsi="Times New Roman" w:cs="Times New Roman"/>
        </w:rPr>
        <w:t xml:space="preserve"> D and 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(time)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between time points;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</w:t>
      </w:r>
      <w:proofErr w:type="spellStart"/>
      <w:r w:rsidR="00A21302" w:rsidRPr="005304D7">
        <w:rPr>
          <w:rFonts w:ascii="Times New Roman" w:hAnsi="Times New Roman" w:cs="Times New Roman"/>
        </w:rPr>
        <w:t>group</w:t>
      </w:r>
      <w:r w:rsidR="00A21302" w:rsidRPr="0084330F">
        <w:rPr>
          <w:rFonts w:ascii="Arial" w:hAnsi="Arial" w:cs="Arial"/>
        </w:rPr>
        <w:t>×</w:t>
      </w:r>
      <w:r w:rsidR="00A21302" w:rsidRPr="005304D7">
        <w:rPr>
          <w:rFonts w:ascii="Times New Roman" w:hAnsi="Times New Roman" w:cs="Times New Roman"/>
        </w:rPr>
        <w:t>time</w:t>
      </w:r>
      <w:proofErr w:type="spellEnd"/>
      <w:r w:rsidR="00A21302" w:rsidRPr="005304D7">
        <w:rPr>
          <w:rFonts w:ascii="Times New Roman" w:hAnsi="Times New Roman" w:cs="Times New Roman"/>
        </w:rPr>
        <w:t>)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interaction term. </w:t>
      </w:r>
      <w:r w:rsidR="00A21302" w:rsidRPr="005304D7">
        <w:rPr>
          <w:rFonts w:ascii="Times New Roman" w:hAnsi="Times New Roman" w:cs="Times New Roman"/>
          <w:vertAlign w:val="superscript"/>
        </w:rPr>
        <w:t>2</w:t>
      </w:r>
      <w:r w:rsidR="00A21302" w:rsidRPr="005304D7">
        <w:rPr>
          <w:rFonts w:ascii="Times New Roman" w:hAnsi="Times New Roman" w:cs="Times New Roman"/>
        </w:rPr>
        <w:t xml:space="preserve">: statistical significances calculated by </w:t>
      </w:r>
      <w:r w:rsidR="00A21302" w:rsidRPr="005304D7">
        <w:rPr>
          <w:rFonts w:ascii="Times New Roman" w:hAnsi="Times New Roman" w:cs="Times New Roman"/>
          <w:i/>
          <w:iCs/>
        </w:rPr>
        <w:t>post hoc</w:t>
      </w:r>
      <w:r w:rsidR="00A21302" w:rsidRPr="005304D7">
        <w:rPr>
          <w:rFonts w:ascii="Times New Roman" w:hAnsi="Times New Roman" w:cs="Times New Roman"/>
        </w:rPr>
        <w:t xml:space="preserve"> test using Bonferroni’s correction;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(time) vs.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to baseline value (T0);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(group) D vs. S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between group</w:t>
      </w:r>
      <w:r w:rsidR="00A21302">
        <w:rPr>
          <w:rFonts w:ascii="Times New Roman" w:hAnsi="Times New Roman" w:cs="Times New Roman"/>
        </w:rPr>
        <w:t>s</w:t>
      </w:r>
      <w:r w:rsidR="00A21302" w:rsidRPr="005304D7">
        <w:rPr>
          <w:rFonts w:ascii="Times New Roman" w:hAnsi="Times New Roman" w:cs="Times New Roman"/>
        </w:rPr>
        <w:t xml:space="preserve"> D and 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(group*time) vs.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to baseline value (T0).</w:t>
      </w:r>
    </w:p>
    <w:tbl>
      <w:tblPr>
        <w:tblStyle w:val="a3"/>
        <w:tblpPr w:leftFromText="142" w:rightFromText="142" w:vertAnchor="text" w:horzAnchor="margin" w:tblpXSpec="center" w:tblpY="571"/>
        <w:tblW w:w="14434" w:type="dxa"/>
        <w:tblLayout w:type="fixed"/>
        <w:tblLook w:val="04A0" w:firstRow="1" w:lastRow="0" w:firstColumn="1" w:lastColumn="0" w:noHBand="0" w:noVBand="1"/>
      </w:tblPr>
      <w:tblGrid>
        <w:gridCol w:w="798"/>
        <w:gridCol w:w="878"/>
        <w:gridCol w:w="1093"/>
        <w:gridCol w:w="1093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828"/>
        <w:gridCol w:w="775"/>
        <w:gridCol w:w="1219"/>
      </w:tblGrid>
      <w:tr w:rsidR="00A21302" w:rsidRPr="00EC761C" w14:paraId="104D837D" w14:textId="77777777" w:rsidTr="00A21302">
        <w:trPr>
          <w:trHeight w:val="364"/>
        </w:trPr>
        <w:tc>
          <w:tcPr>
            <w:tcW w:w="798" w:type="dxa"/>
            <w:vMerge w:val="restart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B56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Variable</w:t>
            </w:r>
          </w:p>
        </w:tc>
        <w:tc>
          <w:tcPr>
            <w:tcW w:w="878" w:type="dxa"/>
            <w:vMerge w:val="restart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8B9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Subgroup</w:t>
            </w:r>
          </w:p>
        </w:tc>
        <w:tc>
          <w:tcPr>
            <w:tcW w:w="1093" w:type="dxa"/>
            <w:vMerge w:val="restart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B86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93" w:type="dxa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43F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5" w:type="dxa"/>
            <w:gridSpan w:val="5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BCF0" w14:textId="519D5F43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After anesthesia induction</w:t>
            </w:r>
          </w:p>
        </w:tc>
        <w:tc>
          <w:tcPr>
            <w:tcW w:w="3875" w:type="dxa"/>
            <w:gridSpan w:val="5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2B5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After endotracheal intubation</w:t>
            </w:r>
          </w:p>
        </w:tc>
        <w:tc>
          <w:tcPr>
            <w:tcW w:w="2822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6E8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</w:tr>
      <w:tr w:rsidR="00A21302" w:rsidRPr="00EC761C" w14:paraId="29F7032D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A1B7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C81E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8CFE39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BEB6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3BC4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B613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D37E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63FE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D85F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9056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24FB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8D19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E150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89E3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A1EB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9F73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E393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group*time)</w:t>
            </w:r>
          </w:p>
        </w:tc>
      </w:tr>
      <w:tr w:rsidR="00A21302" w:rsidRPr="00EC761C" w14:paraId="018631C4" w14:textId="77777777" w:rsidTr="00A21302">
        <w:trPr>
          <w:trHeight w:val="364"/>
        </w:trPr>
        <w:tc>
          <w:tcPr>
            <w:tcW w:w="79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8E4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87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AEE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D40</w:t>
            </w:r>
          </w:p>
        </w:tc>
        <w:tc>
          <w:tcPr>
            <w:tcW w:w="109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DF39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9E8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75.9 ± 15.1]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51E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77.6 ± 14.3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A88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73.5 ± 13.6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A02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76.1 ± 13.2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D31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78.1 ± 13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605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78.8 ± 12.3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BA6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89 ± 15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13E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88 ± 12.2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62E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86 ± 13.7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230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83.9 ± 13</w:t>
            </w:r>
          </w:p>
        </w:tc>
        <w:tc>
          <w:tcPr>
            <w:tcW w:w="7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ED2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82.5 ± 12.5</w:t>
            </w:r>
          </w:p>
        </w:tc>
        <w:tc>
          <w:tcPr>
            <w:tcW w:w="82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E08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0.8649</w:t>
            </w:r>
          </w:p>
        </w:tc>
        <w:tc>
          <w:tcPr>
            <w:tcW w:w="775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FE5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219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867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</w:tr>
      <w:tr w:rsidR="00A21302" w:rsidRPr="00EC761C" w14:paraId="668C6DFE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D80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B51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27D2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D17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9C4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CFD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9EC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286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E76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C29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FDD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D28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8D4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0.0356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4BE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0.2675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34E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824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70A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41E2DA21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9E9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B1B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0B58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6D9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78.2 ± 14]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C4C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80.4 ± 14.6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8D8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74.7 ± 13.8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DEC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76.8 ± 14.4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DFA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77.1 ± 12.4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79A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76.4 ± 14.3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1AC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97 ± 15.7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702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89.4 ± 12.6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628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84.6 ± 10.8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FD9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81 ± 10.6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4F9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79.2 ± 11.5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17F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62F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47B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31EEE2B8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EDD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3B3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D419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B158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6A32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EF73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E310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C8B2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13D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903E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948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7F64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0.9104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01B2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F39D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B5C5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2C1B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E34D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69F63CCD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7DE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686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C1A1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  <w:p w14:paraId="5A30ED4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D40 vs. S40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3E7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74D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F72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82F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F18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CF6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B80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0.1965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9A7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EB7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3AB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A70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058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A5D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2F5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217D92B5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76BA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99DB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644A3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0574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03DB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B8A6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9D98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BD64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85CC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B0E6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5AC9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BD94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B554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27E0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8823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95FD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F64D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305ACA86" w14:textId="77777777" w:rsidTr="00A21302">
        <w:trPr>
          <w:trHeight w:val="364"/>
        </w:trPr>
        <w:tc>
          <w:tcPr>
            <w:tcW w:w="79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FF7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br w:type="page"/>
              <w:t>MAP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970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D40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7D73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D26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98.8 ± 14.5]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208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85 ± 14.5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88D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79.8 ± 11.4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999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75.1 ± 11.7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3A1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72 ± 11.4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E82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72.9 ± 10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67B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81.4 ± 18.6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ECD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82.5 ± 17.4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E7D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77.6 ± 15.7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21D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71.6 ± 13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080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69.9 ± 12.6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B78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0.8885</w:t>
            </w:r>
          </w:p>
        </w:tc>
        <w:tc>
          <w:tcPr>
            <w:tcW w:w="77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C4D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21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2D9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A21302" w:rsidRPr="00EC761C" w14:paraId="405EE75B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4F0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529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B07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722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BAE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F21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D20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BAB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FC5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7B7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DF2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6B6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649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EF5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E23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736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6BF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3B72DF1C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54D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951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5DE3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5F9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97.1 ± 10]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FBB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82.6 ± 11.1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AAB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75.3 ± 10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667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70.5 ± 10.3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1AC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67.7 ± 10.4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2B9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68.4 ± 10.2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7F0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94.6 ± 22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9E4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88.6 ± 19.3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657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79.6 ± 15.1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E94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74.8 ± 11.5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513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73.5 ± 11.5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A84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9A9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8B8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04C33EE0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14E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CD8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833A9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B9EA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33B5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9944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9A5A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402C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B7EB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8CD9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483D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0.1012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34C8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B236A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A93F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A56B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EC13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64C8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2EE93E3E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CAB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1F1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F04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  <w:p w14:paraId="264BE18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D40 vs. S40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D1C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BCE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C76E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0.5916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94C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BED6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0.4212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F87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0.0699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26E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0.0238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49C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2E2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E24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135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BE0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1E8D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0089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557B14D9" w14:textId="77777777" w:rsidTr="00A21302">
        <w:trPr>
          <w:trHeight w:val="364"/>
        </w:trPr>
        <w:tc>
          <w:tcPr>
            <w:tcW w:w="79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AC6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31FF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3DE23F1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5ACE4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68697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60793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D7F80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116F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A9D7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74CE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ED52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3DD5B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FE1F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DC9BC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0D97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34522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FE4D8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AAB676F" w14:textId="6DDBB5A0" w:rsidR="00900DDE" w:rsidRPr="005304D7" w:rsidRDefault="005B41AF" w:rsidP="00A21302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t>Supplementary Table 5</w:t>
      </w:r>
      <w:r w:rsidR="00C239E7" w:rsidRPr="005304D7">
        <w:rPr>
          <w:rFonts w:ascii="Times New Roman" w:hAnsi="Times New Roman" w:cs="Times New Roman"/>
        </w:rPr>
        <w:t xml:space="preserve">. </w:t>
      </w:r>
      <w:r w:rsidR="00D044C0" w:rsidRPr="005304D7">
        <w:rPr>
          <w:rFonts w:ascii="Times New Roman" w:hAnsi="Times New Roman" w:cs="Times New Roman"/>
        </w:rPr>
        <w:t>Hemodynamic</w:t>
      </w:r>
      <w:r w:rsidR="00286ABC" w:rsidRPr="005304D7">
        <w:rPr>
          <w:rFonts w:ascii="Times New Roman" w:hAnsi="Times New Roman" w:cs="Times New Roman"/>
        </w:rPr>
        <w:t xml:space="preserve"> measurements </w:t>
      </w:r>
      <w:r w:rsidR="005F71EA">
        <w:rPr>
          <w:rFonts w:ascii="Times New Roman" w:hAnsi="Times New Roman" w:cs="Times New Roman"/>
        </w:rPr>
        <w:t xml:space="preserve">after anesthesia induction and endotracheal intubation </w:t>
      </w:r>
      <w:r w:rsidR="004B7796" w:rsidRPr="005304D7">
        <w:rPr>
          <w:rFonts w:ascii="Times New Roman" w:hAnsi="Times New Roman" w:cs="Times New Roman"/>
        </w:rPr>
        <w:t xml:space="preserve">in subgroups D40 and S40. </w:t>
      </w:r>
    </w:p>
    <w:p w14:paraId="0DD2F13F" w14:textId="77777777" w:rsidR="00A21302" w:rsidRPr="005304D7" w:rsidRDefault="00EC761C" w:rsidP="00A2130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EB44F1" w:rsidRPr="005304D7">
        <w:rPr>
          <w:rFonts w:ascii="Times New Roman" w:hAnsi="Times New Roman" w:cs="Times New Roman"/>
        </w:rPr>
        <w:t>ata are represented as mean ± standard deviation. D40</w:t>
      </w:r>
      <w:r w:rsidR="00A21302">
        <w:rPr>
          <w:rFonts w:ascii="Times New Roman" w:hAnsi="Times New Roman" w:cs="Times New Roman"/>
        </w:rPr>
        <w:t>:</w:t>
      </w:r>
      <w:r w:rsidR="00EB44F1" w:rsidRPr="005304D7">
        <w:rPr>
          <w:rFonts w:ascii="Times New Roman" w:hAnsi="Times New Roman" w:cs="Times New Roman"/>
        </w:rPr>
        <w:t xml:space="preserve"> Desflurane in age of 40-49 years; S40</w:t>
      </w:r>
      <w:r w:rsidR="00A21302">
        <w:rPr>
          <w:rFonts w:ascii="Times New Roman" w:hAnsi="Times New Roman" w:cs="Times New Roman"/>
        </w:rPr>
        <w:t>:</w:t>
      </w:r>
      <w:r w:rsidR="00EB44F1" w:rsidRPr="005304D7">
        <w:rPr>
          <w:rFonts w:ascii="Times New Roman" w:hAnsi="Times New Roman" w:cs="Times New Roman"/>
        </w:rPr>
        <w:t xml:space="preserve"> Sevoflurane in age of 40-49 years; </w:t>
      </w:r>
      <w:r w:rsidR="00A21302" w:rsidRPr="005304D7">
        <w:rPr>
          <w:rFonts w:ascii="Times New Roman" w:hAnsi="Times New Roman" w:cs="Times New Roman"/>
        </w:rPr>
        <w:t>HR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heart rate; MAP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mean arterial blood pressure;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baseline; T1-5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1-5 min after anesthesia</w:t>
      </w:r>
      <w:r w:rsidR="00A21302" w:rsidRPr="005F71EA">
        <w:rPr>
          <w:rFonts w:ascii="Times New Roman" w:hAnsi="Times New Roman" w:cs="Times New Roman"/>
        </w:rPr>
        <w:t xml:space="preserve"> </w:t>
      </w:r>
      <w:r w:rsidR="00A21302" w:rsidRPr="005304D7">
        <w:rPr>
          <w:rFonts w:ascii="Times New Roman" w:hAnsi="Times New Roman" w:cs="Times New Roman"/>
        </w:rPr>
        <w:t>induction; T6-10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1-5 min after endotracheal intubation. </w:t>
      </w:r>
      <w:r w:rsidR="00A21302" w:rsidRPr="005304D7">
        <w:rPr>
          <w:rFonts w:ascii="Times New Roman" w:hAnsi="Times New Roman" w:cs="Times New Roman"/>
          <w:vertAlign w:val="superscript"/>
        </w:rPr>
        <w:t>1</w:t>
      </w:r>
      <w:r w:rsidR="00A21302" w:rsidRPr="005304D7">
        <w:rPr>
          <w:rFonts w:ascii="Times New Roman" w:hAnsi="Times New Roman" w:cs="Times New Roman"/>
        </w:rPr>
        <w:t xml:space="preserve">: statistical significances calculated by a linear mixed-effect model for repeatedly measured data;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(group), between group</w:t>
      </w:r>
      <w:r w:rsidR="00A21302">
        <w:rPr>
          <w:rFonts w:ascii="Times New Roman" w:hAnsi="Times New Roman" w:cs="Times New Roman"/>
        </w:rPr>
        <w:t>s</w:t>
      </w:r>
      <w:r w:rsidR="00A21302" w:rsidRPr="005304D7">
        <w:rPr>
          <w:rFonts w:ascii="Times New Roman" w:hAnsi="Times New Roman" w:cs="Times New Roman"/>
        </w:rPr>
        <w:t xml:space="preserve"> D and 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(time)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between time points;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</w:t>
      </w:r>
      <w:proofErr w:type="spellStart"/>
      <w:r w:rsidR="00A21302" w:rsidRPr="005304D7">
        <w:rPr>
          <w:rFonts w:ascii="Times New Roman" w:hAnsi="Times New Roman" w:cs="Times New Roman"/>
        </w:rPr>
        <w:t>group</w:t>
      </w:r>
      <w:r w:rsidR="00A21302" w:rsidRPr="0084330F">
        <w:rPr>
          <w:rFonts w:ascii="Arial" w:hAnsi="Arial" w:cs="Arial"/>
        </w:rPr>
        <w:t>×</w:t>
      </w:r>
      <w:r w:rsidR="00A21302" w:rsidRPr="005304D7">
        <w:rPr>
          <w:rFonts w:ascii="Times New Roman" w:hAnsi="Times New Roman" w:cs="Times New Roman"/>
        </w:rPr>
        <w:t>time</w:t>
      </w:r>
      <w:proofErr w:type="spellEnd"/>
      <w:r w:rsidR="00A21302" w:rsidRPr="005304D7">
        <w:rPr>
          <w:rFonts w:ascii="Times New Roman" w:hAnsi="Times New Roman" w:cs="Times New Roman"/>
        </w:rPr>
        <w:t>)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interaction term. </w:t>
      </w:r>
      <w:r w:rsidR="00A21302" w:rsidRPr="005304D7">
        <w:rPr>
          <w:rFonts w:ascii="Times New Roman" w:hAnsi="Times New Roman" w:cs="Times New Roman"/>
          <w:vertAlign w:val="superscript"/>
        </w:rPr>
        <w:t>2</w:t>
      </w:r>
      <w:r w:rsidR="00A21302" w:rsidRPr="005304D7">
        <w:rPr>
          <w:rFonts w:ascii="Times New Roman" w:hAnsi="Times New Roman" w:cs="Times New Roman"/>
        </w:rPr>
        <w:t xml:space="preserve">: statistical significances calculated by </w:t>
      </w:r>
      <w:r w:rsidR="00A21302" w:rsidRPr="005304D7">
        <w:rPr>
          <w:rFonts w:ascii="Times New Roman" w:hAnsi="Times New Roman" w:cs="Times New Roman"/>
          <w:i/>
          <w:iCs/>
        </w:rPr>
        <w:t>post hoc</w:t>
      </w:r>
      <w:r w:rsidR="00A21302" w:rsidRPr="005304D7">
        <w:rPr>
          <w:rFonts w:ascii="Times New Roman" w:hAnsi="Times New Roman" w:cs="Times New Roman"/>
        </w:rPr>
        <w:t xml:space="preserve"> test using Bonferroni’s correction;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(time) vs.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to baseline value (T0);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(group) D vs. S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between group</w:t>
      </w:r>
      <w:r w:rsidR="00A21302">
        <w:rPr>
          <w:rFonts w:ascii="Times New Roman" w:hAnsi="Times New Roman" w:cs="Times New Roman"/>
        </w:rPr>
        <w:t>s</w:t>
      </w:r>
      <w:r w:rsidR="00A21302" w:rsidRPr="005304D7">
        <w:rPr>
          <w:rFonts w:ascii="Times New Roman" w:hAnsi="Times New Roman" w:cs="Times New Roman"/>
        </w:rPr>
        <w:t xml:space="preserve"> D and S; </w:t>
      </w:r>
      <w:r w:rsidR="00A21302" w:rsidRPr="00BD7830">
        <w:rPr>
          <w:rFonts w:ascii="Times New Roman" w:hAnsi="Times New Roman" w:cs="Times New Roman"/>
          <w:i/>
          <w:caps/>
        </w:rPr>
        <w:t>p</w:t>
      </w:r>
      <w:r w:rsidR="00A21302" w:rsidRPr="005304D7">
        <w:rPr>
          <w:rFonts w:ascii="Times New Roman" w:hAnsi="Times New Roman" w:cs="Times New Roman"/>
        </w:rPr>
        <w:t>(group*time) vs. T0</w:t>
      </w:r>
      <w:r w:rsidR="00A21302">
        <w:rPr>
          <w:rFonts w:ascii="Times New Roman" w:hAnsi="Times New Roman" w:cs="Times New Roman"/>
        </w:rPr>
        <w:t>:</w:t>
      </w:r>
      <w:r w:rsidR="00A21302" w:rsidRPr="005304D7">
        <w:rPr>
          <w:rFonts w:ascii="Times New Roman" w:hAnsi="Times New Roman" w:cs="Times New Roman"/>
        </w:rPr>
        <w:t xml:space="preserve"> comparison to baseline value (T0).</w:t>
      </w:r>
    </w:p>
    <w:p w14:paraId="6D006F20" w14:textId="11D02C3A" w:rsidR="00EB44F1" w:rsidRPr="005304D7" w:rsidRDefault="00EB44F1" w:rsidP="00EB44F1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lastRenderedPageBreak/>
        <w:t xml:space="preserve">Supplementary Table 6. Hemodynamic measurements </w:t>
      </w:r>
      <w:r w:rsidR="005F71EA">
        <w:rPr>
          <w:rFonts w:ascii="Times New Roman" w:hAnsi="Times New Roman" w:cs="Times New Roman"/>
        </w:rPr>
        <w:t xml:space="preserve">after anesthesia induction and endotracheal intubation </w:t>
      </w:r>
      <w:r w:rsidRPr="005304D7">
        <w:rPr>
          <w:rFonts w:ascii="Times New Roman" w:hAnsi="Times New Roman" w:cs="Times New Roman"/>
        </w:rPr>
        <w:t xml:space="preserve">in the subgroups D50 and S50. </w:t>
      </w:r>
    </w:p>
    <w:tbl>
      <w:tblPr>
        <w:tblStyle w:val="a3"/>
        <w:tblpPr w:leftFromText="142" w:rightFromText="142" w:vertAnchor="text" w:horzAnchor="margin" w:tblpXSpec="center" w:tblpY="66"/>
        <w:tblW w:w="13680" w:type="dxa"/>
        <w:tblBorders>
          <w:top w:val="single" w:sz="36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839"/>
        <w:gridCol w:w="1158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94"/>
        <w:gridCol w:w="700"/>
        <w:gridCol w:w="747"/>
        <w:gridCol w:w="1158"/>
      </w:tblGrid>
      <w:tr w:rsidR="00A21302" w:rsidRPr="00EC761C" w14:paraId="71132881" w14:textId="77777777" w:rsidTr="00A21302">
        <w:trPr>
          <w:trHeight w:val="167"/>
        </w:trPr>
        <w:tc>
          <w:tcPr>
            <w:tcW w:w="767" w:type="dxa"/>
            <w:vMerge w:val="restart"/>
            <w:tcBorders>
              <w:top w:val="single" w:sz="3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12281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839" w:type="dxa"/>
            <w:vMerge w:val="restart"/>
            <w:tcBorders>
              <w:top w:val="single" w:sz="3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983C8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Subgroup</w:t>
            </w:r>
          </w:p>
        </w:tc>
        <w:tc>
          <w:tcPr>
            <w:tcW w:w="1158" w:type="dxa"/>
            <w:vMerge w:val="restart"/>
            <w:tcBorders>
              <w:top w:val="single" w:sz="36" w:space="0" w:color="auto"/>
              <w:bottom w:val="nil"/>
            </w:tcBorders>
            <w:shd w:val="clear" w:color="auto" w:fill="auto"/>
            <w:vAlign w:val="center"/>
          </w:tcPr>
          <w:p w14:paraId="3B57599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47" w:type="dxa"/>
            <w:tcBorders>
              <w:top w:val="single" w:sz="3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14DF6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5" w:type="dxa"/>
            <w:gridSpan w:val="5"/>
            <w:tcBorders>
              <w:top w:val="single" w:sz="3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CC562E" w14:textId="52F04444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After anesthesia</w:t>
            </w:r>
            <w:r w:rsidR="00417827" w:rsidRPr="00EC761C">
              <w:rPr>
                <w:rFonts w:ascii="Times New Roman" w:hAnsi="Times New Roman" w:cs="Times New Roman"/>
                <w:sz w:val="16"/>
                <w:szCs w:val="16"/>
              </w:rPr>
              <w:t xml:space="preserve"> induction</w:t>
            </w:r>
          </w:p>
        </w:tc>
        <w:tc>
          <w:tcPr>
            <w:tcW w:w="3829" w:type="dxa"/>
            <w:gridSpan w:val="6"/>
            <w:tcBorders>
              <w:top w:val="single" w:sz="3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12E6A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After endotracheal intubation</w:t>
            </w:r>
          </w:p>
        </w:tc>
        <w:tc>
          <w:tcPr>
            <w:tcW w:w="2605" w:type="dxa"/>
            <w:gridSpan w:val="3"/>
            <w:tcBorders>
              <w:top w:val="single" w:sz="3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2824A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EC761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</w:tr>
      <w:tr w:rsidR="00A21302" w:rsidRPr="00EC761C" w14:paraId="33F47995" w14:textId="77777777" w:rsidTr="00A21302">
        <w:trPr>
          <w:trHeight w:val="440"/>
        </w:trPr>
        <w:tc>
          <w:tcPr>
            <w:tcW w:w="767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5D73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E710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58E2489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08CF0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T0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A51F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88E8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F1E59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T3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01529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T4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CAD71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T5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AAF5B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T6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A104D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T7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4392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T8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2313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T9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7D7D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T10</w:t>
            </w:r>
          </w:p>
        </w:tc>
        <w:tc>
          <w:tcPr>
            <w:tcW w:w="794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608A8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</w:tc>
        <w:tc>
          <w:tcPr>
            <w:tcW w:w="7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AF500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</w:t>
            </w:r>
          </w:p>
        </w:tc>
        <w:tc>
          <w:tcPr>
            <w:tcW w:w="115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9F225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group*time)</w:t>
            </w:r>
          </w:p>
        </w:tc>
      </w:tr>
      <w:tr w:rsidR="00A21302" w:rsidRPr="00EC761C" w14:paraId="4F9CA8F5" w14:textId="77777777" w:rsidTr="00A21302">
        <w:trPr>
          <w:trHeight w:val="167"/>
        </w:trPr>
        <w:tc>
          <w:tcPr>
            <w:tcW w:w="767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E9222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839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CFB73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D50</w:t>
            </w:r>
          </w:p>
        </w:tc>
        <w:tc>
          <w:tcPr>
            <w:tcW w:w="1158" w:type="dxa"/>
            <w:tcBorders>
              <w:top w:val="single" w:sz="18" w:space="0" w:color="auto"/>
              <w:bottom w:val="nil"/>
            </w:tcBorders>
            <w:shd w:val="clear" w:color="auto" w:fill="auto"/>
            <w:vAlign w:val="center"/>
          </w:tcPr>
          <w:p w14:paraId="41B38CC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2D383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74.4 ± 14.3]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D2621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74.2 ± 13.4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0A94A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71.1 ± 12.4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F4B0C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72.5 ± 13.2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2E3CA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74 ± 13.4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DA7AC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78.3 ± 12.8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A544D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88 ± 17.1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4FB5F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86.9 ± 13.4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03A85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82.7 ± 12.3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5E81A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79.7 ± 12.6</w:t>
            </w:r>
          </w:p>
        </w:tc>
        <w:tc>
          <w:tcPr>
            <w:tcW w:w="7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A1A2C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78.4 ± 12.7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EEEA2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747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9A0B6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158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B32B9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</w:tr>
      <w:tr w:rsidR="00A21302" w:rsidRPr="00EC761C" w14:paraId="35DB1670" w14:textId="77777777" w:rsidTr="00A21302">
        <w:trPr>
          <w:trHeight w:val="167"/>
        </w:trPr>
        <w:tc>
          <w:tcPr>
            <w:tcW w:w="76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0A9C1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2029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F9CFC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A4708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7E2BF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6A31D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0.7138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0625D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E7BB0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FE94F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A4D17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05B6D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44882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27705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0.1538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0EB53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94" w:type="dxa"/>
            <w:gridSpan w:val="2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49F9F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0802A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5A8CD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2DB54683" w14:textId="77777777" w:rsidTr="00A21302">
        <w:trPr>
          <w:trHeight w:val="167"/>
        </w:trPr>
        <w:tc>
          <w:tcPr>
            <w:tcW w:w="76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F88ED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8CCB3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S50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DA3A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5CE66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73.3 ± 14]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FF22D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71 ± 13.7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E8081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69.1 ± 12.5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8A40F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68.2 ± 11.9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EB97B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67.5 ± 12.5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27A8F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70.2 ± 11.7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8AA82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84.6 ± 17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61F3D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81.1 ± 15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D4CCA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76.8 ± 14.2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B45E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73.9 ± 12.6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75B41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72.4 ± 12.2</w:t>
            </w:r>
          </w:p>
        </w:tc>
        <w:tc>
          <w:tcPr>
            <w:tcW w:w="794" w:type="dxa"/>
            <w:gridSpan w:val="2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89C16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CD3BF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38C9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2E216235" w14:textId="77777777" w:rsidTr="00A21302">
        <w:trPr>
          <w:trHeight w:val="167"/>
        </w:trPr>
        <w:tc>
          <w:tcPr>
            <w:tcW w:w="76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ED84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9BB04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AC5514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BFC5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B7C1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3DE2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0.0854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DBA8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0.0422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8E63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0.0368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5C14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0.0659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15B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1AFF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7C60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5091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94A5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94" w:type="dxa"/>
            <w:gridSpan w:val="2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670F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8470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AA96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2374680D" w14:textId="77777777" w:rsidTr="00A21302">
        <w:trPr>
          <w:trHeight w:val="167"/>
        </w:trPr>
        <w:tc>
          <w:tcPr>
            <w:tcW w:w="76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14EE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FD41A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1CD3515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  <w:p w14:paraId="287A3920" w14:textId="77777777" w:rsidR="00A21302" w:rsidRPr="00EC761C" w:rsidRDefault="00A21302" w:rsidP="00A213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D50 vs. S50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EE59F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FD39C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9F8A2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83A66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0.7791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92912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0.1033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D7950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0.0118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7D242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E0DAA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0.3416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3268B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0.2257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E7A86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34E15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0.1342</w:t>
            </w:r>
          </w:p>
        </w:tc>
        <w:tc>
          <w:tcPr>
            <w:tcW w:w="794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B5C9F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117F8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55B7A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0D6A3F20" w14:textId="77777777" w:rsidTr="00A21302">
        <w:trPr>
          <w:trHeight w:val="167"/>
        </w:trPr>
        <w:tc>
          <w:tcPr>
            <w:tcW w:w="767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88C7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1B7F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5BAD5B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6CC9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38C4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96E5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9C9D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B0E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03B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0.2257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DBC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3212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C0BF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4F0E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AC1C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94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024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C064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8C8C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7C5FC6EB" w14:textId="77777777" w:rsidTr="00A21302">
        <w:trPr>
          <w:trHeight w:val="167"/>
        </w:trPr>
        <w:tc>
          <w:tcPr>
            <w:tcW w:w="767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046C2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br w:type="page"/>
              <w:t>MAP</w:t>
            </w:r>
          </w:p>
        </w:tc>
        <w:tc>
          <w:tcPr>
            <w:tcW w:w="839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B57FC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D50</w:t>
            </w:r>
          </w:p>
        </w:tc>
        <w:tc>
          <w:tcPr>
            <w:tcW w:w="115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1F432A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47714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103.6 ± 13.2]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D1975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87.5 ± 15.8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A8E48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81.8 ± 15.1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54517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76.4 ± 14.8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C6C33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71.1 ± 13.1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3CAFA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74.7 ± 10.1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2CB32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87.9 ± 22.5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E1AC3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87.4 ± 19.8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97C98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80.3 ± 13.9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1A8E2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73.3 ± 12.6</w:t>
            </w:r>
          </w:p>
        </w:tc>
        <w:tc>
          <w:tcPr>
            <w:tcW w:w="7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CBD5F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69.6 ± 11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DC4B4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0.1454</w:t>
            </w:r>
          </w:p>
        </w:tc>
        <w:tc>
          <w:tcPr>
            <w:tcW w:w="747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41E2B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A3C8E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A21302" w:rsidRPr="00EC761C" w14:paraId="290DF324" w14:textId="77777777" w:rsidTr="00A21302">
        <w:trPr>
          <w:trHeight w:val="167"/>
        </w:trPr>
        <w:tc>
          <w:tcPr>
            <w:tcW w:w="767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5F26A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  <w:shd w:val="clear" w:color="auto" w:fill="auto"/>
            <w:noWrap/>
            <w:vAlign w:val="center"/>
          </w:tcPr>
          <w:p w14:paraId="3A59885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D03EA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FFA7A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D0044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417B6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28D7B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E78C0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F2A8A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3CE18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A540E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B89D3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3132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B29B6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94" w:type="dxa"/>
            <w:gridSpan w:val="2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00AF4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5065F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63CF2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5FFBBF64" w14:textId="77777777" w:rsidTr="00A21302">
        <w:trPr>
          <w:trHeight w:val="167"/>
        </w:trPr>
        <w:tc>
          <w:tcPr>
            <w:tcW w:w="767" w:type="dxa"/>
            <w:vMerge/>
            <w:shd w:val="clear" w:color="auto" w:fill="auto"/>
            <w:noWrap/>
            <w:vAlign w:val="center"/>
            <w:hideMark/>
          </w:tcPr>
          <w:p w14:paraId="173570F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 w:val="restart"/>
            <w:shd w:val="clear" w:color="auto" w:fill="auto"/>
            <w:noWrap/>
            <w:vAlign w:val="center"/>
            <w:hideMark/>
          </w:tcPr>
          <w:p w14:paraId="783A7E4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S50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0A5FF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11B87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99.2 ± 12.1]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DF812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84.2 ± 13.7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6B9F8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76.1 ± 13.4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D39B0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68 ± 10.3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EFB3C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62.5 ± 9.5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D1081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66.2 ± 5.8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309E5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89.8 ± 30.9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385C9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86.9 ± 16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44913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80.1 ± 13.3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833FE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75.5 ± 11.7</w:t>
            </w:r>
          </w:p>
        </w:tc>
        <w:tc>
          <w:tcPr>
            <w:tcW w:w="7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37236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73.2 ± 10.4</w:t>
            </w:r>
          </w:p>
        </w:tc>
        <w:tc>
          <w:tcPr>
            <w:tcW w:w="794" w:type="dxa"/>
            <w:gridSpan w:val="2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5555B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C65BF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C40B8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681CFDAF" w14:textId="77777777" w:rsidTr="00A21302">
        <w:trPr>
          <w:trHeight w:val="167"/>
        </w:trPr>
        <w:tc>
          <w:tcPr>
            <w:tcW w:w="767" w:type="dxa"/>
            <w:vMerge/>
            <w:shd w:val="clear" w:color="auto" w:fill="auto"/>
            <w:noWrap/>
            <w:vAlign w:val="center"/>
            <w:hideMark/>
          </w:tcPr>
          <w:p w14:paraId="57EA4EB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shd w:val="clear" w:color="auto" w:fill="auto"/>
            <w:noWrap/>
            <w:vAlign w:val="center"/>
          </w:tcPr>
          <w:p w14:paraId="52DBD30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3C4F2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time) vs.T0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B52BD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F921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3BAD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4B9E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DACD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D663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6195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0.0266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76A5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73A8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C825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119C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794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6966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590B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84E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1AC09A9E" w14:textId="77777777" w:rsidTr="00A21302">
        <w:trPr>
          <w:trHeight w:val="167"/>
        </w:trPr>
        <w:tc>
          <w:tcPr>
            <w:tcW w:w="767" w:type="dxa"/>
            <w:vMerge/>
            <w:shd w:val="clear" w:color="auto" w:fill="auto"/>
            <w:noWrap/>
            <w:vAlign w:val="center"/>
            <w:hideMark/>
          </w:tcPr>
          <w:p w14:paraId="3B3D214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332808D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7A804F" w14:textId="77777777" w:rsidR="00A21302" w:rsidRPr="00EC761C" w:rsidRDefault="00A21302" w:rsidP="00A213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group)</w:t>
            </w:r>
          </w:p>
          <w:p w14:paraId="7D991D6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D50 vs. S50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AF0C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0.776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4112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3FA8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0.3976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F380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551B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CA5E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5999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2D7D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EB7E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21B9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967A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0.7681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ACF9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B47E7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20D2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302" w:rsidRPr="00EC761C" w14:paraId="0E6BE955" w14:textId="77777777" w:rsidTr="00A21302">
        <w:trPr>
          <w:trHeight w:val="167"/>
        </w:trPr>
        <w:tc>
          <w:tcPr>
            <w:tcW w:w="767" w:type="dxa"/>
            <w:vMerge/>
            <w:shd w:val="clear" w:color="auto" w:fill="auto"/>
            <w:noWrap/>
            <w:vAlign w:val="center"/>
            <w:hideMark/>
          </w:tcPr>
          <w:p w14:paraId="69F8715E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7B221868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660F583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i/>
                <w:caps/>
                <w:sz w:val="16"/>
                <w:szCs w:val="16"/>
              </w:rPr>
              <w:t>p(</w:t>
            </w: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group*time) vs.T0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5B95C80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31E7EC1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3F18D7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04CC5EBB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F5AD94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B4DDB6C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04E79049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296F006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382F62A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&gt;0.9999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22A76E2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0.5279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21F9CD5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61C">
              <w:rPr>
                <w:rFonts w:ascii="Times New Roman" w:hAnsi="Times New Roman" w:cs="Times New Roman"/>
                <w:sz w:val="16"/>
                <w:szCs w:val="16"/>
              </w:rPr>
              <w:t>0.1061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14:paraId="41D08453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771422F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4F0503B4" w14:textId="77777777" w:rsidR="00A21302" w:rsidRPr="00EC761C" w:rsidRDefault="00A21302" w:rsidP="00A213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09352D" w14:textId="3510DC98" w:rsidR="005001AD" w:rsidRDefault="005001AD" w:rsidP="00CB425B">
      <w:pPr>
        <w:spacing w:line="480" w:lineRule="auto"/>
        <w:rPr>
          <w:rFonts w:ascii="Times New Roman" w:hAnsi="Times New Roman" w:cs="Times New Roman"/>
        </w:rPr>
      </w:pPr>
    </w:p>
    <w:p w14:paraId="62EB72D5" w14:textId="72D9C1D7" w:rsidR="00EB44F1" w:rsidRPr="00417827" w:rsidRDefault="00EB44F1" w:rsidP="00CB425B">
      <w:pPr>
        <w:spacing w:line="480" w:lineRule="auto"/>
        <w:rPr>
          <w:rFonts w:ascii="Times New Roman" w:hAnsi="Times New Roman" w:cs="Times New Roman"/>
        </w:rPr>
      </w:pPr>
      <w:r w:rsidRPr="005304D7">
        <w:rPr>
          <w:rFonts w:ascii="Times New Roman" w:hAnsi="Times New Roman" w:cs="Times New Roman"/>
        </w:rPr>
        <w:t>Data are represented as mean ± standard deviation. D50</w:t>
      </w:r>
      <w:r w:rsidR="00417827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Desflurane in age of 50-59 years; S50</w:t>
      </w:r>
      <w:r w:rsidR="00417827">
        <w:rPr>
          <w:rFonts w:ascii="Times New Roman" w:hAnsi="Times New Roman" w:cs="Times New Roman"/>
        </w:rPr>
        <w:t>:</w:t>
      </w:r>
      <w:r w:rsidRPr="005304D7">
        <w:rPr>
          <w:rFonts w:ascii="Times New Roman" w:hAnsi="Times New Roman" w:cs="Times New Roman"/>
        </w:rPr>
        <w:t xml:space="preserve"> Sevoflurane in age of 50-59 years; </w:t>
      </w:r>
      <w:r w:rsidR="00417827" w:rsidRPr="005304D7">
        <w:rPr>
          <w:rFonts w:ascii="Times New Roman" w:hAnsi="Times New Roman" w:cs="Times New Roman"/>
        </w:rPr>
        <w:t>HR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heart rate; MAP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mean arterial blood pressure; T0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baseline; T1-5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1-5 min after anesthesia</w:t>
      </w:r>
      <w:r w:rsidR="00417827" w:rsidRPr="005F71EA">
        <w:rPr>
          <w:rFonts w:ascii="Times New Roman" w:hAnsi="Times New Roman" w:cs="Times New Roman"/>
        </w:rPr>
        <w:t xml:space="preserve"> </w:t>
      </w:r>
      <w:r w:rsidR="00417827" w:rsidRPr="005304D7">
        <w:rPr>
          <w:rFonts w:ascii="Times New Roman" w:hAnsi="Times New Roman" w:cs="Times New Roman"/>
        </w:rPr>
        <w:t>induction; T6-10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1-5 min after endotracheal intubation. </w:t>
      </w:r>
      <w:r w:rsidR="00417827" w:rsidRPr="005304D7">
        <w:rPr>
          <w:rFonts w:ascii="Times New Roman" w:hAnsi="Times New Roman" w:cs="Times New Roman"/>
          <w:vertAlign w:val="superscript"/>
        </w:rPr>
        <w:t>1</w:t>
      </w:r>
      <w:r w:rsidR="00417827" w:rsidRPr="005304D7">
        <w:rPr>
          <w:rFonts w:ascii="Times New Roman" w:hAnsi="Times New Roman" w:cs="Times New Roman"/>
        </w:rPr>
        <w:t xml:space="preserve">: statistical significances calculated by a linear mixed-effect model for repeatedly measured data; </w:t>
      </w:r>
      <w:r w:rsidR="00417827" w:rsidRPr="00BD7830">
        <w:rPr>
          <w:rFonts w:ascii="Times New Roman" w:hAnsi="Times New Roman" w:cs="Times New Roman"/>
          <w:i/>
          <w:caps/>
        </w:rPr>
        <w:t>p</w:t>
      </w:r>
      <w:r w:rsidR="00417827" w:rsidRPr="005304D7">
        <w:rPr>
          <w:rFonts w:ascii="Times New Roman" w:hAnsi="Times New Roman" w:cs="Times New Roman"/>
        </w:rPr>
        <w:t>(group), between group</w:t>
      </w:r>
      <w:r w:rsidR="00417827">
        <w:rPr>
          <w:rFonts w:ascii="Times New Roman" w:hAnsi="Times New Roman" w:cs="Times New Roman"/>
        </w:rPr>
        <w:t>s</w:t>
      </w:r>
      <w:r w:rsidR="00417827" w:rsidRPr="005304D7">
        <w:rPr>
          <w:rFonts w:ascii="Times New Roman" w:hAnsi="Times New Roman" w:cs="Times New Roman"/>
        </w:rPr>
        <w:t xml:space="preserve"> D and S; </w:t>
      </w:r>
      <w:r w:rsidR="00417827" w:rsidRPr="00BD7830">
        <w:rPr>
          <w:rFonts w:ascii="Times New Roman" w:hAnsi="Times New Roman" w:cs="Times New Roman"/>
          <w:i/>
          <w:caps/>
        </w:rPr>
        <w:t>p</w:t>
      </w:r>
      <w:r w:rsidR="00417827" w:rsidRPr="005304D7">
        <w:rPr>
          <w:rFonts w:ascii="Times New Roman" w:hAnsi="Times New Roman" w:cs="Times New Roman"/>
        </w:rPr>
        <w:t>(time)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between time points; </w:t>
      </w:r>
      <w:r w:rsidR="00417827" w:rsidRPr="00BD7830">
        <w:rPr>
          <w:rFonts w:ascii="Times New Roman" w:hAnsi="Times New Roman" w:cs="Times New Roman"/>
          <w:i/>
          <w:caps/>
        </w:rPr>
        <w:t>p</w:t>
      </w:r>
      <w:r w:rsidR="00417827" w:rsidRPr="005304D7">
        <w:rPr>
          <w:rFonts w:ascii="Times New Roman" w:hAnsi="Times New Roman" w:cs="Times New Roman"/>
        </w:rPr>
        <w:t>(</w:t>
      </w:r>
      <w:proofErr w:type="spellStart"/>
      <w:r w:rsidR="00417827" w:rsidRPr="005304D7">
        <w:rPr>
          <w:rFonts w:ascii="Times New Roman" w:hAnsi="Times New Roman" w:cs="Times New Roman"/>
        </w:rPr>
        <w:t>group</w:t>
      </w:r>
      <w:r w:rsidR="00417827" w:rsidRPr="0084330F">
        <w:rPr>
          <w:rFonts w:ascii="Arial" w:hAnsi="Arial" w:cs="Arial"/>
        </w:rPr>
        <w:t>×</w:t>
      </w:r>
      <w:r w:rsidR="00417827" w:rsidRPr="005304D7">
        <w:rPr>
          <w:rFonts w:ascii="Times New Roman" w:hAnsi="Times New Roman" w:cs="Times New Roman"/>
        </w:rPr>
        <w:t>time</w:t>
      </w:r>
      <w:proofErr w:type="spellEnd"/>
      <w:r w:rsidR="00417827" w:rsidRPr="005304D7">
        <w:rPr>
          <w:rFonts w:ascii="Times New Roman" w:hAnsi="Times New Roman" w:cs="Times New Roman"/>
        </w:rPr>
        <w:t>)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interaction term. </w:t>
      </w:r>
      <w:r w:rsidR="00417827" w:rsidRPr="005304D7">
        <w:rPr>
          <w:rFonts w:ascii="Times New Roman" w:hAnsi="Times New Roman" w:cs="Times New Roman"/>
          <w:vertAlign w:val="superscript"/>
        </w:rPr>
        <w:t>2</w:t>
      </w:r>
      <w:r w:rsidR="00417827" w:rsidRPr="005304D7">
        <w:rPr>
          <w:rFonts w:ascii="Times New Roman" w:hAnsi="Times New Roman" w:cs="Times New Roman"/>
        </w:rPr>
        <w:t xml:space="preserve">: statistical significances calculated by </w:t>
      </w:r>
      <w:r w:rsidR="00417827" w:rsidRPr="005304D7">
        <w:rPr>
          <w:rFonts w:ascii="Times New Roman" w:hAnsi="Times New Roman" w:cs="Times New Roman"/>
          <w:i/>
          <w:iCs/>
        </w:rPr>
        <w:t>post hoc</w:t>
      </w:r>
      <w:r w:rsidR="00417827" w:rsidRPr="005304D7">
        <w:rPr>
          <w:rFonts w:ascii="Times New Roman" w:hAnsi="Times New Roman" w:cs="Times New Roman"/>
        </w:rPr>
        <w:t xml:space="preserve"> test using Bonferroni’s correction; </w:t>
      </w:r>
      <w:r w:rsidR="00417827" w:rsidRPr="00BD7830">
        <w:rPr>
          <w:rFonts w:ascii="Times New Roman" w:hAnsi="Times New Roman" w:cs="Times New Roman"/>
          <w:i/>
          <w:caps/>
        </w:rPr>
        <w:t>p</w:t>
      </w:r>
      <w:r w:rsidR="00417827" w:rsidRPr="005304D7">
        <w:rPr>
          <w:rFonts w:ascii="Times New Roman" w:hAnsi="Times New Roman" w:cs="Times New Roman"/>
        </w:rPr>
        <w:t>(time) vs. T0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comparison to baseline value (T0); </w:t>
      </w:r>
      <w:r w:rsidR="00417827" w:rsidRPr="00BD7830">
        <w:rPr>
          <w:rFonts w:ascii="Times New Roman" w:hAnsi="Times New Roman" w:cs="Times New Roman"/>
          <w:i/>
          <w:caps/>
        </w:rPr>
        <w:t>p</w:t>
      </w:r>
      <w:r w:rsidR="00417827" w:rsidRPr="005304D7">
        <w:rPr>
          <w:rFonts w:ascii="Times New Roman" w:hAnsi="Times New Roman" w:cs="Times New Roman"/>
        </w:rPr>
        <w:t>(group) D vs. S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comparison between group</w:t>
      </w:r>
      <w:r w:rsidR="00417827">
        <w:rPr>
          <w:rFonts w:ascii="Times New Roman" w:hAnsi="Times New Roman" w:cs="Times New Roman"/>
        </w:rPr>
        <w:t>s</w:t>
      </w:r>
      <w:r w:rsidR="00417827" w:rsidRPr="005304D7">
        <w:rPr>
          <w:rFonts w:ascii="Times New Roman" w:hAnsi="Times New Roman" w:cs="Times New Roman"/>
        </w:rPr>
        <w:t xml:space="preserve"> D and S; </w:t>
      </w:r>
      <w:r w:rsidR="00417827" w:rsidRPr="00BD7830">
        <w:rPr>
          <w:rFonts w:ascii="Times New Roman" w:hAnsi="Times New Roman" w:cs="Times New Roman"/>
          <w:i/>
          <w:caps/>
        </w:rPr>
        <w:t>p</w:t>
      </w:r>
      <w:r w:rsidR="00417827" w:rsidRPr="005304D7">
        <w:rPr>
          <w:rFonts w:ascii="Times New Roman" w:hAnsi="Times New Roman" w:cs="Times New Roman"/>
        </w:rPr>
        <w:t>(group*time) vs. T0</w:t>
      </w:r>
      <w:r w:rsidR="00417827">
        <w:rPr>
          <w:rFonts w:ascii="Times New Roman" w:hAnsi="Times New Roman" w:cs="Times New Roman"/>
        </w:rPr>
        <w:t>:</w:t>
      </w:r>
      <w:r w:rsidR="00417827" w:rsidRPr="005304D7">
        <w:rPr>
          <w:rFonts w:ascii="Times New Roman" w:hAnsi="Times New Roman" w:cs="Times New Roman"/>
        </w:rPr>
        <w:t xml:space="preserve"> comparison to baseline value (T0).</w:t>
      </w:r>
    </w:p>
    <w:sectPr w:rsidR="00EB44F1" w:rsidRPr="00417827" w:rsidSect="001E6CCD">
      <w:pgSz w:w="15840" w:h="12240" w:orient="landscape"/>
      <w:pgMar w:top="1440" w:right="170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3151B" w14:textId="77777777" w:rsidR="00022F67" w:rsidRDefault="00022F67" w:rsidP="0085152C">
      <w:pPr>
        <w:spacing w:after="0" w:line="240" w:lineRule="auto"/>
      </w:pPr>
      <w:r>
        <w:separator/>
      </w:r>
    </w:p>
  </w:endnote>
  <w:endnote w:type="continuationSeparator" w:id="0">
    <w:p w14:paraId="4C8C460E" w14:textId="77777777" w:rsidR="00022F67" w:rsidRDefault="00022F67" w:rsidP="0085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8C6CA" w14:textId="77777777" w:rsidR="00022F67" w:rsidRDefault="00022F67" w:rsidP="0085152C">
      <w:pPr>
        <w:spacing w:after="0" w:line="240" w:lineRule="auto"/>
      </w:pPr>
      <w:r>
        <w:separator/>
      </w:r>
    </w:p>
  </w:footnote>
  <w:footnote w:type="continuationSeparator" w:id="0">
    <w:p w14:paraId="637275C4" w14:textId="77777777" w:rsidR="00022F67" w:rsidRDefault="00022F67" w:rsidP="00851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AF"/>
    <w:rsid w:val="00006037"/>
    <w:rsid w:val="000071BE"/>
    <w:rsid w:val="00022F67"/>
    <w:rsid w:val="00036271"/>
    <w:rsid w:val="00054EFE"/>
    <w:rsid w:val="00063E88"/>
    <w:rsid w:val="0008606C"/>
    <w:rsid w:val="00092F06"/>
    <w:rsid w:val="000955E9"/>
    <w:rsid w:val="000967D9"/>
    <w:rsid w:val="000A07D7"/>
    <w:rsid w:val="000A4B2E"/>
    <w:rsid w:val="000A5E97"/>
    <w:rsid w:val="000B0CC1"/>
    <w:rsid w:val="000B144B"/>
    <w:rsid w:val="000B59C7"/>
    <w:rsid w:val="000D150B"/>
    <w:rsid w:val="000D2367"/>
    <w:rsid w:val="000D52DB"/>
    <w:rsid w:val="000F74B5"/>
    <w:rsid w:val="000F7794"/>
    <w:rsid w:val="0010106F"/>
    <w:rsid w:val="00103BDB"/>
    <w:rsid w:val="00112E53"/>
    <w:rsid w:val="00123E01"/>
    <w:rsid w:val="00146FEB"/>
    <w:rsid w:val="00150CF5"/>
    <w:rsid w:val="00156A83"/>
    <w:rsid w:val="00161931"/>
    <w:rsid w:val="00165049"/>
    <w:rsid w:val="001766A7"/>
    <w:rsid w:val="0018154D"/>
    <w:rsid w:val="00193B09"/>
    <w:rsid w:val="00195CF1"/>
    <w:rsid w:val="001976F5"/>
    <w:rsid w:val="001B1B37"/>
    <w:rsid w:val="001C1E23"/>
    <w:rsid w:val="001C2CDA"/>
    <w:rsid w:val="001C7291"/>
    <w:rsid w:val="001D43AF"/>
    <w:rsid w:val="001E14F2"/>
    <w:rsid w:val="001E4EAB"/>
    <w:rsid w:val="001E6CCD"/>
    <w:rsid w:val="001F3131"/>
    <w:rsid w:val="001F76D9"/>
    <w:rsid w:val="002153CF"/>
    <w:rsid w:val="00221321"/>
    <w:rsid w:val="00223110"/>
    <w:rsid w:val="00223ED2"/>
    <w:rsid w:val="002310E6"/>
    <w:rsid w:val="0023319D"/>
    <w:rsid w:val="0023794C"/>
    <w:rsid w:val="00243591"/>
    <w:rsid w:val="0025313C"/>
    <w:rsid w:val="0025497F"/>
    <w:rsid w:val="00266D16"/>
    <w:rsid w:val="00267F82"/>
    <w:rsid w:val="00274DC6"/>
    <w:rsid w:val="002854DA"/>
    <w:rsid w:val="00286ABC"/>
    <w:rsid w:val="0029218A"/>
    <w:rsid w:val="002A2AC4"/>
    <w:rsid w:val="002A79D3"/>
    <w:rsid w:val="002B636A"/>
    <w:rsid w:val="002B6D7B"/>
    <w:rsid w:val="002D54F4"/>
    <w:rsid w:val="002D7CE1"/>
    <w:rsid w:val="002E1D2A"/>
    <w:rsid w:val="002F584D"/>
    <w:rsid w:val="002F7401"/>
    <w:rsid w:val="00315D28"/>
    <w:rsid w:val="003401BC"/>
    <w:rsid w:val="003431AF"/>
    <w:rsid w:val="0036357C"/>
    <w:rsid w:val="003824B9"/>
    <w:rsid w:val="00391241"/>
    <w:rsid w:val="003B2473"/>
    <w:rsid w:val="003B62C6"/>
    <w:rsid w:val="003C281F"/>
    <w:rsid w:val="003C488B"/>
    <w:rsid w:val="003C4D7B"/>
    <w:rsid w:val="003C5088"/>
    <w:rsid w:val="003D09D6"/>
    <w:rsid w:val="003D1FAA"/>
    <w:rsid w:val="003D2989"/>
    <w:rsid w:val="003F638A"/>
    <w:rsid w:val="0040329D"/>
    <w:rsid w:val="00406218"/>
    <w:rsid w:val="00412130"/>
    <w:rsid w:val="00417827"/>
    <w:rsid w:val="00425B77"/>
    <w:rsid w:val="004315D1"/>
    <w:rsid w:val="004317DC"/>
    <w:rsid w:val="00437534"/>
    <w:rsid w:val="00440FF6"/>
    <w:rsid w:val="0045142E"/>
    <w:rsid w:val="00456FDF"/>
    <w:rsid w:val="004628A8"/>
    <w:rsid w:val="004759F2"/>
    <w:rsid w:val="004834F9"/>
    <w:rsid w:val="00494F7A"/>
    <w:rsid w:val="004A0EF4"/>
    <w:rsid w:val="004B1811"/>
    <w:rsid w:val="004B7796"/>
    <w:rsid w:val="004D16DE"/>
    <w:rsid w:val="004D1DA0"/>
    <w:rsid w:val="004D6717"/>
    <w:rsid w:val="004E1A50"/>
    <w:rsid w:val="004E1B5A"/>
    <w:rsid w:val="004E4687"/>
    <w:rsid w:val="004E51F9"/>
    <w:rsid w:val="005001AD"/>
    <w:rsid w:val="00506634"/>
    <w:rsid w:val="00510149"/>
    <w:rsid w:val="0051017C"/>
    <w:rsid w:val="005304D7"/>
    <w:rsid w:val="0053102E"/>
    <w:rsid w:val="00541A46"/>
    <w:rsid w:val="005740E8"/>
    <w:rsid w:val="00582A16"/>
    <w:rsid w:val="005A6767"/>
    <w:rsid w:val="005B41AF"/>
    <w:rsid w:val="005B6DE6"/>
    <w:rsid w:val="005C794B"/>
    <w:rsid w:val="005D63A8"/>
    <w:rsid w:val="005D74BE"/>
    <w:rsid w:val="005E46CC"/>
    <w:rsid w:val="005F158E"/>
    <w:rsid w:val="005F71EA"/>
    <w:rsid w:val="00611AD3"/>
    <w:rsid w:val="00616E1A"/>
    <w:rsid w:val="006220C7"/>
    <w:rsid w:val="00642EB4"/>
    <w:rsid w:val="00647A23"/>
    <w:rsid w:val="006877B0"/>
    <w:rsid w:val="00695773"/>
    <w:rsid w:val="006A1C66"/>
    <w:rsid w:val="006B5BCB"/>
    <w:rsid w:val="006B6E57"/>
    <w:rsid w:val="006F6839"/>
    <w:rsid w:val="007008AD"/>
    <w:rsid w:val="00723A37"/>
    <w:rsid w:val="0072504B"/>
    <w:rsid w:val="00730CBB"/>
    <w:rsid w:val="0075461C"/>
    <w:rsid w:val="0076047A"/>
    <w:rsid w:val="007631B6"/>
    <w:rsid w:val="007679A7"/>
    <w:rsid w:val="007822CB"/>
    <w:rsid w:val="0079230C"/>
    <w:rsid w:val="007A18F9"/>
    <w:rsid w:val="007A20F5"/>
    <w:rsid w:val="007B4388"/>
    <w:rsid w:val="007B72DE"/>
    <w:rsid w:val="007C3244"/>
    <w:rsid w:val="007D07CA"/>
    <w:rsid w:val="007D120A"/>
    <w:rsid w:val="007E0615"/>
    <w:rsid w:val="007F7B49"/>
    <w:rsid w:val="008000D7"/>
    <w:rsid w:val="008066DE"/>
    <w:rsid w:val="008067AB"/>
    <w:rsid w:val="00811D49"/>
    <w:rsid w:val="00812304"/>
    <w:rsid w:val="008236F6"/>
    <w:rsid w:val="008278C3"/>
    <w:rsid w:val="008413F2"/>
    <w:rsid w:val="0085152C"/>
    <w:rsid w:val="00855C2A"/>
    <w:rsid w:val="0089227A"/>
    <w:rsid w:val="00893EC1"/>
    <w:rsid w:val="008A4116"/>
    <w:rsid w:val="008C1346"/>
    <w:rsid w:val="008F09C8"/>
    <w:rsid w:val="008F1412"/>
    <w:rsid w:val="008F324F"/>
    <w:rsid w:val="008F58F9"/>
    <w:rsid w:val="008F7CAB"/>
    <w:rsid w:val="00900DDE"/>
    <w:rsid w:val="009330F5"/>
    <w:rsid w:val="009332C4"/>
    <w:rsid w:val="009472AD"/>
    <w:rsid w:val="009563F5"/>
    <w:rsid w:val="00962224"/>
    <w:rsid w:val="00970E47"/>
    <w:rsid w:val="00982811"/>
    <w:rsid w:val="00993587"/>
    <w:rsid w:val="009960C8"/>
    <w:rsid w:val="009B4A44"/>
    <w:rsid w:val="009C1C30"/>
    <w:rsid w:val="009D5441"/>
    <w:rsid w:val="009D5D8E"/>
    <w:rsid w:val="009E14A8"/>
    <w:rsid w:val="009E6969"/>
    <w:rsid w:val="00A01852"/>
    <w:rsid w:val="00A05E74"/>
    <w:rsid w:val="00A21302"/>
    <w:rsid w:val="00A51F07"/>
    <w:rsid w:val="00A5539D"/>
    <w:rsid w:val="00A70F9B"/>
    <w:rsid w:val="00A771FC"/>
    <w:rsid w:val="00A94E15"/>
    <w:rsid w:val="00A95734"/>
    <w:rsid w:val="00AA1695"/>
    <w:rsid w:val="00AA5067"/>
    <w:rsid w:val="00AC6BD6"/>
    <w:rsid w:val="00AF3810"/>
    <w:rsid w:val="00AF52EE"/>
    <w:rsid w:val="00B030EC"/>
    <w:rsid w:val="00B031A0"/>
    <w:rsid w:val="00B047D8"/>
    <w:rsid w:val="00B05B13"/>
    <w:rsid w:val="00B10A49"/>
    <w:rsid w:val="00B14E2F"/>
    <w:rsid w:val="00B2269C"/>
    <w:rsid w:val="00B3205C"/>
    <w:rsid w:val="00B51493"/>
    <w:rsid w:val="00B55E5C"/>
    <w:rsid w:val="00B605F5"/>
    <w:rsid w:val="00B652DF"/>
    <w:rsid w:val="00B75A5B"/>
    <w:rsid w:val="00B904B2"/>
    <w:rsid w:val="00B906E4"/>
    <w:rsid w:val="00B97C34"/>
    <w:rsid w:val="00BA19E2"/>
    <w:rsid w:val="00BB73DC"/>
    <w:rsid w:val="00BC637D"/>
    <w:rsid w:val="00BD19DA"/>
    <w:rsid w:val="00BD445F"/>
    <w:rsid w:val="00BD5547"/>
    <w:rsid w:val="00BD7830"/>
    <w:rsid w:val="00BE4D7F"/>
    <w:rsid w:val="00BF2ABF"/>
    <w:rsid w:val="00C162C3"/>
    <w:rsid w:val="00C17553"/>
    <w:rsid w:val="00C2047D"/>
    <w:rsid w:val="00C21E5F"/>
    <w:rsid w:val="00C239E7"/>
    <w:rsid w:val="00C26CEA"/>
    <w:rsid w:val="00C52CC7"/>
    <w:rsid w:val="00C55A46"/>
    <w:rsid w:val="00C65E1D"/>
    <w:rsid w:val="00C67DE9"/>
    <w:rsid w:val="00C747F4"/>
    <w:rsid w:val="00C86D3F"/>
    <w:rsid w:val="00CA7E6F"/>
    <w:rsid w:val="00CB090E"/>
    <w:rsid w:val="00CB425B"/>
    <w:rsid w:val="00CC38D4"/>
    <w:rsid w:val="00CC3E63"/>
    <w:rsid w:val="00CC4123"/>
    <w:rsid w:val="00CE53CC"/>
    <w:rsid w:val="00CE6D1F"/>
    <w:rsid w:val="00CF2470"/>
    <w:rsid w:val="00CF49C0"/>
    <w:rsid w:val="00CF58D1"/>
    <w:rsid w:val="00D043DC"/>
    <w:rsid w:val="00D044C0"/>
    <w:rsid w:val="00D068ED"/>
    <w:rsid w:val="00D36187"/>
    <w:rsid w:val="00D4479A"/>
    <w:rsid w:val="00D47548"/>
    <w:rsid w:val="00D64987"/>
    <w:rsid w:val="00D828CE"/>
    <w:rsid w:val="00D82B47"/>
    <w:rsid w:val="00DB421D"/>
    <w:rsid w:val="00DB5F88"/>
    <w:rsid w:val="00DC228C"/>
    <w:rsid w:val="00DE04C6"/>
    <w:rsid w:val="00DF1E25"/>
    <w:rsid w:val="00DF6887"/>
    <w:rsid w:val="00DF70DF"/>
    <w:rsid w:val="00E06909"/>
    <w:rsid w:val="00E1246F"/>
    <w:rsid w:val="00E226BE"/>
    <w:rsid w:val="00E33481"/>
    <w:rsid w:val="00E50A70"/>
    <w:rsid w:val="00E50D94"/>
    <w:rsid w:val="00E67C03"/>
    <w:rsid w:val="00E95134"/>
    <w:rsid w:val="00E97A1C"/>
    <w:rsid w:val="00EA28F2"/>
    <w:rsid w:val="00EB44F1"/>
    <w:rsid w:val="00EB4876"/>
    <w:rsid w:val="00EC761C"/>
    <w:rsid w:val="00ED023A"/>
    <w:rsid w:val="00EE5627"/>
    <w:rsid w:val="00EF2FA7"/>
    <w:rsid w:val="00EF56AE"/>
    <w:rsid w:val="00EF6AF5"/>
    <w:rsid w:val="00F228B0"/>
    <w:rsid w:val="00F272DB"/>
    <w:rsid w:val="00F27E8C"/>
    <w:rsid w:val="00F321DD"/>
    <w:rsid w:val="00F32332"/>
    <w:rsid w:val="00F458D5"/>
    <w:rsid w:val="00F46F3A"/>
    <w:rsid w:val="00F555B3"/>
    <w:rsid w:val="00F63A31"/>
    <w:rsid w:val="00F644D6"/>
    <w:rsid w:val="00F9238E"/>
    <w:rsid w:val="00F94C3E"/>
    <w:rsid w:val="00F96E79"/>
    <w:rsid w:val="00FA4082"/>
    <w:rsid w:val="00FB2DE8"/>
    <w:rsid w:val="00FB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59054"/>
  <w15:chartTrackingRefBased/>
  <w15:docId w15:val="{C54A4183-EB91-4453-A1A0-25623035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15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5152C"/>
  </w:style>
  <w:style w:type="paragraph" w:styleId="a5">
    <w:name w:val="footer"/>
    <w:basedOn w:val="a"/>
    <w:link w:val="Char0"/>
    <w:uiPriority w:val="99"/>
    <w:unhideWhenUsed/>
    <w:rsid w:val="008515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5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4CEDF-13D2-4DDF-B6E8-FD705CFC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이종화</dc:creator>
  <cp:keywords/>
  <dc:description/>
  <cp:lastModifiedBy>Lee JW</cp:lastModifiedBy>
  <cp:revision>6</cp:revision>
  <dcterms:created xsi:type="dcterms:W3CDTF">2022-11-21T07:30:00Z</dcterms:created>
  <dcterms:modified xsi:type="dcterms:W3CDTF">2022-11-21T23:31:00Z</dcterms:modified>
</cp:coreProperties>
</file>