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B6E68A" w14:textId="07378843" w:rsidR="00E84970" w:rsidRDefault="00E84970" w:rsidP="00E84970">
      <w:pPr>
        <w:jc w:val="center"/>
        <w:rPr>
          <w:rFonts w:cs="Times New Roman"/>
          <w:b/>
          <w:bCs/>
          <w:sz w:val="28"/>
          <w:szCs w:val="28"/>
        </w:rPr>
      </w:pPr>
      <w:r w:rsidRPr="00E84970">
        <w:rPr>
          <w:rFonts w:cs="Times New Roman"/>
          <w:b/>
          <w:bCs/>
          <w:sz w:val="28"/>
          <w:szCs w:val="28"/>
        </w:rPr>
        <w:t>Supplementary file</w:t>
      </w:r>
    </w:p>
    <w:p w14:paraId="1D8222A6" w14:textId="74AAF283" w:rsidR="00E84970" w:rsidRDefault="00E84970" w:rsidP="00E84970">
      <w:pPr>
        <w:rPr>
          <w:rFonts w:cs="Times New Roman"/>
          <w:szCs w:val="24"/>
        </w:rPr>
      </w:pPr>
      <w:r w:rsidRPr="00E84970">
        <w:rPr>
          <w:rFonts w:cs="Times New Roman"/>
          <w:b/>
          <w:bCs/>
          <w:szCs w:val="24"/>
        </w:rPr>
        <w:t xml:space="preserve">Supplementary Table 1. </w:t>
      </w:r>
      <w:r w:rsidRPr="00E84970">
        <w:rPr>
          <w:rFonts w:cs="Times New Roman"/>
          <w:szCs w:val="24"/>
        </w:rPr>
        <w:t>Baseline characteristics of patients in the total population, training set, and validation set.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8"/>
        <w:gridCol w:w="995"/>
        <w:gridCol w:w="744"/>
        <w:gridCol w:w="1741"/>
        <w:gridCol w:w="1683"/>
        <w:gridCol w:w="655"/>
      </w:tblGrid>
      <w:tr w:rsidR="00E84970" w:rsidRPr="00E84970" w14:paraId="10072C7F" w14:textId="77777777" w:rsidTr="00E84970">
        <w:trPr>
          <w:trHeight w:val="520"/>
          <w:tblHeader/>
        </w:trPr>
        <w:tc>
          <w:tcPr>
            <w:tcW w:w="149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C7F21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Variable</w:t>
            </w:r>
            <w:r w:rsidRPr="00E84970">
              <w:rPr>
                <w:rFonts w:cs="Times New Roman"/>
                <w:sz w:val="21"/>
                <w:szCs w:val="21"/>
              </w:rPr>
              <w:t>s</w:t>
            </w:r>
          </w:p>
        </w:tc>
        <w:tc>
          <w:tcPr>
            <w:tcW w:w="1047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9A5FFA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</w:t>
            </w:r>
            <w:r w:rsidRPr="00E84970">
              <w:rPr>
                <w:rFonts w:eastAsia="微软雅黑" w:cs="Times New Roman"/>
                <w:sz w:val="21"/>
                <w:szCs w:val="21"/>
              </w:rPr>
              <w:t>otal</w:t>
            </w:r>
          </w:p>
          <w:p w14:paraId="204ECF97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(</w:t>
            </w:r>
            <w:r w:rsidRPr="00E84970">
              <w:rPr>
                <w:rFonts w:cs="Times New Roman"/>
                <w:sz w:val="21"/>
                <w:szCs w:val="21"/>
              </w:rPr>
              <w:t>n</w:t>
            </w:r>
            <w:r w:rsidRPr="00E84970">
              <w:rPr>
                <w:rFonts w:eastAsia="微软雅黑" w:cs="Times New Roman"/>
                <w:sz w:val="21"/>
                <w:szCs w:val="21"/>
              </w:rPr>
              <w:t>=5357)</w:t>
            </w:r>
          </w:p>
        </w:tc>
        <w:tc>
          <w:tcPr>
            <w:tcW w:w="104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EA6BB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Training set</w:t>
            </w:r>
          </w:p>
          <w:p w14:paraId="37CF035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(</w:t>
            </w:r>
            <w:r w:rsidRPr="00E84970">
              <w:rPr>
                <w:rFonts w:cs="Times New Roman"/>
                <w:sz w:val="21"/>
                <w:szCs w:val="21"/>
              </w:rPr>
              <w:t>n</w:t>
            </w:r>
            <w:r w:rsidRPr="00E84970">
              <w:rPr>
                <w:rFonts w:eastAsia="微软雅黑" w:cs="Times New Roman"/>
                <w:sz w:val="21"/>
                <w:szCs w:val="21"/>
              </w:rPr>
              <w:t>=3749)</w:t>
            </w:r>
          </w:p>
        </w:tc>
        <w:tc>
          <w:tcPr>
            <w:tcW w:w="101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C0DFCD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Validation set</w:t>
            </w:r>
          </w:p>
          <w:p w14:paraId="51568D3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(</w:t>
            </w:r>
            <w:r w:rsidRPr="00E84970">
              <w:rPr>
                <w:rFonts w:cs="Times New Roman"/>
                <w:sz w:val="21"/>
                <w:szCs w:val="21"/>
              </w:rPr>
              <w:t>n</w:t>
            </w:r>
            <w:r w:rsidRPr="00E84970">
              <w:rPr>
                <w:rFonts w:eastAsia="微软雅黑" w:cs="Times New Roman"/>
                <w:sz w:val="21"/>
                <w:szCs w:val="21"/>
              </w:rPr>
              <w:t>=1608)</w:t>
            </w:r>
          </w:p>
        </w:tc>
        <w:tc>
          <w:tcPr>
            <w:tcW w:w="39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747DB5" w14:textId="77777777" w:rsidR="00E84970" w:rsidRPr="00E84970" w:rsidRDefault="00E84970" w:rsidP="00E84970">
            <w:pPr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i/>
                <w:iCs/>
                <w:sz w:val="21"/>
                <w:szCs w:val="21"/>
              </w:rPr>
              <w:t>p-</w:t>
            </w:r>
            <w:r w:rsidRPr="00E84970">
              <w:rPr>
                <w:rFonts w:eastAsia="等线" w:cs="Times New Roman"/>
                <w:sz w:val="21"/>
                <w:szCs w:val="21"/>
              </w:rPr>
              <w:t>value</w:t>
            </w:r>
          </w:p>
        </w:tc>
      </w:tr>
      <w:tr w:rsidR="00E84970" w:rsidRPr="00E84970" w14:paraId="337CEC05" w14:textId="77777777" w:rsidTr="00AA72F6">
        <w:tc>
          <w:tcPr>
            <w:tcW w:w="1498" w:type="pct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2D04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Successful extubation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  <w:tc>
          <w:tcPr>
            <w:tcW w:w="1047" w:type="pct"/>
            <w:gridSpan w:val="2"/>
            <w:tcBorders>
              <w:top w:val="single" w:sz="8" w:space="0" w:color="auto"/>
            </w:tcBorders>
            <w:vAlign w:val="center"/>
          </w:tcPr>
          <w:p w14:paraId="643C94A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4958 (92.6%)</w:t>
            </w:r>
          </w:p>
        </w:tc>
        <w:tc>
          <w:tcPr>
            <w:tcW w:w="1048" w:type="pct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FF27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3475 (92.7%)</w:t>
            </w:r>
          </w:p>
        </w:tc>
        <w:tc>
          <w:tcPr>
            <w:tcW w:w="1013" w:type="pct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A45A6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1483 (92.2%)</w:t>
            </w:r>
          </w:p>
        </w:tc>
        <w:tc>
          <w:tcPr>
            <w:tcW w:w="394" w:type="pct"/>
            <w:tcBorders>
              <w:top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2CDF3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.591</w:t>
            </w:r>
          </w:p>
        </w:tc>
      </w:tr>
      <w:tr w:rsidR="00E84970" w:rsidRPr="00E84970" w14:paraId="728C38E7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7752F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Tracheotomy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  <w:tc>
          <w:tcPr>
            <w:tcW w:w="1047" w:type="pct"/>
            <w:gridSpan w:val="2"/>
            <w:vAlign w:val="center"/>
          </w:tcPr>
          <w:p w14:paraId="2EB6645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399 (7.4%)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4F1B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274 (7.3%)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29E09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125 (7.8%)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998B9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46F4BB08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086FE01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Demographic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4233EBA4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B7F23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Age, years</w:t>
            </w:r>
          </w:p>
        </w:tc>
        <w:tc>
          <w:tcPr>
            <w:tcW w:w="1047" w:type="pct"/>
            <w:gridSpan w:val="2"/>
            <w:vAlign w:val="center"/>
          </w:tcPr>
          <w:p w14:paraId="6CD4907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64.5 (52.6 to 75.7)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7B0B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64.4 (52.4 to 75.5)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394B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65.0 (52.8 to 76.3)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6D968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.418</w:t>
            </w:r>
          </w:p>
        </w:tc>
      </w:tr>
      <w:tr w:rsidR="00E84970" w:rsidRPr="00E84970" w14:paraId="6D31EA79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3DA8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Sex, male, n(%)</w:t>
            </w:r>
          </w:p>
        </w:tc>
        <w:tc>
          <w:tcPr>
            <w:tcW w:w="1047" w:type="pct"/>
            <w:gridSpan w:val="2"/>
            <w:vAlign w:val="center"/>
          </w:tcPr>
          <w:p w14:paraId="2C425E3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3094 (57.8%)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25CF5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2163 (57.7%)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FB7D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931 (57.9%)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B686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.914</w:t>
            </w:r>
          </w:p>
        </w:tc>
      </w:tr>
      <w:tr w:rsidR="00E84970" w:rsidRPr="00E84970" w14:paraId="158D0EC8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D0BB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BMI, kg/m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2</w:t>
            </w:r>
            <w:r w:rsidRPr="00E84970">
              <w:rPr>
                <w:rFonts w:eastAsia="等线" w:cs="Times New Roman"/>
                <w:sz w:val="21"/>
                <w:szCs w:val="21"/>
              </w:rPr>
              <w:t>,</w:t>
            </w:r>
          </w:p>
        </w:tc>
        <w:tc>
          <w:tcPr>
            <w:tcW w:w="1047" w:type="pct"/>
            <w:gridSpan w:val="2"/>
            <w:vAlign w:val="center"/>
          </w:tcPr>
          <w:p w14:paraId="3CB7F4C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27.7 (23.8 to 32.7)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373D9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27.6 (23.8 to 32.6)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42403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28.0 (23.8 to 33.0)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A5612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.370</w:t>
            </w:r>
          </w:p>
        </w:tc>
      </w:tr>
      <w:tr w:rsidR="00E84970" w:rsidRPr="00E84970" w14:paraId="4F0E1116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5F7CBA9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 xml:space="preserve">Comorbidity,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</w:tr>
      <w:tr w:rsidR="00E84970" w:rsidRPr="00E84970" w14:paraId="717232BD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B24C9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Hypertension</w:t>
            </w:r>
          </w:p>
        </w:tc>
        <w:tc>
          <w:tcPr>
            <w:tcW w:w="1047" w:type="pct"/>
            <w:gridSpan w:val="2"/>
            <w:vAlign w:val="center"/>
          </w:tcPr>
          <w:p w14:paraId="7831F1C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1525 (28.5%)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15823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1071 (28.6%)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0411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454 (28.2%)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D8DB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.830</w:t>
            </w:r>
          </w:p>
        </w:tc>
      </w:tr>
      <w:tr w:rsidR="00E84970" w:rsidRPr="00E84970" w14:paraId="6836F965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182A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Diabetes</w:t>
            </w:r>
          </w:p>
        </w:tc>
        <w:tc>
          <w:tcPr>
            <w:tcW w:w="1047" w:type="pct"/>
            <w:gridSpan w:val="2"/>
            <w:vAlign w:val="center"/>
          </w:tcPr>
          <w:p w14:paraId="4BCD520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1522 (28.4%)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CF98F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1071 (28.6%)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2C738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451 (28%)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58F189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.723</w:t>
            </w:r>
          </w:p>
        </w:tc>
      </w:tr>
      <w:tr w:rsidR="00E84970" w:rsidRPr="00E84970" w14:paraId="7DC72BB8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0A95B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CAD</w:t>
            </w:r>
          </w:p>
        </w:tc>
        <w:tc>
          <w:tcPr>
            <w:tcW w:w="1047" w:type="pct"/>
            <w:gridSpan w:val="2"/>
            <w:vAlign w:val="center"/>
          </w:tcPr>
          <w:p w14:paraId="511EA19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1356 (25.3%)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2AE1D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937 (25%)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27053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419 (26.1%)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FF0DF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.432</w:t>
            </w:r>
          </w:p>
        </w:tc>
      </w:tr>
      <w:tr w:rsidR="00E84970" w:rsidRPr="00E84970" w14:paraId="16EB0040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5292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CHF</w:t>
            </w:r>
          </w:p>
        </w:tc>
        <w:tc>
          <w:tcPr>
            <w:tcW w:w="1047" w:type="pct"/>
            <w:gridSpan w:val="2"/>
            <w:vAlign w:val="center"/>
          </w:tcPr>
          <w:p w14:paraId="5E67B76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840 (15.7%)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47B4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580 (15.5%)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B4DB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260 (16.2%)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50E19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.546</w:t>
            </w:r>
          </w:p>
        </w:tc>
      </w:tr>
      <w:tr w:rsidR="00E84970" w:rsidRPr="00E84970" w14:paraId="40A1F1B9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75590A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COPD</w:t>
            </w:r>
          </w:p>
        </w:tc>
        <w:tc>
          <w:tcPr>
            <w:tcW w:w="1047" w:type="pct"/>
            <w:gridSpan w:val="2"/>
            <w:vAlign w:val="center"/>
          </w:tcPr>
          <w:p w14:paraId="40E5A60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325 (6.1%)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FC83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222 (5.9%)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0C61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103 (6.4%)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CD221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.537</w:t>
            </w:r>
          </w:p>
        </w:tc>
      </w:tr>
      <w:tr w:rsidR="00E84970" w:rsidRPr="00E84970" w14:paraId="24537ED3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31B7A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Traumatic intracerebral hemorrhage</w:t>
            </w:r>
          </w:p>
        </w:tc>
        <w:tc>
          <w:tcPr>
            <w:tcW w:w="1047" w:type="pct"/>
            <w:gridSpan w:val="2"/>
            <w:vAlign w:val="center"/>
          </w:tcPr>
          <w:p w14:paraId="1B01E5E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241 (4.5%)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DE56F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168 (4.5%)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BB1F7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73 (4.5%)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2FAF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.982</w:t>
            </w:r>
          </w:p>
        </w:tc>
      </w:tr>
      <w:tr w:rsidR="00E84970" w:rsidRPr="00E84970" w14:paraId="4F9AF8BB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1FFF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Hemorrhagic stroke</w:t>
            </w:r>
          </w:p>
        </w:tc>
        <w:tc>
          <w:tcPr>
            <w:tcW w:w="1047" w:type="pct"/>
            <w:gridSpan w:val="2"/>
            <w:vAlign w:val="center"/>
          </w:tcPr>
          <w:p w14:paraId="3B194E1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535 (10%)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54A4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360 (9.6%)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90618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175 (10.9%)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FA9E6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.167</w:t>
            </w:r>
          </w:p>
        </w:tc>
      </w:tr>
      <w:tr w:rsidR="00E84970" w:rsidRPr="00E84970" w14:paraId="64424D6E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503B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Ischemic stroke</w:t>
            </w:r>
          </w:p>
        </w:tc>
        <w:tc>
          <w:tcPr>
            <w:tcW w:w="1047" w:type="pct"/>
            <w:gridSpan w:val="2"/>
            <w:vAlign w:val="center"/>
          </w:tcPr>
          <w:p w14:paraId="7DAB440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331 (6.2%)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5E09F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219 (5.8%)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092B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112 (7%)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9050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.133</w:t>
            </w:r>
          </w:p>
        </w:tc>
      </w:tr>
      <w:tr w:rsidR="00E84970" w:rsidRPr="00E84970" w14:paraId="1132EA12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17323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Epilepsy</w:t>
            </w:r>
          </w:p>
        </w:tc>
        <w:tc>
          <w:tcPr>
            <w:tcW w:w="1047" w:type="pct"/>
            <w:gridSpan w:val="2"/>
            <w:vAlign w:val="center"/>
          </w:tcPr>
          <w:p w14:paraId="72CB016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298 (5.6%)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261C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199 (5.3%)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6EE01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99 (6.2%)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7E4D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.239</w:t>
            </w:r>
          </w:p>
        </w:tc>
      </w:tr>
      <w:tr w:rsidR="00E84970" w:rsidRPr="00E84970" w14:paraId="74CF6572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4A5F7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Pneumonia</w:t>
            </w:r>
          </w:p>
        </w:tc>
        <w:tc>
          <w:tcPr>
            <w:tcW w:w="1047" w:type="pct"/>
            <w:gridSpan w:val="2"/>
            <w:vAlign w:val="center"/>
          </w:tcPr>
          <w:p w14:paraId="653D81D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2664 (49.7%)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AC047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1879 (50.1%)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34AC8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785 (48.8%)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EDE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.399</w:t>
            </w:r>
          </w:p>
        </w:tc>
      </w:tr>
      <w:tr w:rsidR="00E84970" w:rsidRPr="00E84970" w14:paraId="70AD0C30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3BEF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Sepsis</w:t>
            </w:r>
          </w:p>
        </w:tc>
        <w:tc>
          <w:tcPr>
            <w:tcW w:w="1047" w:type="pct"/>
            <w:gridSpan w:val="2"/>
            <w:vAlign w:val="center"/>
          </w:tcPr>
          <w:p w14:paraId="1A723A5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1299 (24.2%)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34D3F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905 (24.1%)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401E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394 (24.5%)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9884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.803</w:t>
            </w:r>
          </w:p>
        </w:tc>
      </w:tr>
      <w:tr w:rsidR="00E84970" w:rsidRPr="00E84970" w14:paraId="1C90145E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39B980D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Various scores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4B65E602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A1B5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APSⅢ</w:t>
            </w:r>
          </w:p>
        </w:tc>
        <w:tc>
          <w:tcPr>
            <w:tcW w:w="1047" w:type="pct"/>
            <w:gridSpan w:val="2"/>
            <w:vAlign w:val="center"/>
          </w:tcPr>
          <w:p w14:paraId="27A78D2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57.0 (41.0 to 76.0)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DE117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57.0 (42.0 to 76.0)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D4D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56.0 (41.0 to 75.0)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5EC2D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.410</w:t>
            </w:r>
          </w:p>
        </w:tc>
      </w:tr>
      <w:tr w:rsidR="00E84970" w:rsidRPr="00E84970" w14:paraId="5B276051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5B923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OASIS</w:t>
            </w:r>
          </w:p>
        </w:tc>
        <w:tc>
          <w:tcPr>
            <w:tcW w:w="1047" w:type="pct"/>
            <w:gridSpan w:val="2"/>
            <w:vAlign w:val="center"/>
          </w:tcPr>
          <w:p w14:paraId="6B0C48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39.0 (34.0 to 44.0)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449B0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39.0 (34.0 to 44.0)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D26F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39.0 (34.0 to 45.0)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CC215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.822</w:t>
            </w:r>
          </w:p>
        </w:tc>
      </w:tr>
      <w:tr w:rsidR="00E84970" w:rsidRPr="00E84970" w14:paraId="243FDF0A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A6E43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lastRenderedPageBreak/>
              <w:t>SOFA score</w:t>
            </w:r>
          </w:p>
        </w:tc>
        <w:tc>
          <w:tcPr>
            <w:tcW w:w="1047" w:type="pct"/>
            <w:gridSpan w:val="2"/>
            <w:vAlign w:val="center"/>
          </w:tcPr>
          <w:p w14:paraId="6D8E9F5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7.0 (5.0 to 10.0)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3F31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7.0 (5.0 to 10.0)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11D0E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7.0 (5.0 to 10.0)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94C4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.527</w:t>
            </w:r>
          </w:p>
        </w:tc>
      </w:tr>
      <w:tr w:rsidR="00E84970" w:rsidRPr="00E84970" w14:paraId="03167344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C52B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GCS score</w:t>
            </w:r>
          </w:p>
        </w:tc>
        <w:tc>
          <w:tcPr>
            <w:tcW w:w="1047" w:type="pct"/>
            <w:gridSpan w:val="2"/>
            <w:vAlign w:val="center"/>
          </w:tcPr>
          <w:p w14:paraId="0DDEB07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11.0 (7.0 to 14.0)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23B71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11.0 (7.0 to 14.0)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3D79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11.0 (7.0 to 14.0)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31E8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.435</w:t>
            </w:r>
          </w:p>
        </w:tc>
      </w:tr>
      <w:tr w:rsidR="00E84970" w:rsidRPr="00E84970" w14:paraId="24E09418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0F50ABEE" w14:textId="77777777" w:rsidR="00E84970" w:rsidRPr="00E84970" w:rsidRDefault="00E84970" w:rsidP="00E84970">
            <w:pPr>
              <w:jc w:val="left"/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</w:pPr>
            <w:r w:rsidRPr="00E84970"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  <w:t>Laboratory tests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36A067B0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9E23E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RBC count, ×10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12</w:t>
            </w:r>
            <w:r w:rsidRPr="00E84970">
              <w:rPr>
                <w:rFonts w:eastAsia="等线" w:cs="Times New Roman"/>
                <w:sz w:val="21"/>
                <w:szCs w:val="21"/>
              </w:rPr>
              <w:t>/L</w:t>
            </w:r>
          </w:p>
        </w:tc>
        <w:tc>
          <w:tcPr>
            <w:tcW w:w="1047" w:type="pct"/>
            <w:gridSpan w:val="2"/>
          </w:tcPr>
          <w:p w14:paraId="0BD41DD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3.9 (3.3 to 4.5)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8F76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3.9 (3.3 to 4.4)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8701E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4.0 (3.4 to 4.5)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0E791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.029</w:t>
            </w:r>
          </w:p>
        </w:tc>
      </w:tr>
      <w:tr w:rsidR="00E84970" w:rsidRPr="00E84970" w14:paraId="5177BEAC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6A5C0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WBC count, ×10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9</w:t>
            </w:r>
            <w:r w:rsidRPr="00E84970">
              <w:rPr>
                <w:rFonts w:eastAsia="等线" w:cs="Times New Roman"/>
                <w:sz w:val="21"/>
                <w:szCs w:val="21"/>
              </w:rPr>
              <w:t>/L</w:t>
            </w:r>
          </w:p>
        </w:tc>
        <w:tc>
          <w:tcPr>
            <w:tcW w:w="1047" w:type="pct"/>
            <w:gridSpan w:val="2"/>
          </w:tcPr>
          <w:p w14:paraId="7401964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11.4 (8.1 to 15.8)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F38B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11.3 (8.0 to 15.6)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5EFE4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11.6 (8.3 to 16.1)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4D95C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.031</w:t>
            </w:r>
          </w:p>
        </w:tc>
      </w:tr>
      <w:tr w:rsidR="00E84970" w:rsidRPr="00E84970" w14:paraId="5736D2C1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A9BF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PLT count, ×10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9</w:t>
            </w:r>
            <w:r w:rsidRPr="00E84970">
              <w:rPr>
                <w:rFonts w:eastAsia="等线" w:cs="Times New Roman"/>
                <w:sz w:val="21"/>
                <w:szCs w:val="21"/>
              </w:rPr>
              <w:t>/L</w:t>
            </w:r>
          </w:p>
        </w:tc>
        <w:tc>
          <w:tcPr>
            <w:tcW w:w="1047" w:type="pct"/>
            <w:gridSpan w:val="2"/>
          </w:tcPr>
          <w:p w14:paraId="529EE1A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215.0 (161.0 to 281.0)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4562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214.0 (161.0 to 281.0)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A9173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217.0 (161.0 to 280.5)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D648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.696</w:t>
            </w:r>
          </w:p>
        </w:tc>
      </w:tr>
      <w:tr w:rsidR="00E84970" w:rsidRPr="00E84970" w14:paraId="5AE620F8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0210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Hb, g/dl</w:t>
            </w:r>
          </w:p>
        </w:tc>
        <w:tc>
          <w:tcPr>
            <w:tcW w:w="1047" w:type="pct"/>
            <w:gridSpan w:val="2"/>
          </w:tcPr>
          <w:p w14:paraId="504037D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11.7 (9.9 to 13.4)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AA86A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11.7 (9.8 to 13.4)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FD595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11.8 (10.0 to 13.5)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924D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.066</w:t>
            </w:r>
          </w:p>
        </w:tc>
      </w:tr>
      <w:tr w:rsidR="00E84970" w:rsidRPr="00E84970" w14:paraId="56A202E7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BA90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Scr, mg/dl</w:t>
            </w:r>
          </w:p>
        </w:tc>
        <w:tc>
          <w:tcPr>
            <w:tcW w:w="1047" w:type="pct"/>
            <w:gridSpan w:val="2"/>
          </w:tcPr>
          <w:p w14:paraId="0DE050B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 (0.8 to 1.5)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4D71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 (0.8 to 1.5)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3C750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 (0.8 to 1.5)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6382E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.927</w:t>
            </w:r>
          </w:p>
        </w:tc>
      </w:tr>
      <w:tr w:rsidR="00E84970" w:rsidRPr="00E84970" w14:paraId="28AB0F87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2056453E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Vital signs</w:t>
            </w:r>
            <w:r w:rsidRPr="00E84970">
              <w:rPr>
                <w:rFonts w:eastAsia="微软雅黑" w:cs="Times New Roman"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median (IQR)</w:t>
            </w:r>
          </w:p>
        </w:tc>
      </w:tr>
      <w:tr w:rsidR="00E84970" w:rsidRPr="00E84970" w14:paraId="4948C054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7F63C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color w:val="000000"/>
                <w:sz w:val="21"/>
                <w:szCs w:val="21"/>
              </w:rPr>
              <w:t xml:space="preserve">T, </w:t>
            </w:r>
            <w:r w:rsidRPr="00E84970">
              <w:rPr>
                <w:rFonts w:eastAsia="微软雅黑" w:cs="Times New Roman"/>
                <w:color w:val="000000"/>
                <w:sz w:val="21"/>
                <w:szCs w:val="21"/>
                <w:shd w:val="clear" w:color="auto" w:fill="FFFFFF"/>
              </w:rPr>
              <w:t>℃</w:t>
            </w:r>
          </w:p>
        </w:tc>
        <w:tc>
          <w:tcPr>
            <w:tcW w:w="1047" w:type="pct"/>
            <w:gridSpan w:val="2"/>
          </w:tcPr>
          <w:p w14:paraId="4323391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37.1 (36.7 to 37.4)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B80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37.1 (36.7 to 37.4)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A714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37.1 (36.7 to 37.4)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88AC59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.671</w:t>
            </w:r>
          </w:p>
        </w:tc>
      </w:tr>
      <w:tr w:rsidR="00E84970" w:rsidRPr="00E84970" w14:paraId="37798218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722DF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HR, n/min</w:t>
            </w:r>
          </w:p>
        </w:tc>
        <w:tc>
          <w:tcPr>
            <w:tcW w:w="1047" w:type="pct"/>
            <w:gridSpan w:val="2"/>
          </w:tcPr>
          <w:p w14:paraId="37D17C0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85.1 (75.1 to 98.0)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F3F0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85.1 (75.2 to 98.0)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0E0E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85.1 (74.5 to 97.6)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6FF79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.695</w:t>
            </w:r>
          </w:p>
        </w:tc>
      </w:tr>
      <w:tr w:rsidR="00E84970" w:rsidRPr="00E84970" w14:paraId="2E91B465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0955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SBP, mmHg</w:t>
            </w:r>
          </w:p>
        </w:tc>
        <w:tc>
          <w:tcPr>
            <w:tcW w:w="1047" w:type="pct"/>
            <w:gridSpan w:val="2"/>
          </w:tcPr>
          <w:p w14:paraId="1EEDA3B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112.5 (103.2 to 125.3)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AE620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112.7 (103.4 to 125.3)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F4338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112.1 (102.9 to 125.2)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69EC0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.434</w:t>
            </w:r>
          </w:p>
        </w:tc>
      </w:tr>
      <w:tr w:rsidR="00E84970" w:rsidRPr="00E84970" w14:paraId="6C3978AA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C26255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DBP, mmHg</w:t>
            </w:r>
          </w:p>
        </w:tc>
        <w:tc>
          <w:tcPr>
            <w:tcW w:w="1047" w:type="pct"/>
            <w:gridSpan w:val="2"/>
          </w:tcPr>
          <w:p w14:paraId="0A430FF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62.9 (55.7 to 70.8)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8AD0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63.0 (55.6 to 70.8)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A2E32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62.9 (55.7 to 70.8)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F00696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.902</w:t>
            </w:r>
          </w:p>
        </w:tc>
      </w:tr>
      <w:tr w:rsidR="00E84970" w:rsidRPr="00E84970" w14:paraId="6DF72631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D6F93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RR, n/min</w:t>
            </w:r>
          </w:p>
        </w:tc>
        <w:tc>
          <w:tcPr>
            <w:tcW w:w="1047" w:type="pct"/>
            <w:gridSpan w:val="2"/>
          </w:tcPr>
          <w:p w14:paraId="192446C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18.7 (16.5 to 21.6)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BCA50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18.7 (16.4 to 21.5)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14AC4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18.8 (16.6 to 21.7)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210CD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.198</w:t>
            </w:r>
          </w:p>
        </w:tc>
      </w:tr>
      <w:tr w:rsidR="00E84970" w:rsidRPr="00E84970" w14:paraId="70B194DF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110B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SaO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>2</w:t>
            </w:r>
            <w:r w:rsidRPr="00E84970">
              <w:rPr>
                <w:rFonts w:eastAsia="等线" w:cs="Times New Roman"/>
                <w:sz w:val="21"/>
                <w:szCs w:val="21"/>
              </w:rPr>
              <w:t>, %</w:t>
            </w:r>
          </w:p>
        </w:tc>
        <w:tc>
          <w:tcPr>
            <w:tcW w:w="1047" w:type="pct"/>
            <w:gridSpan w:val="2"/>
          </w:tcPr>
          <w:p w14:paraId="1B6B6AD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98.0 (96.5 to 99.2)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EE879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98.0 (96.5 to 99.2)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D431E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98.1 (96.3 to 99.2)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C1FE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.584</w:t>
            </w:r>
          </w:p>
        </w:tc>
      </w:tr>
      <w:tr w:rsidR="00E84970" w:rsidRPr="00E84970" w14:paraId="22354F84" w14:textId="77777777" w:rsidTr="00AA72F6">
        <w:tc>
          <w:tcPr>
            <w:tcW w:w="4606" w:type="pct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91DAE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sz w:val="21"/>
                <w:szCs w:val="21"/>
              </w:rPr>
              <w:t>Left pupil reaction to light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E480FD" w14:textId="77777777" w:rsidR="00E84970" w:rsidRPr="00E84970" w:rsidRDefault="00E84970" w:rsidP="00E84970">
            <w:pPr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.322</w:t>
            </w:r>
          </w:p>
        </w:tc>
      </w:tr>
      <w:tr w:rsidR="00E84970" w:rsidRPr="00E84970" w14:paraId="6D6E6869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83A1D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Brisk</w:t>
            </w:r>
          </w:p>
        </w:tc>
        <w:tc>
          <w:tcPr>
            <w:tcW w:w="1047" w:type="pct"/>
            <w:gridSpan w:val="2"/>
            <w:vAlign w:val="center"/>
          </w:tcPr>
          <w:p w14:paraId="721A6F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4854 (90.6%)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2BE5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3404 (90.8%)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CB33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1450 (90.2%)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3369C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0F6A63C9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A871EA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Sluggish</w:t>
            </w:r>
          </w:p>
        </w:tc>
        <w:tc>
          <w:tcPr>
            <w:tcW w:w="1047" w:type="pct"/>
            <w:gridSpan w:val="2"/>
            <w:vAlign w:val="center"/>
          </w:tcPr>
          <w:p w14:paraId="3C26FBE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386 (7.2%)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A4A8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259 (6.9%)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29B15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127 (7.9%)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8585C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15DB0461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2E1D8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Non-reactive</w:t>
            </w:r>
          </w:p>
        </w:tc>
        <w:tc>
          <w:tcPr>
            <w:tcW w:w="1047" w:type="pct"/>
            <w:gridSpan w:val="2"/>
            <w:vAlign w:val="center"/>
          </w:tcPr>
          <w:p w14:paraId="5B1F14C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117 (2.2%)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6CF32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86 (2.3%)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814D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31 (1.9%)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4BD3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507A21BE" w14:textId="77777777" w:rsidTr="00AA72F6">
        <w:tc>
          <w:tcPr>
            <w:tcW w:w="4606" w:type="pct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3AF38" w14:textId="77777777" w:rsidR="00E84970" w:rsidRPr="00E84970" w:rsidRDefault="00E84970" w:rsidP="00E84970">
            <w:pPr>
              <w:ind w:leftChars="100" w:left="24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sz w:val="21"/>
                <w:szCs w:val="21"/>
              </w:rPr>
              <w:t>Right pupil reaction to light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5B0B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.356</w:t>
            </w:r>
          </w:p>
        </w:tc>
      </w:tr>
      <w:tr w:rsidR="00E84970" w:rsidRPr="00E84970" w14:paraId="3860ABC3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D631E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Brisk</w:t>
            </w:r>
          </w:p>
        </w:tc>
        <w:tc>
          <w:tcPr>
            <w:tcW w:w="1047" w:type="pct"/>
            <w:gridSpan w:val="2"/>
            <w:vAlign w:val="center"/>
          </w:tcPr>
          <w:p w14:paraId="178061B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4860 (90.7%)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1B85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3415 (91.1%)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7AD6E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1445 (89.9%)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930CD9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180AAE9B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A23E4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Sluggish</w:t>
            </w:r>
          </w:p>
        </w:tc>
        <w:tc>
          <w:tcPr>
            <w:tcW w:w="1047" w:type="pct"/>
            <w:gridSpan w:val="2"/>
            <w:vAlign w:val="center"/>
          </w:tcPr>
          <w:p w14:paraId="6D2FC9A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375 (7%)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8E8C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251 (6.7%)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63E8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124 (7.7%)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8C78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24C56813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924C2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Non-reactive</w:t>
            </w:r>
          </w:p>
        </w:tc>
        <w:tc>
          <w:tcPr>
            <w:tcW w:w="1047" w:type="pct"/>
            <w:gridSpan w:val="2"/>
            <w:vAlign w:val="center"/>
          </w:tcPr>
          <w:p w14:paraId="6164060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122 (2.3%)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76B5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83 (2.2%)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EDE90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39 (2.4%)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11BE7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777D2ECC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4436704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Blood gas analysis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0B680F55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9495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lastRenderedPageBreak/>
              <w:t>Ph</w:t>
            </w:r>
          </w:p>
        </w:tc>
        <w:tc>
          <w:tcPr>
            <w:tcW w:w="1047" w:type="pct"/>
            <w:gridSpan w:val="2"/>
            <w:vAlign w:val="center"/>
          </w:tcPr>
          <w:p w14:paraId="0000350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7.4 (7.4 to 7.5)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FE0E0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7.4 (7.4 to 7.5)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CF1E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7.4 (7.4 to 7.5)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8AD2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.894</w:t>
            </w:r>
          </w:p>
        </w:tc>
      </w:tr>
      <w:tr w:rsidR="00E84970" w:rsidRPr="00E84970" w14:paraId="13770F1F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20F91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Lactic acids</w:t>
            </w:r>
            <w:r w:rsidRPr="00E84970">
              <w:rPr>
                <w:rFonts w:eastAsia="等线" w:cs="Times New Roman"/>
                <w:sz w:val="21"/>
                <w:szCs w:val="21"/>
              </w:rPr>
              <w:t>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mmol/L</w:t>
            </w:r>
          </w:p>
        </w:tc>
        <w:tc>
          <w:tcPr>
            <w:tcW w:w="1047" w:type="pct"/>
            <w:gridSpan w:val="2"/>
            <w:vAlign w:val="center"/>
          </w:tcPr>
          <w:p w14:paraId="3600863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1.6 (1.1 to 2.5)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2A329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1.6 (1.1 to 2.5)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49F2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1.7 (1.2 to 2.6)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B81F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.232</w:t>
            </w:r>
          </w:p>
        </w:tc>
      </w:tr>
      <w:tr w:rsidR="00E84970" w:rsidRPr="00E84970" w14:paraId="2B2A5E83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BD8E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 xml:space="preserve">2, </w:t>
            </w:r>
            <w:r w:rsidRPr="00E84970">
              <w:rPr>
                <w:rFonts w:eastAsia="等线" w:cs="Times New Roman"/>
                <w:sz w:val="21"/>
                <w:szCs w:val="21"/>
              </w:rPr>
              <w:t>mmHg</w:t>
            </w:r>
          </w:p>
        </w:tc>
        <w:tc>
          <w:tcPr>
            <w:tcW w:w="1047" w:type="pct"/>
            <w:gridSpan w:val="2"/>
            <w:vAlign w:val="center"/>
          </w:tcPr>
          <w:p w14:paraId="650DCC9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106.0 (81.0 to 134.0)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6DDA0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107.0 (82.0 to 135.0)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201F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105.0 (81.0 to 132.0)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2BFF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.088</w:t>
            </w:r>
          </w:p>
        </w:tc>
      </w:tr>
      <w:tr w:rsidR="00E84970" w:rsidRPr="00E84970" w14:paraId="63D06481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898E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PCO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 xml:space="preserve">2, </w:t>
            </w:r>
            <w:r w:rsidRPr="00E84970">
              <w:rPr>
                <w:rFonts w:eastAsia="等线" w:cs="Times New Roman"/>
                <w:sz w:val="21"/>
                <w:szCs w:val="21"/>
              </w:rPr>
              <w:t>mmHg</w:t>
            </w:r>
          </w:p>
        </w:tc>
        <w:tc>
          <w:tcPr>
            <w:tcW w:w="1047" w:type="pct"/>
            <w:gridSpan w:val="2"/>
            <w:vAlign w:val="center"/>
          </w:tcPr>
          <w:p w14:paraId="148E196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41.0 (36.0 to 46.0)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705AB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41.0 (36.0 to 46.0)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49BA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41.0 (36.0 to 46.0)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3737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.791</w:t>
            </w:r>
          </w:p>
        </w:tc>
      </w:tr>
      <w:tr w:rsidR="00E84970" w:rsidRPr="00E84970" w14:paraId="719FBC14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AC9A6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IO, mmHg</w:t>
            </w:r>
          </w:p>
        </w:tc>
        <w:tc>
          <w:tcPr>
            <w:tcW w:w="1047" w:type="pct"/>
            <w:gridSpan w:val="2"/>
            <w:vAlign w:val="center"/>
          </w:tcPr>
          <w:p w14:paraId="14AB5C3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260.0 (188.0 to 333.3)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FCC5A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262.0 (188.0 to 336.7)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37693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255.0 (187.5 to 330.0)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CB484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.182</w:t>
            </w:r>
          </w:p>
        </w:tc>
      </w:tr>
      <w:tr w:rsidR="00E84970" w:rsidRPr="00E84970" w14:paraId="35C5E5F3" w14:textId="77777777" w:rsidTr="00AA72F6">
        <w:trPr>
          <w:gridAfter w:val="4"/>
          <w:wAfter w:w="2903" w:type="pct"/>
        </w:trPr>
        <w:tc>
          <w:tcPr>
            <w:tcW w:w="2097" w:type="pct"/>
            <w:gridSpan w:val="2"/>
          </w:tcPr>
          <w:p w14:paraId="17FF3CA3" w14:textId="77777777" w:rsidR="00E84970" w:rsidRPr="00E84970" w:rsidRDefault="00E84970" w:rsidP="00E84970">
            <w:pPr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Treatment received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</w:tr>
      <w:tr w:rsidR="00E84970" w:rsidRPr="00E84970" w14:paraId="57AD3B69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35F9E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VAT</w:t>
            </w:r>
          </w:p>
        </w:tc>
        <w:tc>
          <w:tcPr>
            <w:tcW w:w="1047" w:type="pct"/>
            <w:gridSpan w:val="2"/>
            <w:vAlign w:val="center"/>
          </w:tcPr>
          <w:p w14:paraId="7647D6A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3366 (62.8%)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03F0C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2331 (62.2%)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A0B2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1035 (64.4%)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A4B0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.137</w:t>
            </w:r>
          </w:p>
        </w:tc>
      </w:tr>
      <w:tr w:rsidR="00E84970" w:rsidRPr="00E84970" w14:paraId="2466E701" w14:textId="77777777" w:rsidTr="00AA72F6">
        <w:tc>
          <w:tcPr>
            <w:tcW w:w="149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D0C4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CRRT</w:t>
            </w:r>
          </w:p>
        </w:tc>
        <w:tc>
          <w:tcPr>
            <w:tcW w:w="1047" w:type="pct"/>
            <w:gridSpan w:val="2"/>
            <w:vAlign w:val="center"/>
          </w:tcPr>
          <w:p w14:paraId="745BDCA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375 (7%)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A22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252 (6.7%)</w:t>
            </w:r>
          </w:p>
        </w:tc>
        <w:tc>
          <w:tcPr>
            <w:tcW w:w="101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1985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123 (7.6%)</w:t>
            </w:r>
          </w:p>
        </w:tc>
        <w:tc>
          <w:tcPr>
            <w:tcW w:w="39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1EF9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.246</w:t>
            </w:r>
          </w:p>
        </w:tc>
      </w:tr>
      <w:tr w:rsidR="00E84970" w:rsidRPr="00E84970" w14:paraId="377AC5F6" w14:textId="77777777" w:rsidTr="00AA72F6">
        <w:tc>
          <w:tcPr>
            <w:tcW w:w="1498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B8D09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PN</w:t>
            </w:r>
          </w:p>
        </w:tc>
        <w:tc>
          <w:tcPr>
            <w:tcW w:w="1047" w:type="pct"/>
            <w:gridSpan w:val="2"/>
            <w:tcBorders>
              <w:bottom w:val="single" w:sz="8" w:space="0" w:color="auto"/>
            </w:tcBorders>
            <w:vAlign w:val="center"/>
          </w:tcPr>
          <w:p w14:paraId="3F26198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280 (5.2%)</w:t>
            </w:r>
          </w:p>
        </w:tc>
        <w:tc>
          <w:tcPr>
            <w:tcW w:w="1048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AE909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194 (5.2%)</w:t>
            </w:r>
          </w:p>
        </w:tc>
        <w:tc>
          <w:tcPr>
            <w:tcW w:w="1013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ED137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86 (5.3%)</w:t>
            </w:r>
          </w:p>
        </w:tc>
        <w:tc>
          <w:tcPr>
            <w:tcW w:w="394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1BC8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.846</w:t>
            </w:r>
          </w:p>
        </w:tc>
      </w:tr>
    </w:tbl>
    <w:p w14:paraId="6A9CD845" w14:textId="77777777" w:rsidR="00E84970" w:rsidRPr="00E84970" w:rsidRDefault="00E84970" w:rsidP="00E84970">
      <w:pPr>
        <w:rPr>
          <w:rFonts w:eastAsiaTheme="minorEastAsia" w:cs="Times New Roman"/>
          <w:szCs w:val="24"/>
          <w:vertAlign w:val="subscript"/>
        </w:rPr>
      </w:pPr>
      <w:r w:rsidRPr="00E84970">
        <w:rPr>
          <w:rFonts w:eastAsiaTheme="minorEastAsia" w:cs="Times New Roman"/>
          <w:szCs w:val="24"/>
        </w:rPr>
        <w:t>Abbreviations: IQR, interquartile range; BMI, body mass index; CAD, coronary artery disease; CHF, congestive heart failure; COPD, chronic obstructive pulmonary disease; APSⅢ, acute physiology scoreⅢ; OASIS, Oxford Acute Severity of Illness Score; SOFA, sequential organ failure assessment; GCS, glasgow coma scale; RBC, red blood cell;</w:t>
      </w:r>
      <w:r w:rsidRPr="00E84970">
        <w:rPr>
          <w:rFonts w:eastAsiaTheme="minorEastAsia" w:cs="Times New Roman" w:hint="eastAsia"/>
          <w:szCs w:val="24"/>
        </w:rPr>
        <w:t xml:space="preserve"> </w:t>
      </w:r>
      <w:r w:rsidRPr="00E84970">
        <w:rPr>
          <w:rFonts w:eastAsiaTheme="minorEastAsia" w:cs="Times New Roman"/>
          <w:szCs w:val="24"/>
        </w:rPr>
        <w:t>WBC, white blood cell; PLT, platelet; Hb, hemoglobin; SCr, serum creatinine; T, temperature; HR, heart rate; SBP, systolic blood pressure; DBP, diastolic blood pressure; RR, respiratory rate; SaO</w:t>
      </w:r>
      <w:r w:rsidRPr="00E84970">
        <w:rPr>
          <w:rFonts w:eastAsiaTheme="minorEastAsia" w:cs="Times New Roman"/>
          <w:szCs w:val="24"/>
          <w:vertAlign w:val="subscript"/>
        </w:rPr>
        <w:t>2</w:t>
      </w:r>
      <w:r w:rsidRPr="00E84970">
        <w:rPr>
          <w:rFonts w:eastAsiaTheme="minorEastAsia" w:cs="Times New Roman"/>
          <w:szCs w:val="24"/>
        </w:rPr>
        <w:t>, arterial oxygen saturation; PO</w:t>
      </w:r>
      <w:r w:rsidRPr="00E84970">
        <w:rPr>
          <w:rFonts w:eastAsiaTheme="minorEastAsia" w:cs="Times New Roman"/>
          <w:szCs w:val="24"/>
          <w:vertAlign w:val="subscript"/>
        </w:rPr>
        <w:t>2</w:t>
      </w:r>
      <w:r w:rsidRPr="00E84970">
        <w:rPr>
          <w:rFonts w:eastAsiaTheme="minorEastAsia" w:cs="Times New Roman"/>
          <w:szCs w:val="24"/>
        </w:rPr>
        <w:t>, partial pressure of oxygen; PCO</w:t>
      </w:r>
      <w:r w:rsidRPr="00E84970">
        <w:rPr>
          <w:rFonts w:eastAsiaTheme="minorEastAsia" w:cs="Times New Roman"/>
          <w:szCs w:val="24"/>
          <w:vertAlign w:val="subscript"/>
        </w:rPr>
        <w:t>2</w:t>
      </w:r>
      <w:r w:rsidRPr="00E84970">
        <w:rPr>
          <w:rFonts w:eastAsiaTheme="minorEastAsia" w:cs="Times New Roman"/>
          <w:szCs w:val="24"/>
        </w:rPr>
        <w:t>, partial pressure of carbon dioxide; OI, oxygenation index; VAT, vasoactive drug therapy; CRRT, continuous renal replacement therapy; PN, parenteral nutrition.</w:t>
      </w:r>
    </w:p>
    <w:p w14:paraId="20EF4FA3" w14:textId="77777777" w:rsidR="00E84970" w:rsidRPr="00E84970" w:rsidRDefault="00E84970" w:rsidP="00E84970">
      <w:pPr>
        <w:rPr>
          <w:rFonts w:eastAsiaTheme="minorEastAsia" w:cs="Times New Roman"/>
          <w:szCs w:val="24"/>
        </w:rPr>
      </w:pPr>
    </w:p>
    <w:p w14:paraId="12A5D5A5" w14:textId="4FD65009" w:rsidR="00E84970" w:rsidRDefault="00E84970" w:rsidP="00E84970">
      <w:pPr>
        <w:rPr>
          <w:rFonts w:eastAsiaTheme="minorEastAsia" w:cs="Times New Roman"/>
          <w:szCs w:val="24"/>
        </w:rPr>
      </w:pPr>
      <w:r w:rsidRPr="00E84970">
        <w:rPr>
          <w:rFonts w:eastAsiaTheme="minorEastAsia" w:cs="Times New Roman"/>
          <w:b/>
          <w:bCs/>
          <w:szCs w:val="24"/>
        </w:rPr>
        <w:t>Supplementary Table 2.</w:t>
      </w:r>
      <w:r w:rsidRPr="00E84970">
        <w:rPr>
          <w:rFonts w:eastAsiaTheme="minorEastAsia" w:cs="Times New Roman"/>
          <w:szCs w:val="24"/>
        </w:rPr>
        <w:t xml:space="preserve"> Univariate logistic regression analysis for each variable in the training set.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1"/>
        <w:gridCol w:w="1246"/>
        <w:gridCol w:w="939"/>
        <w:gridCol w:w="2183"/>
        <w:gridCol w:w="817"/>
      </w:tblGrid>
      <w:tr w:rsidR="00E84970" w:rsidRPr="00E84970" w14:paraId="59AE5B3C" w14:textId="77777777" w:rsidTr="00AA72F6">
        <w:trPr>
          <w:trHeight w:val="520"/>
          <w:tblHeader/>
        </w:trPr>
        <w:tc>
          <w:tcPr>
            <w:tcW w:w="187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08B70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Variable</w:t>
            </w:r>
            <w:r w:rsidRPr="00E84970">
              <w:rPr>
                <w:rFonts w:cs="Times New Roman"/>
                <w:sz w:val="21"/>
                <w:szCs w:val="21"/>
              </w:rPr>
              <w:t>s</w:t>
            </w:r>
          </w:p>
        </w:tc>
        <w:tc>
          <w:tcPr>
            <w:tcW w:w="1315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022187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OR</w:t>
            </w:r>
          </w:p>
        </w:tc>
        <w:tc>
          <w:tcPr>
            <w:tcW w:w="131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CD09B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95%CI</w:t>
            </w:r>
          </w:p>
        </w:tc>
        <w:tc>
          <w:tcPr>
            <w:tcW w:w="49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A8ADF" w14:textId="77777777" w:rsidR="00E84970" w:rsidRPr="00E84970" w:rsidRDefault="00E84970" w:rsidP="00E84970">
            <w:pPr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i/>
                <w:iCs/>
                <w:sz w:val="21"/>
                <w:szCs w:val="21"/>
              </w:rPr>
              <w:t>p-</w:t>
            </w:r>
            <w:r w:rsidRPr="00E84970">
              <w:rPr>
                <w:rFonts w:eastAsia="等线" w:cs="Times New Roman"/>
                <w:sz w:val="21"/>
                <w:szCs w:val="21"/>
              </w:rPr>
              <w:t>value</w:t>
            </w:r>
          </w:p>
        </w:tc>
      </w:tr>
      <w:tr w:rsidR="00E84970" w:rsidRPr="00E84970" w14:paraId="3BB622FC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10EEFEE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Demographic</w:t>
            </w:r>
          </w:p>
        </w:tc>
      </w:tr>
      <w:tr w:rsidR="00E84970" w:rsidRPr="00E84970" w14:paraId="6B7E3035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8FE6E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lastRenderedPageBreak/>
              <w:t>Age</w:t>
            </w:r>
          </w:p>
        </w:tc>
        <w:tc>
          <w:tcPr>
            <w:tcW w:w="1315" w:type="pct"/>
            <w:gridSpan w:val="2"/>
          </w:tcPr>
          <w:p w14:paraId="37F5967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.995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9AC25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0.988-1.003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DDB9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.222</w:t>
            </w:r>
          </w:p>
        </w:tc>
      </w:tr>
      <w:tr w:rsidR="00E84970" w:rsidRPr="00E84970" w14:paraId="1677FCB5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C40D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Sex</w:t>
            </w:r>
          </w:p>
        </w:tc>
        <w:tc>
          <w:tcPr>
            <w:tcW w:w="1315" w:type="pct"/>
            <w:gridSpan w:val="2"/>
          </w:tcPr>
          <w:p w14:paraId="68212F6E" w14:textId="77777777" w:rsidR="00E84970" w:rsidRPr="00E84970" w:rsidRDefault="00E84970" w:rsidP="00E84970">
            <w:pPr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1.3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25844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1.007-1.678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5142A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.044</w:t>
            </w:r>
          </w:p>
        </w:tc>
      </w:tr>
      <w:tr w:rsidR="00E84970" w:rsidRPr="00E84970" w14:paraId="4B51F000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66A0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BMI</w:t>
            </w:r>
          </w:p>
        </w:tc>
        <w:tc>
          <w:tcPr>
            <w:tcW w:w="1315" w:type="pct"/>
            <w:gridSpan w:val="2"/>
          </w:tcPr>
          <w:p w14:paraId="20BE197C" w14:textId="77777777" w:rsidR="00E84970" w:rsidRPr="00E84970" w:rsidRDefault="00E84970" w:rsidP="00E84970">
            <w:pPr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.97</w:t>
            </w:r>
            <w:r w:rsidRPr="00E84970">
              <w:rPr>
                <w:rFonts w:eastAsia="等线" w:cs="Times New Roman"/>
                <w:sz w:val="21"/>
                <w:szCs w:val="21"/>
              </w:rPr>
              <w:t>9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E4717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0.953-0.987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E14CF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.001</w:t>
            </w:r>
          </w:p>
        </w:tc>
      </w:tr>
      <w:tr w:rsidR="00E84970" w:rsidRPr="00E84970" w14:paraId="0A455B41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2171152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Comorbidity</w:t>
            </w:r>
          </w:p>
        </w:tc>
      </w:tr>
      <w:tr w:rsidR="00E84970" w:rsidRPr="00E84970" w14:paraId="51D1C54E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A772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Hypertension</w:t>
            </w:r>
          </w:p>
        </w:tc>
        <w:tc>
          <w:tcPr>
            <w:tcW w:w="1315" w:type="pct"/>
            <w:gridSpan w:val="2"/>
          </w:tcPr>
          <w:p w14:paraId="6F4AB36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1.289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D1E0F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0.992-1.674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F6C1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.057</w:t>
            </w:r>
          </w:p>
        </w:tc>
      </w:tr>
      <w:tr w:rsidR="00E84970" w:rsidRPr="00E84970" w14:paraId="6646FBA4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8B283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Diabetes</w:t>
            </w:r>
          </w:p>
        </w:tc>
        <w:tc>
          <w:tcPr>
            <w:tcW w:w="1315" w:type="pct"/>
            <w:gridSpan w:val="2"/>
          </w:tcPr>
          <w:p w14:paraId="3092888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.901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C152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0.683-1.19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156EC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.464</w:t>
            </w:r>
          </w:p>
        </w:tc>
      </w:tr>
      <w:tr w:rsidR="00E84970" w:rsidRPr="00E84970" w14:paraId="4E0C5E67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30AEE3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CAD</w:t>
            </w:r>
          </w:p>
        </w:tc>
        <w:tc>
          <w:tcPr>
            <w:tcW w:w="1315" w:type="pct"/>
            <w:gridSpan w:val="2"/>
          </w:tcPr>
          <w:p w14:paraId="02B216A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.634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1AE20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0.462-0.872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5CE6B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.005</w:t>
            </w:r>
          </w:p>
        </w:tc>
      </w:tr>
      <w:tr w:rsidR="00E84970" w:rsidRPr="00E84970" w14:paraId="69E3FF19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8E7540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CHF</w:t>
            </w:r>
          </w:p>
        </w:tc>
        <w:tc>
          <w:tcPr>
            <w:tcW w:w="1315" w:type="pct"/>
            <w:gridSpan w:val="2"/>
          </w:tcPr>
          <w:p w14:paraId="3334FE4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.603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CB8F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0.403-0.9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20081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.013</w:t>
            </w:r>
          </w:p>
        </w:tc>
      </w:tr>
      <w:tr w:rsidR="00E84970" w:rsidRPr="00E84970" w14:paraId="44BFBDEF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BE559F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COPD</w:t>
            </w:r>
          </w:p>
        </w:tc>
        <w:tc>
          <w:tcPr>
            <w:tcW w:w="1315" w:type="pct"/>
            <w:gridSpan w:val="2"/>
          </w:tcPr>
          <w:p w14:paraId="22E7920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.583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AB5A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0.305-1.113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83CC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.102</w:t>
            </w:r>
          </w:p>
        </w:tc>
      </w:tr>
      <w:tr w:rsidR="00E84970" w:rsidRPr="00E84970" w14:paraId="5C38ADF9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6636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Traumatic intracerebral hemorrhage</w:t>
            </w:r>
          </w:p>
        </w:tc>
        <w:tc>
          <w:tcPr>
            <w:tcW w:w="1315" w:type="pct"/>
            <w:gridSpan w:val="2"/>
          </w:tcPr>
          <w:p w14:paraId="4380174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2.711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99C6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1.771-4.151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C17881" w14:textId="77777777" w:rsidR="00E84970" w:rsidRPr="00E84970" w:rsidRDefault="00E84970" w:rsidP="00E84970">
            <w:pPr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5E5DDA98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7723BE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Hemorrhagic stroke</w:t>
            </w:r>
          </w:p>
        </w:tc>
        <w:tc>
          <w:tcPr>
            <w:tcW w:w="1315" w:type="pct"/>
            <w:gridSpan w:val="2"/>
          </w:tcPr>
          <w:p w14:paraId="46A2F44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2.61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25A3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1.899-3.588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B53E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7B9F2D8B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7DCB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Ischemic stroke</w:t>
            </w:r>
          </w:p>
        </w:tc>
        <w:tc>
          <w:tcPr>
            <w:tcW w:w="1315" w:type="pct"/>
            <w:gridSpan w:val="2"/>
          </w:tcPr>
          <w:p w14:paraId="49FB877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1.533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87B28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0.977-2.406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97D0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.063</w:t>
            </w:r>
          </w:p>
        </w:tc>
      </w:tr>
      <w:tr w:rsidR="00E84970" w:rsidRPr="00E84970" w14:paraId="7384A487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314D3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Epilepsy</w:t>
            </w:r>
          </w:p>
        </w:tc>
        <w:tc>
          <w:tcPr>
            <w:tcW w:w="1315" w:type="pct"/>
            <w:gridSpan w:val="2"/>
          </w:tcPr>
          <w:p w14:paraId="1F62A8B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1.537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EF219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0.961-2.46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E85EA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.073</w:t>
            </w:r>
          </w:p>
        </w:tc>
      </w:tr>
      <w:tr w:rsidR="00E84970" w:rsidRPr="00E84970" w14:paraId="277AF53F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8CA2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Pneumonia</w:t>
            </w:r>
          </w:p>
        </w:tc>
        <w:tc>
          <w:tcPr>
            <w:tcW w:w="1315" w:type="pct"/>
            <w:gridSpan w:val="2"/>
          </w:tcPr>
          <w:p w14:paraId="605FFE6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4.57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087A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3.361-6.212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09BE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658883E8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F2810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Sepsis</w:t>
            </w:r>
          </w:p>
        </w:tc>
        <w:tc>
          <w:tcPr>
            <w:tcW w:w="1315" w:type="pct"/>
            <w:gridSpan w:val="2"/>
          </w:tcPr>
          <w:p w14:paraId="4D50ADC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1.019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286FF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0.765-1.356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BE5B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</w:t>
            </w:r>
          </w:p>
        </w:tc>
      </w:tr>
      <w:tr w:rsidR="00E84970" w:rsidRPr="00E84970" w14:paraId="4C7543E3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413940B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Various scores</w:t>
            </w:r>
          </w:p>
        </w:tc>
      </w:tr>
      <w:tr w:rsidR="00E84970" w:rsidRPr="00E84970" w14:paraId="583DC037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BA424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APSⅢ</w:t>
            </w:r>
          </w:p>
        </w:tc>
        <w:tc>
          <w:tcPr>
            <w:tcW w:w="1315" w:type="pct"/>
            <w:gridSpan w:val="2"/>
          </w:tcPr>
          <w:p w14:paraId="098D0CA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1.016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A8C3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1.012-1.021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1693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0EF6205E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03E408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OASIS</w:t>
            </w:r>
          </w:p>
        </w:tc>
        <w:tc>
          <w:tcPr>
            <w:tcW w:w="1315" w:type="pct"/>
            <w:gridSpan w:val="2"/>
          </w:tcPr>
          <w:p w14:paraId="344FEFE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1.033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B276E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1.017-1.048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8993C1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7F02DA9C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4740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SOFA score</w:t>
            </w:r>
          </w:p>
        </w:tc>
        <w:tc>
          <w:tcPr>
            <w:tcW w:w="1315" w:type="pct"/>
            <w:gridSpan w:val="2"/>
          </w:tcPr>
          <w:p w14:paraId="44247ED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1.009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221A4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0.978-1.042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57D7E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.569</w:t>
            </w:r>
          </w:p>
        </w:tc>
      </w:tr>
      <w:tr w:rsidR="00E84970" w:rsidRPr="00E84970" w14:paraId="03F91C23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9922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GCS score</w:t>
            </w:r>
          </w:p>
        </w:tc>
        <w:tc>
          <w:tcPr>
            <w:tcW w:w="1315" w:type="pct"/>
            <w:gridSpan w:val="2"/>
          </w:tcPr>
          <w:p w14:paraId="57B7C55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.82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942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0.794-0.847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B1F461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05CB1ADB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06B9179A" w14:textId="77777777" w:rsidR="00E84970" w:rsidRPr="00E84970" w:rsidRDefault="00E84970" w:rsidP="00E84970">
            <w:pPr>
              <w:jc w:val="left"/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</w:pPr>
            <w:r w:rsidRPr="00E84970"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  <w:t>Laboratory tests</w:t>
            </w:r>
          </w:p>
        </w:tc>
      </w:tr>
      <w:tr w:rsidR="00E84970" w:rsidRPr="00E84970" w14:paraId="28C1BD71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207F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RBC count</w:t>
            </w:r>
          </w:p>
        </w:tc>
        <w:tc>
          <w:tcPr>
            <w:tcW w:w="1315" w:type="pct"/>
            <w:gridSpan w:val="2"/>
          </w:tcPr>
          <w:p w14:paraId="238888B7" w14:textId="77777777" w:rsidR="00E84970" w:rsidRPr="00E84970" w:rsidRDefault="00E84970" w:rsidP="00E84970">
            <w:pPr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1.145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F1A33B" w14:textId="77777777" w:rsidR="00E84970" w:rsidRPr="00E84970" w:rsidRDefault="00E84970" w:rsidP="00E84970">
            <w:pPr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0.989-1.326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0FE49B" w14:textId="77777777" w:rsidR="00E84970" w:rsidRPr="00E84970" w:rsidRDefault="00E84970" w:rsidP="00E84970">
            <w:pPr>
              <w:widowControl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240" w:lineRule="auto"/>
              <w:jc w:val="left"/>
              <w:rPr>
                <w:rFonts w:eastAsia="宋体" w:cs="Times New Roman"/>
                <w:color w:val="000000"/>
                <w:kern w:val="0"/>
                <w:sz w:val="21"/>
                <w:szCs w:val="21"/>
                <w14:ligatures w14:val="none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0.070</w:t>
            </w:r>
          </w:p>
        </w:tc>
      </w:tr>
      <w:tr w:rsidR="00E84970" w:rsidRPr="00E84970" w14:paraId="3B7ECF84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8D553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WBC count</w:t>
            </w:r>
          </w:p>
        </w:tc>
        <w:tc>
          <w:tcPr>
            <w:tcW w:w="1315" w:type="pct"/>
            <w:gridSpan w:val="2"/>
          </w:tcPr>
          <w:p w14:paraId="680A1B0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1.007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BBE0C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0.994-1.02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AA976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0.291</w:t>
            </w:r>
          </w:p>
        </w:tc>
      </w:tr>
      <w:tr w:rsidR="00E84970" w:rsidRPr="00E84970" w14:paraId="5BC366EC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EBBBE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PLT count</w:t>
            </w:r>
          </w:p>
        </w:tc>
        <w:tc>
          <w:tcPr>
            <w:tcW w:w="1315" w:type="pct"/>
            <w:gridSpan w:val="2"/>
          </w:tcPr>
          <w:p w14:paraId="1094EC5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1.001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3C2B9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1-1.002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5FF83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0.110</w:t>
            </w:r>
          </w:p>
        </w:tc>
      </w:tr>
      <w:tr w:rsidR="00E84970" w:rsidRPr="00E84970" w14:paraId="5BB7411C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50441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Hb</w:t>
            </w:r>
          </w:p>
        </w:tc>
        <w:tc>
          <w:tcPr>
            <w:tcW w:w="1315" w:type="pct"/>
            <w:gridSpan w:val="2"/>
          </w:tcPr>
          <w:p w14:paraId="0C506CA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1.050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56EA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0.999-1.103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1EB2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0.056</w:t>
            </w:r>
          </w:p>
        </w:tc>
      </w:tr>
      <w:tr w:rsidR="00E84970" w:rsidRPr="00E84970" w14:paraId="5823F5CA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49B860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lastRenderedPageBreak/>
              <w:t>Scr</w:t>
            </w:r>
          </w:p>
        </w:tc>
        <w:tc>
          <w:tcPr>
            <w:tcW w:w="1315" w:type="pct"/>
            <w:gridSpan w:val="2"/>
          </w:tcPr>
          <w:p w14:paraId="4732EF4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0.832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1142D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0.731-0.948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3D1A3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0.006</w:t>
            </w:r>
          </w:p>
        </w:tc>
      </w:tr>
      <w:tr w:rsidR="00E84970" w:rsidRPr="00E84970" w14:paraId="6E83D933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76993499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Vital signs</w:t>
            </w:r>
          </w:p>
        </w:tc>
      </w:tr>
      <w:tr w:rsidR="00E84970" w:rsidRPr="00E84970" w14:paraId="2B2CA6D7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0710A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color w:val="000000"/>
                <w:sz w:val="21"/>
                <w:szCs w:val="21"/>
              </w:rPr>
              <w:t>T</w:t>
            </w:r>
          </w:p>
        </w:tc>
        <w:tc>
          <w:tcPr>
            <w:tcW w:w="1315" w:type="pct"/>
            <w:gridSpan w:val="2"/>
          </w:tcPr>
          <w:p w14:paraId="046D5BB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1.097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63144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0.899-1.338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0CC69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0.362</w:t>
            </w:r>
          </w:p>
        </w:tc>
      </w:tr>
      <w:tr w:rsidR="00E84970" w:rsidRPr="00E84970" w14:paraId="4ECAB895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09613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HR</w:t>
            </w:r>
          </w:p>
        </w:tc>
        <w:tc>
          <w:tcPr>
            <w:tcW w:w="1315" w:type="pct"/>
            <w:gridSpan w:val="2"/>
          </w:tcPr>
          <w:p w14:paraId="61E3766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0.999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41941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0.991-1.006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DB5EA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0.728</w:t>
            </w:r>
          </w:p>
        </w:tc>
      </w:tr>
      <w:tr w:rsidR="00E84970" w:rsidRPr="00E84970" w14:paraId="3704A4A9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18016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SBP</w:t>
            </w:r>
          </w:p>
        </w:tc>
        <w:tc>
          <w:tcPr>
            <w:tcW w:w="1315" w:type="pct"/>
            <w:gridSpan w:val="2"/>
          </w:tcPr>
          <w:p w14:paraId="7DFA74A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1.016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5A194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1.009-1.023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FD1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0.000</w:t>
            </w:r>
          </w:p>
        </w:tc>
      </w:tr>
      <w:tr w:rsidR="00E84970" w:rsidRPr="00E84970" w14:paraId="7CEE7481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DAA75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DBP</w:t>
            </w:r>
          </w:p>
        </w:tc>
        <w:tc>
          <w:tcPr>
            <w:tcW w:w="1315" w:type="pct"/>
            <w:gridSpan w:val="2"/>
          </w:tcPr>
          <w:p w14:paraId="1AF113C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1.000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90D23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0.998-1.002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DA42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0.895</w:t>
            </w:r>
          </w:p>
        </w:tc>
      </w:tr>
      <w:tr w:rsidR="00E84970" w:rsidRPr="00E84970" w14:paraId="1F60DEAC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875FE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RR</w:t>
            </w:r>
          </w:p>
        </w:tc>
        <w:tc>
          <w:tcPr>
            <w:tcW w:w="1315" w:type="pct"/>
            <w:gridSpan w:val="2"/>
          </w:tcPr>
          <w:p w14:paraId="70D3784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1.000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BAF27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0.999-1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F3DC8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0.873</w:t>
            </w:r>
          </w:p>
        </w:tc>
      </w:tr>
      <w:tr w:rsidR="00E84970" w:rsidRPr="00E84970" w14:paraId="03E4594D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4B30F8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SaO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315" w:type="pct"/>
            <w:gridSpan w:val="2"/>
          </w:tcPr>
          <w:p w14:paraId="79A274A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1.022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63283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0.96-1.089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0A296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0.492</w:t>
            </w:r>
          </w:p>
        </w:tc>
      </w:tr>
      <w:tr w:rsidR="00E84970" w:rsidRPr="00E84970" w14:paraId="15556A55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6A428782" w14:textId="77777777" w:rsidR="00E84970" w:rsidRPr="00E84970" w:rsidRDefault="00E84970" w:rsidP="00E84970">
            <w:pPr>
              <w:ind w:firstLineChars="100" w:firstLine="210"/>
              <w:rPr>
                <w:rFonts w:eastAsia="宋体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sz w:val="21"/>
                <w:szCs w:val="21"/>
              </w:rPr>
              <w:t>Left pupil reaction to light</w:t>
            </w:r>
          </w:p>
        </w:tc>
      </w:tr>
      <w:tr w:rsidR="00E84970" w:rsidRPr="00E84970" w14:paraId="2B3A2EED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DD0C22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Brisk</w:t>
            </w:r>
          </w:p>
        </w:tc>
        <w:tc>
          <w:tcPr>
            <w:tcW w:w="1315" w:type="pct"/>
            <w:gridSpan w:val="2"/>
            <w:vAlign w:val="center"/>
          </w:tcPr>
          <w:p w14:paraId="2327323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Ref.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F4FB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Ref.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61D52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40B0E08B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70F10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Sluggish</w:t>
            </w:r>
          </w:p>
        </w:tc>
        <w:tc>
          <w:tcPr>
            <w:tcW w:w="1315" w:type="pct"/>
            <w:gridSpan w:val="2"/>
          </w:tcPr>
          <w:p w14:paraId="5F79D84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30.686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6A817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22.342-42.146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6A1F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153E0A21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2FD8D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Non-reactive</w:t>
            </w:r>
          </w:p>
        </w:tc>
        <w:tc>
          <w:tcPr>
            <w:tcW w:w="1315" w:type="pct"/>
            <w:gridSpan w:val="2"/>
          </w:tcPr>
          <w:p w14:paraId="73E5E7E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64.322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FDA4E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39.497-104.751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AB85E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7F377C3F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08174179" w14:textId="77777777" w:rsidR="00E84970" w:rsidRPr="00E84970" w:rsidRDefault="00E84970" w:rsidP="00E84970">
            <w:pPr>
              <w:ind w:firstLineChars="100" w:firstLine="210"/>
              <w:rPr>
                <w:rFonts w:eastAsia="宋体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sz w:val="21"/>
                <w:szCs w:val="21"/>
              </w:rPr>
              <w:t>Right pupil reaction to light</w:t>
            </w:r>
          </w:p>
        </w:tc>
      </w:tr>
      <w:tr w:rsidR="00E84970" w:rsidRPr="00E84970" w14:paraId="61CCF6B6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66D0F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Brisk</w:t>
            </w:r>
          </w:p>
        </w:tc>
        <w:tc>
          <w:tcPr>
            <w:tcW w:w="1315" w:type="pct"/>
            <w:gridSpan w:val="2"/>
            <w:vAlign w:val="center"/>
          </w:tcPr>
          <w:p w14:paraId="21B288C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Ref.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61A3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Ref.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8038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1E8C08F8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2190B1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Sluggish</w:t>
            </w:r>
          </w:p>
        </w:tc>
        <w:tc>
          <w:tcPr>
            <w:tcW w:w="1315" w:type="pct"/>
            <w:gridSpan w:val="2"/>
          </w:tcPr>
          <w:p w14:paraId="15B8915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25.726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ACBBE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18.787-35.227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16C1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55756632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0D36E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Non-reactive</w:t>
            </w:r>
          </w:p>
        </w:tc>
        <w:tc>
          <w:tcPr>
            <w:tcW w:w="1315" w:type="pct"/>
            <w:gridSpan w:val="2"/>
          </w:tcPr>
          <w:p w14:paraId="3AFC0BC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54.618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5CFC5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33.546-88.926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49FCD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59B65B19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13DE7EE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Blood gas analysis</w:t>
            </w:r>
          </w:p>
        </w:tc>
      </w:tr>
      <w:tr w:rsidR="00E84970" w:rsidRPr="00E84970" w14:paraId="38DA01A0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1B45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Ph</w:t>
            </w:r>
          </w:p>
        </w:tc>
        <w:tc>
          <w:tcPr>
            <w:tcW w:w="1315" w:type="pct"/>
            <w:gridSpan w:val="2"/>
          </w:tcPr>
          <w:p w14:paraId="5F0104F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746.458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274B0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78.591-7089.828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5E4D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  <w:tr w:rsidR="00E84970" w:rsidRPr="00E84970" w14:paraId="3BDC09D4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7D1CF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Lactic acids</w:t>
            </w:r>
          </w:p>
        </w:tc>
        <w:tc>
          <w:tcPr>
            <w:tcW w:w="1315" w:type="pct"/>
            <w:gridSpan w:val="2"/>
          </w:tcPr>
          <w:p w14:paraId="40CCC7E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0.937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1EE90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0.821-1.069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D8249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0.332</w:t>
            </w:r>
          </w:p>
        </w:tc>
      </w:tr>
      <w:tr w:rsidR="00E84970" w:rsidRPr="00E84970" w14:paraId="52F0A259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71E5A8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315" w:type="pct"/>
            <w:gridSpan w:val="2"/>
          </w:tcPr>
          <w:p w14:paraId="4384172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1.003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78103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1.001-1.004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24BB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0.005</w:t>
            </w:r>
          </w:p>
        </w:tc>
      </w:tr>
      <w:tr w:rsidR="00E84970" w:rsidRPr="00E84970" w14:paraId="389213C8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91008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PCO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>2</w:t>
            </w:r>
          </w:p>
        </w:tc>
        <w:tc>
          <w:tcPr>
            <w:tcW w:w="1315" w:type="pct"/>
            <w:gridSpan w:val="2"/>
          </w:tcPr>
          <w:p w14:paraId="79CD3C5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0.994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90A99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0.98-1.009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C7444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0.464</w:t>
            </w:r>
          </w:p>
        </w:tc>
      </w:tr>
      <w:tr w:rsidR="00E84970" w:rsidRPr="00E84970" w14:paraId="4840CFE9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DB2E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IO</w:t>
            </w:r>
          </w:p>
        </w:tc>
        <w:tc>
          <w:tcPr>
            <w:tcW w:w="1315" w:type="pct"/>
            <w:gridSpan w:val="2"/>
          </w:tcPr>
          <w:p w14:paraId="43951A3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1.001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1A8E3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1-1.002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CE813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0.261</w:t>
            </w:r>
          </w:p>
        </w:tc>
      </w:tr>
      <w:tr w:rsidR="00E84970" w:rsidRPr="00E84970" w14:paraId="16BD27EE" w14:textId="77777777" w:rsidTr="00AA72F6">
        <w:trPr>
          <w:gridAfter w:val="3"/>
          <w:wAfter w:w="2371" w:type="pct"/>
        </w:trPr>
        <w:tc>
          <w:tcPr>
            <w:tcW w:w="2629" w:type="pct"/>
            <w:gridSpan w:val="2"/>
          </w:tcPr>
          <w:p w14:paraId="7974F3E2" w14:textId="77777777" w:rsidR="00E84970" w:rsidRPr="00E84970" w:rsidRDefault="00E84970" w:rsidP="00E84970">
            <w:pPr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Treatment received</w:t>
            </w:r>
          </w:p>
        </w:tc>
      </w:tr>
      <w:tr w:rsidR="00E84970" w:rsidRPr="00E84970" w14:paraId="4AAA6E76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8EA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VAT</w:t>
            </w:r>
          </w:p>
        </w:tc>
        <w:tc>
          <w:tcPr>
            <w:tcW w:w="1315" w:type="pct"/>
            <w:gridSpan w:val="2"/>
          </w:tcPr>
          <w:p w14:paraId="43B9A70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1.436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49B12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1.1-1.874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1DF77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.008</w:t>
            </w:r>
          </w:p>
        </w:tc>
      </w:tr>
      <w:tr w:rsidR="00E84970" w:rsidRPr="00E84970" w14:paraId="5CCCCB4E" w14:textId="77777777" w:rsidTr="00AA72F6">
        <w:tc>
          <w:tcPr>
            <w:tcW w:w="187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5C787E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CRRT</w:t>
            </w:r>
          </w:p>
        </w:tc>
        <w:tc>
          <w:tcPr>
            <w:tcW w:w="1315" w:type="pct"/>
            <w:gridSpan w:val="2"/>
          </w:tcPr>
          <w:p w14:paraId="0187222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1.367</w:t>
            </w:r>
          </w:p>
        </w:tc>
        <w:tc>
          <w:tcPr>
            <w:tcW w:w="13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6551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0.881-2.122</w:t>
            </w:r>
          </w:p>
        </w:tc>
        <w:tc>
          <w:tcPr>
            <w:tcW w:w="4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6A1C4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0.163</w:t>
            </w:r>
          </w:p>
        </w:tc>
      </w:tr>
      <w:tr w:rsidR="00E84970" w:rsidRPr="00E84970" w14:paraId="1CE55C5C" w14:textId="77777777" w:rsidTr="00AA72F6">
        <w:tc>
          <w:tcPr>
            <w:tcW w:w="1879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0498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PN</w:t>
            </w:r>
          </w:p>
        </w:tc>
        <w:tc>
          <w:tcPr>
            <w:tcW w:w="1315" w:type="pct"/>
            <w:gridSpan w:val="2"/>
            <w:tcBorders>
              <w:bottom w:val="single" w:sz="8" w:space="0" w:color="auto"/>
            </w:tcBorders>
          </w:tcPr>
          <w:p w14:paraId="1B32746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2.935</w:t>
            </w:r>
          </w:p>
        </w:tc>
        <w:tc>
          <w:tcPr>
            <w:tcW w:w="1314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A74BA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color w:val="000000"/>
                <w:kern w:val="0"/>
                <w:sz w:val="21"/>
                <w:szCs w:val="21"/>
                <w:bdr w:val="none" w:sz="0" w:space="0" w:color="auto" w:frame="1"/>
                <w14:ligatures w14:val="none"/>
              </w:rPr>
              <w:t>1.982-4.347</w:t>
            </w:r>
          </w:p>
        </w:tc>
        <w:tc>
          <w:tcPr>
            <w:tcW w:w="492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0E627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&lt;0.001</w:t>
            </w:r>
          </w:p>
        </w:tc>
      </w:tr>
    </w:tbl>
    <w:p w14:paraId="03AEECAB" w14:textId="77777777" w:rsidR="00E84970" w:rsidRDefault="00E84970" w:rsidP="00E84970">
      <w:pPr>
        <w:rPr>
          <w:rFonts w:eastAsiaTheme="minorEastAsia" w:cs="Times New Roman"/>
          <w:szCs w:val="24"/>
        </w:rPr>
      </w:pPr>
    </w:p>
    <w:p w14:paraId="10D0D3CC" w14:textId="77777777" w:rsidR="00E84970" w:rsidRDefault="00E84970" w:rsidP="00E84970">
      <w:pPr>
        <w:jc w:val="left"/>
        <w:rPr>
          <w:szCs w:val="21"/>
        </w:rPr>
      </w:pPr>
      <w:r w:rsidRPr="00E84970">
        <w:rPr>
          <w:rFonts w:eastAsiaTheme="minorEastAsia"/>
          <w:b/>
          <w:bCs/>
        </w:rPr>
        <w:lastRenderedPageBreak/>
        <w:t xml:space="preserve">Supplementary Table </w:t>
      </w:r>
      <w:r w:rsidRPr="00E84970">
        <w:rPr>
          <w:rFonts w:eastAsiaTheme="minorEastAsia" w:hint="eastAsia"/>
          <w:b/>
          <w:bCs/>
        </w:rPr>
        <w:t>3</w:t>
      </w:r>
      <w:r w:rsidRPr="00E84970">
        <w:rPr>
          <w:rFonts w:eastAsiaTheme="minorEastAsia"/>
          <w:b/>
          <w:bCs/>
          <w:szCs w:val="21"/>
        </w:rPr>
        <w:t>.</w:t>
      </w:r>
      <w:r>
        <w:rPr>
          <w:rFonts w:eastAsiaTheme="minorEastAsia"/>
          <w:szCs w:val="21"/>
        </w:rPr>
        <w:t xml:space="preserve"> </w:t>
      </w:r>
      <w:r>
        <w:rPr>
          <w:szCs w:val="21"/>
        </w:rPr>
        <w:t>Baseline characteristics of patients in the early and late tracheotomy groups after PSM.</w:t>
      </w:r>
    </w:p>
    <w:tbl>
      <w:tblPr>
        <w:tblW w:w="5000" w:type="pct"/>
        <w:tblBorders>
          <w:top w:val="single" w:sz="4" w:space="0" w:color="auto"/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90"/>
        <w:gridCol w:w="992"/>
        <w:gridCol w:w="748"/>
        <w:gridCol w:w="1741"/>
        <w:gridCol w:w="1684"/>
        <w:gridCol w:w="651"/>
      </w:tblGrid>
      <w:tr w:rsidR="00E84970" w:rsidRPr="00E84970" w14:paraId="7998F6DF" w14:textId="77777777" w:rsidTr="00AA72F6">
        <w:trPr>
          <w:trHeight w:val="520"/>
          <w:tblHeader/>
        </w:trPr>
        <w:tc>
          <w:tcPr>
            <w:tcW w:w="1499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23B60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bookmarkStart w:id="0" w:name="_Hlk160902503"/>
            <w:r w:rsidRPr="00E84970">
              <w:rPr>
                <w:rFonts w:eastAsia="等线" w:cs="Times New Roman"/>
                <w:sz w:val="21"/>
                <w:szCs w:val="21"/>
              </w:rPr>
              <w:t>Variable</w:t>
            </w:r>
            <w:r w:rsidRPr="00E84970">
              <w:rPr>
                <w:rFonts w:cs="Times New Roman"/>
                <w:sz w:val="21"/>
                <w:szCs w:val="21"/>
              </w:rPr>
              <w:t>s</w:t>
            </w:r>
          </w:p>
        </w:tc>
        <w:tc>
          <w:tcPr>
            <w:tcW w:w="1047" w:type="pct"/>
            <w:gridSpan w:val="2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CBC9CA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</w:t>
            </w:r>
            <w:r w:rsidRPr="00E84970">
              <w:rPr>
                <w:rFonts w:eastAsia="微软雅黑" w:cs="Times New Roman"/>
                <w:sz w:val="21"/>
                <w:szCs w:val="21"/>
              </w:rPr>
              <w:t>otal</w:t>
            </w:r>
          </w:p>
          <w:p w14:paraId="5AD29725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(</w:t>
            </w:r>
            <w:r w:rsidRPr="00E84970">
              <w:rPr>
                <w:rFonts w:cs="Times New Roman"/>
                <w:sz w:val="21"/>
                <w:szCs w:val="21"/>
              </w:rPr>
              <w:t>n</w:t>
            </w:r>
            <w:r w:rsidRPr="00E84970">
              <w:rPr>
                <w:rFonts w:eastAsia="微软雅黑" w:cs="Times New Roman"/>
                <w:sz w:val="21"/>
                <w:szCs w:val="21"/>
              </w:rPr>
              <w:t>=160)</w:t>
            </w:r>
          </w:p>
        </w:tc>
        <w:tc>
          <w:tcPr>
            <w:tcW w:w="104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FD5688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Early tracheotomy</w:t>
            </w:r>
          </w:p>
          <w:p w14:paraId="20ED956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(</w:t>
            </w:r>
            <w:r w:rsidRPr="00E84970">
              <w:rPr>
                <w:rFonts w:cs="Times New Roman"/>
                <w:sz w:val="21"/>
                <w:szCs w:val="21"/>
              </w:rPr>
              <w:t>n</w:t>
            </w:r>
            <w:r w:rsidRPr="00E84970">
              <w:rPr>
                <w:rFonts w:eastAsia="微软雅黑" w:cs="Times New Roman"/>
                <w:sz w:val="21"/>
                <w:szCs w:val="21"/>
              </w:rPr>
              <w:t>=80)</w:t>
            </w:r>
          </w:p>
        </w:tc>
        <w:tc>
          <w:tcPr>
            <w:tcW w:w="1014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A06EE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Late tracheotomy</w:t>
            </w:r>
          </w:p>
          <w:p w14:paraId="2B38C93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(</w:t>
            </w:r>
            <w:r w:rsidRPr="00E84970">
              <w:rPr>
                <w:rFonts w:cs="Times New Roman"/>
                <w:sz w:val="21"/>
                <w:szCs w:val="21"/>
              </w:rPr>
              <w:t>n</w:t>
            </w:r>
            <w:r w:rsidRPr="00E84970">
              <w:rPr>
                <w:rFonts w:eastAsia="微软雅黑" w:cs="Times New Roman"/>
                <w:sz w:val="21"/>
                <w:szCs w:val="21"/>
              </w:rPr>
              <w:t>=80)</w:t>
            </w:r>
          </w:p>
        </w:tc>
        <w:tc>
          <w:tcPr>
            <w:tcW w:w="392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8C9E12" w14:textId="77777777" w:rsidR="00E84970" w:rsidRPr="00E84970" w:rsidRDefault="00E84970" w:rsidP="00E84970">
            <w:pPr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i/>
                <w:iCs/>
                <w:sz w:val="21"/>
                <w:szCs w:val="21"/>
              </w:rPr>
              <w:t>p-</w:t>
            </w:r>
            <w:r w:rsidRPr="00E84970">
              <w:rPr>
                <w:rFonts w:eastAsia="等线" w:cs="Times New Roman"/>
                <w:sz w:val="21"/>
                <w:szCs w:val="21"/>
              </w:rPr>
              <w:t>value</w:t>
            </w:r>
          </w:p>
        </w:tc>
      </w:tr>
      <w:tr w:rsidR="00E84970" w:rsidRPr="00E84970" w14:paraId="4DBC49A0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7C43BD26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Demographic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59121467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614B7A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Age, years</w:t>
            </w:r>
          </w:p>
        </w:tc>
        <w:tc>
          <w:tcPr>
            <w:tcW w:w="1047" w:type="pct"/>
            <w:gridSpan w:val="2"/>
            <w:vAlign w:val="center"/>
          </w:tcPr>
          <w:p w14:paraId="6E9964A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66.1 (53.8 to 75.3)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84D7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64.1 (52.2 to 76.2)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818C0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66.8 (57.1 to 74.6)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E4C2C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.858</w:t>
            </w:r>
          </w:p>
        </w:tc>
      </w:tr>
      <w:tr w:rsidR="00E84970" w:rsidRPr="00E84970" w14:paraId="634E8FA5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A59CD8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Sex, male, n(%)</w:t>
            </w:r>
          </w:p>
        </w:tc>
        <w:tc>
          <w:tcPr>
            <w:tcW w:w="1047" w:type="pct"/>
            <w:gridSpan w:val="2"/>
            <w:vAlign w:val="center"/>
          </w:tcPr>
          <w:p w14:paraId="5D7ED3B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104 (65%)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E38F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53 (66.2%)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2BB81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51 (63.8%)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412C5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.868</w:t>
            </w:r>
          </w:p>
        </w:tc>
      </w:tr>
      <w:tr w:rsidR="00E84970" w:rsidRPr="00E84970" w14:paraId="58FA15E1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E993D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BMI, kg/m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2</w:t>
            </w:r>
            <w:r w:rsidRPr="00E84970">
              <w:rPr>
                <w:rFonts w:eastAsia="等线" w:cs="Times New Roman"/>
                <w:sz w:val="21"/>
                <w:szCs w:val="21"/>
              </w:rPr>
              <w:t>,</w:t>
            </w:r>
          </w:p>
        </w:tc>
        <w:tc>
          <w:tcPr>
            <w:tcW w:w="1047" w:type="pct"/>
            <w:gridSpan w:val="2"/>
            <w:vAlign w:val="center"/>
          </w:tcPr>
          <w:p w14:paraId="36D8A1D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26.6 (23.8 to 31.3)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500E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27.3 (23.8 to 31.3)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FA0C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26.2 (23.4 to 31.5)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88322F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.400</w:t>
            </w:r>
          </w:p>
        </w:tc>
      </w:tr>
      <w:tr w:rsidR="00E84970" w:rsidRPr="00E84970" w14:paraId="11577C6F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0D264CA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 xml:space="preserve">Comorbidity,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</w:tr>
      <w:tr w:rsidR="00E84970" w:rsidRPr="00E84970" w14:paraId="3EFD10DD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D790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Hypertension</w:t>
            </w:r>
          </w:p>
        </w:tc>
        <w:tc>
          <w:tcPr>
            <w:tcW w:w="1047" w:type="pct"/>
            <w:gridSpan w:val="2"/>
            <w:vAlign w:val="center"/>
          </w:tcPr>
          <w:p w14:paraId="0B28DF0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69 (43.1%)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1E9F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36 (45%)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86B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33 (41.2%)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F6E7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.750</w:t>
            </w:r>
          </w:p>
        </w:tc>
      </w:tr>
      <w:tr w:rsidR="00E84970" w:rsidRPr="00E84970" w14:paraId="04BC157E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CB505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Diabetes</w:t>
            </w:r>
          </w:p>
        </w:tc>
        <w:tc>
          <w:tcPr>
            <w:tcW w:w="1047" w:type="pct"/>
            <w:gridSpan w:val="2"/>
            <w:vAlign w:val="center"/>
          </w:tcPr>
          <w:p w14:paraId="0439464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 (23.1%)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9D3E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21 (26.2%)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52408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16 (20%)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209B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.453</w:t>
            </w:r>
          </w:p>
        </w:tc>
      </w:tr>
      <w:tr w:rsidR="00E84970" w:rsidRPr="00E84970" w14:paraId="4E686039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912BF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CAD</w:t>
            </w:r>
          </w:p>
        </w:tc>
        <w:tc>
          <w:tcPr>
            <w:tcW w:w="1047" w:type="pct"/>
            <w:gridSpan w:val="2"/>
            <w:vAlign w:val="center"/>
          </w:tcPr>
          <w:p w14:paraId="625138A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27 (16.9%)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6BA1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13 (16.2%)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E5F1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14 (17.5%)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2176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0297695B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03F2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CHF</w:t>
            </w:r>
          </w:p>
        </w:tc>
        <w:tc>
          <w:tcPr>
            <w:tcW w:w="1047" w:type="pct"/>
            <w:gridSpan w:val="2"/>
            <w:vAlign w:val="center"/>
          </w:tcPr>
          <w:p w14:paraId="5CC389D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19 (11.9%)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BF2A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 (11.2%)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E963B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10 (12.5%)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4066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5DF37F0F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B16EF3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COPD</w:t>
            </w:r>
          </w:p>
        </w:tc>
        <w:tc>
          <w:tcPr>
            <w:tcW w:w="1047" w:type="pct"/>
            <w:gridSpan w:val="2"/>
            <w:vAlign w:val="center"/>
          </w:tcPr>
          <w:p w14:paraId="02FA1E2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 (2.5%)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449C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 (2.5%)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70278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 (2.5%)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A938C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79BADD1E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E43B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Traumatic intracerebral hemorrhage</w:t>
            </w:r>
          </w:p>
        </w:tc>
        <w:tc>
          <w:tcPr>
            <w:tcW w:w="1047" w:type="pct"/>
            <w:gridSpan w:val="2"/>
            <w:vAlign w:val="center"/>
          </w:tcPr>
          <w:p w14:paraId="785847C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21 (13.1%)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5782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12 (15%)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F3D1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 (11.2%)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896B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.640</w:t>
            </w:r>
          </w:p>
        </w:tc>
      </w:tr>
      <w:tr w:rsidR="00E84970" w:rsidRPr="00E84970" w14:paraId="4FA21EBF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C1C4A8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Hemorrhagic stroke</w:t>
            </w:r>
          </w:p>
        </w:tc>
        <w:tc>
          <w:tcPr>
            <w:tcW w:w="1047" w:type="pct"/>
            <w:gridSpan w:val="2"/>
            <w:vAlign w:val="center"/>
          </w:tcPr>
          <w:p w14:paraId="74A2252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41 (25.6%)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7B43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20 (25%)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874A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21 (26.2%)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0BF2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264C4986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26E9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Ischemic stroke</w:t>
            </w:r>
          </w:p>
        </w:tc>
        <w:tc>
          <w:tcPr>
            <w:tcW w:w="1047" w:type="pct"/>
            <w:gridSpan w:val="2"/>
            <w:vAlign w:val="center"/>
          </w:tcPr>
          <w:p w14:paraId="3BD94B3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 (5.6%)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7EF0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5 (6.2%)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08A14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 (5%)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20D9B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6631A2C6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D549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Epilepsy</w:t>
            </w:r>
          </w:p>
        </w:tc>
        <w:tc>
          <w:tcPr>
            <w:tcW w:w="1047" w:type="pct"/>
            <w:gridSpan w:val="2"/>
            <w:vAlign w:val="center"/>
          </w:tcPr>
          <w:p w14:paraId="2F925C6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 (5%)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F9C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 (5%)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201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 (5%)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0EADE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7B53E772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E6085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Pneumonia</w:t>
            </w:r>
          </w:p>
        </w:tc>
        <w:tc>
          <w:tcPr>
            <w:tcW w:w="1047" w:type="pct"/>
            <w:gridSpan w:val="2"/>
            <w:vAlign w:val="center"/>
          </w:tcPr>
          <w:p w14:paraId="090998F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137 (85.6%)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D52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67 (83.8%)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1247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70 (87.5%)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312B3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.652</w:t>
            </w:r>
          </w:p>
        </w:tc>
      </w:tr>
      <w:tr w:rsidR="00E84970" w:rsidRPr="00E84970" w14:paraId="1CE07E5E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2F407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Sepsis</w:t>
            </w:r>
          </w:p>
        </w:tc>
        <w:tc>
          <w:tcPr>
            <w:tcW w:w="1047" w:type="pct"/>
            <w:gridSpan w:val="2"/>
            <w:vAlign w:val="center"/>
          </w:tcPr>
          <w:p w14:paraId="09B894E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25 (15.6%)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34112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 (13.8%)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83768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14 (17.5%)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65BE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.663</w:t>
            </w:r>
          </w:p>
        </w:tc>
      </w:tr>
      <w:tr w:rsidR="00E84970" w:rsidRPr="00E84970" w14:paraId="5B8B4170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6B5CA0A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Various scores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0026EDFC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A56C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APSⅢ,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mean±SD</w:t>
            </w:r>
          </w:p>
        </w:tc>
        <w:tc>
          <w:tcPr>
            <w:tcW w:w="1047" w:type="pct"/>
            <w:gridSpan w:val="2"/>
            <w:vAlign w:val="center"/>
          </w:tcPr>
          <w:p w14:paraId="0CBF07A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62.0 (51.5 to 79.0)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9452F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65.0 (51.5 to 82.5)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0101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62.0 (51.5 to 74.5)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6494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.502</w:t>
            </w:r>
          </w:p>
        </w:tc>
      </w:tr>
      <w:tr w:rsidR="00E84970" w:rsidRPr="00E84970" w14:paraId="26ACB626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849C4F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OASIS,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mean±SD</w:t>
            </w:r>
          </w:p>
        </w:tc>
        <w:tc>
          <w:tcPr>
            <w:tcW w:w="1047" w:type="pct"/>
            <w:gridSpan w:val="2"/>
            <w:vAlign w:val="center"/>
          </w:tcPr>
          <w:p w14:paraId="2A6D72A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40.0 ± 7.5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3F40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39.9 ± 7.9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6042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40.2 ± 7.2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19B11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.794</w:t>
            </w:r>
          </w:p>
        </w:tc>
      </w:tr>
      <w:tr w:rsidR="00E84970" w:rsidRPr="00E84970" w14:paraId="3B4A2988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4990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SOFA score</w:t>
            </w:r>
          </w:p>
        </w:tc>
        <w:tc>
          <w:tcPr>
            <w:tcW w:w="1047" w:type="pct"/>
            <w:gridSpan w:val="2"/>
            <w:vAlign w:val="center"/>
          </w:tcPr>
          <w:p w14:paraId="58FECD5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6.0 (5.0 to 9.0)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7BCB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6.0 (5.0 to 9.0)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AEE6D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6.0 (4.0 to 9.0)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D96D7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.944</w:t>
            </w:r>
          </w:p>
        </w:tc>
      </w:tr>
      <w:tr w:rsidR="00E84970" w:rsidRPr="00E84970" w14:paraId="78CA42C3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280712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GCS score</w:t>
            </w:r>
          </w:p>
        </w:tc>
        <w:tc>
          <w:tcPr>
            <w:tcW w:w="1047" w:type="pct"/>
            <w:gridSpan w:val="2"/>
            <w:vAlign w:val="center"/>
          </w:tcPr>
          <w:p w14:paraId="45A40E0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8.0 (6.0 to 10.0)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BA661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7.0 (4.0 to 10.0)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EAD0B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9.0 (6.0 to 10.0)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54F2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.328</w:t>
            </w:r>
          </w:p>
        </w:tc>
      </w:tr>
      <w:tr w:rsidR="00E84970" w:rsidRPr="00E84970" w14:paraId="241B4D7D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02702A81" w14:textId="77777777" w:rsidR="00E84970" w:rsidRPr="00E84970" w:rsidRDefault="00E84970" w:rsidP="00E84970">
            <w:pPr>
              <w:jc w:val="left"/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</w:pPr>
            <w:r w:rsidRPr="00E84970">
              <w:rPr>
                <w:rFonts w:cs="Times New Roman"/>
                <w:color w:val="333333"/>
                <w:sz w:val="21"/>
                <w:szCs w:val="21"/>
                <w:shd w:val="clear" w:color="auto" w:fill="FFFFFF"/>
              </w:rPr>
              <w:t>Laboratory tests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7660C782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77D9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RBC count, ×10</w:t>
            </w:r>
            <w:r w:rsidRPr="00E84970">
              <w:rPr>
                <w:rFonts w:eastAsia="等线" w:cs="Times New Roman" w:hint="eastAsia"/>
                <w:sz w:val="21"/>
                <w:szCs w:val="21"/>
                <w:vertAlign w:val="superscript"/>
              </w:rPr>
              <w:t>12</w:t>
            </w:r>
            <w:r w:rsidRPr="00E84970">
              <w:rPr>
                <w:rFonts w:eastAsia="等线" w:cs="Times New Roman"/>
                <w:sz w:val="21"/>
                <w:szCs w:val="21"/>
              </w:rPr>
              <w:t>/L,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lastRenderedPageBreak/>
              <w:t>mean±SD</w:t>
            </w:r>
          </w:p>
        </w:tc>
        <w:tc>
          <w:tcPr>
            <w:tcW w:w="1047" w:type="pct"/>
            <w:gridSpan w:val="2"/>
            <w:vAlign w:val="center"/>
          </w:tcPr>
          <w:p w14:paraId="169A9C9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lastRenderedPageBreak/>
              <w:t>3.9 ± 0.8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76481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3.9 ± 0.7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B952A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3.9 ± 0.9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D3D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.923</w:t>
            </w:r>
          </w:p>
        </w:tc>
      </w:tr>
      <w:tr w:rsidR="00E84970" w:rsidRPr="00E84970" w14:paraId="16CA4D46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D2BA9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WBC count, ×10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9</w:t>
            </w:r>
            <w:r w:rsidRPr="00E84970">
              <w:rPr>
                <w:rFonts w:eastAsia="等线" w:cs="Times New Roman"/>
                <w:sz w:val="21"/>
                <w:szCs w:val="21"/>
              </w:rPr>
              <w:t>/L</w:t>
            </w:r>
          </w:p>
        </w:tc>
        <w:tc>
          <w:tcPr>
            <w:tcW w:w="1047" w:type="pct"/>
            <w:gridSpan w:val="2"/>
            <w:vAlign w:val="center"/>
          </w:tcPr>
          <w:p w14:paraId="244D102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12.3 (9.5 to 17.2)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1147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12.6 (9.7 to 17.2)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AD57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11.8 (8.9 to 16.9)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C5E4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.512</w:t>
            </w:r>
          </w:p>
        </w:tc>
      </w:tr>
      <w:tr w:rsidR="00E84970" w:rsidRPr="00E84970" w14:paraId="5527E0B4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032ABA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PLT count, ×10</w:t>
            </w:r>
            <w:r w:rsidRPr="00E84970">
              <w:rPr>
                <w:rFonts w:eastAsia="等线" w:cs="Times New Roman"/>
                <w:sz w:val="21"/>
                <w:szCs w:val="21"/>
                <w:vertAlign w:val="superscript"/>
              </w:rPr>
              <w:t>9</w:t>
            </w:r>
            <w:r w:rsidRPr="00E84970">
              <w:rPr>
                <w:rFonts w:eastAsia="等线" w:cs="Times New Roman"/>
                <w:sz w:val="21"/>
                <w:szCs w:val="21"/>
              </w:rPr>
              <w:t>/L</w:t>
            </w:r>
          </w:p>
        </w:tc>
        <w:tc>
          <w:tcPr>
            <w:tcW w:w="1047" w:type="pct"/>
            <w:gridSpan w:val="2"/>
            <w:vAlign w:val="center"/>
          </w:tcPr>
          <w:p w14:paraId="168B198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238.0 (177.0 to 295.5)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F48D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232.0 (180.0 to 305.0)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9BF5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240.5 (176.0 to 292.0)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F1E3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.761</w:t>
            </w:r>
          </w:p>
        </w:tc>
      </w:tr>
      <w:tr w:rsidR="00E84970" w:rsidRPr="00E84970" w14:paraId="35B395A7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E42B5C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Hb, g/dl,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mean±SD</w:t>
            </w:r>
          </w:p>
        </w:tc>
        <w:tc>
          <w:tcPr>
            <w:tcW w:w="1047" w:type="pct"/>
            <w:gridSpan w:val="2"/>
            <w:vAlign w:val="center"/>
          </w:tcPr>
          <w:p w14:paraId="4D605DA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11.8 ± 2.3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6E6C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11.9 ± 2.3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F4E5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11.8 ± 2.3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CF30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.858</w:t>
            </w:r>
          </w:p>
        </w:tc>
      </w:tr>
      <w:tr w:rsidR="00E84970" w:rsidRPr="00E84970" w14:paraId="76984FEF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1004F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Scr, mg/dl</w:t>
            </w:r>
          </w:p>
        </w:tc>
        <w:tc>
          <w:tcPr>
            <w:tcW w:w="1047" w:type="pct"/>
            <w:gridSpan w:val="2"/>
            <w:vAlign w:val="center"/>
          </w:tcPr>
          <w:p w14:paraId="00F5ABF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 (0.7 to 1.2)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317B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 (0.7 to 1.2)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0CFE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0.9 (0.7 to 1.3)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746D76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.833</w:t>
            </w:r>
          </w:p>
        </w:tc>
      </w:tr>
      <w:tr w:rsidR="00E84970" w:rsidRPr="00E84970" w14:paraId="3AE9DB9A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4C3F7EA2" w14:textId="77777777" w:rsidR="00E84970" w:rsidRPr="00E84970" w:rsidRDefault="00E84970" w:rsidP="00E84970">
            <w:pPr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Vital signs</w:t>
            </w:r>
            <w:r w:rsidRPr="00E84970">
              <w:rPr>
                <w:rFonts w:eastAsia="微软雅黑" w:cs="Times New Roman"/>
                <w:color w:val="000000"/>
                <w:sz w:val="21"/>
                <w:szCs w:val="21"/>
                <w:shd w:val="clear" w:color="auto" w:fill="FFFFFF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median (IQR)</w:t>
            </w:r>
          </w:p>
        </w:tc>
      </w:tr>
      <w:tr w:rsidR="00E84970" w:rsidRPr="00E84970" w14:paraId="361048AC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9A791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color w:val="000000"/>
                <w:sz w:val="21"/>
                <w:szCs w:val="21"/>
              </w:rPr>
              <w:t xml:space="preserve">T, </w:t>
            </w:r>
            <w:r w:rsidRPr="00E84970">
              <w:rPr>
                <w:rFonts w:eastAsia="微软雅黑" w:cs="Times New Roman"/>
                <w:color w:val="000000"/>
                <w:sz w:val="21"/>
                <w:szCs w:val="21"/>
                <w:shd w:val="clear" w:color="auto" w:fill="FFFFFF"/>
              </w:rPr>
              <w:t>℃</w:t>
            </w:r>
          </w:p>
        </w:tc>
        <w:tc>
          <w:tcPr>
            <w:tcW w:w="1047" w:type="pct"/>
            <w:gridSpan w:val="2"/>
            <w:vAlign w:val="center"/>
          </w:tcPr>
          <w:p w14:paraId="1925230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37.2 (36.8 to 37.5)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BDA70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37.2 (36.8 to 37.6)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BE599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37.2 (36.8 to 37.4)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FD4B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.646</w:t>
            </w:r>
          </w:p>
        </w:tc>
      </w:tr>
      <w:tr w:rsidR="00E84970" w:rsidRPr="00E84970" w14:paraId="10A146BB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0C04F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HR, n/min</w:t>
            </w:r>
          </w:p>
        </w:tc>
        <w:tc>
          <w:tcPr>
            <w:tcW w:w="1047" w:type="pct"/>
            <w:gridSpan w:val="2"/>
            <w:vAlign w:val="center"/>
          </w:tcPr>
          <w:p w14:paraId="629E57A9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83.0 (73.7 to 93.7)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5DAB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83.1 (73.5 to 94.8)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5778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82.8 (74.7 to 92.2)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F73B0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.866</w:t>
            </w:r>
          </w:p>
        </w:tc>
      </w:tr>
      <w:tr w:rsidR="00E84970" w:rsidRPr="00E84970" w14:paraId="20DAB053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2321B8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SBP, mmHg</w:t>
            </w:r>
          </w:p>
        </w:tc>
        <w:tc>
          <w:tcPr>
            <w:tcW w:w="1047" w:type="pct"/>
            <w:gridSpan w:val="2"/>
            <w:vAlign w:val="center"/>
          </w:tcPr>
          <w:p w14:paraId="5CD142A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119.4 (106.9 to 131.2)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6939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119.2 (107.2 to 131.6)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A393E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119.4 (105.6 to 131.1)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C2CA60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.891</w:t>
            </w:r>
          </w:p>
        </w:tc>
      </w:tr>
      <w:tr w:rsidR="00E84970" w:rsidRPr="00E84970" w14:paraId="2F55E5B0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AB25C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DBP, mmHg</w:t>
            </w:r>
          </w:p>
        </w:tc>
        <w:tc>
          <w:tcPr>
            <w:tcW w:w="1047" w:type="pct"/>
            <w:gridSpan w:val="2"/>
            <w:vAlign w:val="center"/>
          </w:tcPr>
          <w:p w14:paraId="40D479D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60.6 (53.6 to 72.3)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3ECD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61.1 (54.0 to 72.4)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1424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60.4 (53.3 to 72.2)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87FA7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.617</w:t>
            </w:r>
          </w:p>
        </w:tc>
      </w:tr>
      <w:tr w:rsidR="00E84970" w:rsidRPr="00E84970" w14:paraId="3E5A4278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595760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RR, n/min</w:t>
            </w:r>
          </w:p>
        </w:tc>
        <w:tc>
          <w:tcPr>
            <w:tcW w:w="1047" w:type="pct"/>
            <w:gridSpan w:val="2"/>
            <w:vAlign w:val="center"/>
          </w:tcPr>
          <w:p w14:paraId="3779A77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19.1 (17.1 to 21.6)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A2C7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19.2 (17.0 to 21.7)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7A4F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19.0 (17.4 to 21.6)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F0A79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.860</w:t>
            </w:r>
          </w:p>
        </w:tc>
      </w:tr>
      <w:tr w:rsidR="00E84970" w:rsidRPr="00E84970" w14:paraId="0DDB9218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B4BDA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SaO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>2</w:t>
            </w:r>
            <w:r w:rsidRPr="00E84970">
              <w:rPr>
                <w:rFonts w:eastAsia="等线" w:cs="Times New Roman"/>
                <w:sz w:val="21"/>
                <w:szCs w:val="21"/>
              </w:rPr>
              <w:t>, %</w:t>
            </w:r>
          </w:p>
        </w:tc>
        <w:tc>
          <w:tcPr>
            <w:tcW w:w="1047" w:type="pct"/>
            <w:gridSpan w:val="2"/>
            <w:vAlign w:val="center"/>
          </w:tcPr>
          <w:p w14:paraId="5BDD65A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98.7 (96.8 to 99.5)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155F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98.8 (96.6 to 99.6)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AC0B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98.7 (97.0 to 99.4)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FEED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.795</w:t>
            </w:r>
          </w:p>
        </w:tc>
      </w:tr>
      <w:tr w:rsidR="00E84970" w:rsidRPr="00E84970" w14:paraId="7CF5C38D" w14:textId="77777777" w:rsidTr="00AA72F6">
        <w:tc>
          <w:tcPr>
            <w:tcW w:w="4608" w:type="pct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05539" w14:textId="77777777" w:rsidR="00E84970" w:rsidRPr="00E84970" w:rsidRDefault="00E84970" w:rsidP="00E84970">
            <w:pPr>
              <w:ind w:leftChars="100" w:left="24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sz w:val="21"/>
                <w:szCs w:val="21"/>
              </w:rPr>
              <w:t>Left pupil reaction to light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2F84" w14:textId="77777777" w:rsidR="00E84970" w:rsidRPr="00E84970" w:rsidRDefault="00E84970" w:rsidP="00E84970">
            <w:pPr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.694</w:t>
            </w:r>
          </w:p>
        </w:tc>
      </w:tr>
      <w:tr w:rsidR="00E84970" w:rsidRPr="00E84970" w14:paraId="7512A611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5BE7F0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Brisk</w:t>
            </w:r>
          </w:p>
        </w:tc>
        <w:tc>
          <w:tcPr>
            <w:tcW w:w="1047" w:type="pct"/>
            <w:gridSpan w:val="2"/>
            <w:vAlign w:val="center"/>
          </w:tcPr>
          <w:p w14:paraId="0FDDDBC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56 (35%)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45F375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26 (32.5%)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99AE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30 (37.5%)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79F9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14C01D29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79D32F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Sluggish</w:t>
            </w:r>
          </w:p>
        </w:tc>
        <w:tc>
          <w:tcPr>
            <w:tcW w:w="1047" w:type="pct"/>
            <w:gridSpan w:val="2"/>
            <w:vAlign w:val="center"/>
          </w:tcPr>
          <w:p w14:paraId="47A7996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68 (42.5%)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CA6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34 (42.5%)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C59DE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34 (42.5%)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482BAB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35408962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2B5FCC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Non-reactive</w:t>
            </w:r>
          </w:p>
        </w:tc>
        <w:tc>
          <w:tcPr>
            <w:tcW w:w="1047" w:type="pct"/>
            <w:gridSpan w:val="2"/>
            <w:vAlign w:val="center"/>
          </w:tcPr>
          <w:p w14:paraId="0006EDE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36 (22.5%)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73C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20 (25%)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22C63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16 (20%)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A6924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7E3C6C92" w14:textId="77777777" w:rsidTr="00AA72F6">
        <w:tc>
          <w:tcPr>
            <w:tcW w:w="4608" w:type="pct"/>
            <w:gridSpan w:val="5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33F62" w14:textId="77777777" w:rsidR="00E84970" w:rsidRPr="00E84970" w:rsidRDefault="00E84970" w:rsidP="00E84970">
            <w:pPr>
              <w:ind w:leftChars="100" w:left="24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宋体" w:cs="Times New Roman"/>
                <w:sz w:val="21"/>
                <w:szCs w:val="21"/>
              </w:rPr>
              <w:t>Right pupil reaction to light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350B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.767</w:t>
            </w:r>
          </w:p>
        </w:tc>
      </w:tr>
      <w:tr w:rsidR="00E84970" w:rsidRPr="00E84970" w14:paraId="79BA9596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1E130C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Brisk</w:t>
            </w:r>
          </w:p>
        </w:tc>
        <w:tc>
          <w:tcPr>
            <w:tcW w:w="1047" w:type="pct"/>
            <w:gridSpan w:val="2"/>
            <w:vAlign w:val="center"/>
          </w:tcPr>
          <w:p w14:paraId="6FCDB6D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62 (38.8%)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CE75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29 (36.2%)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4EC12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33 (41.2%)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15018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4F099997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0998DA" w14:textId="77777777" w:rsidR="00E84970" w:rsidRPr="00E84970" w:rsidRDefault="00E84970" w:rsidP="00E84970">
            <w:pPr>
              <w:ind w:firstLineChars="200" w:firstLine="42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Sluggish</w:t>
            </w:r>
          </w:p>
        </w:tc>
        <w:tc>
          <w:tcPr>
            <w:tcW w:w="1047" w:type="pct"/>
            <w:gridSpan w:val="2"/>
            <w:vAlign w:val="center"/>
          </w:tcPr>
          <w:p w14:paraId="3939925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63 (39.4%)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F5DA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32 (40%)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8D84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31 (38.8%)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7D6145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63A163C4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603B5" w14:textId="77777777" w:rsidR="00E84970" w:rsidRPr="00E84970" w:rsidRDefault="00E84970" w:rsidP="00E84970">
            <w:pPr>
              <w:ind w:firstLineChars="200" w:firstLine="42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Non-reactive</w:t>
            </w:r>
          </w:p>
        </w:tc>
        <w:tc>
          <w:tcPr>
            <w:tcW w:w="1047" w:type="pct"/>
            <w:gridSpan w:val="2"/>
            <w:vAlign w:val="center"/>
          </w:tcPr>
          <w:p w14:paraId="04D9060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35 (21.9%)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91B2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19 (23.8%)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279A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16 (20%)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A121FA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</w:p>
        </w:tc>
      </w:tr>
      <w:tr w:rsidR="00E84970" w:rsidRPr="00E84970" w14:paraId="7A80A97A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417D2EF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Blood gas analysis</w:t>
            </w:r>
            <w:r w:rsidRPr="00E84970">
              <w:rPr>
                <w:rFonts w:eastAsia="等线" w:cs="Times New Roman"/>
                <w:sz w:val="21"/>
                <w:szCs w:val="21"/>
              </w:rPr>
              <w:t>, median (IQR)</w:t>
            </w:r>
          </w:p>
        </w:tc>
      </w:tr>
      <w:tr w:rsidR="00E84970" w:rsidRPr="00E84970" w14:paraId="0F4DE5C2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29A0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Ph</w:t>
            </w:r>
          </w:p>
        </w:tc>
        <w:tc>
          <w:tcPr>
            <w:tcW w:w="1047" w:type="pct"/>
            <w:gridSpan w:val="2"/>
            <w:vAlign w:val="center"/>
          </w:tcPr>
          <w:p w14:paraId="5A0C610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7.4 (7.4 to 7.5)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F40D6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7.4 (7.4 to 7.5)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B24463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7.4 (7.4 to 7.5)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F6775C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.288</w:t>
            </w:r>
          </w:p>
        </w:tc>
      </w:tr>
      <w:tr w:rsidR="00E84970" w:rsidRPr="00E84970" w14:paraId="5FEE3C3C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73F514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Lactic acids</w:t>
            </w:r>
            <w:r w:rsidRPr="00E84970">
              <w:rPr>
                <w:rFonts w:eastAsia="等线" w:cs="Times New Roman"/>
                <w:sz w:val="21"/>
                <w:szCs w:val="21"/>
              </w:rPr>
              <w:t>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mmol/L</w:t>
            </w:r>
          </w:p>
        </w:tc>
        <w:tc>
          <w:tcPr>
            <w:tcW w:w="1047" w:type="pct"/>
            <w:gridSpan w:val="2"/>
            <w:vAlign w:val="center"/>
          </w:tcPr>
          <w:p w14:paraId="0D8DE38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1.5 (1.0 to 2.5)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5F3F3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1.5 (1.0 to 2.4)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7D94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1.4 (1.0 to 2.5)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280FA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.875</w:t>
            </w:r>
          </w:p>
        </w:tc>
      </w:tr>
      <w:tr w:rsidR="00E84970" w:rsidRPr="00E84970" w14:paraId="2A272FB0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A23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 xml:space="preserve">2, </w:t>
            </w:r>
            <w:r w:rsidRPr="00E84970">
              <w:rPr>
                <w:rFonts w:eastAsia="等线" w:cs="Times New Roman"/>
                <w:sz w:val="21"/>
                <w:szCs w:val="21"/>
              </w:rPr>
              <w:t>mmHg,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mean±SD</w:t>
            </w:r>
          </w:p>
        </w:tc>
        <w:tc>
          <w:tcPr>
            <w:tcW w:w="1047" w:type="pct"/>
            <w:gridSpan w:val="2"/>
            <w:vAlign w:val="center"/>
          </w:tcPr>
          <w:p w14:paraId="2820D85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 xml:space="preserve">113.0 (91.5 to </w:t>
            </w:r>
            <w:r w:rsidRPr="00E84970">
              <w:rPr>
                <w:rFonts w:cs="Times New Roman"/>
                <w:sz w:val="21"/>
                <w:szCs w:val="21"/>
              </w:rPr>
              <w:lastRenderedPageBreak/>
              <w:t>136.5)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1882E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lastRenderedPageBreak/>
              <w:t xml:space="preserve">109.5 (91.0 to </w:t>
            </w:r>
            <w:r w:rsidRPr="00E84970">
              <w:rPr>
                <w:rFonts w:cs="Times New Roman"/>
                <w:sz w:val="21"/>
                <w:szCs w:val="21"/>
              </w:rPr>
              <w:lastRenderedPageBreak/>
              <w:t>135.5)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63D1E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lastRenderedPageBreak/>
              <w:t xml:space="preserve">116.5 (92.5 to </w:t>
            </w:r>
            <w:r w:rsidRPr="00E84970">
              <w:rPr>
                <w:rFonts w:cs="Times New Roman"/>
                <w:sz w:val="21"/>
                <w:szCs w:val="21"/>
              </w:rPr>
              <w:lastRenderedPageBreak/>
              <w:t>136.5)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797FC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lastRenderedPageBreak/>
              <w:t>.639</w:t>
            </w:r>
          </w:p>
        </w:tc>
      </w:tr>
      <w:tr w:rsidR="00E84970" w:rsidRPr="00E84970" w14:paraId="3A2E99E2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D303B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等线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PCO</w:t>
            </w:r>
            <w:r w:rsidRPr="00E84970">
              <w:rPr>
                <w:rFonts w:eastAsia="等线" w:cs="Times New Roman"/>
                <w:sz w:val="21"/>
                <w:szCs w:val="21"/>
                <w:vertAlign w:val="subscript"/>
              </w:rPr>
              <w:t xml:space="preserve">2, </w:t>
            </w:r>
            <w:r w:rsidRPr="00E84970">
              <w:rPr>
                <w:rFonts w:eastAsia="等线" w:cs="Times New Roman"/>
                <w:sz w:val="21"/>
                <w:szCs w:val="21"/>
              </w:rPr>
              <w:t>mmHg</w:t>
            </w:r>
          </w:p>
        </w:tc>
        <w:tc>
          <w:tcPr>
            <w:tcW w:w="1047" w:type="pct"/>
            <w:gridSpan w:val="2"/>
            <w:vAlign w:val="center"/>
          </w:tcPr>
          <w:p w14:paraId="5E10113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40.0 (35.0 to 45.5)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227C7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40.0 (34.5 to 45.5)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CD63C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40.0 (35.0 to 46.0)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38693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.838</w:t>
            </w:r>
          </w:p>
        </w:tc>
      </w:tr>
      <w:tr w:rsidR="00E84970" w:rsidRPr="00E84970" w14:paraId="4779FB3C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D23CD5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等线" w:cs="Times New Roman"/>
                <w:sz w:val="21"/>
                <w:szCs w:val="21"/>
              </w:rPr>
              <w:t>IO, mmHg,</w:t>
            </w:r>
            <w:r w:rsidRPr="00E84970">
              <w:rPr>
                <w:rFonts w:cs="Times New Roman"/>
                <w:sz w:val="21"/>
                <w:szCs w:val="21"/>
              </w:rPr>
              <w:t xml:space="preserve"> </w:t>
            </w:r>
            <w:r w:rsidRPr="00E84970">
              <w:rPr>
                <w:rFonts w:eastAsia="等线" w:cs="Times New Roman"/>
                <w:sz w:val="21"/>
                <w:szCs w:val="21"/>
              </w:rPr>
              <w:t>mean±SD</w:t>
            </w:r>
          </w:p>
        </w:tc>
        <w:tc>
          <w:tcPr>
            <w:tcW w:w="1047" w:type="pct"/>
            <w:gridSpan w:val="2"/>
            <w:vAlign w:val="center"/>
          </w:tcPr>
          <w:p w14:paraId="2474870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261.0 (200.0 to 340.0)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6CF49B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255.0 (194.0 to 349.0)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0A8B6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268.8 (204.0 to 337.1)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85361E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.793</w:t>
            </w:r>
          </w:p>
        </w:tc>
      </w:tr>
      <w:tr w:rsidR="00E84970" w:rsidRPr="00E84970" w14:paraId="2044A1B6" w14:textId="77777777" w:rsidTr="00AA72F6">
        <w:trPr>
          <w:gridAfter w:val="4"/>
          <w:wAfter w:w="2904" w:type="pct"/>
        </w:trPr>
        <w:tc>
          <w:tcPr>
            <w:tcW w:w="2096" w:type="pct"/>
            <w:gridSpan w:val="2"/>
          </w:tcPr>
          <w:p w14:paraId="2DA7FA93" w14:textId="77777777" w:rsidR="00E84970" w:rsidRPr="00E84970" w:rsidRDefault="00E84970" w:rsidP="00E84970">
            <w:pPr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Treatment received</w:t>
            </w:r>
            <w:r w:rsidRPr="00E84970">
              <w:rPr>
                <w:rFonts w:eastAsia="微软雅黑" w:cs="Times New Roman"/>
                <w:sz w:val="21"/>
                <w:szCs w:val="21"/>
              </w:rPr>
              <w:t xml:space="preserve">, </w:t>
            </w:r>
            <w:r w:rsidRPr="00E84970">
              <w:rPr>
                <w:rFonts w:eastAsia="等线" w:cs="Times New Roman"/>
                <w:sz w:val="21"/>
                <w:szCs w:val="21"/>
              </w:rPr>
              <w:t>n (%)</w:t>
            </w:r>
          </w:p>
        </w:tc>
      </w:tr>
      <w:tr w:rsidR="00E84970" w:rsidRPr="00E84970" w14:paraId="2A694529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C8176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VAT</w:t>
            </w:r>
          </w:p>
        </w:tc>
        <w:tc>
          <w:tcPr>
            <w:tcW w:w="1047" w:type="pct"/>
            <w:gridSpan w:val="2"/>
            <w:vAlign w:val="center"/>
          </w:tcPr>
          <w:p w14:paraId="08FF442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102 (63.8%)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5DC5D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50 (62.5%)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B9F8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52 (65%)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2454D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.869</w:t>
            </w:r>
          </w:p>
        </w:tc>
      </w:tr>
      <w:tr w:rsidR="00E84970" w:rsidRPr="00E84970" w14:paraId="278B0E53" w14:textId="77777777" w:rsidTr="00AA72F6">
        <w:tc>
          <w:tcPr>
            <w:tcW w:w="149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EF37D" w14:textId="77777777" w:rsidR="00E84970" w:rsidRPr="00E84970" w:rsidRDefault="00E84970" w:rsidP="00E84970">
            <w:pPr>
              <w:ind w:firstLineChars="100" w:firstLine="210"/>
              <w:jc w:val="left"/>
              <w:rPr>
                <w:rFonts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CRRT</w:t>
            </w:r>
          </w:p>
        </w:tc>
        <w:tc>
          <w:tcPr>
            <w:tcW w:w="1047" w:type="pct"/>
            <w:gridSpan w:val="2"/>
            <w:vAlign w:val="center"/>
          </w:tcPr>
          <w:p w14:paraId="3E1FC1BA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3 (1.9%)</w:t>
            </w:r>
          </w:p>
        </w:tc>
        <w:tc>
          <w:tcPr>
            <w:tcW w:w="104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57C2B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1 (1.2%)</w:t>
            </w:r>
          </w:p>
        </w:tc>
        <w:tc>
          <w:tcPr>
            <w:tcW w:w="101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D54DD4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eastAsia="微软雅黑" w:cs="Times New Roman"/>
                <w:sz w:val="21"/>
                <w:szCs w:val="21"/>
              </w:rPr>
              <w:t>2 (2.5%)</w:t>
            </w:r>
          </w:p>
        </w:tc>
        <w:tc>
          <w:tcPr>
            <w:tcW w:w="392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17A11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  <w:tr w:rsidR="00E84970" w:rsidRPr="00E84970" w14:paraId="66C44CE9" w14:textId="77777777" w:rsidTr="00AA72F6">
        <w:tc>
          <w:tcPr>
            <w:tcW w:w="1499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B15761" w14:textId="77777777" w:rsidR="00E84970" w:rsidRPr="00E84970" w:rsidRDefault="00E84970" w:rsidP="00E84970">
            <w:pPr>
              <w:ind w:firstLineChars="100" w:firstLine="210"/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PN</w:t>
            </w:r>
          </w:p>
        </w:tc>
        <w:tc>
          <w:tcPr>
            <w:tcW w:w="1047" w:type="pct"/>
            <w:gridSpan w:val="2"/>
            <w:tcBorders>
              <w:bottom w:val="single" w:sz="8" w:space="0" w:color="auto"/>
            </w:tcBorders>
            <w:vAlign w:val="center"/>
          </w:tcPr>
          <w:p w14:paraId="5A71D3D1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3 (1.9%)</w:t>
            </w:r>
          </w:p>
        </w:tc>
        <w:tc>
          <w:tcPr>
            <w:tcW w:w="1048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7DFE0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2 (2.5%)</w:t>
            </w:r>
          </w:p>
        </w:tc>
        <w:tc>
          <w:tcPr>
            <w:tcW w:w="1014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4843F" w14:textId="77777777" w:rsidR="00E84970" w:rsidRPr="00E84970" w:rsidRDefault="00E84970" w:rsidP="00E84970">
            <w:pPr>
              <w:jc w:val="left"/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 (1.2%)</w:t>
            </w:r>
          </w:p>
        </w:tc>
        <w:tc>
          <w:tcPr>
            <w:tcW w:w="392" w:type="pct"/>
            <w:tcBorders>
              <w:bottom w:val="single" w:sz="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21FA2" w14:textId="77777777" w:rsidR="00E84970" w:rsidRPr="00E84970" w:rsidRDefault="00E84970" w:rsidP="00E84970">
            <w:pPr>
              <w:rPr>
                <w:rFonts w:eastAsia="微软雅黑" w:cs="Times New Roman"/>
                <w:sz w:val="21"/>
                <w:szCs w:val="21"/>
              </w:rPr>
            </w:pPr>
            <w:r w:rsidRPr="00E84970">
              <w:rPr>
                <w:rFonts w:cs="Times New Roman"/>
                <w:sz w:val="21"/>
                <w:szCs w:val="21"/>
              </w:rPr>
              <w:t>1.000</w:t>
            </w:r>
          </w:p>
        </w:tc>
      </w:tr>
    </w:tbl>
    <w:bookmarkEnd w:id="0"/>
    <w:p w14:paraId="2F342FD1" w14:textId="77777777" w:rsidR="00E84970" w:rsidRPr="00E84970" w:rsidRDefault="00E84970" w:rsidP="00E84970">
      <w:pPr>
        <w:rPr>
          <w:rFonts w:eastAsiaTheme="minorEastAsia" w:cs="Times New Roman"/>
          <w:szCs w:val="24"/>
          <w:vertAlign w:val="subscript"/>
        </w:rPr>
      </w:pPr>
      <w:r w:rsidRPr="00E84970">
        <w:rPr>
          <w:rFonts w:eastAsiaTheme="minorEastAsia" w:cs="Times New Roman"/>
          <w:szCs w:val="24"/>
        </w:rPr>
        <w:t>Abbreviations: IQR, interquartile range; SD, standard deviation; BMI, body mass index; CAD, coronary artery disease; CHF, congestive heart failure; COPD, chronic obstructive pulmonary disease; APSⅢ, acute physiology scoreⅢ; OASIS, Oxford Acute Severity of Illness Score; SOFA, sequential organ failure assessment; GCS, glasgow coma scale; RBC, red blood cell;</w:t>
      </w:r>
      <w:r w:rsidRPr="00E84970">
        <w:rPr>
          <w:rFonts w:eastAsiaTheme="minorEastAsia" w:cs="Times New Roman" w:hint="eastAsia"/>
          <w:szCs w:val="24"/>
        </w:rPr>
        <w:t xml:space="preserve"> </w:t>
      </w:r>
      <w:r w:rsidRPr="00E84970">
        <w:rPr>
          <w:rFonts w:eastAsiaTheme="minorEastAsia" w:cs="Times New Roman"/>
          <w:szCs w:val="24"/>
        </w:rPr>
        <w:t>WBC, white blood cell; PLT, platelet; Hb, hemoglobin; SCr, serum creatinine; T, temperature; HR, heart rate; SBP, systolic blood pressure; DBP, diastolic blood pressure; RR, respiratory rate; SaO</w:t>
      </w:r>
      <w:r w:rsidRPr="00E84970">
        <w:rPr>
          <w:rFonts w:eastAsiaTheme="minorEastAsia" w:cs="Times New Roman"/>
          <w:szCs w:val="24"/>
          <w:vertAlign w:val="subscript"/>
        </w:rPr>
        <w:t>2</w:t>
      </w:r>
      <w:r w:rsidRPr="00E84970">
        <w:rPr>
          <w:rFonts w:eastAsiaTheme="minorEastAsia" w:cs="Times New Roman"/>
          <w:szCs w:val="24"/>
        </w:rPr>
        <w:t>, arterial oxygen saturation; PO</w:t>
      </w:r>
      <w:r w:rsidRPr="00E84970">
        <w:rPr>
          <w:rFonts w:eastAsiaTheme="minorEastAsia" w:cs="Times New Roman"/>
          <w:szCs w:val="24"/>
          <w:vertAlign w:val="subscript"/>
        </w:rPr>
        <w:t>2</w:t>
      </w:r>
      <w:r w:rsidRPr="00E84970">
        <w:rPr>
          <w:rFonts w:eastAsiaTheme="minorEastAsia" w:cs="Times New Roman"/>
          <w:szCs w:val="24"/>
        </w:rPr>
        <w:t>, partial pressure of oxygen; PCO</w:t>
      </w:r>
      <w:r w:rsidRPr="00E84970">
        <w:rPr>
          <w:rFonts w:eastAsiaTheme="minorEastAsia" w:cs="Times New Roman"/>
          <w:szCs w:val="24"/>
          <w:vertAlign w:val="subscript"/>
        </w:rPr>
        <w:t>2</w:t>
      </w:r>
      <w:r w:rsidRPr="00E84970">
        <w:rPr>
          <w:rFonts w:eastAsiaTheme="minorEastAsia" w:cs="Times New Roman"/>
          <w:szCs w:val="24"/>
        </w:rPr>
        <w:t>, partial pressure of carbon dioxide; OI, oxygenation index; VAT, vasoactive drug therapy; CRRT, continuous renal replacement therapy; PN, parenteral nutrition.</w:t>
      </w:r>
    </w:p>
    <w:p w14:paraId="26B83176" w14:textId="77777777" w:rsidR="00E84970" w:rsidRPr="00E84970" w:rsidRDefault="00E84970" w:rsidP="00E84970">
      <w:pPr>
        <w:rPr>
          <w:rFonts w:eastAsiaTheme="minorEastAsia" w:cs="Times New Roman"/>
          <w:szCs w:val="24"/>
        </w:rPr>
      </w:pPr>
    </w:p>
    <w:p w14:paraId="6D076BC5" w14:textId="5921BF3C" w:rsidR="00E84970" w:rsidRDefault="00D95C0F" w:rsidP="00E84970">
      <w:pPr>
        <w:rPr>
          <w:rFonts w:eastAsiaTheme="minorEastAsia" w:cs="Times New Roman"/>
          <w:szCs w:val="24"/>
        </w:rPr>
      </w:pPr>
      <w:r>
        <w:rPr>
          <w:rFonts w:eastAsiaTheme="minorEastAsia" w:cs="Times New Roman"/>
          <w:noProof/>
          <w:szCs w:val="24"/>
        </w:rPr>
        <w:lastRenderedPageBreak/>
        <w:drawing>
          <wp:inline distT="0" distB="0" distL="0" distR="0" wp14:anchorId="7EB2505D" wp14:editId="23AC33B9">
            <wp:extent cx="5274310" cy="6090920"/>
            <wp:effectExtent l="0" t="0" r="2540" b="5080"/>
            <wp:docPr id="104117232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1172320" name="图片 104117232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09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6BFF66" w14:textId="7DB1A8F8" w:rsidR="00E84970" w:rsidRDefault="00D95C0F" w:rsidP="00E84970">
      <w:pPr>
        <w:rPr>
          <w:rFonts w:eastAsiaTheme="minorEastAsia" w:cs="Times New Roman" w:hint="eastAsia"/>
          <w:szCs w:val="24"/>
        </w:rPr>
      </w:pPr>
      <w:r w:rsidRPr="00D95C0F">
        <w:rPr>
          <w:rFonts w:eastAsiaTheme="minorEastAsia"/>
          <w:b/>
          <w:bCs/>
        </w:rPr>
        <w:t>Supplementary Figure 1</w:t>
      </w:r>
      <w:r>
        <w:rPr>
          <w:rFonts w:eastAsiaTheme="minorEastAsia" w:hint="eastAsia"/>
        </w:rPr>
        <w:t xml:space="preserve">. </w:t>
      </w:r>
      <w:r w:rsidRPr="00D95C0F">
        <w:rPr>
          <w:rFonts w:eastAsiaTheme="minorEastAsia" w:cs="Times New Roman"/>
          <w:szCs w:val="24"/>
        </w:rPr>
        <w:t xml:space="preserve">The SMD values for each variable before and after </w:t>
      </w:r>
      <w:r>
        <w:rPr>
          <w:rFonts w:eastAsiaTheme="minorEastAsia" w:cs="Times New Roman" w:hint="eastAsia"/>
          <w:szCs w:val="24"/>
        </w:rPr>
        <w:t>PSM.</w:t>
      </w:r>
    </w:p>
    <w:p w14:paraId="79FDFC57" w14:textId="77777777" w:rsidR="00E84970" w:rsidRDefault="00E84970" w:rsidP="00E84970">
      <w:pPr>
        <w:rPr>
          <w:rFonts w:eastAsiaTheme="minorEastAsia" w:cs="Times New Roman"/>
          <w:szCs w:val="24"/>
        </w:rPr>
      </w:pPr>
    </w:p>
    <w:p w14:paraId="1E31F19C" w14:textId="77777777" w:rsidR="00E84970" w:rsidRDefault="00E84970" w:rsidP="00E84970">
      <w:pPr>
        <w:rPr>
          <w:rFonts w:eastAsiaTheme="minorEastAsia" w:cs="Times New Roman"/>
          <w:szCs w:val="24"/>
        </w:rPr>
      </w:pPr>
    </w:p>
    <w:p w14:paraId="3762884B" w14:textId="77777777" w:rsidR="00E84970" w:rsidRDefault="00E84970" w:rsidP="00E84970">
      <w:pPr>
        <w:rPr>
          <w:rFonts w:eastAsiaTheme="minorEastAsia" w:cs="Times New Roman"/>
          <w:szCs w:val="24"/>
        </w:rPr>
      </w:pPr>
    </w:p>
    <w:p w14:paraId="386F8722" w14:textId="77777777" w:rsidR="00E84970" w:rsidRPr="00E84970" w:rsidRDefault="00E84970" w:rsidP="00E84970">
      <w:pPr>
        <w:rPr>
          <w:rFonts w:eastAsiaTheme="minorEastAsia" w:cs="Times New Roman" w:hint="eastAsia"/>
          <w:szCs w:val="24"/>
        </w:rPr>
      </w:pPr>
    </w:p>
    <w:sectPr w:rsidR="00E84970" w:rsidRPr="00E849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970"/>
    <w:rsid w:val="00D95C0F"/>
    <w:rsid w:val="00E8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5F75C"/>
  <w15:chartTrackingRefBased/>
  <w15:docId w15:val="{5805453B-048E-4313-89DA-AA3DF8333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4970"/>
    <w:pPr>
      <w:widowControl w:val="0"/>
      <w:spacing w:line="360" w:lineRule="auto"/>
      <w:jc w:val="both"/>
    </w:pPr>
    <w:rPr>
      <w:rFonts w:ascii="Times New Roman" w:eastAsia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9</Pages>
  <Words>1450</Words>
  <Characters>8271</Characters>
  <Application>Microsoft Office Word</Application>
  <DocSecurity>0</DocSecurity>
  <Lines>68</Lines>
  <Paragraphs>19</Paragraphs>
  <ScaleCrop>false</ScaleCrop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星华 陈</dc:creator>
  <cp:keywords/>
  <dc:description/>
  <cp:lastModifiedBy>星华 陈</cp:lastModifiedBy>
  <cp:revision>1</cp:revision>
  <dcterms:created xsi:type="dcterms:W3CDTF">2024-04-26T13:06:00Z</dcterms:created>
  <dcterms:modified xsi:type="dcterms:W3CDTF">2024-04-26T13:22:00Z</dcterms:modified>
</cp:coreProperties>
</file>