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2BED3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Data </w:t>
      </w:r>
      <w:r>
        <w:rPr>
          <w:rFonts w:hint="default" w:asciiTheme="minorHAnsi" w:hAnsiTheme="minorHAnsi" w:cstheme="minorHAnsi"/>
          <w:b/>
          <w:bCs/>
          <w:sz w:val="36"/>
          <w:szCs w:val="36"/>
          <w:lang w:val="en-US"/>
        </w:rPr>
        <w:t>and Materials A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vailability </w:t>
      </w:r>
      <w:r>
        <w:rPr>
          <w:rFonts w:hint="default" w:asciiTheme="minorHAnsi" w:hAnsiTheme="minorHAnsi" w:cstheme="minorHAnsi"/>
          <w:b/>
          <w:bCs/>
          <w:sz w:val="36"/>
          <w:szCs w:val="36"/>
          <w:lang w:val="en-US"/>
        </w:rPr>
        <w:t>S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36"/>
          <w:szCs w:val="36"/>
        </w:rPr>
        <w:t>tatement</w:t>
      </w:r>
    </w:p>
    <w:p w14:paraId="6970709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360" w:firstLineChars="100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36"/>
          <w:szCs w:val="36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36"/>
          <w:szCs w:val="36"/>
          <w:lang w:val="en-US" w:eastAsia="zh-CN"/>
        </w:rPr>
        <w:t>The datasets used and/or analysed during the current study are available from the corresponding author on reasonable request.</w:t>
      </w:r>
    </w:p>
    <w:p w14:paraId="20AF0778">
      <w:pPr>
        <w:jc w:val="both"/>
        <w:rPr>
          <w:rFonts w:hint="default" w:ascii="Times New Roman Regular" w:hAnsi="Times New Roman Regular" w:cs="Times New Roman Regular"/>
          <w:sz w:val="36"/>
          <w:szCs w:val="36"/>
        </w:rPr>
      </w:pPr>
    </w:p>
    <w:p w14:paraId="28C943FC">
      <w:pPr>
        <w:jc w:val="both"/>
        <w:rPr>
          <w:rFonts w:hint="default" w:ascii="Times New Roman Regular" w:hAnsi="Times New Roman Regular" w:cs="Times New Roman Regular"/>
          <w:sz w:val="32"/>
          <w:szCs w:val="32"/>
        </w:rPr>
      </w:pPr>
    </w:p>
    <w:p w14:paraId="6F2F83A4">
      <w:pPr>
        <w:ind w:firstLine="5125" w:firstLineChars="1600"/>
        <w:jc w:val="both"/>
        <w:rPr>
          <w:rFonts w:hint="default" w:ascii="Times New Roman Bold Italic" w:hAnsi="Times New Roman Bold Italic" w:eastAsia="CharisSIL" w:cs="Times New Roman Bold Italic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 Bold Italic" w:hAnsi="Times New Roman Bold Italic" w:eastAsia="CharisSIL" w:cs="Times New Roman Bold Italic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  <w:t>Corresponding author:</w:t>
      </w:r>
    </w:p>
    <w:p w14:paraId="277A014A">
      <w:pPr>
        <w:ind w:firstLine="5125" w:firstLineChars="1600"/>
        <w:jc w:val="left"/>
        <w:rPr>
          <w:rFonts w:hint="default" w:ascii="Times New Roman Bold Italic" w:hAnsi="Times New Roman Bold Italic" w:eastAsia="CharisSIL" w:cs="Times New Roman Bold Italic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 Bold Italic" w:hAnsi="Times New Roman Bold Italic" w:eastAsia="CharisSIL" w:cs="Times New Roman Bold Italic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  <w:t>Yu Fang</w:t>
      </w:r>
    </w:p>
    <w:p w14:paraId="710798F9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118B0A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harisSI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NDAyY2QyYTljNThjZWJmZWFkMWRmZTI2YzJmMTYifQ=="/>
  </w:docVars>
  <w:rsids>
    <w:rsidRoot w:val="7EFFC618"/>
    <w:rsid w:val="3B3FCAB1"/>
    <w:rsid w:val="7EFFC618"/>
    <w:rsid w:val="7FBF82E6"/>
    <w:rsid w:val="FDBF8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2024-02-19T07:14:00Z</dcterms:created>
  <dc:creator>Xuan Li</dc:creator>
  <cp:lastModifiedBy>Xuan Li</cp:lastModifiedBy>
  <dcterms:modified xsi:type="dcterms:W3CDTF">2024-08-27T18:22:56Z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762468B67C58C634C91ED265B886C4D1_41</vt:lpwstr>
  </property>
</Properties>
</file>