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907D35" w14:textId="77777777" w:rsidR="00075AB2" w:rsidRPr="005B3634" w:rsidRDefault="00075AB2" w:rsidP="00075AB2">
      <w:pPr>
        <w:tabs>
          <w:tab w:val="left" w:pos="426"/>
        </w:tabs>
        <w:rPr>
          <w:rFonts w:cstheme="minorHAnsi"/>
          <w:color w:val="000000" w:themeColor="text1"/>
          <w:sz w:val="20"/>
          <w:szCs w:val="16"/>
          <w:lang w:val="en-US"/>
        </w:rPr>
      </w:pPr>
      <w:r w:rsidRPr="005B3634">
        <w:rPr>
          <w:rFonts w:cstheme="minorHAnsi"/>
          <w:b/>
          <w:bCs/>
          <w:color w:val="000000" w:themeColor="text1"/>
          <w:sz w:val="20"/>
          <w:szCs w:val="16"/>
          <w:lang w:val="en-US"/>
        </w:rPr>
        <w:t>Supplemental table 1</w:t>
      </w:r>
      <w:r w:rsidRPr="005B3634">
        <w:rPr>
          <w:rFonts w:cstheme="minorHAnsi"/>
          <w:color w:val="000000" w:themeColor="text1"/>
          <w:sz w:val="20"/>
          <w:szCs w:val="16"/>
          <w:lang w:val="en-US"/>
        </w:rPr>
        <w:t>. Inclusion sites and number of inclusions</w:t>
      </w:r>
    </w:p>
    <w:p w14:paraId="0F203A2A" w14:textId="77777777" w:rsidR="00075AB2" w:rsidRPr="005B3634" w:rsidRDefault="00075AB2" w:rsidP="00075AB2">
      <w:pPr>
        <w:autoSpaceDE w:val="0"/>
        <w:autoSpaceDN w:val="0"/>
        <w:adjustRightInd w:val="0"/>
        <w:rPr>
          <w:rFonts w:cstheme="minorHAnsi"/>
          <w:color w:val="000000" w:themeColor="text1"/>
          <w:sz w:val="20"/>
          <w:szCs w:val="16"/>
          <w:lang w:val="en-US"/>
        </w:rPr>
      </w:pPr>
      <w:r w:rsidRPr="005B3634">
        <w:rPr>
          <w:rFonts w:cstheme="minorHAnsi"/>
          <w:color w:val="000000" w:themeColor="text1"/>
          <w:sz w:val="20"/>
          <w:szCs w:val="16"/>
          <w:lang w:val="en-US"/>
        </w:rPr>
        <w:t>*  Level of trauma-care (NL): ranges from 1 – 3, level 1 represents the highest level of trauma-care</w:t>
      </w:r>
    </w:p>
    <w:p w14:paraId="626423EA" w14:textId="77777777" w:rsidR="00075AB2" w:rsidRPr="005B3634" w:rsidRDefault="00075AB2" w:rsidP="00075AB2">
      <w:pPr>
        <w:autoSpaceDE w:val="0"/>
        <w:autoSpaceDN w:val="0"/>
        <w:adjustRightInd w:val="0"/>
        <w:rPr>
          <w:rFonts w:cstheme="minorHAnsi"/>
          <w:bCs/>
          <w:color w:val="000000" w:themeColor="text1"/>
          <w:sz w:val="20"/>
          <w:szCs w:val="16"/>
          <w:lang w:val="en-US"/>
        </w:rPr>
      </w:pPr>
      <w:r w:rsidRPr="005B3634">
        <w:rPr>
          <w:rFonts w:cstheme="minorHAnsi"/>
          <w:color w:val="000000" w:themeColor="text1"/>
          <w:sz w:val="20"/>
          <w:szCs w:val="16"/>
          <w:lang w:val="en-US"/>
        </w:rPr>
        <w:t xml:space="preserve">** Location </w:t>
      </w:r>
      <w:r w:rsidRPr="005B3634">
        <w:rPr>
          <w:rFonts w:cstheme="minorHAnsi"/>
          <w:bCs/>
          <w:color w:val="000000" w:themeColor="text1"/>
          <w:sz w:val="20"/>
          <w:szCs w:val="16"/>
          <w:lang w:val="en-US"/>
        </w:rPr>
        <w:t>closed from 01-07-2019</w:t>
      </w:r>
    </w:p>
    <w:p w14:paraId="36C2ACDD" w14:textId="77777777" w:rsidR="00075AB2" w:rsidRPr="005B3634" w:rsidRDefault="00075AB2" w:rsidP="00075AB2">
      <w:pPr>
        <w:tabs>
          <w:tab w:val="left" w:pos="426"/>
        </w:tabs>
        <w:rPr>
          <w:rFonts w:cstheme="minorHAnsi"/>
          <w:color w:val="000000" w:themeColor="text1"/>
          <w:sz w:val="20"/>
          <w:szCs w:val="16"/>
          <w:lang w:val="en-US"/>
        </w:rPr>
      </w:pPr>
    </w:p>
    <w:p w14:paraId="656E607E" w14:textId="77777777" w:rsidR="00075AB2" w:rsidRPr="005B3634" w:rsidRDefault="00075AB2" w:rsidP="00075AB2">
      <w:pPr>
        <w:tabs>
          <w:tab w:val="left" w:pos="426"/>
        </w:tabs>
        <w:rPr>
          <w:rFonts w:cstheme="minorHAnsi"/>
          <w:color w:val="000000" w:themeColor="text1"/>
          <w:sz w:val="20"/>
          <w:szCs w:val="16"/>
          <w:lang w:val="en-US"/>
        </w:rPr>
      </w:pPr>
    </w:p>
    <w:p w14:paraId="5678A32E" w14:textId="77777777" w:rsidR="00075AB2" w:rsidRPr="005B3634" w:rsidRDefault="00075AB2" w:rsidP="00075AB2">
      <w:pPr>
        <w:tabs>
          <w:tab w:val="left" w:pos="426"/>
        </w:tabs>
        <w:rPr>
          <w:rFonts w:asciiTheme="minorHAnsi" w:hAnsiTheme="minorHAnsi" w:cstheme="minorHAnsi"/>
          <w:sz w:val="20"/>
          <w:szCs w:val="16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55"/>
        <w:gridCol w:w="1370"/>
        <w:gridCol w:w="1765"/>
        <w:gridCol w:w="1654"/>
        <w:gridCol w:w="1342"/>
      </w:tblGrid>
      <w:tr w:rsidR="00075AB2" w:rsidRPr="005B3634" w14:paraId="14A9A47A" w14:textId="77777777" w:rsidTr="00BA68E5">
        <w:trPr>
          <w:trHeight w:val="292"/>
        </w:trPr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14:paraId="6D18FAA5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bCs/>
                <w:i/>
                <w:sz w:val="20"/>
                <w:szCs w:val="16"/>
                <w:lang w:val="en-US"/>
              </w:rPr>
              <w:t>Inclusion sites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72546B19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bCs/>
                <w:i/>
                <w:sz w:val="20"/>
                <w:szCs w:val="16"/>
                <w:lang w:val="en-US"/>
              </w:rPr>
              <w:t>City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2B9D924C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bCs/>
                <w:i/>
                <w:sz w:val="20"/>
                <w:szCs w:val="16"/>
                <w:lang w:val="en-US"/>
              </w:rPr>
              <w:t>L</w:t>
            </w:r>
            <w:r w:rsidRPr="005B3634">
              <w:rPr>
                <w:rFonts w:asciiTheme="minorHAnsi" w:hAnsiTheme="minorHAnsi" w:cstheme="minorHAnsi"/>
                <w:b/>
                <w:bCs/>
                <w:i/>
                <w:sz w:val="20"/>
                <w:szCs w:val="16"/>
              </w:rPr>
              <w:t>evel of traumacare *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57023CF5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b/>
                <w:bCs/>
                <w:i/>
                <w:sz w:val="20"/>
                <w:szCs w:val="16"/>
                <w:lang w:val="en-US"/>
              </w:rPr>
              <w:t>Inclusion period</w:t>
            </w:r>
          </w:p>
        </w:tc>
        <w:tc>
          <w:tcPr>
            <w:tcW w:w="1342" w:type="dxa"/>
            <w:tcBorders>
              <w:left w:val="nil"/>
              <w:bottom w:val="single" w:sz="4" w:space="0" w:color="auto"/>
            </w:tcBorders>
          </w:tcPr>
          <w:p w14:paraId="0BE96A8F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b/>
                <w:bCs/>
                <w:i/>
                <w:sz w:val="20"/>
                <w:szCs w:val="16"/>
              </w:rPr>
              <w:t xml:space="preserve">Inclusions </w:t>
            </w:r>
          </w:p>
        </w:tc>
      </w:tr>
      <w:tr w:rsidR="00075AB2" w:rsidRPr="005B3634" w14:paraId="03F0100E" w14:textId="77777777" w:rsidTr="00BA68E5">
        <w:trPr>
          <w:trHeight w:val="234"/>
        </w:trPr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</w:tcPr>
          <w:p w14:paraId="4B179C75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bCs/>
                <w:color w:val="000000"/>
                <w:sz w:val="20"/>
                <w:szCs w:val="16"/>
              </w:rPr>
              <w:t>Franciscus Hospital Location Gasthuis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DA20EC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Rotterdam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2DF791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7F5CD9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Sept. 2018 – Apr. 2020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nil"/>
            </w:tcBorders>
          </w:tcPr>
          <w:p w14:paraId="4919F59B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689</w:t>
            </w:r>
          </w:p>
        </w:tc>
      </w:tr>
      <w:tr w:rsidR="00075AB2" w:rsidRPr="005B3634" w14:paraId="32AEEE9B" w14:textId="77777777" w:rsidTr="00BA68E5">
        <w:trPr>
          <w:trHeight w:val="608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2BA4AD46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Cs/>
                <w:color w:val="000000"/>
                <w:sz w:val="20"/>
                <w:szCs w:val="16"/>
                <w:lang w:val="en-US"/>
              </w:rPr>
              <w:t xml:space="preserve">Franciscus Hospital Location </w:t>
            </w:r>
            <w:proofErr w:type="spellStart"/>
            <w:r w:rsidRPr="005B3634">
              <w:rPr>
                <w:rFonts w:asciiTheme="minorHAnsi" w:hAnsiTheme="minorHAnsi" w:cstheme="minorHAnsi"/>
                <w:bCs/>
                <w:color w:val="000000"/>
                <w:sz w:val="20"/>
                <w:szCs w:val="16"/>
                <w:lang w:val="en-US"/>
              </w:rPr>
              <w:t>Vlietland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981525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  <w:lang w:val="en-US"/>
              </w:rPr>
              <w:t>Schiedam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70078E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DEA7A0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Sept. 2018 – Apr. 2020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</w:tcBorders>
          </w:tcPr>
          <w:p w14:paraId="1CD1AB8D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226</w:t>
            </w:r>
          </w:p>
        </w:tc>
      </w:tr>
      <w:tr w:rsidR="00075AB2" w:rsidRPr="005B3634" w14:paraId="56B28A6D" w14:textId="77777777" w:rsidTr="00BA68E5">
        <w:trPr>
          <w:trHeight w:val="234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C04747D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Cs/>
                <w:color w:val="000000"/>
                <w:sz w:val="20"/>
                <w:szCs w:val="16"/>
                <w:lang w:val="en-US"/>
              </w:rPr>
              <w:t>Amsterdam University Medical Centre location AMC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F5EADA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  <w:lang w:val="en-US"/>
              </w:rPr>
              <w:t>Amsterdam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3F8862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  <w:lang w:val="en-US"/>
              </w:rPr>
              <w:t xml:space="preserve">                  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5FF39D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Aug. 2018 – Apr. 2020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</w:tcBorders>
          </w:tcPr>
          <w:p w14:paraId="0E11A9FA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30</w:t>
            </w:r>
          </w:p>
        </w:tc>
      </w:tr>
      <w:tr w:rsidR="00075AB2" w:rsidRPr="005B3634" w14:paraId="79E7FCA0" w14:textId="77777777" w:rsidTr="00BA68E5">
        <w:trPr>
          <w:trHeight w:val="234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1A7550B1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Cs/>
                <w:color w:val="000000"/>
                <w:sz w:val="20"/>
                <w:szCs w:val="16"/>
                <w:lang w:val="en-US"/>
              </w:rPr>
              <w:t>Amsterdam University Medical Centre location VU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A548A8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  <w:lang w:val="en-US"/>
              </w:rPr>
              <w:t>A</w:t>
            </w: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msterdam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E10AE7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 xml:space="preserve">                  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6C30C3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Dec. 2018 – Nov 2019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</w:tcBorders>
          </w:tcPr>
          <w:p w14:paraId="11977173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71</w:t>
            </w:r>
          </w:p>
        </w:tc>
      </w:tr>
      <w:tr w:rsidR="00075AB2" w:rsidRPr="005B3634" w14:paraId="34CCC663" w14:textId="77777777" w:rsidTr="00BA68E5">
        <w:trPr>
          <w:trHeight w:val="219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53D37AA3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bCs/>
                <w:color w:val="000000"/>
                <w:sz w:val="20"/>
                <w:szCs w:val="16"/>
              </w:rPr>
              <w:t>Maasstad Hospital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14AA6F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Rotterdam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DB61C0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4205A6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Jan. 2019 – Apr. 2020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</w:tcBorders>
          </w:tcPr>
          <w:p w14:paraId="78DF97BB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157</w:t>
            </w:r>
          </w:p>
        </w:tc>
      </w:tr>
      <w:tr w:rsidR="00075AB2" w:rsidRPr="005B3634" w14:paraId="01136D3B" w14:textId="77777777" w:rsidTr="00BA68E5">
        <w:trPr>
          <w:trHeight w:val="617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2EE39BB5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bCs/>
                <w:color w:val="000000"/>
                <w:sz w:val="20"/>
                <w:szCs w:val="16"/>
              </w:rPr>
              <w:t>Catharina hospital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D93D20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Eindhoven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0AF4AD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597B05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Dec. 2018 – Apr. 2020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</w:tcBorders>
          </w:tcPr>
          <w:p w14:paraId="33D1576B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147</w:t>
            </w:r>
          </w:p>
        </w:tc>
      </w:tr>
      <w:tr w:rsidR="00075AB2" w:rsidRPr="005B3634" w14:paraId="2732FC10" w14:textId="77777777" w:rsidTr="00BA68E5">
        <w:trPr>
          <w:trHeight w:val="234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61521D3D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bCs/>
                <w:color w:val="000000"/>
                <w:sz w:val="20"/>
                <w:szCs w:val="16"/>
              </w:rPr>
              <w:t>Haaglanden Medical Centre - Westeinde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389ED4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Den Haag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31FF02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10E151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Jan. 2019 – Apr. 2019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</w:tcBorders>
          </w:tcPr>
          <w:p w14:paraId="04A0C85B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15</w:t>
            </w:r>
          </w:p>
        </w:tc>
      </w:tr>
      <w:tr w:rsidR="00075AB2" w:rsidRPr="005B3634" w14:paraId="4929ACB7" w14:textId="77777777" w:rsidTr="00BA68E5">
        <w:trPr>
          <w:trHeight w:val="951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69FCC3B5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bCs/>
                <w:color w:val="000000"/>
                <w:sz w:val="20"/>
                <w:szCs w:val="16"/>
              </w:rPr>
              <w:t>Haaglanden Medical Centre – Bronovo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ECE50D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Den Haag</w:t>
            </w:r>
          </w:p>
          <w:p w14:paraId="3B1BE596" w14:textId="77777777" w:rsidR="00075AB2" w:rsidRPr="005B3634" w:rsidRDefault="00075AB2" w:rsidP="00BA68E5">
            <w:pPr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43785F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2</w:t>
            </w:r>
          </w:p>
          <w:p w14:paraId="0F6D95ED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1D6E86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Jan. 2019 – Apr. 2019</w:t>
            </w:r>
          </w:p>
          <w:p w14:paraId="56260B2E" w14:textId="77777777" w:rsidR="00075AB2" w:rsidRPr="005B3634" w:rsidRDefault="00075AB2" w:rsidP="00BA68E5">
            <w:pPr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</w:tcBorders>
          </w:tcPr>
          <w:p w14:paraId="0C87D156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2</w:t>
            </w:r>
          </w:p>
          <w:p w14:paraId="517679C0" w14:textId="77777777" w:rsidR="00075AB2" w:rsidRPr="005B3634" w:rsidRDefault="00075AB2" w:rsidP="00BA68E5">
            <w:pPr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</w:tr>
      <w:tr w:rsidR="00075AB2" w:rsidRPr="005B3634" w14:paraId="4CB9A074" w14:textId="77777777" w:rsidTr="00BA68E5">
        <w:trPr>
          <w:trHeight w:val="340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5ED3CCE2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bCs/>
                <w:color w:val="000000"/>
                <w:sz w:val="20"/>
                <w:szCs w:val="16"/>
              </w:rPr>
              <w:t>Albert Schweitzer Hospital Dordwijk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67E339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Dordrecht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84FBD6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BE43F0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Nov. 2018 – Mar. 2019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</w:tcBorders>
          </w:tcPr>
          <w:p w14:paraId="0841507E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7</w:t>
            </w:r>
          </w:p>
        </w:tc>
      </w:tr>
      <w:tr w:rsidR="00075AB2" w:rsidRPr="005B3634" w14:paraId="1548219D" w14:textId="77777777" w:rsidTr="00BA68E5">
        <w:trPr>
          <w:trHeight w:val="468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084D6234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bCs/>
                <w:color w:val="000000"/>
                <w:sz w:val="20"/>
                <w:szCs w:val="16"/>
              </w:rPr>
              <w:t>Albert Schweitzer Hospital Zwijndrecht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BD1320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Zwijndrecht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9368E0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2B2056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Nov. 2018 – Mar. 2019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</w:tcBorders>
          </w:tcPr>
          <w:p w14:paraId="3284373E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13</w:t>
            </w:r>
          </w:p>
        </w:tc>
      </w:tr>
      <w:tr w:rsidR="00075AB2" w:rsidRPr="005B3634" w14:paraId="09A600BF" w14:textId="77777777" w:rsidTr="00BA68E5">
        <w:trPr>
          <w:trHeight w:val="234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0B3E4095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bCs/>
                <w:color w:val="000000"/>
                <w:sz w:val="20"/>
                <w:szCs w:val="16"/>
              </w:rPr>
              <w:t>Zuyderland Medical Centre - Sittard-Geleen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403E9C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Sittard-Geleen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AEE680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CD91D9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Feb. 2019 – Dec. 2019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</w:tcBorders>
          </w:tcPr>
          <w:p w14:paraId="7260E109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45</w:t>
            </w:r>
          </w:p>
        </w:tc>
      </w:tr>
      <w:tr w:rsidR="00075AB2" w:rsidRPr="005B3634" w14:paraId="030F202E" w14:textId="77777777" w:rsidTr="00BA68E5">
        <w:trPr>
          <w:trHeight w:val="234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40775735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bCs/>
                <w:color w:val="000000"/>
                <w:sz w:val="20"/>
                <w:szCs w:val="16"/>
              </w:rPr>
              <w:t>Zuyderland Medical Centre - Heerlen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597275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Heerlen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88C30E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AFADAE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Feb. 2019 – Dec. 2019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</w:tcBorders>
          </w:tcPr>
          <w:p w14:paraId="46A6AB86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65</w:t>
            </w:r>
          </w:p>
        </w:tc>
      </w:tr>
      <w:tr w:rsidR="00075AB2" w:rsidRPr="005B3634" w14:paraId="645FCF25" w14:textId="77777777" w:rsidTr="00BA68E5">
        <w:trPr>
          <w:trHeight w:val="234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65238C8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bCs/>
                <w:color w:val="000000"/>
                <w:sz w:val="20"/>
                <w:szCs w:val="16"/>
              </w:rPr>
              <w:t>Reinier de Graaf Hospital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595A14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Delft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E180C4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15AE55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Apr. 2019 – Aug. 2019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</w:tcBorders>
          </w:tcPr>
          <w:p w14:paraId="4DCD9F29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157</w:t>
            </w:r>
          </w:p>
        </w:tc>
      </w:tr>
      <w:tr w:rsidR="00075AB2" w:rsidRPr="005B3634" w14:paraId="4CC40F54" w14:textId="77777777" w:rsidTr="00BA68E5">
        <w:trPr>
          <w:trHeight w:val="248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4A9AA3D2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bCs/>
                <w:color w:val="000000"/>
                <w:sz w:val="20"/>
                <w:szCs w:val="16"/>
              </w:rPr>
              <w:t>Leiden University Medical Centre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8B7FEA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Leiden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B6F891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6AB43B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Dec. 2019 – Apr. 2020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</w:tcBorders>
          </w:tcPr>
          <w:p w14:paraId="2591284E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246</w:t>
            </w:r>
          </w:p>
        </w:tc>
      </w:tr>
      <w:tr w:rsidR="00075AB2" w:rsidRPr="005B3634" w14:paraId="5E96AC8D" w14:textId="77777777" w:rsidTr="00BA68E5">
        <w:trPr>
          <w:trHeight w:val="234"/>
        </w:trPr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14:paraId="188CDEF0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Cs/>
                <w:color w:val="000000"/>
                <w:sz w:val="20"/>
                <w:szCs w:val="16"/>
                <w:lang w:val="en-US"/>
              </w:rPr>
              <w:t>Erasmus Medical Centre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51535C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  <w:lang w:val="en-US"/>
              </w:rPr>
              <w:t>Rotterdam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F7D6C7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F74890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Oct. 2019- Apr. 2020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</w:tcBorders>
          </w:tcPr>
          <w:p w14:paraId="74A7A5F5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90</w:t>
            </w:r>
          </w:p>
        </w:tc>
      </w:tr>
    </w:tbl>
    <w:p w14:paraId="55668380" w14:textId="77777777" w:rsidR="00075AB2" w:rsidRDefault="00075AB2" w:rsidP="00075AB2">
      <w:pPr>
        <w:autoSpaceDE w:val="0"/>
        <w:autoSpaceDN w:val="0"/>
        <w:adjustRightInd w:val="0"/>
        <w:rPr>
          <w:rFonts w:cstheme="minorHAnsi"/>
          <w:b/>
          <w:color w:val="000000" w:themeColor="text1"/>
          <w:sz w:val="20"/>
          <w:szCs w:val="16"/>
          <w:lang w:val="en-US"/>
        </w:rPr>
      </w:pPr>
    </w:p>
    <w:p w14:paraId="58CF9D04" w14:textId="77777777" w:rsidR="00075AB2" w:rsidRDefault="00075AB2" w:rsidP="00075AB2">
      <w:pPr>
        <w:autoSpaceDE w:val="0"/>
        <w:autoSpaceDN w:val="0"/>
        <w:adjustRightInd w:val="0"/>
        <w:rPr>
          <w:rFonts w:cstheme="minorHAnsi"/>
          <w:b/>
          <w:color w:val="000000" w:themeColor="text1"/>
          <w:sz w:val="20"/>
          <w:szCs w:val="16"/>
          <w:lang w:val="en-US"/>
        </w:rPr>
      </w:pPr>
    </w:p>
    <w:p w14:paraId="2FC7824A" w14:textId="77777777" w:rsidR="00075AB2" w:rsidRPr="005B3634" w:rsidRDefault="00075AB2" w:rsidP="00075AB2">
      <w:pPr>
        <w:autoSpaceDE w:val="0"/>
        <w:autoSpaceDN w:val="0"/>
        <w:adjustRightInd w:val="0"/>
        <w:rPr>
          <w:rFonts w:cstheme="minorHAnsi"/>
          <w:bCs/>
          <w:color w:val="000000" w:themeColor="text1"/>
          <w:sz w:val="20"/>
          <w:szCs w:val="16"/>
          <w:lang w:val="en-US"/>
        </w:rPr>
      </w:pPr>
      <w:r w:rsidRPr="005B3634">
        <w:rPr>
          <w:rFonts w:cstheme="minorHAnsi"/>
          <w:b/>
          <w:color w:val="000000" w:themeColor="text1"/>
          <w:sz w:val="20"/>
          <w:szCs w:val="16"/>
          <w:lang w:val="en-US"/>
        </w:rPr>
        <w:t>Supplemental table 2</w:t>
      </w:r>
      <w:r w:rsidRPr="005B3634">
        <w:rPr>
          <w:rFonts w:cstheme="minorHAnsi"/>
          <w:b/>
          <w:bCs/>
          <w:color w:val="000000" w:themeColor="text1"/>
          <w:sz w:val="20"/>
          <w:szCs w:val="16"/>
          <w:lang w:val="en-US"/>
        </w:rPr>
        <w:t>.</w:t>
      </w:r>
      <w:r w:rsidRPr="005B3634">
        <w:rPr>
          <w:rFonts w:cstheme="minorHAnsi"/>
          <w:bCs/>
          <w:color w:val="000000" w:themeColor="text1"/>
          <w:sz w:val="20"/>
          <w:szCs w:val="16"/>
          <w:lang w:val="en-US"/>
        </w:rPr>
        <w:t xml:space="preserve"> </w:t>
      </w:r>
      <w:r w:rsidRPr="005B3634">
        <w:rPr>
          <w:rFonts w:cstheme="minorHAnsi"/>
          <w:color w:val="000000" w:themeColor="text1"/>
          <w:sz w:val="20"/>
          <w:szCs w:val="16"/>
          <w:lang w:val="en-US"/>
        </w:rPr>
        <w:t xml:space="preserve">RAND 36-item Short Form Survey, </w:t>
      </w:r>
      <w:r w:rsidRPr="005B3634">
        <w:rPr>
          <w:rFonts w:cstheme="minorHAnsi"/>
          <w:bCs/>
          <w:color w:val="000000" w:themeColor="text1"/>
          <w:sz w:val="20"/>
          <w:szCs w:val="16"/>
          <w:lang w:val="en-US"/>
        </w:rPr>
        <w:t>question 7</w:t>
      </w:r>
    </w:p>
    <w:p w14:paraId="13DE1093" w14:textId="77777777" w:rsidR="00075AB2" w:rsidRPr="005B3634" w:rsidRDefault="00075AB2" w:rsidP="00075AB2">
      <w:pPr>
        <w:autoSpaceDE w:val="0"/>
        <w:autoSpaceDN w:val="0"/>
        <w:adjustRightInd w:val="0"/>
        <w:rPr>
          <w:rFonts w:asciiTheme="minorHAnsi" w:hAnsiTheme="minorHAnsi" w:cs="Calibri"/>
          <w:i/>
          <w:iCs/>
          <w:sz w:val="20"/>
          <w:szCs w:val="16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863"/>
      </w:tblGrid>
      <w:tr w:rsidR="00075AB2" w:rsidRPr="005B3634" w14:paraId="2E564273" w14:textId="77777777" w:rsidTr="00BA68E5">
        <w:tc>
          <w:tcPr>
            <w:tcW w:w="5228" w:type="dxa"/>
            <w:tcBorders>
              <w:bottom w:val="single" w:sz="4" w:space="0" w:color="auto"/>
            </w:tcBorders>
          </w:tcPr>
          <w:p w14:paraId="492E9A03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b/>
                <w:bCs/>
                <w:i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="Calibri"/>
                <w:b/>
                <w:bCs/>
                <w:i/>
                <w:sz w:val="20"/>
                <w:szCs w:val="16"/>
                <w:lang w:val="en-US"/>
              </w:rPr>
              <w:t>How much bodily pain did you experienced during the past 4 weeks?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14:paraId="1BD7514A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  <w:i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="Calibri"/>
                <w:b/>
                <w:bCs/>
                <w:i/>
                <w:sz w:val="20"/>
                <w:szCs w:val="16"/>
              </w:rPr>
              <w:t>Score</w:t>
            </w:r>
          </w:p>
        </w:tc>
      </w:tr>
      <w:tr w:rsidR="00075AB2" w:rsidRPr="005B3634" w14:paraId="720E8E67" w14:textId="77777777" w:rsidTr="00BA68E5"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4002F4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="Calibri"/>
                <w:color w:val="181817"/>
                <w:sz w:val="20"/>
                <w:szCs w:val="16"/>
              </w:rPr>
              <w:t>None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BE27ED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="Calibri"/>
                <w:color w:val="181817"/>
                <w:sz w:val="20"/>
                <w:szCs w:val="16"/>
              </w:rPr>
              <w:t>6</w:t>
            </w:r>
          </w:p>
        </w:tc>
      </w:tr>
      <w:tr w:rsidR="00075AB2" w:rsidRPr="005B3634" w14:paraId="7A0726F5" w14:textId="77777777" w:rsidTr="00BA68E5">
        <w:tc>
          <w:tcPr>
            <w:tcW w:w="5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7A076B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="Calibri"/>
                <w:color w:val="181817"/>
                <w:sz w:val="20"/>
                <w:szCs w:val="16"/>
              </w:rPr>
              <w:t>Very mild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7B7367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="Calibri"/>
                <w:color w:val="181817"/>
                <w:sz w:val="20"/>
                <w:szCs w:val="16"/>
              </w:rPr>
              <w:t>5</w:t>
            </w:r>
          </w:p>
        </w:tc>
      </w:tr>
      <w:tr w:rsidR="00075AB2" w:rsidRPr="005B3634" w14:paraId="7F4CBE0D" w14:textId="77777777" w:rsidTr="00BA68E5">
        <w:tc>
          <w:tcPr>
            <w:tcW w:w="5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6E7E9C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="Calibri"/>
                <w:color w:val="181817"/>
                <w:sz w:val="20"/>
                <w:szCs w:val="16"/>
              </w:rPr>
              <w:t>Mild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FC1F62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="Calibri"/>
                <w:color w:val="181817"/>
                <w:sz w:val="20"/>
                <w:szCs w:val="16"/>
              </w:rPr>
              <w:t>4</w:t>
            </w:r>
          </w:p>
        </w:tc>
      </w:tr>
      <w:tr w:rsidR="00075AB2" w:rsidRPr="005B3634" w14:paraId="26521A9F" w14:textId="77777777" w:rsidTr="00BA68E5">
        <w:tc>
          <w:tcPr>
            <w:tcW w:w="5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23F58E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="Calibri"/>
                <w:color w:val="181817"/>
                <w:sz w:val="20"/>
                <w:szCs w:val="16"/>
              </w:rPr>
              <w:t>Moderate 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9013BE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="Calibri"/>
                <w:color w:val="181817"/>
                <w:sz w:val="20"/>
                <w:szCs w:val="16"/>
              </w:rPr>
              <w:t>3</w:t>
            </w:r>
          </w:p>
        </w:tc>
      </w:tr>
      <w:tr w:rsidR="00075AB2" w:rsidRPr="005B3634" w14:paraId="00D5605E" w14:textId="77777777" w:rsidTr="00BA68E5">
        <w:tc>
          <w:tcPr>
            <w:tcW w:w="5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D3FAE3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="Calibri"/>
                <w:color w:val="181817"/>
                <w:sz w:val="20"/>
                <w:szCs w:val="16"/>
              </w:rPr>
              <w:t>Severe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4CA7FC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="Calibri"/>
                <w:color w:val="181817"/>
                <w:sz w:val="20"/>
                <w:szCs w:val="16"/>
              </w:rPr>
              <w:t>2</w:t>
            </w:r>
          </w:p>
        </w:tc>
      </w:tr>
      <w:tr w:rsidR="00075AB2" w:rsidRPr="005B3634" w14:paraId="5628B3CF" w14:textId="77777777" w:rsidTr="00BA68E5"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A655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="Calibri"/>
                <w:color w:val="181817"/>
                <w:sz w:val="20"/>
                <w:szCs w:val="16"/>
              </w:rPr>
              <w:t>Very severe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B67D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="Calibri"/>
                <w:color w:val="181817"/>
                <w:sz w:val="20"/>
                <w:szCs w:val="16"/>
              </w:rPr>
              <w:t>1</w:t>
            </w:r>
          </w:p>
        </w:tc>
      </w:tr>
    </w:tbl>
    <w:p w14:paraId="7286FEFD" w14:textId="77777777" w:rsidR="00075AB2" w:rsidRPr="005B3634" w:rsidRDefault="00075AB2" w:rsidP="00075AB2">
      <w:pPr>
        <w:pStyle w:val="EndnoteText"/>
        <w:rPr>
          <w:rFonts w:asciiTheme="minorHAnsi" w:eastAsiaTheme="majorEastAsia" w:hAnsiTheme="minorHAnsi" w:cstheme="minorHAnsi"/>
          <w:color w:val="0F4761" w:themeColor="accent1" w:themeShade="BF"/>
          <w:sz w:val="28"/>
          <w:szCs w:val="22"/>
          <w:lang w:val="en-US"/>
        </w:rPr>
      </w:pPr>
    </w:p>
    <w:p w14:paraId="3FF1143D" w14:textId="77777777" w:rsidR="00075AB2" w:rsidRPr="005B3634" w:rsidRDefault="00075AB2" w:rsidP="00075AB2">
      <w:pPr>
        <w:pStyle w:val="EndnoteText"/>
        <w:rPr>
          <w:rFonts w:asciiTheme="minorHAnsi" w:eastAsiaTheme="majorEastAsia" w:hAnsiTheme="minorHAnsi" w:cstheme="minorHAnsi"/>
          <w:color w:val="0F4761" w:themeColor="accent1" w:themeShade="BF"/>
          <w:sz w:val="28"/>
          <w:szCs w:val="22"/>
          <w:lang w:val="en-US"/>
        </w:rPr>
      </w:pPr>
    </w:p>
    <w:p w14:paraId="1EA24A65" w14:textId="77777777" w:rsidR="00075AB2" w:rsidRPr="005B3634" w:rsidRDefault="00075AB2" w:rsidP="00075AB2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0"/>
          <w:szCs w:val="16"/>
          <w:lang w:val="en-US"/>
        </w:rPr>
      </w:pPr>
      <w:r w:rsidRPr="005B3634">
        <w:rPr>
          <w:rFonts w:asciiTheme="minorHAnsi" w:hAnsiTheme="minorHAnsi" w:cstheme="minorHAnsi"/>
          <w:b/>
          <w:bCs/>
          <w:color w:val="000000" w:themeColor="text1"/>
          <w:sz w:val="20"/>
          <w:szCs w:val="16"/>
          <w:lang w:val="en-US"/>
        </w:rPr>
        <w:lastRenderedPageBreak/>
        <w:t>Supplemental table 3</w:t>
      </w:r>
      <w:r w:rsidRPr="005B3634">
        <w:rPr>
          <w:rFonts w:asciiTheme="minorHAnsi" w:hAnsiTheme="minorHAnsi" w:cstheme="minorHAnsi"/>
          <w:color w:val="000000" w:themeColor="text1"/>
          <w:sz w:val="20"/>
          <w:szCs w:val="16"/>
          <w:lang w:val="en-US"/>
        </w:rPr>
        <w:t>. RAND 36-item Short Form Survey, question 8.</w:t>
      </w:r>
    </w:p>
    <w:p w14:paraId="530CBD30" w14:textId="77777777" w:rsidR="00075AB2" w:rsidRPr="005B3634" w:rsidRDefault="00075AB2" w:rsidP="00075AB2">
      <w:pPr>
        <w:autoSpaceDE w:val="0"/>
        <w:autoSpaceDN w:val="0"/>
        <w:adjustRightInd w:val="0"/>
        <w:rPr>
          <w:rFonts w:asciiTheme="minorHAnsi" w:hAnsiTheme="minorHAnsi" w:cs="Calibri"/>
          <w:i/>
          <w:iCs/>
          <w:sz w:val="20"/>
          <w:szCs w:val="16"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792"/>
        <w:gridCol w:w="1275"/>
      </w:tblGrid>
      <w:tr w:rsidR="00075AB2" w:rsidRPr="005B3634" w14:paraId="11B86A07" w14:textId="77777777" w:rsidTr="00BA68E5">
        <w:tc>
          <w:tcPr>
            <w:tcW w:w="7792" w:type="dxa"/>
            <w:tcBorders>
              <w:bottom w:val="single" w:sz="4" w:space="0" w:color="auto"/>
            </w:tcBorders>
          </w:tcPr>
          <w:p w14:paraId="2AC2B2A1" w14:textId="77777777" w:rsidR="00075AB2" w:rsidRPr="005B3634" w:rsidRDefault="00075AB2" w:rsidP="00BA68E5">
            <w:pPr>
              <w:spacing w:before="100" w:beforeAutospacing="1" w:after="100" w:afterAutospacing="1"/>
              <w:jc w:val="center"/>
              <w:rPr>
                <w:rFonts w:asciiTheme="minorHAnsi" w:hAnsiTheme="minorHAnsi" w:cs="Helvetica"/>
                <w:b/>
                <w:bCs/>
                <w:i/>
                <w:color w:val="333333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="Helvetica"/>
                <w:b/>
                <w:bCs/>
                <w:i/>
                <w:color w:val="333333"/>
                <w:sz w:val="20"/>
                <w:szCs w:val="16"/>
                <w:lang w:val="en-US"/>
              </w:rPr>
              <w:t>During the past 4 weeks, how much did pain interfere with your normal work (including both work outside the home and housework)?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A4B9C50" w14:textId="77777777" w:rsidR="00075AB2" w:rsidRPr="005B3634" w:rsidRDefault="00075AB2" w:rsidP="00BA68E5">
            <w:pPr>
              <w:spacing w:before="100" w:beforeAutospacing="1" w:after="100" w:afterAutospacing="1"/>
              <w:rPr>
                <w:rFonts w:asciiTheme="minorHAnsi" w:hAnsiTheme="minorHAnsi" w:cs="Helvetica"/>
                <w:b/>
                <w:bCs/>
                <w:color w:val="333333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="Helvetica"/>
                <w:b/>
                <w:bCs/>
                <w:color w:val="333333"/>
                <w:sz w:val="20"/>
                <w:szCs w:val="16"/>
                <w:lang w:val="en-US"/>
              </w:rPr>
              <w:t xml:space="preserve">Score </w:t>
            </w:r>
          </w:p>
        </w:tc>
      </w:tr>
      <w:tr w:rsidR="00075AB2" w:rsidRPr="005B3634" w14:paraId="46793EDE" w14:textId="77777777" w:rsidTr="00BA68E5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C85486" w14:textId="77777777" w:rsidR="00075AB2" w:rsidRPr="005B3634" w:rsidRDefault="00075AB2" w:rsidP="00BA68E5">
            <w:pPr>
              <w:spacing w:before="100" w:beforeAutospacing="1" w:after="100" w:afterAutospacing="1"/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  <w:t>Not at all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5F8B8C" w14:textId="77777777" w:rsidR="00075AB2" w:rsidRPr="005B3634" w:rsidRDefault="00075AB2" w:rsidP="00BA68E5">
            <w:pPr>
              <w:spacing w:before="100" w:beforeAutospacing="1" w:after="100" w:afterAutospacing="1"/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  <w:t>5</w:t>
            </w:r>
          </w:p>
        </w:tc>
      </w:tr>
      <w:tr w:rsidR="00075AB2" w:rsidRPr="005B3634" w14:paraId="4B999DBA" w14:textId="77777777" w:rsidTr="00BA68E5">
        <w:tc>
          <w:tcPr>
            <w:tcW w:w="7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6DAFA7" w14:textId="77777777" w:rsidR="00075AB2" w:rsidRPr="005B3634" w:rsidRDefault="00075AB2" w:rsidP="00BA68E5">
            <w:pPr>
              <w:spacing w:before="100" w:beforeAutospacing="1" w:after="100" w:afterAutospacing="1"/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  <w:t>A little bit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F86DCF" w14:textId="77777777" w:rsidR="00075AB2" w:rsidRPr="005B3634" w:rsidRDefault="00075AB2" w:rsidP="00BA68E5">
            <w:pPr>
              <w:spacing w:before="100" w:beforeAutospacing="1" w:after="100" w:afterAutospacing="1"/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  <w:t>4</w:t>
            </w:r>
          </w:p>
        </w:tc>
      </w:tr>
      <w:tr w:rsidR="00075AB2" w:rsidRPr="005B3634" w14:paraId="75B0CD91" w14:textId="77777777" w:rsidTr="00BA68E5">
        <w:tc>
          <w:tcPr>
            <w:tcW w:w="7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44C867" w14:textId="77777777" w:rsidR="00075AB2" w:rsidRPr="005B3634" w:rsidRDefault="00075AB2" w:rsidP="00BA68E5">
            <w:pPr>
              <w:spacing w:before="100" w:beforeAutospacing="1" w:after="100" w:afterAutospacing="1"/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  <w:t>Moderately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C8FD78" w14:textId="77777777" w:rsidR="00075AB2" w:rsidRPr="005B3634" w:rsidRDefault="00075AB2" w:rsidP="00BA68E5">
            <w:pPr>
              <w:spacing w:before="100" w:beforeAutospacing="1" w:after="100" w:afterAutospacing="1"/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  <w:t>3</w:t>
            </w:r>
          </w:p>
        </w:tc>
      </w:tr>
      <w:tr w:rsidR="00075AB2" w:rsidRPr="005B3634" w14:paraId="69653E7C" w14:textId="77777777" w:rsidTr="00BA68E5">
        <w:tc>
          <w:tcPr>
            <w:tcW w:w="7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CB1FF3" w14:textId="77777777" w:rsidR="00075AB2" w:rsidRPr="005B3634" w:rsidRDefault="00075AB2" w:rsidP="00BA68E5">
            <w:pPr>
              <w:spacing w:before="100" w:beforeAutospacing="1" w:after="100" w:afterAutospacing="1"/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  <w:t>Quite a bit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9572E2" w14:textId="77777777" w:rsidR="00075AB2" w:rsidRPr="005B3634" w:rsidRDefault="00075AB2" w:rsidP="00BA68E5">
            <w:pPr>
              <w:spacing w:before="100" w:beforeAutospacing="1" w:after="100" w:afterAutospacing="1"/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  <w:t>2</w:t>
            </w:r>
          </w:p>
        </w:tc>
      </w:tr>
      <w:tr w:rsidR="00075AB2" w:rsidRPr="005B3634" w14:paraId="15E18AB7" w14:textId="77777777" w:rsidTr="00BA68E5"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1AF2" w14:textId="77777777" w:rsidR="00075AB2" w:rsidRPr="005B3634" w:rsidRDefault="00075AB2" w:rsidP="00BA68E5">
            <w:pPr>
              <w:spacing w:before="100" w:beforeAutospacing="1" w:after="100" w:afterAutospacing="1"/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  <w:t>Extremely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B870" w14:textId="77777777" w:rsidR="00075AB2" w:rsidRPr="005B3634" w:rsidRDefault="00075AB2" w:rsidP="00BA68E5">
            <w:pPr>
              <w:spacing w:before="100" w:beforeAutospacing="1" w:after="100" w:afterAutospacing="1"/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  <w:t>1</w:t>
            </w:r>
          </w:p>
        </w:tc>
      </w:tr>
    </w:tbl>
    <w:p w14:paraId="089342C9" w14:textId="77777777" w:rsidR="00075AB2" w:rsidRDefault="00075AB2" w:rsidP="00075AB2">
      <w:pPr>
        <w:keepNext/>
        <w:rPr>
          <w:rFonts w:eastAsiaTheme="minorEastAsia" w:cstheme="minorHAnsi"/>
          <w:b/>
          <w:bCs/>
          <w:color w:val="000000" w:themeColor="text1"/>
          <w:sz w:val="20"/>
          <w:szCs w:val="16"/>
          <w:lang w:val="en-US"/>
        </w:rPr>
      </w:pPr>
    </w:p>
    <w:p w14:paraId="1475C442" w14:textId="77777777" w:rsidR="00075AB2" w:rsidRDefault="00075AB2" w:rsidP="00075AB2">
      <w:pPr>
        <w:keepNext/>
        <w:rPr>
          <w:rFonts w:eastAsiaTheme="minorEastAsia" w:cstheme="minorHAnsi"/>
          <w:b/>
          <w:bCs/>
          <w:color w:val="000000" w:themeColor="text1"/>
          <w:sz w:val="20"/>
          <w:szCs w:val="16"/>
          <w:lang w:val="en-US"/>
        </w:rPr>
      </w:pPr>
    </w:p>
    <w:p w14:paraId="04F6C40A" w14:textId="77777777" w:rsidR="00075AB2" w:rsidRPr="005B3634" w:rsidRDefault="00075AB2" w:rsidP="00075AB2">
      <w:pPr>
        <w:keepNext/>
        <w:rPr>
          <w:rFonts w:eastAsiaTheme="minorEastAsia" w:cstheme="minorHAnsi"/>
          <w:color w:val="000000" w:themeColor="text1"/>
          <w:sz w:val="20"/>
          <w:szCs w:val="16"/>
          <w:lang w:val="en-US"/>
        </w:rPr>
      </w:pPr>
      <w:r w:rsidRPr="005B3634">
        <w:rPr>
          <w:rFonts w:eastAsiaTheme="minorEastAsia" w:cstheme="minorHAnsi"/>
          <w:b/>
          <w:bCs/>
          <w:color w:val="000000" w:themeColor="text1"/>
          <w:sz w:val="20"/>
          <w:szCs w:val="16"/>
          <w:lang w:val="en-US"/>
        </w:rPr>
        <w:t>Supplemental table 4.</w:t>
      </w:r>
      <w:r w:rsidRPr="005B3634">
        <w:rPr>
          <w:rFonts w:eastAsiaTheme="minorEastAsia" w:cstheme="minorHAnsi"/>
          <w:color w:val="000000" w:themeColor="text1"/>
          <w:sz w:val="20"/>
          <w:szCs w:val="16"/>
          <w:lang w:val="en-US"/>
        </w:rPr>
        <w:t xml:space="preserve"> Questions and questionnaires of PRACTICE study.</w:t>
      </w:r>
    </w:p>
    <w:p w14:paraId="09CB5F9F" w14:textId="77777777" w:rsidR="00075AB2" w:rsidRPr="005B3634" w:rsidRDefault="00075AB2" w:rsidP="00075AB2">
      <w:pPr>
        <w:keepNext/>
        <w:rPr>
          <w:rFonts w:eastAsiaTheme="minorEastAsia" w:cstheme="minorHAnsi"/>
          <w:color w:val="000000" w:themeColor="text1"/>
          <w:sz w:val="20"/>
          <w:szCs w:val="16"/>
          <w:lang w:val="en-US"/>
        </w:rPr>
      </w:pPr>
    </w:p>
    <w:p w14:paraId="5A1FFBC6" w14:textId="77777777" w:rsidR="00075AB2" w:rsidRPr="005B3634" w:rsidRDefault="00075AB2" w:rsidP="00075AB2">
      <w:pPr>
        <w:rPr>
          <w:rFonts w:cstheme="minorHAnsi"/>
          <w:color w:val="000000" w:themeColor="text1"/>
          <w:sz w:val="20"/>
          <w:szCs w:val="16"/>
          <w:lang w:val="en-US"/>
        </w:rPr>
      </w:pPr>
      <w:r w:rsidRPr="005B3634">
        <w:rPr>
          <w:rFonts w:cstheme="minorHAnsi"/>
          <w:color w:val="000000" w:themeColor="text1"/>
          <w:sz w:val="20"/>
          <w:szCs w:val="16"/>
          <w:lang w:val="en-US"/>
        </w:rPr>
        <w:t>Abbreviations:</w:t>
      </w:r>
    </w:p>
    <w:p w14:paraId="180AD0CB" w14:textId="77777777" w:rsidR="00075AB2" w:rsidRPr="005B3634" w:rsidRDefault="00075AB2" w:rsidP="00075AB2">
      <w:pPr>
        <w:rPr>
          <w:rFonts w:cstheme="minorHAnsi"/>
          <w:color w:val="000000" w:themeColor="text1"/>
          <w:sz w:val="20"/>
          <w:szCs w:val="16"/>
          <w:lang w:val="en-US"/>
        </w:rPr>
      </w:pPr>
      <w:r w:rsidRPr="005B3634">
        <w:rPr>
          <w:rFonts w:cstheme="minorHAnsi"/>
          <w:color w:val="000000" w:themeColor="text1"/>
          <w:sz w:val="20"/>
          <w:szCs w:val="16"/>
          <w:lang w:val="en-US"/>
        </w:rPr>
        <w:t>NRS: numerating rating scale</w:t>
      </w:r>
    </w:p>
    <w:p w14:paraId="71F8CADE" w14:textId="77777777" w:rsidR="00075AB2" w:rsidRPr="005B3634" w:rsidRDefault="00075AB2" w:rsidP="00075AB2">
      <w:pPr>
        <w:rPr>
          <w:rFonts w:cstheme="minorHAnsi"/>
          <w:color w:val="000000" w:themeColor="text1"/>
          <w:sz w:val="20"/>
          <w:szCs w:val="16"/>
          <w:lang w:val="en-US"/>
        </w:rPr>
      </w:pPr>
      <w:r w:rsidRPr="005B3634">
        <w:rPr>
          <w:rFonts w:cstheme="minorHAnsi"/>
          <w:color w:val="000000" w:themeColor="text1"/>
          <w:sz w:val="20"/>
          <w:szCs w:val="16"/>
          <w:lang w:val="en-US"/>
        </w:rPr>
        <w:t>SF-36: RAND 36-item Short Form Survey</w:t>
      </w:r>
    </w:p>
    <w:p w14:paraId="708B9FA8" w14:textId="77777777" w:rsidR="00075AB2" w:rsidRPr="005B3634" w:rsidRDefault="00075AB2" w:rsidP="00075AB2">
      <w:pPr>
        <w:rPr>
          <w:rFonts w:cstheme="minorHAnsi"/>
          <w:color w:val="000000" w:themeColor="text1"/>
          <w:sz w:val="20"/>
          <w:szCs w:val="16"/>
          <w:lang w:val="en-US"/>
        </w:rPr>
      </w:pPr>
      <w:r w:rsidRPr="005B3634">
        <w:rPr>
          <w:rFonts w:cstheme="minorHAnsi"/>
          <w:color w:val="000000" w:themeColor="text1"/>
          <w:sz w:val="20"/>
          <w:szCs w:val="16"/>
          <w:lang w:val="en-US"/>
        </w:rPr>
        <w:t xml:space="preserve">EQ-5D-5L: </w:t>
      </w:r>
      <w:r w:rsidRPr="005B3634">
        <w:rPr>
          <w:rFonts w:eastAsia="ArialMT" w:cstheme="minorHAnsi"/>
          <w:color w:val="000000" w:themeColor="text1"/>
          <w:sz w:val="20"/>
          <w:szCs w:val="16"/>
          <w:lang w:val="en-US"/>
        </w:rPr>
        <w:t>Euroqol-5D-5L</w:t>
      </w:r>
    </w:p>
    <w:p w14:paraId="3778D75C" w14:textId="77777777" w:rsidR="00075AB2" w:rsidRPr="005B3634" w:rsidRDefault="00075AB2" w:rsidP="00075AB2">
      <w:pPr>
        <w:rPr>
          <w:rFonts w:cstheme="minorHAnsi"/>
          <w:iCs/>
          <w:color w:val="000000" w:themeColor="text1"/>
          <w:sz w:val="20"/>
          <w:szCs w:val="16"/>
          <w:lang w:val="en-US"/>
        </w:rPr>
      </w:pPr>
    </w:p>
    <w:p w14:paraId="31EAAA7B" w14:textId="77777777" w:rsidR="00075AB2" w:rsidRPr="005B3634" w:rsidRDefault="00075AB2" w:rsidP="00075AB2">
      <w:pPr>
        <w:keepNext/>
        <w:rPr>
          <w:rFonts w:eastAsiaTheme="minorEastAsia" w:cstheme="minorHAnsi"/>
          <w:color w:val="000000" w:themeColor="text1"/>
          <w:sz w:val="20"/>
          <w:szCs w:val="16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1"/>
        <w:gridCol w:w="1448"/>
        <w:gridCol w:w="2268"/>
        <w:gridCol w:w="1276"/>
        <w:gridCol w:w="1134"/>
      </w:tblGrid>
      <w:tr w:rsidR="00075AB2" w:rsidRPr="005B3634" w14:paraId="15BEE404" w14:textId="77777777" w:rsidTr="00BA68E5">
        <w:tc>
          <w:tcPr>
            <w:tcW w:w="2091" w:type="dxa"/>
            <w:tcBorders>
              <w:bottom w:val="single" w:sz="4" w:space="0" w:color="auto"/>
            </w:tcBorders>
          </w:tcPr>
          <w:p w14:paraId="129B0428" w14:textId="77777777" w:rsidR="00075AB2" w:rsidRPr="005B3634" w:rsidRDefault="00075AB2" w:rsidP="00BA68E5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i/>
                <w:szCs w:val="16"/>
                <w:lang w:val="en-US"/>
              </w:rPr>
              <w:t>Day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5FFB3358" w14:textId="77777777" w:rsidR="00075AB2" w:rsidRPr="005B3634" w:rsidRDefault="00075AB2" w:rsidP="00BA68E5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i/>
                <w:szCs w:val="16"/>
                <w:lang w:val="en-US"/>
              </w:rPr>
              <w:t>NRS of pain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2ED9561" w14:textId="77777777" w:rsidR="00075AB2" w:rsidRPr="005B3634" w:rsidRDefault="00075AB2" w:rsidP="00BA68E5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i/>
                <w:szCs w:val="16"/>
                <w:lang w:val="en-US"/>
              </w:rPr>
              <w:t>Patient characteristics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F887EFC" w14:textId="77777777" w:rsidR="00075AB2" w:rsidRPr="005B3634" w:rsidRDefault="00075AB2" w:rsidP="00BA68E5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i/>
                <w:szCs w:val="16"/>
                <w:lang w:val="en-US"/>
              </w:rPr>
              <w:t>EQ-5D-5L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27C4DBC" w14:textId="77777777" w:rsidR="00075AB2" w:rsidRPr="005B3634" w:rsidRDefault="00075AB2" w:rsidP="00BA68E5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i/>
                <w:szCs w:val="16"/>
                <w:lang w:val="en-US"/>
              </w:rPr>
              <w:t>SF-36</w:t>
            </w:r>
          </w:p>
        </w:tc>
      </w:tr>
      <w:tr w:rsidR="00075AB2" w:rsidRPr="005B3634" w14:paraId="609DAAC0" w14:textId="77777777" w:rsidTr="00BA68E5">
        <w:trPr>
          <w:trHeight w:val="63"/>
        </w:trPr>
        <w:tc>
          <w:tcPr>
            <w:tcW w:w="2091" w:type="dxa"/>
            <w:tcBorders>
              <w:bottom w:val="nil"/>
              <w:right w:val="nil"/>
            </w:tcBorders>
          </w:tcPr>
          <w:p w14:paraId="573E2234" w14:textId="77777777" w:rsidR="00075AB2" w:rsidRPr="005B3634" w:rsidRDefault="00075AB2" w:rsidP="00BA68E5">
            <w:pPr>
              <w:pStyle w:val="EndnoteText"/>
              <w:tabs>
                <w:tab w:val="center" w:pos="937"/>
                <w:tab w:val="right" w:pos="1875"/>
              </w:tabs>
              <w:spacing w:line="240" w:lineRule="auto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bCs/>
                <w:iCs/>
                <w:szCs w:val="16"/>
                <w:lang w:val="en-US"/>
              </w:rPr>
              <w:tab/>
            </w:r>
            <w:r w:rsidRPr="005B3634">
              <w:rPr>
                <w:rFonts w:asciiTheme="minorHAnsi" w:hAnsiTheme="minorHAnsi" w:cstheme="minorHAnsi"/>
                <w:b/>
                <w:bCs/>
                <w:iCs/>
                <w:szCs w:val="16"/>
                <w:lang w:val="en-US"/>
              </w:rPr>
              <w:tab/>
              <w:t>ED-visit (0)</w:t>
            </w:r>
            <w:r w:rsidRPr="005B3634">
              <w:rPr>
                <w:rFonts w:asciiTheme="minorHAnsi" w:hAnsiTheme="minorHAnsi" w:cstheme="minorHAnsi"/>
                <w:b/>
                <w:bCs/>
                <w:iCs/>
                <w:szCs w:val="16"/>
                <w:lang w:val="en-US"/>
              </w:rPr>
              <w:tab/>
            </w:r>
          </w:p>
        </w:tc>
        <w:tc>
          <w:tcPr>
            <w:tcW w:w="1448" w:type="dxa"/>
            <w:tcBorders>
              <w:left w:val="nil"/>
              <w:bottom w:val="nil"/>
              <w:right w:val="nil"/>
            </w:tcBorders>
          </w:tcPr>
          <w:p w14:paraId="05B2F9F0" w14:textId="77777777" w:rsidR="00075AB2" w:rsidRPr="005B3634" w:rsidRDefault="00075AB2" w:rsidP="00BA68E5">
            <w:pPr>
              <w:pStyle w:val="EndnoteText"/>
              <w:tabs>
                <w:tab w:val="center" w:pos="616"/>
                <w:tab w:val="left" w:pos="1173"/>
              </w:tabs>
              <w:spacing w:line="240" w:lineRule="auto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iCs/>
                <w:szCs w:val="16"/>
                <w:lang w:val="en-US"/>
              </w:rPr>
              <w:tab/>
            </w:r>
            <w:r w:rsidRPr="005B3634">
              <w:rPr>
                <w:rFonts w:asciiTheme="minorHAnsi" w:hAnsiTheme="minorHAnsi" w:cstheme="minorHAnsi"/>
                <w:iCs/>
                <w:szCs w:val="16"/>
                <w:lang w:val="en-US"/>
              </w:rPr>
              <w:tab/>
              <w:t>√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3E2B25E2" w14:textId="77777777" w:rsidR="00075AB2" w:rsidRPr="005B3634" w:rsidRDefault="00075AB2" w:rsidP="00BA68E5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iCs/>
                <w:szCs w:val="16"/>
                <w:lang w:val="en-US"/>
              </w:rPr>
              <w:t>√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185923B3" w14:textId="77777777" w:rsidR="00075AB2" w:rsidRPr="005B3634" w:rsidRDefault="00075AB2" w:rsidP="00BA68E5">
            <w:pPr>
              <w:pStyle w:val="EndnoteText"/>
              <w:spacing w:line="240" w:lineRule="auto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2EBB4047" w14:textId="77777777" w:rsidR="00075AB2" w:rsidRPr="005B3634" w:rsidRDefault="00075AB2" w:rsidP="00BA68E5">
            <w:pPr>
              <w:pStyle w:val="EndnoteText"/>
              <w:spacing w:line="240" w:lineRule="auto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</w:p>
        </w:tc>
      </w:tr>
      <w:tr w:rsidR="00075AB2" w:rsidRPr="005B3634" w14:paraId="3A0B0625" w14:textId="77777777" w:rsidTr="00BA68E5">
        <w:tc>
          <w:tcPr>
            <w:tcW w:w="2091" w:type="dxa"/>
            <w:tcBorders>
              <w:top w:val="nil"/>
              <w:bottom w:val="nil"/>
              <w:right w:val="nil"/>
            </w:tcBorders>
          </w:tcPr>
          <w:p w14:paraId="1BAC621E" w14:textId="77777777" w:rsidR="00075AB2" w:rsidRPr="005B3634" w:rsidRDefault="00075AB2" w:rsidP="00BA68E5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bCs/>
                <w:iCs/>
                <w:szCs w:val="16"/>
                <w:lang w:val="en-US"/>
              </w:rPr>
              <w:t>1 - 6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3F3CCE9F" w14:textId="77777777" w:rsidR="00075AB2" w:rsidRPr="005B3634" w:rsidRDefault="00075AB2" w:rsidP="00BA68E5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iCs/>
                <w:szCs w:val="16"/>
                <w:lang w:val="en-US"/>
              </w:rPr>
              <w:t>√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CF8CAB" w14:textId="77777777" w:rsidR="00075AB2" w:rsidRPr="005B3634" w:rsidRDefault="00075AB2" w:rsidP="00BA68E5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iCs/>
                <w:szCs w:val="16"/>
                <w:lang w:val="en-US"/>
              </w:rPr>
              <w:t>√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7544CF8" w14:textId="77777777" w:rsidR="00075AB2" w:rsidRPr="005B3634" w:rsidRDefault="00075AB2" w:rsidP="00BA68E5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8199F8E" w14:textId="77777777" w:rsidR="00075AB2" w:rsidRPr="005B3634" w:rsidRDefault="00075AB2" w:rsidP="00BA68E5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</w:p>
        </w:tc>
      </w:tr>
      <w:tr w:rsidR="00075AB2" w:rsidRPr="005B3634" w14:paraId="1396AC66" w14:textId="77777777" w:rsidTr="00BA68E5">
        <w:tc>
          <w:tcPr>
            <w:tcW w:w="2091" w:type="dxa"/>
            <w:tcBorders>
              <w:top w:val="nil"/>
              <w:bottom w:val="nil"/>
              <w:right w:val="nil"/>
            </w:tcBorders>
          </w:tcPr>
          <w:p w14:paraId="53F78112" w14:textId="77777777" w:rsidR="00075AB2" w:rsidRPr="005B3634" w:rsidRDefault="00075AB2" w:rsidP="00BA68E5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bCs/>
                <w:iCs/>
                <w:szCs w:val="16"/>
                <w:lang w:val="en-US"/>
              </w:rPr>
              <w:t>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591F8241" w14:textId="77777777" w:rsidR="00075AB2" w:rsidRPr="005B3634" w:rsidRDefault="00075AB2" w:rsidP="00BA68E5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iCs/>
                <w:szCs w:val="16"/>
                <w:lang w:val="en-US"/>
              </w:rPr>
              <w:t>√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D4D4FA" w14:textId="77777777" w:rsidR="00075AB2" w:rsidRPr="005B3634" w:rsidRDefault="00075AB2" w:rsidP="00BA68E5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7FB3ABD" w14:textId="77777777" w:rsidR="00075AB2" w:rsidRPr="005B3634" w:rsidRDefault="00075AB2" w:rsidP="00BA68E5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iCs/>
                <w:szCs w:val="16"/>
                <w:lang w:val="en-US"/>
              </w:rPr>
              <w:t>√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C0915D0" w14:textId="77777777" w:rsidR="00075AB2" w:rsidRPr="005B3634" w:rsidRDefault="00075AB2" w:rsidP="00BA68E5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</w:p>
        </w:tc>
      </w:tr>
      <w:tr w:rsidR="00075AB2" w:rsidRPr="005B3634" w14:paraId="7ABEE49A" w14:textId="77777777" w:rsidTr="00BA68E5">
        <w:tc>
          <w:tcPr>
            <w:tcW w:w="2091" w:type="dxa"/>
            <w:tcBorders>
              <w:top w:val="nil"/>
              <w:bottom w:val="nil"/>
              <w:right w:val="nil"/>
            </w:tcBorders>
          </w:tcPr>
          <w:p w14:paraId="166084BF" w14:textId="77777777" w:rsidR="00075AB2" w:rsidRPr="005B3634" w:rsidRDefault="00075AB2" w:rsidP="00BA68E5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bCs/>
                <w:iCs/>
                <w:szCs w:val="16"/>
                <w:lang w:val="en-US"/>
              </w:rPr>
              <w:t>90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FD15600" w14:textId="77777777" w:rsidR="00075AB2" w:rsidRPr="005B3634" w:rsidRDefault="00075AB2" w:rsidP="00BA68E5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iCs/>
                <w:szCs w:val="16"/>
                <w:lang w:val="en-US"/>
              </w:rPr>
              <w:t>√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CDD03D5" w14:textId="77777777" w:rsidR="00075AB2" w:rsidRPr="005B3634" w:rsidRDefault="00075AB2" w:rsidP="00BA68E5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5E8E74E" w14:textId="77777777" w:rsidR="00075AB2" w:rsidRPr="005B3634" w:rsidRDefault="00075AB2" w:rsidP="00BA68E5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iCs/>
                <w:szCs w:val="16"/>
                <w:lang w:val="en-US"/>
              </w:rPr>
              <w:t>√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2FE8EF4" w14:textId="77777777" w:rsidR="00075AB2" w:rsidRPr="005B3634" w:rsidRDefault="00075AB2" w:rsidP="00BA68E5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iCs/>
                <w:szCs w:val="16"/>
                <w:lang w:val="en-US"/>
              </w:rPr>
              <w:t>√</w:t>
            </w:r>
          </w:p>
        </w:tc>
      </w:tr>
      <w:tr w:rsidR="00075AB2" w:rsidRPr="005B3634" w14:paraId="3C20E873" w14:textId="77777777" w:rsidTr="00BA68E5">
        <w:tc>
          <w:tcPr>
            <w:tcW w:w="2091" w:type="dxa"/>
            <w:tcBorders>
              <w:top w:val="nil"/>
              <w:right w:val="nil"/>
            </w:tcBorders>
          </w:tcPr>
          <w:p w14:paraId="0854F079" w14:textId="77777777" w:rsidR="00075AB2" w:rsidRPr="005B3634" w:rsidRDefault="00075AB2" w:rsidP="00BA68E5">
            <w:pPr>
              <w:pStyle w:val="EndnoteText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bCs/>
                <w:iCs/>
                <w:szCs w:val="16"/>
                <w:lang w:val="en-US"/>
              </w:rPr>
              <w:t>180</w:t>
            </w:r>
          </w:p>
        </w:tc>
        <w:tc>
          <w:tcPr>
            <w:tcW w:w="1448" w:type="dxa"/>
            <w:tcBorders>
              <w:top w:val="nil"/>
              <w:left w:val="nil"/>
              <w:right w:val="nil"/>
            </w:tcBorders>
          </w:tcPr>
          <w:p w14:paraId="3D99F433" w14:textId="77777777" w:rsidR="00075AB2" w:rsidRPr="005B3634" w:rsidRDefault="00075AB2" w:rsidP="00BA68E5">
            <w:pPr>
              <w:pStyle w:val="EndnoteText"/>
              <w:spacing w:line="240" w:lineRule="auto"/>
              <w:jc w:val="center"/>
              <w:rPr>
                <w:rFonts w:asciiTheme="minorHAnsi" w:hAnsiTheme="minorHAnsi" w:cstheme="minorHAnsi"/>
                <w:iCs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iCs/>
                <w:szCs w:val="16"/>
                <w:lang w:val="en-US"/>
              </w:rPr>
              <w:t>√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563A22BD" w14:textId="77777777" w:rsidR="00075AB2" w:rsidRPr="005B3634" w:rsidRDefault="00075AB2" w:rsidP="00BA68E5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0F53A12D" w14:textId="77777777" w:rsidR="00075AB2" w:rsidRPr="005B3634" w:rsidRDefault="00075AB2" w:rsidP="00BA68E5">
            <w:pPr>
              <w:pStyle w:val="EndnoteText"/>
              <w:spacing w:line="240" w:lineRule="auto"/>
              <w:jc w:val="center"/>
              <w:rPr>
                <w:rFonts w:asciiTheme="minorHAnsi" w:hAnsiTheme="minorHAnsi" w:cstheme="minorHAnsi"/>
                <w:iCs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iCs/>
                <w:szCs w:val="16"/>
                <w:lang w:val="en-US"/>
              </w:rPr>
              <w:t>√</w:t>
            </w: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165B0022" w14:textId="77777777" w:rsidR="00075AB2" w:rsidRPr="005B3634" w:rsidRDefault="00075AB2" w:rsidP="00BA68E5">
            <w:pPr>
              <w:pStyle w:val="EndnoteText"/>
              <w:spacing w:line="240" w:lineRule="auto"/>
              <w:jc w:val="center"/>
              <w:rPr>
                <w:rFonts w:asciiTheme="minorHAnsi" w:hAnsiTheme="minorHAnsi" w:cstheme="minorHAnsi"/>
                <w:iCs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iCs/>
                <w:szCs w:val="16"/>
                <w:lang w:val="en-US"/>
              </w:rPr>
              <w:t>√</w:t>
            </w:r>
          </w:p>
        </w:tc>
      </w:tr>
    </w:tbl>
    <w:p w14:paraId="55826449" w14:textId="77777777" w:rsidR="00075AB2" w:rsidRPr="005B3634" w:rsidRDefault="00075AB2" w:rsidP="00075AB2">
      <w:pPr>
        <w:pStyle w:val="EndnoteText"/>
        <w:rPr>
          <w:rFonts w:asciiTheme="minorHAnsi" w:eastAsiaTheme="majorEastAsia" w:hAnsiTheme="minorHAnsi" w:cstheme="majorBidi"/>
          <w:color w:val="0F4761" w:themeColor="accent1" w:themeShade="BF"/>
          <w:szCs w:val="16"/>
          <w:lang w:val="en-US"/>
        </w:rPr>
      </w:pPr>
    </w:p>
    <w:p w14:paraId="064E1C90" w14:textId="77777777" w:rsidR="00075AB2" w:rsidRPr="005B3634" w:rsidRDefault="00075AB2" w:rsidP="00075AB2">
      <w:pPr>
        <w:pStyle w:val="EndnoteText"/>
        <w:rPr>
          <w:rFonts w:asciiTheme="minorHAnsi" w:hAnsiTheme="minorHAnsi" w:cstheme="minorHAnsi"/>
          <w:szCs w:val="16"/>
          <w:lang w:val="en-US"/>
        </w:rPr>
      </w:pPr>
    </w:p>
    <w:p w14:paraId="7DAA8432" w14:textId="77777777" w:rsidR="00075AB2" w:rsidRDefault="00075AB2" w:rsidP="00075AB2">
      <w:pPr>
        <w:spacing w:after="160" w:line="300" w:lineRule="auto"/>
        <w:rPr>
          <w:rFonts w:eastAsiaTheme="minorEastAsia" w:cstheme="minorHAnsi"/>
          <w:b/>
          <w:bCs/>
          <w:color w:val="000000" w:themeColor="text1"/>
          <w:sz w:val="20"/>
          <w:szCs w:val="16"/>
          <w:lang w:val="en-GB"/>
        </w:rPr>
      </w:pPr>
      <w:r>
        <w:rPr>
          <w:rFonts w:eastAsiaTheme="minorEastAsia" w:cstheme="minorHAnsi"/>
          <w:b/>
          <w:bCs/>
          <w:color w:val="000000" w:themeColor="text1"/>
          <w:sz w:val="20"/>
          <w:szCs w:val="16"/>
          <w:lang w:val="en-GB"/>
        </w:rPr>
        <w:br w:type="page"/>
      </w:r>
    </w:p>
    <w:p w14:paraId="119E61BC" w14:textId="77777777" w:rsidR="00075AB2" w:rsidRPr="005B3634" w:rsidRDefault="00075AB2" w:rsidP="00075AB2">
      <w:pPr>
        <w:keepNext/>
        <w:rPr>
          <w:rFonts w:eastAsiaTheme="minorEastAsia" w:cstheme="minorHAnsi"/>
          <w:color w:val="000000" w:themeColor="text1"/>
          <w:sz w:val="20"/>
          <w:szCs w:val="16"/>
          <w:lang w:val="en-GB"/>
        </w:rPr>
      </w:pPr>
      <w:r w:rsidRPr="005B3634">
        <w:rPr>
          <w:rFonts w:eastAsiaTheme="minorEastAsia" w:cstheme="minorHAnsi"/>
          <w:b/>
          <w:bCs/>
          <w:color w:val="000000" w:themeColor="text1"/>
          <w:sz w:val="20"/>
          <w:szCs w:val="16"/>
          <w:lang w:val="en-GB"/>
        </w:rPr>
        <w:lastRenderedPageBreak/>
        <w:t>Supplemental Table 5.</w:t>
      </w:r>
      <w:r w:rsidRPr="005B3634">
        <w:rPr>
          <w:rFonts w:eastAsiaTheme="minorEastAsia" w:cstheme="minorHAnsi"/>
          <w:color w:val="000000" w:themeColor="text1"/>
          <w:sz w:val="20"/>
          <w:szCs w:val="16"/>
          <w:lang w:val="en-GB"/>
        </w:rPr>
        <w:t xml:space="preserve"> Specification of regression models used for multiple imputation using the mice package in R. </w:t>
      </w:r>
    </w:p>
    <w:p w14:paraId="04182E9C" w14:textId="77777777" w:rsidR="00075AB2" w:rsidRPr="005B3634" w:rsidRDefault="00075AB2" w:rsidP="00075AB2">
      <w:pPr>
        <w:keepNext/>
        <w:rPr>
          <w:rFonts w:eastAsiaTheme="minorEastAsia" w:cstheme="minorHAnsi"/>
          <w:color w:val="000000" w:themeColor="text1"/>
          <w:sz w:val="20"/>
          <w:szCs w:val="16"/>
          <w:lang w:val="en-GB"/>
        </w:rPr>
      </w:pPr>
      <w:r w:rsidRPr="005B3634">
        <w:rPr>
          <w:rFonts w:eastAsiaTheme="minorEastAsia" w:cstheme="minorHAnsi"/>
          <w:color w:val="000000" w:themeColor="text1"/>
          <w:sz w:val="20"/>
          <w:szCs w:val="16"/>
          <w:lang w:val="en-GB"/>
        </w:rPr>
        <w:t xml:space="preserve">Number and percentage of missing values per variable are shown. Imputations were performed on the total number of n=1906 patients. </w:t>
      </w:r>
      <w:proofErr w:type="spellStart"/>
      <w:r w:rsidRPr="005B3634">
        <w:rPr>
          <w:rFonts w:eastAsiaTheme="minorEastAsia" w:cstheme="minorHAnsi"/>
          <w:color w:val="000000" w:themeColor="text1"/>
          <w:sz w:val="20"/>
          <w:szCs w:val="16"/>
          <w:lang w:val="en-GB"/>
        </w:rPr>
        <w:t>Missings</w:t>
      </w:r>
      <w:proofErr w:type="spellEnd"/>
      <w:r w:rsidRPr="005B3634">
        <w:rPr>
          <w:rFonts w:eastAsiaTheme="minorEastAsia" w:cstheme="minorHAnsi"/>
          <w:color w:val="000000" w:themeColor="text1"/>
          <w:sz w:val="20"/>
          <w:szCs w:val="16"/>
          <w:lang w:val="en-GB"/>
        </w:rPr>
        <w:t xml:space="preserve"> in outcome NRS at 90 days were imputed.</w:t>
      </w:r>
    </w:p>
    <w:p w14:paraId="2EC0CAD3" w14:textId="77777777" w:rsidR="00075AB2" w:rsidRPr="005B3634" w:rsidRDefault="00075AB2" w:rsidP="00075AB2">
      <w:pPr>
        <w:keepNext/>
        <w:rPr>
          <w:rFonts w:eastAsiaTheme="minorEastAsia" w:cstheme="minorHAnsi"/>
          <w:color w:val="000000" w:themeColor="text1"/>
          <w:sz w:val="20"/>
          <w:szCs w:val="16"/>
          <w:lang w:val="en-US"/>
        </w:rPr>
      </w:pPr>
    </w:p>
    <w:p w14:paraId="3531C450" w14:textId="77777777" w:rsidR="00075AB2" w:rsidRPr="005B3634" w:rsidRDefault="00075AB2" w:rsidP="00075AB2">
      <w:pPr>
        <w:tabs>
          <w:tab w:val="left" w:pos="426"/>
        </w:tabs>
        <w:rPr>
          <w:rFonts w:cs="Arial"/>
          <w:bCs/>
          <w:color w:val="000000" w:themeColor="text1"/>
          <w:sz w:val="20"/>
          <w:szCs w:val="16"/>
          <w:lang w:val="en-US"/>
        </w:rPr>
      </w:pPr>
      <w:r w:rsidRPr="005B3634">
        <w:rPr>
          <w:rFonts w:cs="Arial"/>
          <w:bCs/>
          <w:color w:val="000000" w:themeColor="text1"/>
          <w:sz w:val="20"/>
          <w:szCs w:val="16"/>
          <w:lang w:val="en-US"/>
        </w:rPr>
        <w:t>Abbreviations:</w:t>
      </w:r>
    </w:p>
    <w:p w14:paraId="51450BBA" w14:textId="77777777" w:rsidR="00075AB2" w:rsidRPr="005B3634" w:rsidRDefault="00075AB2" w:rsidP="00075AB2">
      <w:pPr>
        <w:tabs>
          <w:tab w:val="left" w:pos="426"/>
        </w:tabs>
        <w:rPr>
          <w:rFonts w:cs="Arial"/>
          <w:bCs/>
          <w:color w:val="000000" w:themeColor="text1"/>
          <w:sz w:val="20"/>
          <w:szCs w:val="16"/>
          <w:lang w:val="en-US"/>
        </w:rPr>
      </w:pPr>
      <w:proofErr w:type="spellStart"/>
      <w:r w:rsidRPr="005B3634">
        <w:rPr>
          <w:rFonts w:cs="Arial"/>
          <w:bCs/>
          <w:color w:val="000000" w:themeColor="text1"/>
          <w:sz w:val="20"/>
          <w:szCs w:val="16"/>
          <w:lang w:val="en-US"/>
        </w:rPr>
        <w:t>Logreg</w:t>
      </w:r>
      <w:proofErr w:type="spellEnd"/>
      <w:r w:rsidRPr="005B3634">
        <w:rPr>
          <w:rFonts w:cs="Arial"/>
          <w:bCs/>
          <w:color w:val="000000" w:themeColor="text1"/>
          <w:sz w:val="20"/>
          <w:szCs w:val="16"/>
          <w:lang w:val="en-US"/>
        </w:rPr>
        <w:t>: logistic regression</w:t>
      </w:r>
    </w:p>
    <w:p w14:paraId="60DFB02A" w14:textId="77777777" w:rsidR="00075AB2" w:rsidRPr="005B3634" w:rsidRDefault="00075AB2" w:rsidP="00075AB2">
      <w:pPr>
        <w:tabs>
          <w:tab w:val="left" w:pos="426"/>
        </w:tabs>
        <w:rPr>
          <w:rFonts w:cs="Arial"/>
          <w:bCs/>
          <w:color w:val="000000" w:themeColor="text1"/>
          <w:sz w:val="20"/>
          <w:szCs w:val="16"/>
          <w:lang w:val="en-US"/>
        </w:rPr>
      </w:pPr>
      <w:r w:rsidRPr="005B3634">
        <w:rPr>
          <w:rFonts w:cs="Arial"/>
          <w:bCs/>
          <w:color w:val="000000" w:themeColor="text1"/>
          <w:sz w:val="20"/>
          <w:szCs w:val="16"/>
          <w:lang w:val="en-US"/>
        </w:rPr>
        <w:t>Passive: passive imputation</w:t>
      </w:r>
    </w:p>
    <w:p w14:paraId="0076340C" w14:textId="77777777" w:rsidR="00075AB2" w:rsidRPr="005B3634" w:rsidRDefault="00075AB2" w:rsidP="00075AB2">
      <w:pPr>
        <w:tabs>
          <w:tab w:val="left" w:pos="426"/>
        </w:tabs>
        <w:rPr>
          <w:rFonts w:cs="Arial"/>
          <w:bCs/>
          <w:color w:val="000000" w:themeColor="text1"/>
          <w:sz w:val="20"/>
          <w:szCs w:val="16"/>
          <w:lang w:val="en-US"/>
        </w:rPr>
      </w:pPr>
      <w:proofErr w:type="spellStart"/>
      <w:r w:rsidRPr="005B3634">
        <w:rPr>
          <w:rFonts w:cs="Arial"/>
          <w:bCs/>
          <w:color w:val="000000" w:themeColor="text1"/>
          <w:sz w:val="20"/>
          <w:szCs w:val="16"/>
          <w:lang w:val="en-US"/>
        </w:rPr>
        <w:t>Pmm</w:t>
      </w:r>
      <w:proofErr w:type="spellEnd"/>
      <w:r w:rsidRPr="005B3634">
        <w:rPr>
          <w:rFonts w:cs="Arial"/>
          <w:bCs/>
          <w:color w:val="000000" w:themeColor="text1"/>
          <w:sz w:val="20"/>
          <w:szCs w:val="16"/>
          <w:lang w:val="en-US"/>
        </w:rPr>
        <w:t>: Predictive mean matching</w:t>
      </w:r>
    </w:p>
    <w:p w14:paraId="51B75C57" w14:textId="77777777" w:rsidR="00075AB2" w:rsidRPr="005B3634" w:rsidRDefault="00075AB2" w:rsidP="00075AB2">
      <w:pPr>
        <w:tabs>
          <w:tab w:val="left" w:pos="426"/>
        </w:tabs>
        <w:rPr>
          <w:rFonts w:cs="Arial"/>
          <w:bCs/>
          <w:color w:val="000000" w:themeColor="text1"/>
          <w:sz w:val="20"/>
          <w:szCs w:val="16"/>
          <w:lang w:val="en-US"/>
        </w:rPr>
      </w:pPr>
      <w:proofErr w:type="spellStart"/>
      <w:r w:rsidRPr="005B3634">
        <w:rPr>
          <w:rFonts w:cs="Arial"/>
          <w:bCs/>
          <w:color w:val="000000" w:themeColor="text1"/>
          <w:sz w:val="20"/>
          <w:szCs w:val="16"/>
          <w:lang w:val="en-US"/>
        </w:rPr>
        <w:t>Polr</w:t>
      </w:r>
      <w:proofErr w:type="spellEnd"/>
      <w:r w:rsidRPr="005B3634">
        <w:rPr>
          <w:rFonts w:cs="Arial"/>
          <w:bCs/>
          <w:color w:val="000000" w:themeColor="text1"/>
          <w:sz w:val="20"/>
          <w:szCs w:val="16"/>
          <w:lang w:val="en-US"/>
        </w:rPr>
        <w:t>: proportional odds logistic regression</w:t>
      </w:r>
    </w:p>
    <w:p w14:paraId="025E675A" w14:textId="77777777" w:rsidR="00075AB2" w:rsidRPr="005B3634" w:rsidRDefault="00075AB2" w:rsidP="00075AB2">
      <w:pPr>
        <w:tabs>
          <w:tab w:val="left" w:pos="426"/>
        </w:tabs>
        <w:rPr>
          <w:rFonts w:cs="Arial"/>
          <w:bCs/>
          <w:color w:val="000000" w:themeColor="text1"/>
          <w:sz w:val="20"/>
          <w:szCs w:val="16"/>
          <w:lang w:val="en-US"/>
        </w:rPr>
      </w:pPr>
      <w:proofErr w:type="spellStart"/>
      <w:r w:rsidRPr="005B3634">
        <w:rPr>
          <w:rFonts w:cs="Arial"/>
          <w:bCs/>
          <w:color w:val="000000" w:themeColor="text1"/>
          <w:sz w:val="20"/>
          <w:szCs w:val="16"/>
          <w:lang w:val="en-US"/>
        </w:rPr>
        <w:t>Polyreg</w:t>
      </w:r>
      <w:proofErr w:type="spellEnd"/>
      <w:r w:rsidRPr="005B3634">
        <w:rPr>
          <w:rFonts w:cs="Arial"/>
          <w:bCs/>
          <w:color w:val="000000" w:themeColor="text1"/>
          <w:sz w:val="20"/>
          <w:szCs w:val="16"/>
          <w:lang w:val="en-US"/>
        </w:rPr>
        <w:t>: Bayesian polytomous regression</w:t>
      </w:r>
    </w:p>
    <w:p w14:paraId="7AAF9C4B" w14:textId="77777777" w:rsidR="00075AB2" w:rsidRPr="005B3634" w:rsidRDefault="00075AB2" w:rsidP="00075AB2">
      <w:pPr>
        <w:pStyle w:val="EndnoteText"/>
        <w:rPr>
          <w:rFonts w:asciiTheme="minorHAnsi" w:eastAsiaTheme="majorEastAsia" w:hAnsiTheme="minorHAnsi" w:cstheme="majorBidi"/>
          <w:color w:val="0F4761" w:themeColor="accent1" w:themeShade="BF"/>
          <w:szCs w:val="16"/>
          <w:lang w:val="en-US"/>
        </w:rPr>
      </w:pPr>
    </w:p>
    <w:p w14:paraId="3E0BD6B8" w14:textId="77777777" w:rsidR="00075AB2" w:rsidRPr="005B3634" w:rsidRDefault="00075AB2" w:rsidP="00075AB2">
      <w:pPr>
        <w:pStyle w:val="EndnoteText"/>
        <w:rPr>
          <w:rFonts w:asciiTheme="minorHAnsi" w:eastAsiaTheme="majorEastAsia" w:hAnsiTheme="minorHAnsi" w:cstheme="majorBidi"/>
          <w:color w:val="0F4761" w:themeColor="accent1" w:themeShade="BF"/>
          <w:szCs w:val="16"/>
          <w:lang w:val="en-US"/>
        </w:rPr>
      </w:pPr>
      <w:r>
        <w:rPr>
          <w:noProof/>
          <w:lang w:eastAsia="nl-NL"/>
        </w:rPr>
        <w:drawing>
          <wp:inline distT="0" distB="0" distL="0" distR="0" wp14:anchorId="467E0F95" wp14:editId="6D288EC2">
            <wp:extent cx="5759450" cy="5018405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01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929C8" w14:textId="77777777" w:rsidR="00075AB2" w:rsidRPr="005B3634" w:rsidRDefault="00075AB2" w:rsidP="00075AB2">
      <w:pPr>
        <w:pStyle w:val="EndnoteText"/>
        <w:rPr>
          <w:rFonts w:asciiTheme="minorHAnsi" w:eastAsiaTheme="majorEastAsia" w:hAnsiTheme="minorHAnsi" w:cstheme="majorBidi"/>
          <w:color w:val="0F4761" w:themeColor="accent1" w:themeShade="BF"/>
          <w:szCs w:val="16"/>
          <w:lang w:val="en-US"/>
        </w:rPr>
      </w:pPr>
    </w:p>
    <w:p w14:paraId="1704CECD" w14:textId="77777777" w:rsidR="00075AB2" w:rsidRPr="005B3634" w:rsidRDefault="00075AB2" w:rsidP="00075AB2">
      <w:pPr>
        <w:pStyle w:val="EndnoteText"/>
        <w:rPr>
          <w:rFonts w:asciiTheme="minorHAnsi" w:eastAsiaTheme="majorEastAsia" w:hAnsiTheme="minorHAnsi" w:cstheme="majorBidi"/>
          <w:color w:val="0F4761" w:themeColor="accent1" w:themeShade="BF"/>
          <w:szCs w:val="16"/>
          <w:lang w:val="en-US"/>
        </w:rPr>
      </w:pPr>
    </w:p>
    <w:p w14:paraId="2E7E4C97" w14:textId="77777777" w:rsidR="00075AB2" w:rsidRPr="005B3634" w:rsidRDefault="00075AB2" w:rsidP="00075AB2">
      <w:pPr>
        <w:pStyle w:val="EndnoteText"/>
        <w:rPr>
          <w:rFonts w:asciiTheme="minorHAnsi" w:eastAsiaTheme="majorEastAsia" w:hAnsiTheme="minorHAnsi" w:cstheme="majorBidi"/>
          <w:color w:val="0F4761" w:themeColor="accent1" w:themeShade="BF"/>
          <w:szCs w:val="16"/>
          <w:lang w:val="en-US"/>
        </w:rPr>
      </w:pPr>
    </w:p>
    <w:p w14:paraId="3E4D0696" w14:textId="77777777" w:rsidR="00075AB2" w:rsidRPr="005B3634" w:rsidRDefault="00075AB2" w:rsidP="00075AB2">
      <w:pPr>
        <w:pStyle w:val="EndnoteText"/>
        <w:rPr>
          <w:rFonts w:asciiTheme="minorHAnsi" w:eastAsiaTheme="majorEastAsia" w:hAnsiTheme="minorHAnsi" w:cstheme="minorHAnsi"/>
          <w:color w:val="000000" w:themeColor="text1"/>
          <w:sz w:val="28"/>
          <w:szCs w:val="22"/>
          <w:lang w:val="en-US"/>
        </w:rPr>
      </w:pPr>
    </w:p>
    <w:p w14:paraId="2C027824" w14:textId="77777777" w:rsidR="00075AB2" w:rsidRPr="005B3634" w:rsidRDefault="00075AB2" w:rsidP="00075AB2">
      <w:pPr>
        <w:tabs>
          <w:tab w:val="left" w:pos="284"/>
          <w:tab w:val="left" w:pos="1701"/>
        </w:tabs>
        <w:spacing w:line="300" w:lineRule="auto"/>
        <w:rPr>
          <w:rFonts w:asciiTheme="minorHAnsi" w:eastAsiaTheme="majorEastAsia" w:hAnsiTheme="minorHAnsi" w:cstheme="minorHAnsi"/>
          <w:color w:val="000000" w:themeColor="text1"/>
          <w:sz w:val="20"/>
          <w:szCs w:val="16"/>
          <w:lang w:val="en-US"/>
        </w:rPr>
      </w:pPr>
      <w:r w:rsidRPr="005B3634">
        <w:rPr>
          <w:rFonts w:asciiTheme="minorHAnsi" w:eastAsiaTheme="majorEastAsia" w:hAnsiTheme="minorHAnsi" w:cstheme="minorHAnsi"/>
          <w:b/>
          <w:bCs/>
          <w:color w:val="000000" w:themeColor="text1"/>
          <w:sz w:val="20"/>
          <w:szCs w:val="16"/>
          <w:lang w:val="en-US"/>
        </w:rPr>
        <w:t>Supplemental table 6.</w:t>
      </w:r>
      <w:r w:rsidRPr="005B3634">
        <w:rPr>
          <w:rFonts w:asciiTheme="minorHAnsi" w:eastAsiaTheme="majorEastAsia" w:hAnsiTheme="minorHAnsi" w:cstheme="minorHAnsi"/>
          <w:color w:val="000000" w:themeColor="text1"/>
          <w:sz w:val="20"/>
          <w:szCs w:val="16"/>
          <w:lang w:val="en-US"/>
        </w:rPr>
        <w:t xml:space="preserve"> Triage color and type of comorbidity. </w:t>
      </w:r>
    </w:p>
    <w:p w14:paraId="75C7DA23" w14:textId="77777777" w:rsidR="00075AB2" w:rsidRDefault="00075AB2" w:rsidP="00075AB2">
      <w:pPr>
        <w:pStyle w:val="EndnoteText"/>
        <w:rPr>
          <w:rFonts w:asciiTheme="minorHAnsi" w:eastAsiaTheme="majorEastAsia" w:hAnsiTheme="minorHAnsi" w:cstheme="majorBidi"/>
          <w:color w:val="0F4761" w:themeColor="accent1" w:themeShade="BF"/>
          <w:sz w:val="32"/>
          <w:szCs w:val="24"/>
          <w:lang w:val="en-US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838"/>
        <w:gridCol w:w="1559"/>
        <w:gridCol w:w="1564"/>
        <w:gridCol w:w="850"/>
        <w:gridCol w:w="1450"/>
        <w:gridCol w:w="1538"/>
        <w:gridCol w:w="835"/>
      </w:tblGrid>
      <w:tr w:rsidR="00075AB2" w:rsidRPr="005B3634" w14:paraId="2269BCB5" w14:textId="77777777" w:rsidTr="00BA68E5">
        <w:tc>
          <w:tcPr>
            <w:tcW w:w="1838" w:type="dxa"/>
          </w:tcPr>
          <w:p w14:paraId="0F08617C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181817"/>
                <w:sz w:val="20"/>
                <w:szCs w:val="16"/>
                <w:lang w:val="en-US"/>
              </w:rPr>
            </w:pPr>
          </w:p>
        </w:tc>
        <w:tc>
          <w:tcPr>
            <w:tcW w:w="1559" w:type="dxa"/>
          </w:tcPr>
          <w:p w14:paraId="4F9093C2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i/>
                <w:sz w:val="20"/>
                <w:szCs w:val="16"/>
                <w:lang w:val="en-US"/>
              </w:rPr>
              <w:t>Non-Responders</w:t>
            </w:r>
          </w:p>
          <w:p w14:paraId="78815EC7" w14:textId="77777777" w:rsidR="00075AB2" w:rsidRPr="005B3634" w:rsidRDefault="00075AB2" w:rsidP="00BA68E5">
            <w:pPr>
              <w:pStyle w:val="EndnoteText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proofErr w:type="gramStart"/>
            <w:r w:rsidRPr="005B3634">
              <w:rPr>
                <w:rFonts w:asciiTheme="minorHAnsi" w:hAnsiTheme="minorHAnsi" w:cstheme="minorHAnsi"/>
                <w:b/>
                <w:i/>
                <w:szCs w:val="16"/>
                <w:lang w:val="en-US"/>
              </w:rPr>
              <w:t>n  =</w:t>
            </w:r>
            <w:proofErr w:type="gramEnd"/>
            <w:r w:rsidRPr="005B3634">
              <w:rPr>
                <w:rFonts w:asciiTheme="minorHAnsi" w:hAnsiTheme="minorHAnsi" w:cstheme="minorHAnsi"/>
                <w:b/>
                <w:i/>
                <w:szCs w:val="16"/>
                <w:lang w:val="en-US"/>
              </w:rPr>
              <w:t xml:space="preserve"> 1081</w:t>
            </w:r>
          </w:p>
        </w:tc>
        <w:tc>
          <w:tcPr>
            <w:tcW w:w="1564" w:type="dxa"/>
          </w:tcPr>
          <w:p w14:paraId="161DE850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i/>
                <w:sz w:val="20"/>
                <w:szCs w:val="16"/>
                <w:lang w:val="en-US"/>
              </w:rPr>
              <w:t>Responders</w:t>
            </w:r>
          </w:p>
          <w:p w14:paraId="14660DD2" w14:textId="77777777" w:rsidR="00075AB2" w:rsidRPr="005B3634" w:rsidRDefault="00075AB2" w:rsidP="00BA68E5">
            <w:pPr>
              <w:pStyle w:val="EndnoteText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i/>
                <w:szCs w:val="16"/>
                <w:lang w:val="en-US"/>
              </w:rPr>
              <w:t>n = 825</w:t>
            </w:r>
          </w:p>
        </w:tc>
        <w:tc>
          <w:tcPr>
            <w:tcW w:w="850" w:type="dxa"/>
          </w:tcPr>
          <w:p w14:paraId="2A2CF314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/>
                <w:sz w:val="20"/>
                <w:szCs w:val="16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6"/>
              </w:rPr>
              <w:t>P-value</w:t>
            </w:r>
          </w:p>
        </w:tc>
        <w:tc>
          <w:tcPr>
            <w:tcW w:w="1450" w:type="dxa"/>
          </w:tcPr>
          <w:p w14:paraId="19760C2D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b/>
                <w:i/>
                <w:sz w:val="20"/>
                <w:szCs w:val="16"/>
              </w:rPr>
              <w:t>NRS 0</w:t>
            </w:r>
          </w:p>
          <w:p w14:paraId="60BDDFE1" w14:textId="77777777" w:rsidR="00075AB2" w:rsidRPr="005B3634" w:rsidRDefault="00075AB2" w:rsidP="00BA68E5">
            <w:pPr>
              <w:pStyle w:val="EndnoteText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i/>
                <w:szCs w:val="16"/>
              </w:rPr>
              <w:t>n = 266</w:t>
            </w:r>
          </w:p>
        </w:tc>
        <w:tc>
          <w:tcPr>
            <w:tcW w:w="1538" w:type="dxa"/>
          </w:tcPr>
          <w:p w14:paraId="6F42AA27" w14:textId="77777777" w:rsidR="00075AB2" w:rsidRPr="00C24FB1" w:rsidRDefault="00075AB2" w:rsidP="00BA68E5">
            <w:pPr>
              <w:rPr>
                <w:rFonts w:asciiTheme="minorHAnsi" w:hAnsiTheme="minorHAnsi" w:cstheme="minorHAnsi"/>
                <w:b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i/>
                <w:sz w:val="20"/>
                <w:szCs w:val="16"/>
                <w:lang w:val="en-US"/>
              </w:rPr>
              <w:t xml:space="preserve">NRS  </w:t>
            </w:r>
            <w:r w:rsidRPr="005B3634">
              <w:rPr>
                <w:rFonts w:asciiTheme="minorHAnsi" w:eastAsia="+mn-ea" w:hAnsiTheme="minorHAnsi" w:cstheme="minorHAnsi"/>
                <w:b/>
                <w:sz w:val="20"/>
                <w:szCs w:val="16"/>
              </w:rPr>
              <w:sym w:font="Symbol" w:char="F0B3"/>
            </w:r>
            <w:r w:rsidRPr="00C24FB1">
              <w:rPr>
                <w:rFonts w:asciiTheme="minorHAnsi" w:eastAsia="+mn-ea" w:hAnsiTheme="minorHAnsi" w:cstheme="minorHAnsi"/>
                <w:b/>
                <w:sz w:val="20"/>
                <w:szCs w:val="16"/>
                <w:lang w:val="en-US"/>
              </w:rPr>
              <w:t xml:space="preserve"> 1</w:t>
            </w:r>
          </w:p>
          <w:p w14:paraId="6B869E30" w14:textId="77777777" w:rsidR="00075AB2" w:rsidRPr="00C24FB1" w:rsidRDefault="00075AB2" w:rsidP="00BA68E5">
            <w:pPr>
              <w:pStyle w:val="EndnoteText"/>
              <w:rPr>
                <w:rFonts w:asciiTheme="minorHAnsi" w:hAnsiTheme="minorHAnsi" w:cstheme="minorHAnsi"/>
                <w:b/>
                <w:bCs/>
                <w:i/>
                <w:szCs w:val="16"/>
                <w:lang w:val="en-US"/>
              </w:rPr>
            </w:pPr>
            <w:r w:rsidRPr="00C24FB1">
              <w:rPr>
                <w:rFonts w:asciiTheme="minorHAnsi" w:hAnsiTheme="minorHAnsi" w:cstheme="minorHAnsi"/>
                <w:b/>
                <w:bCs/>
                <w:i/>
                <w:szCs w:val="16"/>
                <w:lang w:val="en-US"/>
              </w:rPr>
              <w:t>n = 559</w:t>
            </w:r>
            <w:r w:rsidRPr="00C24FB1">
              <w:rPr>
                <w:rFonts w:asciiTheme="minorHAnsi" w:hAnsiTheme="minorHAnsi" w:cstheme="minorHAnsi"/>
                <w:b/>
                <w:bCs/>
                <w:i/>
                <w:szCs w:val="16"/>
                <w:lang w:val="en-US"/>
              </w:rPr>
              <w:br/>
              <w:t>(chronic pain)</w:t>
            </w:r>
          </w:p>
        </w:tc>
        <w:tc>
          <w:tcPr>
            <w:tcW w:w="835" w:type="dxa"/>
          </w:tcPr>
          <w:p w14:paraId="266F99BD" w14:textId="77777777" w:rsidR="00075AB2" w:rsidRPr="005B3634" w:rsidRDefault="00075AB2" w:rsidP="00BA68E5">
            <w:pPr>
              <w:rPr>
                <w:rFonts w:asciiTheme="minorHAnsi" w:hAnsiTheme="minorHAnsi" w:cstheme="minorHAnsi"/>
                <w:b/>
                <w:i/>
                <w:sz w:val="20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6"/>
                <w:lang w:val="en-US"/>
              </w:rPr>
              <w:t>P-value</w:t>
            </w:r>
          </w:p>
        </w:tc>
      </w:tr>
      <w:tr w:rsidR="00075AB2" w:rsidRPr="005B3634" w14:paraId="73CE6F21" w14:textId="77777777" w:rsidTr="00BA68E5">
        <w:tc>
          <w:tcPr>
            <w:tcW w:w="1838" w:type="dxa"/>
          </w:tcPr>
          <w:p w14:paraId="4D792573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color w:val="181817"/>
                <w:sz w:val="20"/>
                <w:szCs w:val="16"/>
                <w:lang w:val="en-US"/>
              </w:rPr>
              <w:t>ED visit characteristics</w:t>
            </w:r>
          </w:p>
          <w:p w14:paraId="3B9E815F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</w:p>
          <w:p w14:paraId="4AD5F61F" w14:textId="77777777" w:rsidR="00075AB2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Triage color MTS</w:t>
            </w:r>
          </w:p>
          <w:p w14:paraId="0D4FF096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(n, (%))</w:t>
            </w:r>
          </w:p>
          <w:p w14:paraId="4ECD5E7E" w14:textId="77777777" w:rsidR="00075AB2" w:rsidRPr="005B3634" w:rsidRDefault="00075AB2" w:rsidP="00BA68E5">
            <w:pPr>
              <w:autoSpaceDE w:val="0"/>
              <w:autoSpaceDN w:val="0"/>
              <w:adjustRightInd w:val="0"/>
              <w:ind w:left="227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Blue</w:t>
            </w:r>
          </w:p>
          <w:p w14:paraId="37AEE3DC" w14:textId="77777777" w:rsidR="00075AB2" w:rsidRPr="005B3634" w:rsidRDefault="00075AB2" w:rsidP="00BA68E5">
            <w:pPr>
              <w:autoSpaceDE w:val="0"/>
              <w:autoSpaceDN w:val="0"/>
              <w:adjustRightInd w:val="0"/>
              <w:ind w:left="227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Green</w:t>
            </w:r>
          </w:p>
          <w:p w14:paraId="4B6851D4" w14:textId="77777777" w:rsidR="00075AB2" w:rsidRPr="005B3634" w:rsidRDefault="00075AB2" w:rsidP="00BA68E5">
            <w:pPr>
              <w:autoSpaceDE w:val="0"/>
              <w:autoSpaceDN w:val="0"/>
              <w:adjustRightInd w:val="0"/>
              <w:ind w:left="227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Yellow</w:t>
            </w:r>
          </w:p>
          <w:p w14:paraId="7C1802DC" w14:textId="77777777" w:rsidR="00075AB2" w:rsidRPr="005B3634" w:rsidRDefault="00075AB2" w:rsidP="00BA68E5">
            <w:pPr>
              <w:autoSpaceDE w:val="0"/>
              <w:autoSpaceDN w:val="0"/>
              <w:adjustRightInd w:val="0"/>
              <w:ind w:left="227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Orange</w:t>
            </w:r>
          </w:p>
          <w:p w14:paraId="4032B1C0" w14:textId="77777777" w:rsidR="00075AB2" w:rsidRPr="005B3634" w:rsidRDefault="00075AB2" w:rsidP="00BA68E5">
            <w:pPr>
              <w:autoSpaceDE w:val="0"/>
              <w:autoSpaceDN w:val="0"/>
              <w:adjustRightInd w:val="0"/>
              <w:ind w:left="227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Red</w:t>
            </w:r>
          </w:p>
          <w:p w14:paraId="73D9E817" w14:textId="77777777" w:rsidR="00075AB2" w:rsidRPr="005B3634" w:rsidRDefault="00075AB2" w:rsidP="00BA68E5">
            <w:pPr>
              <w:pStyle w:val="EndnoteText"/>
              <w:ind w:left="227"/>
              <w:rPr>
                <w:rFonts w:asciiTheme="minorHAnsi" w:hAnsiTheme="minorHAnsi" w:cstheme="minorHAnsi"/>
                <w:color w:val="181817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Cs w:val="16"/>
                <w:lang w:val="en-US"/>
              </w:rPr>
              <w:t>No</w:t>
            </w:r>
            <w:r>
              <w:rPr>
                <w:rFonts w:asciiTheme="minorHAnsi" w:hAnsiTheme="minorHAnsi" w:cstheme="minorHAnsi"/>
                <w:color w:val="181817"/>
                <w:szCs w:val="16"/>
                <w:lang w:val="en-US"/>
              </w:rPr>
              <w:t>t</w:t>
            </w:r>
            <w:r w:rsidRPr="005B3634">
              <w:rPr>
                <w:rFonts w:asciiTheme="minorHAnsi" w:hAnsiTheme="minorHAnsi" w:cstheme="minorHAnsi"/>
                <w:color w:val="181817"/>
                <w:szCs w:val="16"/>
                <w:lang w:val="en-US"/>
              </w:rPr>
              <w:t xml:space="preserve"> registered</w:t>
            </w:r>
          </w:p>
        </w:tc>
        <w:tc>
          <w:tcPr>
            <w:tcW w:w="1559" w:type="dxa"/>
          </w:tcPr>
          <w:p w14:paraId="09A9B64A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</w:p>
          <w:p w14:paraId="4EC2F924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</w:p>
          <w:p w14:paraId="28DCC620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br/>
            </w:r>
          </w:p>
          <w:p w14:paraId="38A9909E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11/10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81</w:t>
            </w: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 xml:space="preserve"> (1.0)</w:t>
            </w:r>
          </w:p>
          <w:p w14:paraId="5C1DD2D1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614/10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81</w:t>
            </w: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 xml:space="preserve"> (5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6</w:t>
            </w: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.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8</w:t>
            </w: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)</w:t>
            </w:r>
          </w:p>
          <w:p w14:paraId="7F2D7875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333/10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81</w:t>
            </w: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 xml:space="preserve"> (3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0</w:t>
            </w: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.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8</w:t>
            </w: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)</w:t>
            </w:r>
          </w:p>
          <w:p w14:paraId="0E732D39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93/10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81</w:t>
            </w: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 xml:space="preserve"> (8.6)</w:t>
            </w:r>
          </w:p>
          <w:p w14:paraId="739A9BFA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0/10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 xml:space="preserve">81 </w:t>
            </w: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(0.0)</w:t>
            </w:r>
          </w:p>
          <w:p w14:paraId="0D5EAF79" w14:textId="77777777" w:rsidR="00075AB2" w:rsidRPr="005B3634" w:rsidRDefault="00075AB2" w:rsidP="00BA68E5">
            <w:pPr>
              <w:pStyle w:val="EndnoteText"/>
              <w:jc w:val="center"/>
              <w:rPr>
                <w:rFonts w:asciiTheme="minorHAnsi" w:hAnsiTheme="minorHAnsi" w:cstheme="minorHAnsi"/>
                <w:color w:val="181817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Cs w:val="16"/>
                <w:lang w:val="en-US"/>
              </w:rPr>
              <w:t>25/10</w:t>
            </w:r>
            <w:r>
              <w:rPr>
                <w:rFonts w:asciiTheme="minorHAnsi" w:hAnsiTheme="minorHAnsi" w:cstheme="minorHAnsi"/>
                <w:color w:val="181817"/>
                <w:szCs w:val="16"/>
                <w:lang w:val="en-US"/>
              </w:rPr>
              <w:t>81</w:t>
            </w:r>
            <w:r w:rsidRPr="005B3634">
              <w:rPr>
                <w:rFonts w:asciiTheme="minorHAnsi" w:hAnsiTheme="minorHAnsi" w:cstheme="minorHAnsi"/>
                <w:color w:val="181817"/>
                <w:szCs w:val="16"/>
                <w:lang w:val="en-US"/>
              </w:rPr>
              <w:t xml:space="preserve"> (2.3)</w:t>
            </w:r>
          </w:p>
        </w:tc>
        <w:tc>
          <w:tcPr>
            <w:tcW w:w="1564" w:type="dxa"/>
          </w:tcPr>
          <w:p w14:paraId="047E6CEF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</w:p>
          <w:p w14:paraId="0125B43E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br/>
            </w:r>
          </w:p>
          <w:p w14:paraId="1E805078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</w:p>
          <w:p w14:paraId="3B9BC9F0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5/82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5</w:t>
            </w: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 xml:space="preserve"> (0.6)</w:t>
            </w:r>
          </w:p>
          <w:p w14:paraId="629EBFF5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485/82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5</w:t>
            </w: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 xml:space="preserve"> (58.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8)</w:t>
            </w:r>
          </w:p>
          <w:p w14:paraId="7F371256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268/82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5</w:t>
            </w: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 xml:space="preserve"> (32.5)</w:t>
            </w:r>
          </w:p>
          <w:p w14:paraId="7EC76280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55/82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5</w:t>
            </w: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 xml:space="preserve"> (6.7)</w:t>
            </w:r>
          </w:p>
          <w:p w14:paraId="421AD30B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0/82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 xml:space="preserve">5 </w:t>
            </w: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(0.0)</w:t>
            </w:r>
          </w:p>
          <w:p w14:paraId="1A1F214B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11/82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5</w:t>
            </w: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 xml:space="preserve"> (1.3)</w:t>
            </w:r>
          </w:p>
        </w:tc>
        <w:tc>
          <w:tcPr>
            <w:tcW w:w="850" w:type="dxa"/>
          </w:tcPr>
          <w:p w14:paraId="374CFAFC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br/>
              <w:t>0.329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br/>
              <w:t>0.384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br/>
              <w:t>0.434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br/>
              <w:t>0.118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br/>
              <w:t>N/A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br/>
              <w:t>0.120</w:t>
            </w:r>
          </w:p>
        </w:tc>
        <w:tc>
          <w:tcPr>
            <w:tcW w:w="1450" w:type="dxa"/>
          </w:tcPr>
          <w:p w14:paraId="1F456CFE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</w:p>
          <w:p w14:paraId="4572FEC6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</w:p>
          <w:p w14:paraId="67A4DC1A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br/>
            </w:r>
          </w:p>
          <w:p w14:paraId="3A9CBA0C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0/26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6</w:t>
            </w: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 xml:space="preserve"> (0.0)</w:t>
            </w:r>
          </w:p>
          <w:p w14:paraId="299A27B7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166/26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6</w:t>
            </w: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 xml:space="preserve"> (62.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4</w:t>
            </w: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)</w:t>
            </w:r>
          </w:p>
          <w:p w14:paraId="19F26AA7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76/26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 xml:space="preserve">6 </w:t>
            </w: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(28.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6</w:t>
            </w: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)</w:t>
            </w:r>
          </w:p>
          <w:p w14:paraId="03F253FA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20/26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 xml:space="preserve">6 </w:t>
            </w: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(7.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5</w:t>
            </w: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)</w:t>
            </w:r>
          </w:p>
          <w:p w14:paraId="028C3FFE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0/26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6</w:t>
            </w: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 xml:space="preserve"> (0.0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)</w:t>
            </w:r>
          </w:p>
          <w:p w14:paraId="597FA027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3/26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6</w:t>
            </w: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 xml:space="preserve"> (1.1)</w:t>
            </w:r>
          </w:p>
        </w:tc>
        <w:tc>
          <w:tcPr>
            <w:tcW w:w="1538" w:type="dxa"/>
          </w:tcPr>
          <w:p w14:paraId="102FF0CF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</w:p>
          <w:p w14:paraId="1A35EA40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br/>
            </w:r>
          </w:p>
          <w:p w14:paraId="216863CE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</w:p>
          <w:p w14:paraId="3CC9A569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5/559 (0.9)</w:t>
            </w:r>
          </w:p>
          <w:p w14:paraId="1EDB833D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319/559 (57.1)</w:t>
            </w:r>
          </w:p>
          <w:p w14:paraId="664689AF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192/559 (34.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4</w:t>
            </w: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)</w:t>
            </w:r>
          </w:p>
          <w:p w14:paraId="3B1CE633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35/559 (6.3)</w:t>
            </w:r>
          </w:p>
          <w:p w14:paraId="5EB81462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0/559 (0.0)</w:t>
            </w:r>
          </w:p>
          <w:p w14:paraId="56F2D5FB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8/559 (1.4)</w:t>
            </w:r>
          </w:p>
        </w:tc>
        <w:tc>
          <w:tcPr>
            <w:tcW w:w="835" w:type="dxa"/>
          </w:tcPr>
          <w:p w14:paraId="3D07EAFB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br/>
              <w:t>0.122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br/>
              <w:t>0.145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br/>
              <w:t>0.098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br/>
              <w:t>0.498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br/>
              <w:t>N/A</w:t>
            </w:r>
            <w:r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br/>
              <w:t>1.000</w:t>
            </w:r>
          </w:p>
        </w:tc>
      </w:tr>
      <w:tr w:rsidR="00075AB2" w:rsidRPr="005B3634" w14:paraId="1BC702E9" w14:textId="77777777" w:rsidTr="00BA68E5">
        <w:trPr>
          <w:trHeight w:val="2293"/>
        </w:trPr>
        <w:tc>
          <w:tcPr>
            <w:tcW w:w="1838" w:type="dxa"/>
          </w:tcPr>
          <w:p w14:paraId="518A3DEC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Type of comorbidity (</w:t>
            </w: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n (%))</w:t>
            </w:r>
          </w:p>
          <w:p w14:paraId="3F76672B" w14:textId="77777777" w:rsidR="00075AB2" w:rsidRPr="005B3634" w:rsidRDefault="00075AB2" w:rsidP="00BA68E5">
            <w:pPr>
              <w:autoSpaceDE w:val="0"/>
              <w:autoSpaceDN w:val="0"/>
              <w:adjustRightInd w:val="0"/>
              <w:ind w:left="227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COPD/Asthma</w:t>
            </w:r>
          </w:p>
          <w:p w14:paraId="3C60ADB2" w14:textId="77777777" w:rsidR="00075AB2" w:rsidRPr="005B3634" w:rsidRDefault="00075AB2" w:rsidP="00BA68E5">
            <w:pPr>
              <w:autoSpaceDE w:val="0"/>
              <w:autoSpaceDN w:val="0"/>
              <w:adjustRightInd w:val="0"/>
              <w:ind w:left="227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CVA/ACS</w:t>
            </w:r>
          </w:p>
          <w:p w14:paraId="63F44DAB" w14:textId="77777777" w:rsidR="00075AB2" w:rsidRDefault="00075AB2" w:rsidP="00BA68E5">
            <w:pPr>
              <w:autoSpaceDE w:val="0"/>
              <w:autoSpaceDN w:val="0"/>
              <w:adjustRightInd w:val="0"/>
              <w:ind w:left="227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Diabetes</w:t>
            </w:r>
          </w:p>
          <w:p w14:paraId="2E548851" w14:textId="77777777" w:rsidR="00075AB2" w:rsidRPr="005B3634" w:rsidRDefault="00075AB2" w:rsidP="00BA68E5">
            <w:pPr>
              <w:autoSpaceDE w:val="0"/>
              <w:autoSpaceDN w:val="0"/>
              <w:adjustRightInd w:val="0"/>
              <w:ind w:left="227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mellitus</w:t>
            </w:r>
          </w:p>
          <w:p w14:paraId="7BFE542E" w14:textId="77777777" w:rsidR="00075AB2" w:rsidRDefault="00075AB2" w:rsidP="00BA68E5">
            <w:pPr>
              <w:autoSpaceDE w:val="0"/>
              <w:autoSpaceDN w:val="0"/>
              <w:adjustRightInd w:val="0"/>
              <w:ind w:left="227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Chronic kidney</w:t>
            </w:r>
          </w:p>
          <w:p w14:paraId="66F050DC" w14:textId="77777777" w:rsidR="00075AB2" w:rsidRPr="005B3634" w:rsidRDefault="00075AB2" w:rsidP="00BA68E5">
            <w:pPr>
              <w:autoSpaceDE w:val="0"/>
              <w:autoSpaceDN w:val="0"/>
              <w:adjustRightInd w:val="0"/>
              <w:ind w:left="227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failure</w:t>
            </w:r>
          </w:p>
          <w:p w14:paraId="2C5AF458" w14:textId="77777777" w:rsidR="00075AB2" w:rsidRDefault="00075AB2" w:rsidP="00BA68E5">
            <w:pPr>
              <w:autoSpaceDE w:val="0"/>
              <w:autoSpaceDN w:val="0"/>
              <w:adjustRightInd w:val="0"/>
              <w:ind w:left="227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Chronic liver</w:t>
            </w:r>
          </w:p>
          <w:p w14:paraId="385CA771" w14:textId="77777777" w:rsidR="00075AB2" w:rsidRPr="005B3634" w:rsidRDefault="00075AB2" w:rsidP="00BA68E5">
            <w:pPr>
              <w:autoSpaceDE w:val="0"/>
              <w:autoSpaceDN w:val="0"/>
              <w:adjustRightInd w:val="0"/>
              <w:ind w:left="227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failure</w:t>
            </w:r>
          </w:p>
          <w:p w14:paraId="55905ADD" w14:textId="77777777" w:rsidR="00075AB2" w:rsidRPr="005B3634" w:rsidRDefault="00075AB2" w:rsidP="00BA68E5">
            <w:pPr>
              <w:autoSpaceDE w:val="0"/>
              <w:autoSpaceDN w:val="0"/>
              <w:adjustRightInd w:val="0"/>
              <w:ind w:left="227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Oncologic</w:t>
            </w:r>
          </w:p>
          <w:p w14:paraId="1DFAAEB2" w14:textId="77777777" w:rsidR="00075AB2" w:rsidRPr="005B3634" w:rsidRDefault="00075AB2" w:rsidP="00BA68E5">
            <w:pPr>
              <w:autoSpaceDE w:val="0"/>
              <w:autoSpaceDN w:val="0"/>
              <w:adjustRightInd w:val="0"/>
              <w:ind w:left="227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Other</w:t>
            </w:r>
          </w:p>
          <w:p w14:paraId="350CB769" w14:textId="77777777" w:rsidR="00075AB2" w:rsidRPr="005B3634" w:rsidRDefault="00075AB2" w:rsidP="00BA68E5">
            <w:pPr>
              <w:autoSpaceDE w:val="0"/>
              <w:autoSpaceDN w:val="0"/>
              <w:adjustRightInd w:val="0"/>
              <w:ind w:left="227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None</w:t>
            </w:r>
          </w:p>
          <w:p w14:paraId="43E4FB54" w14:textId="77777777" w:rsidR="00075AB2" w:rsidRPr="005B3634" w:rsidRDefault="00075AB2" w:rsidP="00BA68E5">
            <w:pPr>
              <w:autoSpaceDE w:val="0"/>
              <w:autoSpaceDN w:val="0"/>
              <w:adjustRightInd w:val="0"/>
              <w:ind w:left="227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Not registered</w:t>
            </w:r>
          </w:p>
        </w:tc>
        <w:tc>
          <w:tcPr>
            <w:tcW w:w="1559" w:type="dxa"/>
          </w:tcPr>
          <w:p w14:paraId="428AAA98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</w:p>
          <w:p w14:paraId="5CBF6455" w14:textId="77777777" w:rsidR="00075AB2" w:rsidRPr="005B3634" w:rsidRDefault="00075AB2" w:rsidP="00BA68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</w:p>
          <w:p w14:paraId="3578E5EC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57/864 (6.6)</w:t>
            </w:r>
          </w:p>
          <w:p w14:paraId="7A196ECA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32/864 (3.7)</w:t>
            </w:r>
          </w:p>
          <w:p w14:paraId="3CBC3657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52/864 (6.0)</w:t>
            </w:r>
          </w:p>
          <w:p w14:paraId="1B7D844B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</w: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9/864 (1.0)</w:t>
            </w:r>
          </w:p>
          <w:p w14:paraId="3948FF2C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</w: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0/864 (0.0)</w:t>
            </w:r>
          </w:p>
          <w:p w14:paraId="4072113A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</w: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27/864 (3.1)</w:t>
            </w:r>
          </w:p>
          <w:p w14:paraId="730BBA87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307/864 (35.5)</w:t>
            </w:r>
          </w:p>
          <w:p w14:paraId="23FFD2CB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386/864 (44.7)</w:t>
            </w:r>
          </w:p>
          <w:p w14:paraId="28467211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76/864 (8.8)</w:t>
            </w:r>
          </w:p>
        </w:tc>
        <w:tc>
          <w:tcPr>
            <w:tcW w:w="1564" w:type="dxa"/>
          </w:tcPr>
          <w:p w14:paraId="3192B21F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</w:p>
          <w:p w14:paraId="63C80EB9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</w:p>
          <w:p w14:paraId="0CE9C9A5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40/707 (5.7)</w:t>
            </w:r>
          </w:p>
          <w:p w14:paraId="7FE96AC5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27/707 (3.8)</w:t>
            </w:r>
          </w:p>
          <w:p w14:paraId="38B211BC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25/707 (3.5)</w:t>
            </w:r>
          </w:p>
          <w:p w14:paraId="225F310A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</w: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7/707 (1.0)</w:t>
            </w:r>
          </w:p>
          <w:p w14:paraId="38E91B02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</w: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3/707 (0.4)</w:t>
            </w:r>
          </w:p>
          <w:p w14:paraId="61BDF56A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</w: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11/707 (1.6)</w:t>
            </w:r>
          </w:p>
          <w:p w14:paraId="4F7CCD9B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222/707 (31.4)</w:t>
            </w:r>
          </w:p>
          <w:p w14:paraId="01E894F2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368/707 (52.1)</w:t>
            </w:r>
          </w:p>
          <w:p w14:paraId="52A6AF07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50/707 (7.1)</w:t>
            </w:r>
          </w:p>
        </w:tc>
        <w:tc>
          <w:tcPr>
            <w:tcW w:w="850" w:type="dxa"/>
          </w:tcPr>
          <w:p w14:paraId="5F957257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  <w:t>0.441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  <w:t>0.905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  <w:t>0.023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  <w:t>0.919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  <w:t>0.091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  <w:t>0.044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  <w:t>0.085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  <w:t>0.004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  <w:t>0.211</w:t>
            </w:r>
          </w:p>
        </w:tc>
        <w:tc>
          <w:tcPr>
            <w:tcW w:w="1450" w:type="dxa"/>
          </w:tcPr>
          <w:p w14:paraId="03505970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</w:p>
          <w:p w14:paraId="3C83CB65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</w:p>
          <w:p w14:paraId="271EB3E4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13/228 (5.7)</w:t>
            </w:r>
          </w:p>
          <w:p w14:paraId="5FE80645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14/228 (6.1)</w:t>
            </w:r>
          </w:p>
          <w:p w14:paraId="63457A1A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5/228 (2.2)</w:t>
            </w:r>
          </w:p>
          <w:p w14:paraId="7B6A2D01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</w: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3/228 (1.3)</w:t>
            </w:r>
          </w:p>
          <w:p w14:paraId="334D7F58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</w: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1/228 (0.4)</w:t>
            </w:r>
          </w:p>
          <w:p w14:paraId="3F1B0FBC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</w: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3/228 (1.3)</w:t>
            </w:r>
          </w:p>
          <w:p w14:paraId="0C37850E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58/228 (25.4)</w:t>
            </w:r>
          </w:p>
          <w:p w14:paraId="48F810D3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128/228 (56.1)</w:t>
            </w:r>
          </w:p>
          <w:p w14:paraId="6FAA44F8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16/228 (7.0)</w:t>
            </w:r>
          </w:p>
        </w:tc>
        <w:tc>
          <w:tcPr>
            <w:tcW w:w="1538" w:type="dxa"/>
          </w:tcPr>
          <w:p w14:paraId="7224C185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</w:p>
          <w:p w14:paraId="07210D05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</w:p>
          <w:p w14:paraId="19FD3C7B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27/479 (5.6)</w:t>
            </w:r>
          </w:p>
          <w:p w14:paraId="2305EEFC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13/479 (2.7)</w:t>
            </w:r>
          </w:p>
          <w:p w14:paraId="35AE0B25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20/479 (4.2)</w:t>
            </w:r>
          </w:p>
          <w:p w14:paraId="70EE5CDC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</w: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4/479 (0.8)</w:t>
            </w:r>
          </w:p>
          <w:p w14:paraId="036D5CA3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</w: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2/479 (0.4)</w:t>
            </w:r>
          </w:p>
          <w:p w14:paraId="15877E4F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</w: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6/479 (1.7)</w:t>
            </w:r>
          </w:p>
          <w:p w14:paraId="0A054CCF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164/479 (34.2)</w:t>
            </w:r>
          </w:p>
          <w:p w14:paraId="086045D8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240/479 (50.1)</w:t>
            </w:r>
          </w:p>
          <w:p w14:paraId="70641C20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34/479 (7.1)</w:t>
            </w:r>
          </w:p>
        </w:tc>
        <w:tc>
          <w:tcPr>
            <w:tcW w:w="835" w:type="dxa"/>
          </w:tcPr>
          <w:p w14:paraId="4B97DB5B" w14:textId="77777777" w:rsidR="00075AB2" w:rsidRPr="005B3634" w:rsidRDefault="00075AB2" w:rsidP="00BA6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  <w:t>0.972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  <w:t>0.026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  <w:t>0.182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  <w:t>0.687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  <w:t>1.000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  <w:t>1.000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  <w:t>0.018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  <w:t>0.133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br/>
              <w:t>0.969</w:t>
            </w:r>
          </w:p>
        </w:tc>
      </w:tr>
    </w:tbl>
    <w:p w14:paraId="3CC757BF" w14:textId="77777777" w:rsidR="00075AB2" w:rsidRPr="005B3634" w:rsidRDefault="00075AB2" w:rsidP="00075AB2">
      <w:pPr>
        <w:pStyle w:val="EndnoteText"/>
        <w:rPr>
          <w:rFonts w:asciiTheme="minorHAnsi" w:eastAsiaTheme="majorEastAsia" w:hAnsiTheme="minorHAnsi" w:cstheme="majorBidi"/>
          <w:color w:val="0F4761" w:themeColor="accent1" w:themeShade="BF"/>
          <w:sz w:val="32"/>
          <w:szCs w:val="24"/>
          <w:lang w:val="en-US"/>
        </w:rPr>
      </w:pPr>
    </w:p>
    <w:p w14:paraId="628993F8" w14:textId="77777777" w:rsidR="005D0441" w:rsidRDefault="005D0441"/>
    <w:sectPr w:rsidR="005D0441" w:rsidSect="00075AB2">
      <w:footerReference w:type="default" r:id="rId5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+mn-ea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07831157"/>
      <w:docPartObj>
        <w:docPartGallery w:val="Page Numbers (Bottom of Page)"/>
        <w:docPartUnique/>
      </w:docPartObj>
    </w:sdtPr>
    <w:sdtContent>
      <w:p w14:paraId="60B4DF0A" w14:textId="5A6EEBAF" w:rsidR="00000000" w:rsidRDefault="00075AB2">
        <w:pPr>
          <w:pStyle w:val="Footer"/>
        </w:pPr>
        <w:r>
          <w:rPr>
            <w:noProof/>
          </w:rPr>
          <w:pict w14:anchorId="68C6DF2E">
            <v:rect id="Rechthoek 1" o:spid="_x0000_s1025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<v:textbox inset=",0,,0">
                <w:txbxContent>
                  <w:p w14:paraId="47F99B31" w14:textId="77777777" w:rsidR="00000000" w:rsidRDefault="00000000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E97132" w:themeColor="accent2"/>
                      </w:rPr>
                    </w:pPr>
                    <w:r>
                      <w:fldChar w:fldCharType="begin"/>
                    </w:r>
                    <w:r>
                      <w:instrText xml:space="preserve">PAGE   \* </w:instrText>
                    </w:r>
                    <w:r>
                      <w:instrText>MERGEFORMAT</w:instrText>
                    </w:r>
                    <w:r>
                      <w:fldChar w:fldCharType="separate"/>
                    </w:r>
                    <w:r w:rsidRPr="004B4454">
                      <w:rPr>
                        <w:noProof/>
                        <w:color w:val="E97132" w:themeColor="accent2"/>
                      </w:rPr>
                      <w:t>14</w:t>
                    </w:r>
                    <w:r>
                      <w:rPr>
                        <w:color w:val="E97132" w:themeColor="accent2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5AB2"/>
    <w:rsid w:val="00075AB2"/>
    <w:rsid w:val="00355DCD"/>
    <w:rsid w:val="004425D8"/>
    <w:rsid w:val="005A70EC"/>
    <w:rsid w:val="005D0441"/>
    <w:rsid w:val="0094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B81D02"/>
  <w15:chartTrackingRefBased/>
  <w15:docId w15:val="{CDD8A227-75DA-4CFB-A4AB-0CB5DDBEA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AB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5A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5A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5A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A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A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A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A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A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A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A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5A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5A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A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A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A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A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A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A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5A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5A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A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5A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A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5A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5A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5A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A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A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AB2"/>
    <w:rPr>
      <w:b/>
      <w:bCs/>
      <w:smallCaps/>
      <w:color w:val="0F4761" w:themeColor="accent1" w:themeShade="BF"/>
      <w:spacing w:val="5"/>
    </w:rPr>
  </w:style>
  <w:style w:type="paragraph" w:styleId="EndnoteText">
    <w:name w:val="endnote text"/>
    <w:basedOn w:val="Normal"/>
    <w:link w:val="EndnoteTextChar"/>
    <w:unhideWhenUsed/>
    <w:rsid w:val="00075AB2"/>
    <w:pPr>
      <w:tabs>
        <w:tab w:val="left" w:pos="284"/>
        <w:tab w:val="left" w:pos="1701"/>
      </w:tabs>
      <w:spacing w:after="160" w:line="300" w:lineRule="auto"/>
    </w:pPr>
    <w:rPr>
      <w:rFonts w:ascii="Arial" w:eastAsiaTheme="minorEastAsia" w:hAnsi="Arial" w:cstheme="minorBidi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rsid w:val="00075AB2"/>
    <w:rPr>
      <w:rFonts w:ascii="Arial" w:eastAsiaTheme="minorEastAsia" w:hAnsi="Arial"/>
      <w:kern w:val="0"/>
      <w:sz w:val="20"/>
      <w:szCs w:val="20"/>
      <w:lang w:val="nl-NL"/>
    </w:rPr>
  </w:style>
  <w:style w:type="table" w:styleId="TableGrid">
    <w:name w:val="Table Grid"/>
    <w:basedOn w:val="TableNormal"/>
    <w:uiPriority w:val="39"/>
    <w:rsid w:val="00075AB2"/>
    <w:pPr>
      <w:spacing w:after="0" w:line="240" w:lineRule="auto"/>
    </w:pPr>
    <w:rPr>
      <w:rFonts w:eastAsiaTheme="minorEastAsia"/>
      <w:kern w:val="0"/>
      <w:sz w:val="21"/>
      <w:szCs w:val="21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75AB2"/>
    <w:pPr>
      <w:tabs>
        <w:tab w:val="center" w:pos="4536"/>
        <w:tab w:val="right" w:pos="9072"/>
      </w:tabs>
      <w:spacing w:after="160" w:line="30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75AB2"/>
    <w:rPr>
      <w:kern w:val="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618</Words>
  <Characters>3527</Characters>
  <Application>Microsoft Office Word</Application>
  <DocSecurity>0</DocSecurity>
  <Lines>29</Lines>
  <Paragraphs>8</Paragraphs>
  <ScaleCrop>false</ScaleCrop>
  <Company>SpringerNature</Company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Eesha Rajwade</dc:creator>
  <cp:keywords/>
  <dc:description/>
  <cp:lastModifiedBy>Eesha Rajwade</cp:lastModifiedBy>
  <cp:revision>1</cp:revision>
  <dcterms:created xsi:type="dcterms:W3CDTF">2024-11-29T12:52:00Z</dcterms:created>
  <dcterms:modified xsi:type="dcterms:W3CDTF">2024-11-29T12:53:00Z</dcterms:modified>
</cp:coreProperties>
</file>