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23251" w:rsidRDefault="00513222" w:rsidP="00513222">
      <w:pP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</w:rPr>
      </w:pPr>
      <w:r w:rsidRPr="00513222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</w:rPr>
        <w:t>Supplementary S3</w:t>
      </w:r>
    </w:p>
    <w:p w:rsidR="00E23251" w:rsidRDefault="00E23251" w:rsidP="00513222">
      <w:pP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</w:rPr>
      </w:pPr>
    </w:p>
    <w:p w:rsidR="00513222" w:rsidRPr="00513222" w:rsidRDefault="00513222" w:rsidP="00513222">
      <w:r w:rsidRPr="00513222">
        <w:rPr>
          <w:rFonts w:ascii="Times New Roman" w:hAnsi="Times New Roman" w:cs="Times New Roman"/>
          <w:b/>
          <w:bCs/>
          <w:sz w:val="24"/>
        </w:rPr>
        <w:t>Postoperative Morbidity Surve</w:t>
      </w:r>
      <w:r w:rsidRPr="00513222">
        <w:t>y</w:t>
      </w:r>
    </w:p>
    <w:tbl>
      <w:tblPr>
        <w:tblpPr w:leftFromText="180" w:rightFromText="180" w:vertAnchor="page" w:horzAnchor="margin" w:tblpY="25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6"/>
        <w:gridCol w:w="6384"/>
      </w:tblGrid>
      <w:tr w:rsidR="00513222" w:rsidRPr="00513222" w:rsidTr="00E23251">
        <w:tc>
          <w:tcPr>
            <w:tcW w:w="1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13222" w:rsidRPr="00513222" w:rsidRDefault="00513222" w:rsidP="00E23251">
            <w:pPr>
              <w:rPr>
                <w:b/>
                <w:bCs/>
              </w:rPr>
            </w:pPr>
            <w:r w:rsidRPr="00513222">
              <w:rPr>
                <w:b/>
                <w:bCs/>
              </w:rPr>
              <w:t>Morbidity type</w:t>
            </w:r>
          </w:p>
        </w:tc>
        <w:tc>
          <w:tcPr>
            <w:tcW w:w="63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513222" w:rsidRPr="00513222" w:rsidRDefault="00513222" w:rsidP="00E23251">
            <w:pPr>
              <w:rPr>
                <w:b/>
                <w:bCs/>
              </w:rPr>
            </w:pPr>
            <w:r w:rsidRPr="00513222">
              <w:rPr>
                <w:b/>
                <w:bCs/>
              </w:rPr>
              <w:t>Criteria</w:t>
            </w:r>
          </w:p>
        </w:tc>
      </w:tr>
      <w:tr w:rsidR="00513222" w:rsidRPr="00513222" w:rsidTr="00E23251">
        <w:tc>
          <w:tcPr>
            <w:tcW w:w="18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Pulmonary</w:t>
            </w:r>
          </w:p>
        </w:tc>
        <w:tc>
          <w:tcPr>
            <w:tcW w:w="6384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i/>
                <w:iCs/>
                <w:sz w:val="24"/>
              </w:rPr>
              <w:t>De novo</w:t>
            </w:r>
            <w:r w:rsidRPr="00E23251">
              <w:rPr>
                <w:rFonts w:ascii="Times New Roman" w:hAnsi="Times New Roman" w:cs="Times New Roman"/>
                <w:sz w:val="24"/>
              </w:rPr>
              <w:t xml:space="preserve"> requirement for supplemental oxygen or other respiratory support (e.g., mechanical ventilation or CPAP)</w:t>
            </w:r>
          </w:p>
        </w:tc>
      </w:tr>
      <w:tr w:rsidR="00513222" w:rsidRPr="00513222" w:rsidTr="00E23251">
        <w:tc>
          <w:tcPr>
            <w:tcW w:w="182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Infectious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 xml:space="preserve">Currently on antibiotics or temperature </w:t>
            </w:r>
            <w:r w:rsidRPr="00E23251">
              <w:rPr>
                <w:rFonts w:ascii="Times New Roman" w:hAnsi="Times New Roman" w:cs="Times New Roman"/>
                <w:sz w:val="24"/>
              </w:rPr>
              <w:t>＞</w:t>
            </w:r>
            <w:r w:rsidRPr="00E23251">
              <w:rPr>
                <w:rFonts w:ascii="Times New Roman" w:hAnsi="Times New Roman" w:cs="Times New Roman"/>
                <w:sz w:val="24"/>
              </w:rPr>
              <w:t xml:space="preserve"> 38 °C in the last 24 h</w:t>
            </w:r>
          </w:p>
        </w:tc>
      </w:tr>
      <w:tr w:rsidR="00513222" w:rsidRPr="00513222" w:rsidTr="00E23251">
        <w:tc>
          <w:tcPr>
            <w:tcW w:w="182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Renal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Presence of oliguria (</w:t>
            </w:r>
            <w:r w:rsidRPr="00E23251">
              <w:rPr>
                <w:rFonts w:ascii="Times New Roman" w:hAnsi="Times New Roman" w:cs="Times New Roman"/>
                <w:sz w:val="24"/>
              </w:rPr>
              <w:t>＜</w:t>
            </w:r>
            <w:r w:rsidRPr="00E23251">
              <w:rPr>
                <w:rFonts w:ascii="Times New Roman" w:hAnsi="Times New Roman" w:cs="Times New Roman"/>
                <w:sz w:val="24"/>
              </w:rPr>
              <w:t xml:space="preserve"> 500 mL/d), increased serum creatinine (</w:t>
            </w:r>
            <w:r w:rsidRPr="00E23251">
              <w:rPr>
                <w:rFonts w:ascii="Times New Roman" w:hAnsi="Times New Roman" w:cs="Times New Roman"/>
                <w:sz w:val="24"/>
              </w:rPr>
              <w:t>＞</w:t>
            </w:r>
            <w:r w:rsidRPr="00E23251">
              <w:rPr>
                <w:rFonts w:ascii="Times New Roman" w:hAnsi="Times New Roman" w:cs="Times New Roman"/>
                <w:sz w:val="24"/>
              </w:rPr>
              <w:t xml:space="preserve"> 30% from preoperatively), or urinary catheter in place for a nonsurgical reason</w:t>
            </w:r>
          </w:p>
        </w:tc>
      </w:tr>
      <w:tr w:rsidR="00513222" w:rsidRPr="00513222" w:rsidTr="00E23251">
        <w:tc>
          <w:tcPr>
            <w:tcW w:w="182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Gastrointestinal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Unable to tolerate an enteral diet (either by mouth or via a feeding tube) for any reason, including nausea, vomiting, and abdominal distention</w:t>
            </w:r>
          </w:p>
        </w:tc>
      </w:tr>
      <w:tr w:rsidR="00513222" w:rsidRPr="00513222" w:rsidTr="00E23251">
        <w:tc>
          <w:tcPr>
            <w:tcW w:w="182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Cardiovascular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 xml:space="preserve">Diagnostic tests or therapy within the last 24 h for any of the following: de novo myocardial infarction or ischemia, hypotension (requiring pharmacological therapy or fluid therapy </w:t>
            </w:r>
            <w:r w:rsidRPr="00E23251">
              <w:rPr>
                <w:rFonts w:ascii="Times New Roman" w:hAnsi="Times New Roman" w:cs="Times New Roman"/>
                <w:sz w:val="24"/>
              </w:rPr>
              <w:t>＞</w:t>
            </w:r>
            <w:r w:rsidRPr="00E23251">
              <w:rPr>
                <w:rFonts w:ascii="Times New Roman" w:hAnsi="Times New Roman" w:cs="Times New Roman"/>
                <w:sz w:val="24"/>
              </w:rPr>
              <w:t xml:space="preserve"> 200 mL/h), atrial or ventricular arrhythmias, or cardiogenic pulmonary edema</w:t>
            </w:r>
          </w:p>
        </w:tc>
      </w:tr>
      <w:tr w:rsidR="00513222" w:rsidRPr="00513222" w:rsidTr="00E23251">
        <w:tc>
          <w:tcPr>
            <w:tcW w:w="182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Neurological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Presence of a de novo focal deficit, coma, or confusion/delirium</w:t>
            </w:r>
          </w:p>
        </w:tc>
      </w:tr>
      <w:tr w:rsidR="00513222" w:rsidRPr="00513222" w:rsidTr="00E23251">
        <w:tc>
          <w:tcPr>
            <w:tcW w:w="182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Wound complication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Wound dehiscence requiring surgical exploration or drainage of pus from the operation wound with or without isolation of organisms</w:t>
            </w:r>
          </w:p>
        </w:tc>
      </w:tr>
      <w:tr w:rsidR="00513222" w:rsidRPr="00513222" w:rsidTr="00E23251">
        <w:tc>
          <w:tcPr>
            <w:tcW w:w="182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Hematological</w:t>
            </w:r>
          </w:p>
        </w:tc>
        <w:tc>
          <w:tcPr>
            <w:tcW w:w="63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Requirement for any of the following within the last 24 h: packed erythrocytes, platelets, fresh-frozen plasma, or cryoprecipitate</w:t>
            </w:r>
          </w:p>
        </w:tc>
      </w:tr>
      <w:tr w:rsidR="00513222" w:rsidRPr="00513222" w:rsidTr="00E23251"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Pain</w:t>
            </w:r>
          </w:p>
        </w:tc>
        <w:tc>
          <w:tcPr>
            <w:tcW w:w="6384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513222" w:rsidRPr="00E23251" w:rsidRDefault="00513222" w:rsidP="00E23251">
            <w:pPr>
              <w:rPr>
                <w:rFonts w:ascii="Times New Roman" w:hAnsi="Times New Roman" w:cs="Times New Roman"/>
                <w:sz w:val="24"/>
              </w:rPr>
            </w:pPr>
            <w:r w:rsidRPr="00E23251">
              <w:rPr>
                <w:rFonts w:ascii="Times New Roman" w:hAnsi="Times New Roman" w:cs="Times New Roman"/>
                <w:sz w:val="24"/>
              </w:rPr>
              <w:t>Surgical wound pain significant enough to require parenteral opioids or regional analgesia</w:t>
            </w:r>
          </w:p>
        </w:tc>
      </w:tr>
    </w:tbl>
    <w:p w:rsidR="002F7FD3" w:rsidRPr="00513222" w:rsidRDefault="002F7FD3"/>
    <w:sectPr w:rsidR="002F7FD3" w:rsidRPr="005132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22"/>
    <w:rsid w:val="00056F1B"/>
    <w:rsid w:val="000609B8"/>
    <w:rsid w:val="0008527A"/>
    <w:rsid w:val="000B78A5"/>
    <w:rsid w:val="001C37D1"/>
    <w:rsid w:val="002B27A8"/>
    <w:rsid w:val="002F72BF"/>
    <w:rsid w:val="002F7FD3"/>
    <w:rsid w:val="00303C2C"/>
    <w:rsid w:val="004B1EA9"/>
    <w:rsid w:val="00513222"/>
    <w:rsid w:val="00557DA0"/>
    <w:rsid w:val="0065183A"/>
    <w:rsid w:val="00735E39"/>
    <w:rsid w:val="00746409"/>
    <w:rsid w:val="00850F42"/>
    <w:rsid w:val="00911623"/>
    <w:rsid w:val="00B50A5A"/>
    <w:rsid w:val="00B87B0A"/>
    <w:rsid w:val="00C078A9"/>
    <w:rsid w:val="00CB5C19"/>
    <w:rsid w:val="00D060AD"/>
    <w:rsid w:val="00E23251"/>
    <w:rsid w:val="00E43DA4"/>
    <w:rsid w:val="00FF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5B2159"/>
  <w15:chartTrackingRefBased/>
  <w15:docId w15:val="{CCDADA6A-D1C6-814D-BE3B-3ECB4AD4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4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Huayue Liu</cp:lastModifiedBy>
  <cp:revision>2</cp:revision>
  <dcterms:created xsi:type="dcterms:W3CDTF">2024-09-01T08:18:00Z</dcterms:created>
  <dcterms:modified xsi:type="dcterms:W3CDTF">2024-09-07T06:17:00Z</dcterms:modified>
</cp:coreProperties>
</file>