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01" w:rsidRPr="00C87101" w:rsidRDefault="00C87101" w:rsidP="00C87101">
      <w:pPr>
        <w:tabs>
          <w:tab w:val="left" w:pos="1982"/>
        </w:tabs>
      </w:pPr>
      <w:r>
        <w:tab/>
      </w:r>
    </w:p>
    <w:tbl>
      <w:tblPr>
        <w:tblW w:w="8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7"/>
        <w:gridCol w:w="1363"/>
        <w:gridCol w:w="1557"/>
      </w:tblGrid>
      <w:tr w:rsidR="00C87101" w:rsidRPr="0052276C" w:rsidTr="002A42F6">
        <w:trPr>
          <w:cantSplit/>
          <w:trHeight w:val="320"/>
          <w:tblHeader/>
        </w:trPr>
        <w:tc>
          <w:tcPr>
            <w:tcW w:w="8787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87101" w:rsidRPr="00655B51" w:rsidRDefault="00C87101" w:rsidP="002A42F6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bookmarkStart w:id="0" w:name="OLE_LINK7"/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Supplement </w:t>
            </w:r>
            <w:r w:rsidRPr="00655B5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Table </w:t>
            </w:r>
            <w:r w:rsidR="00C85FC3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B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.</w:t>
            </w:r>
            <w:r w:rsidRPr="00655B5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bookmarkStart w:id="1" w:name="OLE_LINK5"/>
            <w:r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Correlations between </w:t>
            </w:r>
            <w:r w:rsidR="0052276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occurrences of</w:t>
            </w:r>
            <w:r w:rsidR="00C47F3D" w:rsidRPr="00C47F3D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r w:rsidR="00DE1F9D" w:rsidRPr="00DE1F9D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NI &lt;40 </w:t>
            </w:r>
            <w:r w:rsidR="0052276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(yes/no) </w:t>
            </w:r>
            <w:r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and demographic and intraoperative variables</w:t>
            </w:r>
            <w:bookmarkEnd w:id="1"/>
          </w:p>
        </w:tc>
      </w:tr>
      <w:tr w:rsidR="00C87101" w:rsidTr="002A42F6">
        <w:trPr>
          <w:cantSplit/>
          <w:trHeight w:val="320"/>
          <w:tblHeader/>
        </w:trPr>
        <w:tc>
          <w:tcPr>
            <w:tcW w:w="5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7101" w:rsidRPr="00655B51" w:rsidRDefault="00C87101" w:rsidP="002A42F6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7101" w:rsidRPr="00655B51" w:rsidRDefault="00DE1F9D" w:rsidP="002A42F6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DE1F9D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η² / χ²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7101" w:rsidRPr="00655B51" w:rsidRDefault="00C87101" w:rsidP="002A42F6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P</w:t>
            </w:r>
          </w:p>
        </w:tc>
      </w:tr>
      <w:tr w:rsidR="00C87101" w:rsidTr="002A42F6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7101" w:rsidRPr="00655B51" w:rsidRDefault="00C87101" w:rsidP="002A42F6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7101" w:rsidRPr="00655B51" w:rsidRDefault="00C87101" w:rsidP="002A42F6">
            <w:pPr>
              <w:pStyle w:val="MDPI42tablebody"/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n</w:t>
            </w: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=67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7101" w:rsidRPr="00655B51" w:rsidRDefault="00C87101" w:rsidP="002A42F6">
            <w:pPr>
              <w:pStyle w:val="MDPI42tablebody"/>
              <w:spacing w:line="480" w:lineRule="auto"/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</w:pP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Age in years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0.841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Body mass index in kg/m</w:t>
            </w:r>
            <w:r w:rsidRPr="00655B51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0.021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0.248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Surgical Apgar Score (SAS)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0.034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0.153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Epidural anaesthesia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eastAsia="Calibri" w:hAnsi="Times New Roman" w:cs="Times New Roman"/>
              </w:rPr>
              <w:t>1,044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eastAsia="Calibri" w:hAnsi="Times New Roman" w:cs="Times New Roman"/>
              </w:rPr>
              <w:t>0.307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Preoperative Hb in g dl</w:t>
            </w:r>
            <w:r w:rsidRPr="00655B51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0.052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0.063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Preoperative creatinine value in mg dl</w:t>
            </w:r>
            <w:r w:rsidRPr="00655B51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0.642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Duration of surgery (incision-suture) in minutes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0.054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0.058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Mean arterial pressure in mmHg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0.252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bookmarkStart w:id="2" w:name="_Hlk210720186"/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Intraoperative volume administered in ml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0.069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60A81">
              <w:rPr>
                <w:rFonts w:ascii="Times New Roman" w:hAnsi="Times New Roman" w:cs="Times New Roman"/>
                <w:b/>
                <w:bCs/>
                <w:lang w:val="en-GB"/>
              </w:rPr>
              <w:t>0.032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Blood loss in ml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0.104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60A81">
              <w:rPr>
                <w:rFonts w:ascii="Times New Roman" w:hAnsi="Times New Roman" w:cs="Times New Roman"/>
                <w:b/>
                <w:bCs/>
                <w:lang w:val="en-GB"/>
              </w:rPr>
              <w:t>0.009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Intraoperative minimal temperature in °C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0.077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60A81">
              <w:rPr>
                <w:rFonts w:ascii="Times New Roman" w:hAnsi="Times New Roman" w:cs="Times New Roman"/>
                <w:b/>
                <w:bCs/>
                <w:lang w:val="en-GB"/>
              </w:rPr>
              <w:t>0.025</w:t>
            </w:r>
          </w:p>
        </w:tc>
      </w:tr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Intraoperative maximal temperature in °C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hAnsi="Times New Roman" w:cs="Times New Roman"/>
                <w:lang w:val="en-GB"/>
              </w:rPr>
              <w:t>0.008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60A81">
              <w:rPr>
                <w:rFonts w:ascii="Times New Roman" w:hAnsi="Times New Roman" w:cs="Times New Roman"/>
                <w:b/>
                <w:bCs/>
                <w:lang w:val="en-GB"/>
              </w:rPr>
              <w:t>0.048</w:t>
            </w:r>
          </w:p>
        </w:tc>
      </w:tr>
      <w:bookmarkEnd w:id="2"/>
      <w:tr w:rsidR="00DE1F9D" w:rsidTr="00560A81">
        <w:trPr>
          <w:cantSplit/>
          <w:trHeight w:val="320"/>
          <w:tblHeader/>
        </w:trPr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1F9D" w:rsidRPr="00655B51" w:rsidRDefault="00DE1F9D" w:rsidP="00DE1F9D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55B51">
              <w:rPr>
                <w:rFonts w:ascii="Times New Roman" w:hAnsi="Times New Roman"/>
                <w:sz w:val="24"/>
                <w:szCs w:val="24"/>
                <w:lang w:val="en-GB"/>
              </w:rPr>
              <w:t>Occurrence of intraoperative hypotension &lt; 65 mmHg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eastAsia="Calibri" w:hAnsi="Times New Roman" w:cs="Times New Roman"/>
              </w:rPr>
              <w:t>3.576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DE1F9D" w:rsidRPr="00560A81" w:rsidRDefault="00DE1F9D" w:rsidP="00560A81">
            <w:pPr>
              <w:rPr>
                <w:rFonts w:ascii="Times New Roman" w:hAnsi="Times New Roman" w:cs="Times New Roman"/>
                <w:lang w:val="en-GB"/>
              </w:rPr>
            </w:pPr>
            <w:r w:rsidRPr="00560A81">
              <w:rPr>
                <w:rFonts w:ascii="Times New Roman" w:eastAsia="Calibri" w:hAnsi="Times New Roman" w:cs="Times New Roman"/>
              </w:rPr>
              <w:t>0.466</w:t>
            </w:r>
          </w:p>
        </w:tc>
      </w:tr>
      <w:tr w:rsidR="00C87101" w:rsidRPr="0052276C" w:rsidTr="002A42F6">
        <w:trPr>
          <w:cantSplit/>
          <w:trHeight w:val="409"/>
          <w:tblHeader/>
        </w:trPr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7101" w:rsidRPr="00655B51" w:rsidRDefault="00C87101" w:rsidP="002A42F6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lang w:val="en-GB"/>
              </w:rPr>
            </w:pPr>
            <w:r w:rsidRPr="007F4241">
              <w:rPr>
                <w:rFonts w:ascii="Times New Roman" w:hAnsi="Times New Roman"/>
                <w:lang w:val="en-GB"/>
              </w:rPr>
              <w:t>η² = eta-squared coefficient</w:t>
            </w:r>
            <w:r w:rsidR="00DE1F9D">
              <w:rPr>
                <w:rFonts w:ascii="Times New Roman" w:hAnsi="Times New Roman"/>
                <w:lang w:val="en-GB"/>
              </w:rPr>
              <w:t xml:space="preserve">; </w:t>
            </w:r>
            <w:r w:rsidR="00DE1F9D" w:rsidRPr="00DE1F9D">
              <w:rPr>
                <w:rFonts w:ascii="Times New Roman" w:hAnsi="Times New Roman"/>
                <w:lang w:val="en-GB"/>
              </w:rPr>
              <w:t xml:space="preserve">χ² = </w:t>
            </w:r>
            <w:r w:rsidR="0052276C" w:rsidRPr="0052276C">
              <w:rPr>
                <w:rFonts w:ascii="Times New Roman" w:hAnsi="Times New Roman"/>
                <w:lang w:val="en-GB"/>
              </w:rPr>
              <w:t>Chi-square test</w:t>
            </w:r>
            <w:bookmarkStart w:id="3" w:name="_GoBack"/>
            <w:bookmarkEnd w:id="3"/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7101" w:rsidRDefault="00C87101" w:rsidP="002A42F6">
            <w:pPr>
              <w:pStyle w:val="MDPI42tablebody"/>
              <w:spacing w:line="480" w:lineRule="auto"/>
              <w:jc w:val="left"/>
              <w:rPr>
                <w:rFonts w:ascii="Times New Roman" w:hAnsi="Times New Roman"/>
                <w:lang w:val="en-GB"/>
              </w:rPr>
            </w:pPr>
          </w:p>
        </w:tc>
      </w:tr>
      <w:bookmarkEnd w:id="0"/>
    </w:tbl>
    <w:p w:rsidR="00C87101" w:rsidRPr="00C87101" w:rsidRDefault="00C87101" w:rsidP="00C87101">
      <w:pPr>
        <w:tabs>
          <w:tab w:val="left" w:pos="1982"/>
        </w:tabs>
        <w:rPr>
          <w:lang w:val="en-US"/>
        </w:rPr>
      </w:pPr>
    </w:p>
    <w:sectPr w:rsidR="00C87101" w:rsidRPr="00C871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01"/>
    <w:rsid w:val="0005725A"/>
    <w:rsid w:val="0034352D"/>
    <w:rsid w:val="00382E7F"/>
    <w:rsid w:val="00405F5A"/>
    <w:rsid w:val="0052276C"/>
    <w:rsid w:val="00544FFD"/>
    <w:rsid w:val="00560A81"/>
    <w:rsid w:val="0064549E"/>
    <w:rsid w:val="0072227A"/>
    <w:rsid w:val="008956E7"/>
    <w:rsid w:val="00BE198D"/>
    <w:rsid w:val="00C47F3D"/>
    <w:rsid w:val="00C85FC3"/>
    <w:rsid w:val="00C87101"/>
    <w:rsid w:val="00DB3FAD"/>
    <w:rsid w:val="00DE1F9D"/>
    <w:rsid w:val="00F4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A9395"/>
  <w15:chartTrackingRefBased/>
  <w15:docId w15:val="{6BBE8F76-A7D8-4649-83BB-D544625C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DPI42tablebody">
    <w:name w:val="MDPI_4.2_table_body"/>
    <w:qFormat/>
    <w:rsid w:val="00C8710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Runge</dc:creator>
  <cp:keywords/>
  <dc:description/>
  <cp:lastModifiedBy>Runge, Julian</cp:lastModifiedBy>
  <cp:revision>8</cp:revision>
  <dcterms:created xsi:type="dcterms:W3CDTF">2025-08-27T05:04:00Z</dcterms:created>
  <dcterms:modified xsi:type="dcterms:W3CDTF">2025-10-09T10:05:00Z</dcterms:modified>
</cp:coreProperties>
</file>