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3FCD" w14:textId="7B6122DE" w:rsidR="00AE1032" w:rsidRPr="00DD56BF" w:rsidRDefault="00AE1032" w:rsidP="008711CF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D56BF">
        <w:rPr>
          <w:rFonts w:asciiTheme="majorBidi" w:hAnsiTheme="majorBidi" w:cstheme="majorBidi"/>
          <w:b/>
          <w:bCs/>
          <w:sz w:val="24"/>
          <w:szCs w:val="24"/>
        </w:rPr>
        <w:t>Appendix 1.</w:t>
      </w:r>
      <w:r w:rsidRPr="00DD56BF">
        <w:rPr>
          <w:rFonts w:asciiTheme="majorBidi" w:hAnsiTheme="majorBidi" w:cstheme="majorBidi"/>
          <w:sz w:val="24"/>
          <w:szCs w:val="24"/>
        </w:rPr>
        <w:t xml:space="preserve"> Database-specific search strategies used to identify studies on perioperative sedation and safety outcomes of </w:t>
      </w:r>
      <w:proofErr w:type="spellStart"/>
      <w:r w:rsidRPr="00DD56BF">
        <w:rPr>
          <w:rFonts w:asciiTheme="majorBidi" w:hAnsiTheme="majorBidi" w:cstheme="majorBidi"/>
          <w:sz w:val="24"/>
          <w:szCs w:val="24"/>
        </w:rPr>
        <w:t>remimazolam</w:t>
      </w:r>
      <w:proofErr w:type="spellEnd"/>
      <w:r w:rsidRPr="00DD56BF">
        <w:rPr>
          <w:rFonts w:asciiTheme="majorBidi" w:hAnsiTheme="majorBidi" w:cstheme="majorBidi"/>
          <w:sz w:val="24"/>
          <w:szCs w:val="24"/>
        </w:rPr>
        <w:t xml:space="preserve"> in regional anesthesia.</w:t>
      </w:r>
    </w:p>
    <w:p w14:paraId="64116D2E" w14:textId="77777777" w:rsidR="00AE1032" w:rsidRPr="00DD56BF" w:rsidRDefault="00AE1032" w:rsidP="00AE1032">
      <w:pPr>
        <w:bidi w:val="0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145"/>
        <w:gridCol w:w="6210"/>
      </w:tblGrid>
      <w:tr w:rsidR="00AE1032" w:rsidRPr="00DD56BF" w14:paraId="5683FE09" w14:textId="77777777" w:rsidTr="008711CF">
        <w:tc>
          <w:tcPr>
            <w:tcW w:w="9355" w:type="dxa"/>
            <w:gridSpan w:val="2"/>
          </w:tcPr>
          <w:p w14:paraId="3C1A42DD" w14:textId="481D6262" w:rsidR="00AE1032" w:rsidRPr="00DD56BF" w:rsidRDefault="00AE1032" w:rsidP="001F13BC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Table 1.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Conceptual structure of the search strategy across databases</w:t>
            </w:r>
          </w:p>
        </w:tc>
      </w:tr>
      <w:tr w:rsidR="00AE1032" w:rsidRPr="00DD56BF" w14:paraId="38AFC677" w14:textId="77777777" w:rsidTr="008711CF">
        <w:tc>
          <w:tcPr>
            <w:tcW w:w="3145" w:type="dxa"/>
          </w:tcPr>
          <w:p w14:paraId="20B592BC" w14:textId="21E84193" w:rsidR="00AE1032" w:rsidRPr="00DD56BF" w:rsidRDefault="008711CF" w:rsidP="001F13BC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Aspects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(combine with </w:t>
            </w: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AND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210" w:type="dxa"/>
          </w:tcPr>
          <w:p w14:paraId="70CB0C9D" w14:textId="130B9917" w:rsidR="00AE1032" w:rsidRPr="00DD56BF" w:rsidRDefault="00967E16" w:rsidP="001F13BC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Synonyms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8711CF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(combine with </w:t>
            </w:r>
            <w:r w:rsidR="008711CF"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</w:t>
            </w:r>
            <w:r w:rsidR="008711CF" w:rsidRPr="00DD56BF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AE1032" w:rsidRPr="00DD56BF" w14:paraId="7E396FD1" w14:textId="77777777" w:rsidTr="008711CF">
        <w:tc>
          <w:tcPr>
            <w:tcW w:w="3145" w:type="dxa"/>
          </w:tcPr>
          <w:p w14:paraId="4A5D9E91" w14:textId="08E24446" w:rsidR="00AE1032" w:rsidRPr="00DD56BF" w:rsidRDefault="00654D5A" w:rsidP="001F13BC">
            <w:pPr>
              <w:bidi w:val="0"/>
              <w:spacing w:line="276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1. Sedative agent</w:t>
            </w:r>
          </w:p>
        </w:tc>
        <w:tc>
          <w:tcPr>
            <w:tcW w:w="6210" w:type="dxa"/>
          </w:tcPr>
          <w:p w14:paraId="04990AA1" w14:textId="5E3C2C79" w:rsidR="00AE1032" w:rsidRPr="00DD56BF" w:rsidRDefault="00382B5E" w:rsidP="001F13BC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 "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tosilate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" </w:t>
            </w:r>
          </w:p>
        </w:tc>
      </w:tr>
      <w:tr w:rsidR="00AE1032" w:rsidRPr="00DD56BF" w14:paraId="7198D0DF" w14:textId="77777777" w:rsidTr="008711CF">
        <w:tc>
          <w:tcPr>
            <w:tcW w:w="3145" w:type="dxa"/>
          </w:tcPr>
          <w:p w14:paraId="7C83A101" w14:textId="02C4280A" w:rsidR="00AE1032" w:rsidRPr="00DD56BF" w:rsidRDefault="00654D5A" w:rsidP="001F13BC">
            <w:pPr>
              <w:bidi w:val="0"/>
              <w:spacing w:line="276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2. Anesthesia type</w:t>
            </w:r>
          </w:p>
        </w:tc>
        <w:tc>
          <w:tcPr>
            <w:tcW w:w="6210" w:type="dxa"/>
          </w:tcPr>
          <w:p w14:paraId="60C49BC5" w14:textId="234D5F2C" w:rsidR="00AE1032" w:rsidRPr="00DD56BF" w:rsidRDefault="00AB5B3F" w:rsidP="001F13BC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E33C56" w:rsidRPr="00DD56BF">
              <w:rPr>
                <w:rFonts w:asciiTheme="majorBidi" w:hAnsiTheme="majorBidi" w:cstheme="majorBidi"/>
                <w:sz w:val="24"/>
                <w:szCs w:val="24"/>
              </w:rPr>
              <w:t>pinal, "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E33C56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pinal anesthesia",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E33C56" w:rsidRPr="00DD56BF">
              <w:rPr>
                <w:rFonts w:asciiTheme="majorBidi" w:hAnsiTheme="majorBidi" w:cstheme="majorBidi"/>
                <w:sz w:val="24"/>
                <w:szCs w:val="24"/>
              </w:rPr>
              <w:t>pidural, "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E33C56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pidural anesthesia",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235A7B" w:rsidRPr="00DD56BF">
              <w:rPr>
                <w:rFonts w:asciiTheme="majorBidi" w:hAnsiTheme="majorBidi" w:cstheme="majorBidi"/>
                <w:sz w:val="24"/>
                <w:szCs w:val="24"/>
              </w:rPr>
              <w:t>egional, "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 w:rsidR="00235A7B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egional anesthesia",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F05162" w:rsidRPr="00DD56BF">
              <w:rPr>
                <w:rFonts w:asciiTheme="majorBidi" w:hAnsiTheme="majorBidi" w:cstheme="majorBidi"/>
                <w:sz w:val="24"/>
                <w:szCs w:val="24"/>
              </w:rPr>
              <w:t>euraxial, "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n</w:t>
            </w:r>
            <w:r w:rsidR="00F05162" w:rsidRPr="00DD56BF">
              <w:rPr>
                <w:rFonts w:asciiTheme="majorBidi" w:hAnsiTheme="majorBidi" w:cstheme="majorBidi"/>
                <w:sz w:val="24"/>
                <w:szCs w:val="24"/>
              </w:rPr>
              <w:t>euraxial anesthesia"</w:t>
            </w:r>
          </w:p>
        </w:tc>
      </w:tr>
      <w:tr w:rsidR="00AE1032" w:rsidRPr="00DD56BF" w14:paraId="6347C0A5" w14:textId="77777777" w:rsidTr="008711CF">
        <w:tc>
          <w:tcPr>
            <w:tcW w:w="3145" w:type="dxa"/>
          </w:tcPr>
          <w:p w14:paraId="0E91E1F7" w14:textId="3B928167" w:rsidR="00AE1032" w:rsidRPr="00DD56BF" w:rsidRDefault="00654D5A" w:rsidP="001F13BC">
            <w:pPr>
              <w:bidi w:val="0"/>
              <w:spacing w:line="276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3. </w:t>
            </w:r>
            <w:r w:rsidR="00615BDD" w:rsidRPr="00DD56BF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Sedation purpose </w:t>
            </w:r>
          </w:p>
        </w:tc>
        <w:tc>
          <w:tcPr>
            <w:tcW w:w="6210" w:type="dxa"/>
          </w:tcPr>
          <w:p w14:paraId="0D968A63" w14:textId="43D8CC49" w:rsidR="00AE1032" w:rsidRPr="00DD56BF" w:rsidRDefault="00AB5B3F" w:rsidP="001F13BC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Sedation, procedural sedation, </w:t>
            </w:r>
            <w:r w:rsidR="006602EC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conscious sedation </w:t>
            </w:r>
          </w:p>
        </w:tc>
      </w:tr>
    </w:tbl>
    <w:p w14:paraId="22B20200" w14:textId="77777777" w:rsidR="00AE1032" w:rsidRPr="00DD56BF" w:rsidRDefault="00AE1032" w:rsidP="00AE1032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D9FF685" w14:textId="77777777" w:rsidR="00D25824" w:rsidRPr="00DD56BF" w:rsidRDefault="00D25824" w:rsidP="00D25824">
      <w:pPr>
        <w:bidi w:val="0"/>
        <w:rPr>
          <w:rFonts w:asciiTheme="majorBidi" w:hAnsiTheme="majorBidi" w:cstheme="majorBidi"/>
          <w:vanish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D25824" w:rsidRPr="00DD56BF" w14:paraId="77785F37" w14:textId="77777777" w:rsidTr="00D524DC">
        <w:tc>
          <w:tcPr>
            <w:tcW w:w="9350" w:type="dxa"/>
            <w:gridSpan w:val="2"/>
          </w:tcPr>
          <w:p w14:paraId="7A85BB89" w14:textId="3A4F7F59" w:rsidR="00D25824" w:rsidRPr="00DD56BF" w:rsidRDefault="008932D2" w:rsidP="008932D2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Table 2.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Structured search</w:t>
            </w: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strategies used in four major databases</w:t>
            </w:r>
          </w:p>
        </w:tc>
      </w:tr>
      <w:tr w:rsidR="00D25824" w:rsidRPr="00DD56BF" w14:paraId="4AC579D7" w14:textId="77777777" w:rsidTr="008932D2">
        <w:tc>
          <w:tcPr>
            <w:tcW w:w="2245" w:type="dxa"/>
            <w:vAlign w:val="center"/>
          </w:tcPr>
          <w:p w14:paraId="354169E4" w14:textId="19B3A8E0" w:rsidR="008932D2" w:rsidRPr="00DD56BF" w:rsidRDefault="008932D2" w:rsidP="008932D2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vanish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Database</w:t>
            </w:r>
          </w:p>
          <w:p w14:paraId="5FE9C946" w14:textId="3E48D2A2" w:rsidR="00D25824" w:rsidRPr="00DD56BF" w:rsidRDefault="00D25824" w:rsidP="008932D2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105" w:type="dxa"/>
            <w:vAlign w:val="center"/>
          </w:tcPr>
          <w:p w14:paraId="26DB6BDB" w14:textId="19E8F960" w:rsidR="00D25824" w:rsidRPr="00DD56BF" w:rsidRDefault="008932D2" w:rsidP="008932D2">
            <w:pPr>
              <w:bidi w:val="0"/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Search strategy</w:t>
            </w:r>
          </w:p>
        </w:tc>
      </w:tr>
      <w:tr w:rsidR="00D25824" w:rsidRPr="00DD56BF" w14:paraId="215962C8" w14:textId="77777777" w:rsidTr="008932D2">
        <w:tc>
          <w:tcPr>
            <w:tcW w:w="2245" w:type="dxa"/>
          </w:tcPr>
          <w:p w14:paraId="14DFF94F" w14:textId="03637031" w:rsidR="00D25824" w:rsidRPr="00DD56BF" w:rsidRDefault="00A87E9A" w:rsidP="008932D2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PubMed</w:t>
            </w:r>
          </w:p>
        </w:tc>
        <w:tc>
          <w:tcPr>
            <w:tcW w:w="7105" w:type="dxa"/>
          </w:tcPr>
          <w:p w14:paraId="641C49F1" w14:textId="6D2E1952" w:rsidR="00A87E9A" w:rsidRPr="00DD56BF" w:rsidRDefault="00880D09" w:rsidP="005826D9">
            <w:pPr>
              <w:bidi w:val="0"/>
              <w:spacing w:line="276" w:lineRule="auto"/>
              <w:rPr>
                <w:rFonts w:asciiTheme="majorBidi" w:hAnsiTheme="majorBidi" w:cstheme="majorBidi"/>
                <w:vanish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[Title/Abstract] OR "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tosilate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"[Title/Abstract] OR 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[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MeSH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Terms]) AND (</w:t>
            </w:r>
            <w:r w:rsidR="005826D9" w:rsidRPr="00DD56BF">
              <w:rPr>
                <w:rFonts w:asciiTheme="majorBidi" w:hAnsiTheme="majorBidi" w:cstheme="majorBidi"/>
                <w:sz w:val="24"/>
                <w:szCs w:val="24"/>
              </w:rPr>
              <w:t>spinal [Title/Abstract] OR "spinal anesthesia"[Title/Abstract] OR</w:t>
            </w:r>
            <w:r w:rsidR="005826D9" w:rsidRPr="00DD56BF">
              <w:rPr>
                <w:rFonts w:asciiTheme="majorBidi" w:hAnsiTheme="majorBidi" w:cstheme="majorBidi"/>
                <w:sz w:val="24"/>
                <w:szCs w:val="24"/>
              </w:rPr>
              <w:br/>
              <w:t>epidural [Title/Abstract] OR "epidural anesthesia"[Title/Abstract] OR</w:t>
            </w:r>
            <w:r w:rsidR="00307A14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5826D9" w:rsidRPr="00DD56BF">
              <w:rPr>
                <w:rFonts w:asciiTheme="majorBidi" w:hAnsiTheme="majorBidi" w:cstheme="majorBidi"/>
                <w:sz w:val="24"/>
                <w:szCs w:val="24"/>
              </w:rPr>
              <w:t>"regional anesthesia"[Title/Abstract] OR</w:t>
            </w:r>
            <w:r w:rsidR="005826D9" w:rsidRPr="00DD56BF">
              <w:rPr>
                <w:rFonts w:asciiTheme="majorBidi" w:hAnsiTheme="majorBidi" w:cstheme="majorBidi"/>
                <w:sz w:val="24"/>
                <w:szCs w:val="24"/>
              </w:rPr>
              <w:br/>
              <w:t>neuraxial [Title/Abstract] OR "neuraxial anesthesia"[Title/Abstract]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) AND ("sedation"[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MeSH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Terms] OR sedation[Title/Abstract] OR "procedural sedation"[Title/Abstract] OR "conscious sedation"[Title/Abstract])</w:t>
            </w:r>
          </w:p>
          <w:p w14:paraId="6F6C1B1F" w14:textId="77777777" w:rsidR="00D25824" w:rsidRPr="00DD56BF" w:rsidRDefault="00D25824" w:rsidP="00A87E9A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25824" w:rsidRPr="00DD56BF" w14:paraId="55EAF41C" w14:textId="77777777" w:rsidTr="008932D2">
        <w:tc>
          <w:tcPr>
            <w:tcW w:w="2245" w:type="dxa"/>
          </w:tcPr>
          <w:p w14:paraId="7D2F697F" w14:textId="5685736F" w:rsidR="00D25824" w:rsidRPr="00DD56BF" w:rsidRDefault="008932D2" w:rsidP="008932D2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Scopus</w:t>
            </w:r>
          </w:p>
        </w:tc>
        <w:tc>
          <w:tcPr>
            <w:tcW w:w="7105" w:type="dxa"/>
          </w:tcPr>
          <w:p w14:paraId="52085273" w14:textId="65138148" w:rsidR="00880D09" w:rsidRPr="00DD56BF" w:rsidRDefault="000C5197" w:rsidP="00880D09">
            <w:pPr>
              <w:bidi w:val="0"/>
              <w:spacing w:line="276" w:lineRule="auto"/>
              <w:rPr>
                <w:rFonts w:asciiTheme="majorBidi" w:hAnsiTheme="majorBidi" w:cstheme="majorBidi"/>
                <w:vanish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(</w:t>
            </w:r>
          </w:p>
          <w:p w14:paraId="1EEF1AFC" w14:textId="19076458" w:rsidR="00D25824" w:rsidRPr="00DD56BF" w:rsidRDefault="00880D09" w:rsidP="00880D09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TITLE-ABS-KEY</w:t>
            </w:r>
            <w:r w:rsidR="001713BE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) OR TITLE-ABS-KEY</w:t>
            </w:r>
            <w:r w:rsidR="001713BE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("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tosilate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")</w:t>
            </w:r>
            <w:r w:rsidR="000C5197" w:rsidRPr="00DD56BF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="008C48CF" w:rsidRPr="00DD56BF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TITLE-ABS-KEY</w:t>
            </w:r>
            <w:r w:rsidR="001713BE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("spinal anesthesia") OR TITLE-ABS-KEY</w:t>
            </w:r>
            <w:r w:rsidR="001713BE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(spina</w:t>
            </w:r>
            <w:r w:rsidR="00077139" w:rsidRPr="00DD56BF">
              <w:rPr>
                <w:rFonts w:asciiTheme="majorBidi" w:hAnsiTheme="majorBidi" w:cstheme="majorBidi"/>
                <w:sz w:val="24"/>
                <w:szCs w:val="24"/>
              </w:rPr>
              <w:t>l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) OR TITLE-ABS-KEY</w:t>
            </w:r>
            <w:r w:rsidR="001713BE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("epidural anesthesia") OR TITLE-ABS-KEY</w:t>
            </w:r>
            <w:r w:rsidR="001713BE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(epidural) OR TITLE-ABS-KEY</w:t>
            </w:r>
            <w:r w:rsidR="00307A14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("regional anesthesia") OR TITLE-ABS-KEY</w:t>
            </w:r>
            <w:r w:rsidR="00307A14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("neuraxial anesthesia") OR TITLE-ABS-KEY</w:t>
            </w:r>
            <w:r w:rsidR="00443E78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(neuraxial)</w:t>
            </w:r>
            <w:r w:rsidR="008C48CF" w:rsidRPr="00DD56BF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AND </w:t>
            </w:r>
            <w:r w:rsidR="00E1061D" w:rsidRPr="00DD56BF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TITLE-ABS-KEY</w:t>
            </w:r>
            <w:r w:rsidR="00E1061D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(sedation) OR TITLE-ABS-KEY</w:t>
            </w:r>
            <w:r w:rsidR="00E1061D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("procedural sedation") OR TITLE-ABS-KEY</w:t>
            </w:r>
            <w:r w:rsidR="00E1061D"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D56BF">
              <w:rPr>
                <w:rFonts w:asciiTheme="majorBidi" w:hAnsiTheme="majorBidi" w:cstheme="majorBidi"/>
                <w:sz w:val="24"/>
                <w:szCs w:val="24"/>
              </w:rPr>
              <w:t>("conscious sedation")</w:t>
            </w:r>
            <w:r w:rsidR="00E1061D" w:rsidRPr="00DD56BF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  <w:tr w:rsidR="00D25824" w:rsidRPr="00DD56BF" w14:paraId="49E0D6BA" w14:textId="77777777" w:rsidTr="008932D2">
        <w:tc>
          <w:tcPr>
            <w:tcW w:w="2245" w:type="dxa"/>
          </w:tcPr>
          <w:p w14:paraId="31A3C9B6" w14:textId="334B145B" w:rsidR="00D25824" w:rsidRPr="00DD56BF" w:rsidRDefault="008932D2" w:rsidP="008932D2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Web of Science</w:t>
            </w:r>
          </w:p>
        </w:tc>
        <w:tc>
          <w:tcPr>
            <w:tcW w:w="7105" w:type="dxa"/>
          </w:tcPr>
          <w:p w14:paraId="36C959C2" w14:textId="77777777" w:rsidR="007F0E3B" w:rsidRPr="00DD56BF" w:rsidRDefault="007F0E3B" w:rsidP="007F0E3B">
            <w:pPr>
              <w:bidi w:val="0"/>
              <w:spacing w:line="276" w:lineRule="auto"/>
              <w:rPr>
                <w:rFonts w:asciiTheme="majorBidi" w:hAnsiTheme="majorBidi" w:cstheme="majorBidi"/>
                <w:vanish/>
                <w:sz w:val="24"/>
                <w:szCs w:val="24"/>
              </w:rPr>
            </w:pPr>
          </w:p>
          <w:p w14:paraId="737E2866" w14:textId="063EB461" w:rsidR="00D25824" w:rsidRPr="00DD56BF" w:rsidRDefault="007F0E3B" w:rsidP="00A87E9A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TS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=(</w:t>
            </w:r>
            <w:proofErr w:type="spellStart"/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"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tosilate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") AND TS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=(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"spinal anesthesia" OR "spinal" OR "epidural anesthesia" OR "epidural" OR "regional anesthesia" OR "neuraxial anesthesia") AND TS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=(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sedation OR "procedural sedation" OR "conscious sedation")</w:t>
            </w:r>
          </w:p>
        </w:tc>
      </w:tr>
      <w:tr w:rsidR="00D25824" w:rsidRPr="00DD56BF" w14:paraId="6D35C0B0" w14:textId="77777777" w:rsidTr="008932D2">
        <w:tc>
          <w:tcPr>
            <w:tcW w:w="2245" w:type="dxa"/>
          </w:tcPr>
          <w:p w14:paraId="519A7935" w14:textId="78288916" w:rsidR="00D25824" w:rsidRPr="00DD56BF" w:rsidRDefault="008932D2" w:rsidP="008932D2">
            <w:pPr>
              <w:bidi w:val="0"/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Embase</w:t>
            </w:r>
          </w:p>
        </w:tc>
        <w:tc>
          <w:tcPr>
            <w:tcW w:w="7105" w:type="dxa"/>
          </w:tcPr>
          <w:p w14:paraId="2E28C5B7" w14:textId="44F81516" w:rsidR="00D25824" w:rsidRPr="00DD56BF" w:rsidRDefault="00EB7847" w:rsidP="00EB7847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DD56BF">
              <w:rPr>
                <w:rFonts w:asciiTheme="majorBidi" w:hAnsiTheme="majorBidi" w:cstheme="majorBidi"/>
                <w:sz w:val="24"/>
                <w:szCs w:val="24"/>
              </w:rPr>
              <w:t>(</w:t>
            </w:r>
            <w:proofErr w:type="spellStart"/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remimazolam:ti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"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remimazolam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tosilate</w:t>
            </w:r>
            <w:proofErr w:type="spellEnd"/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":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) AND ("spinal anesthesia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":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spinal:ti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"epidural anesthesia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":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epidural:ti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"regional anesthesia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":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"neuraxial anesthesia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":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</w:t>
            </w:r>
            <w:proofErr w:type="spellStart"/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neuraxial:ti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) AND (</w:t>
            </w:r>
            <w:proofErr w:type="spellStart"/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sedation:ti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"procedural sedation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":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 xml:space="preserve"> OR "conscious sedation</w:t>
            </w:r>
            <w:proofErr w:type="gram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":</w:t>
            </w:r>
            <w:proofErr w:type="spellStart"/>
            <w:r w:rsidRPr="00DD56BF">
              <w:rPr>
                <w:rFonts w:asciiTheme="majorBidi" w:hAnsiTheme="majorBidi" w:cstheme="majorBidi"/>
                <w:sz w:val="24"/>
                <w:szCs w:val="24"/>
              </w:rPr>
              <w:t>ti</w:t>
            </w:r>
            <w:proofErr w:type="gram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,ab</w:t>
            </w:r>
            <w:proofErr w:type="spellEnd"/>
            <w:r w:rsidRPr="00DD56BF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</w:tr>
    </w:tbl>
    <w:p w14:paraId="20765791" w14:textId="2231C77A" w:rsidR="00797839" w:rsidRPr="00DD56BF" w:rsidRDefault="00797839" w:rsidP="00D25824">
      <w:pPr>
        <w:bidi w:val="0"/>
        <w:jc w:val="center"/>
        <w:rPr>
          <w:rFonts w:asciiTheme="majorBidi" w:hAnsiTheme="majorBidi" w:cstheme="majorBidi"/>
        </w:rPr>
      </w:pPr>
    </w:p>
    <w:sectPr w:rsidR="00797839" w:rsidRPr="00DD56BF" w:rsidSect="00DC3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B96F8" w14:textId="77777777" w:rsidR="000B0D88" w:rsidRDefault="000B0D88" w:rsidP="00AE1032">
      <w:pPr>
        <w:spacing w:after="0" w:line="240" w:lineRule="auto"/>
      </w:pPr>
      <w:r>
        <w:separator/>
      </w:r>
    </w:p>
  </w:endnote>
  <w:endnote w:type="continuationSeparator" w:id="0">
    <w:p w14:paraId="75FF58FD" w14:textId="77777777" w:rsidR="000B0D88" w:rsidRDefault="000B0D88" w:rsidP="00AE1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0E14F" w14:textId="77777777" w:rsidR="000B0D88" w:rsidRDefault="000B0D88" w:rsidP="00AE1032">
      <w:pPr>
        <w:spacing w:after="0" w:line="240" w:lineRule="auto"/>
      </w:pPr>
      <w:r>
        <w:separator/>
      </w:r>
    </w:p>
  </w:footnote>
  <w:footnote w:type="continuationSeparator" w:id="0">
    <w:p w14:paraId="310E2853" w14:textId="77777777" w:rsidR="000B0D88" w:rsidRDefault="000B0D88" w:rsidP="00AE1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747EA"/>
    <w:multiLevelType w:val="hybridMultilevel"/>
    <w:tmpl w:val="72049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28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23"/>
    <w:rsid w:val="00001851"/>
    <w:rsid w:val="00077139"/>
    <w:rsid w:val="00095B23"/>
    <w:rsid w:val="00097AD1"/>
    <w:rsid w:val="000B0D88"/>
    <w:rsid w:val="000C5197"/>
    <w:rsid w:val="00130F17"/>
    <w:rsid w:val="001713BE"/>
    <w:rsid w:val="001F13BC"/>
    <w:rsid w:val="00235A7B"/>
    <w:rsid w:val="00307A14"/>
    <w:rsid w:val="00347DC5"/>
    <w:rsid w:val="00382B5E"/>
    <w:rsid w:val="0038657C"/>
    <w:rsid w:val="00443E78"/>
    <w:rsid w:val="00504704"/>
    <w:rsid w:val="005826D9"/>
    <w:rsid w:val="00605682"/>
    <w:rsid w:val="00615BDD"/>
    <w:rsid w:val="00654D5A"/>
    <w:rsid w:val="006602EC"/>
    <w:rsid w:val="006B312E"/>
    <w:rsid w:val="00791701"/>
    <w:rsid w:val="00797839"/>
    <w:rsid w:val="007E4937"/>
    <w:rsid w:val="007F0E3B"/>
    <w:rsid w:val="008711CF"/>
    <w:rsid w:val="00880D09"/>
    <w:rsid w:val="008932D2"/>
    <w:rsid w:val="008B2761"/>
    <w:rsid w:val="008C48CF"/>
    <w:rsid w:val="00967E16"/>
    <w:rsid w:val="00A87E9A"/>
    <w:rsid w:val="00AB5B3F"/>
    <w:rsid w:val="00AE1032"/>
    <w:rsid w:val="00CA68E7"/>
    <w:rsid w:val="00CE7C78"/>
    <w:rsid w:val="00D245FB"/>
    <w:rsid w:val="00D25824"/>
    <w:rsid w:val="00DC3378"/>
    <w:rsid w:val="00DD56BF"/>
    <w:rsid w:val="00E1061D"/>
    <w:rsid w:val="00E33C56"/>
    <w:rsid w:val="00EB7847"/>
    <w:rsid w:val="00F05162"/>
    <w:rsid w:val="00F7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585BA"/>
  <w15:chartTrackingRefBased/>
  <w15:docId w15:val="{B331DBCD-B1F4-49F8-90CF-63C202B5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B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B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B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B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B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B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B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B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B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B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B2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E1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032"/>
  </w:style>
  <w:style w:type="paragraph" w:styleId="Footer">
    <w:name w:val="footer"/>
    <w:basedOn w:val="Normal"/>
    <w:link w:val="FooterChar"/>
    <w:uiPriority w:val="99"/>
    <w:unhideWhenUsed/>
    <w:rsid w:val="00AE1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032"/>
  </w:style>
  <w:style w:type="table" w:styleId="TableGrid">
    <w:name w:val="Table Grid"/>
    <w:basedOn w:val="TableNormal"/>
    <w:uiPriority w:val="39"/>
    <w:rsid w:val="00AE1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6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1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3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001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8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88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1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1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 computer</dc:creator>
  <cp:keywords/>
  <dc:description/>
  <cp:lastModifiedBy>clinic computer</cp:lastModifiedBy>
  <cp:revision>37</cp:revision>
  <dcterms:created xsi:type="dcterms:W3CDTF">2025-07-18T09:36:00Z</dcterms:created>
  <dcterms:modified xsi:type="dcterms:W3CDTF">2025-07-27T09:24:00Z</dcterms:modified>
</cp:coreProperties>
</file>