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C8271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0"/>
        <w:jc w:val="center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</w:rPr>
        <w:t>Supplementary Table9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.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- Defibrillation Initiation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T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ime at Different Time Points</w:t>
      </w:r>
    </w:p>
    <w:tbl>
      <w:tblPr>
        <w:tblStyle w:val="3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8"/>
        <w:gridCol w:w="1885"/>
        <w:gridCol w:w="1885"/>
        <w:gridCol w:w="1885"/>
        <w:gridCol w:w="709"/>
        <w:gridCol w:w="835"/>
      </w:tblGrid>
      <w:tr w14:paraId="22E694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773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3ED6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Time Point</w:t>
            </w:r>
          </w:p>
        </w:tc>
        <w:tc>
          <w:tcPr>
            <w:tcW w:w="1106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13127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Group C</w:t>
            </w:r>
          </w:p>
        </w:tc>
        <w:tc>
          <w:tcPr>
            <w:tcW w:w="1106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27EA9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Group M</w:t>
            </w:r>
          </w:p>
        </w:tc>
        <w:tc>
          <w:tcPr>
            <w:tcW w:w="1106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1F980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Group SM</w:t>
            </w:r>
          </w:p>
        </w:tc>
        <w:tc>
          <w:tcPr>
            <w:tcW w:w="416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20E06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490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68551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value</w:t>
            </w:r>
          </w:p>
        </w:tc>
      </w:tr>
      <w:tr w14:paraId="7BD83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73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81B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T1</w:t>
            </w:r>
          </w:p>
        </w:tc>
        <w:tc>
          <w:tcPr>
            <w:tcW w:w="1106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02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100.06±31.79</w:t>
            </w:r>
          </w:p>
        </w:tc>
        <w:tc>
          <w:tcPr>
            <w:tcW w:w="1106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59AE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112.00±44.43</w:t>
            </w:r>
          </w:p>
        </w:tc>
        <w:tc>
          <w:tcPr>
            <w:tcW w:w="1106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948E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94.86±31.36</w:t>
            </w:r>
          </w:p>
        </w:tc>
        <w:tc>
          <w:tcPr>
            <w:tcW w:w="416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EA40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1.116</w:t>
            </w:r>
          </w:p>
        </w:tc>
        <w:tc>
          <w:tcPr>
            <w:tcW w:w="490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C9F4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0.335</w:t>
            </w:r>
          </w:p>
        </w:tc>
      </w:tr>
      <w:tr w14:paraId="70C9A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F3D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835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107.36±35.56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C6AF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106.67±36.33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D2E2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91.13±23.59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58C0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0.673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075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0.518</w:t>
            </w:r>
          </w:p>
        </w:tc>
      </w:tr>
      <w:tr w14:paraId="25B99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9B18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T3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59F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111.64±35.15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E78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112.64±34.14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FAF3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93.63±32.16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D843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0.871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A7D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0.43</w:t>
            </w:r>
          </w:p>
        </w:tc>
      </w:tr>
      <w:tr w14:paraId="60B00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F4D7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T4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32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95.27±32.92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37A0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96.09±33.29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08E6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89.88±28.52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8A1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0.098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A642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0.907</w:t>
            </w:r>
          </w:p>
        </w:tc>
      </w:tr>
      <w:tr w14:paraId="66740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7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3D18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T5</w:t>
            </w:r>
          </w:p>
        </w:tc>
        <w:tc>
          <w:tcPr>
            <w:tcW w:w="110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95572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eastAsia="宋体"/>
                <w:sz w:val="20"/>
                <w:szCs w:val="20"/>
                <w:lang w:val="en-US" w:eastAsia="zh-CN" w:bidi="ar"/>
              </w:rPr>
              <w:t>139.00±46.59</w:t>
            </w:r>
            <w:r>
              <w:rPr>
                <w:rStyle w:val="6"/>
                <w:rFonts w:eastAsia="宋体"/>
                <w:sz w:val="20"/>
                <w:szCs w:val="20"/>
                <w:highlight w:val="lightGray"/>
                <w:lang w:val="en-US" w:eastAsia="zh-CN" w:bidi="ar"/>
              </w:rPr>
              <w:t>abcd</w:t>
            </w:r>
          </w:p>
        </w:tc>
        <w:tc>
          <w:tcPr>
            <w:tcW w:w="110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9077D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eastAsia="宋体"/>
                <w:sz w:val="20"/>
                <w:szCs w:val="20"/>
                <w:lang w:val="en-US" w:eastAsia="zh-CN" w:bidi="ar"/>
              </w:rPr>
              <w:t>144.50±50.14</w:t>
            </w:r>
            <w:r>
              <w:rPr>
                <w:rStyle w:val="6"/>
                <w:rFonts w:eastAsia="宋体"/>
                <w:sz w:val="20"/>
                <w:szCs w:val="20"/>
                <w:highlight w:val="lightGray"/>
                <w:lang w:val="en-US" w:eastAsia="zh-CN" w:bidi="ar"/>
              </w:rPr>
              <w:t>abcd</w:t>
            </w:r>
          </w:p>
        </w:tc>
        <w:tc>
          <w:tcPr>
            <w:tcW w:w="110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81B7E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eastAsia="宋体"/>
                <w:sz w:val="20"/>
                <w:szCs w:val="20"/>
                <w:lang w:val="en-US" w:eastAsia="zh-CN" w:bidi="ar"/>
              </w:rPr>
              <w:t>123.33±36.71</w:t>
            </w:r>
            <w:bookmarkStart w:id="0" w:name="_GoBack"/>
            <w:r>
              <w:rPr>
                <w:rStyle w:val="6"/>
                <w:rFonts w:eastAsia="宋体"/>
                <w:sz w:val="20"/>
                <w:szCs w:val="20"/>
                <w:highlight w:val="lightGray"/>
                <w:lang w:val="en-US" w:eastAsia="zh-CN" w:bidi="ar"/>
              </w:rPr>
              <w:t>abcd</w:t>
            </w:r>
            <w:bookmarkEnd w:id="0"/>
          </w:p>
        </w:tc>
        <w:tc>
          <w:tcPr>
            <w:tcW w:w="41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2F058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0.517</w:t>
            </w:r>
          </w:p>
        </w:tc>
        <w:tc>
          <w:tcPr>
            <w:tcW w:w="49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6580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0.602</w:t>
            </w:r>
          </w:p>
        </w:tc>
      </w:tr>
    </w:tbl>
    <w:p w14:paraId="627D37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i/>
          <w:iCs/>
          <w:sz w:val="20"/>
          <w:szCs w:val="20"/>
        </w:rPr>
      </w:pPr>
      <w:r>
        <w:rPr>
          <w:rFonts w:hint="default" w:ascii="Times New Roman" w:hAnsi="Times New Roman" w:cs="Times New Roman"/>
          <w:i/>
          <w:iCs/>
          <w:sz w:val="20"/>
          <w:szCs w:val="20"/>
        </w:rPr>
        <w:t xml:space="preserve">Data are expressed as mean ± SD. </w:t>
      </w:r>
    </w:p>
    <w:p w14:paraId="2877C0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i/>
          <w:iCs/>
          <w:sz w:val="20"/>
          <w:szCs w:val="20"/>
        </w:rPr>
      </w:pPr>
      <w:r>
        <w:rPr>
          <w:rFonts w:hint="default" w:ascii="Times New Roman" w:hAnsi="Times New Roman" w:cs="Times New Roman"/>
          <w:i/>
          <w:iCs/>
          <w:sz w:val="20"/>
          <w:szCs w:val="20"/>
          <w:vertAlign w:val="superscript"/>
        </w:rPr>
        <w:t>a</w:t>
      </w:r>
      <w:r>
        <w:rPr>
          <w:rFonts w:hint="default" w:ascii="Times New Roman" w:hAnsi="Times New Roman" w:cs="Times New Roman"/>
          <w:i/>
          <w:iCs/>
          <w:sz w:val="20"/>
          <w:szCs w:val="20"/>
        </w:rPr>
        <w:t xml:space="preserve">P &lt; 0.05 vs. T1 within the same group; </w:t>
      </w:r>
    </w:p>
    <w:p w14:paraId="44BB3C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i/>
          <w:iCs/>
          <w:sz w:val="20"/>
          <w:szCs w:val="20"/>
        </w:rPr>
      </w:pPr>
      <w:r>
        <w:rPr>
          <w:rFonts w:hint="default" w:ascii="Times New Roman" w:hAnsi="Times New Roman" w:cs="Times New Roman"/>
          <w:i/>
          <w:iCs/>
          <w:sz w:val="20"/>
          <w:szCs w:val="20"/>
          <w:vertAlign w:val="superscript"/>
        </w:rPr>
        <w:t>b</w:t>
      </w:r>
      <w:r>
        <w:rPr>
          <w:rFonts w:hint="default" w:ascii="Times New Roman" w:hAnsi="Times New Roman" w:cs="Times New Roman"/>
          <w:i/>
          <w:iCs/>
          <w:sz w:val="20"/>
          <w:szCs w:val="20"/>
        </w:rPr>
        <w:t xml:space="preserve">P &lt; 0.05 vs. T2 within the same group; </w:t>
      </w:r>
    </w:p>
    <w:p w14:paraId="7D885B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i/>
          <w:iCs/>
          <w:sz w:val="20"/>
          <w:szCs w:val="20"/>
        </w:rPr>
      </w:pPr>
      <w:r>
        <w:rPr>
          <w:rFonts w:hint="default" w:ascii="Times New Roman" w:hAnsi="Times New Roman" w:cs="Times New Roman"/>
          <w:i/>
          <w:iCs/>
          <w:sz w:val="20"/>
          <w:szCs w:val="20"/>
          <w:vertAlign w:val="superscript"/>
        </w:rPr>
        <w:t>c</w:t>
      </w:r>
      <w:r>
        <w:rPr>
          <w:rFonts w:hint="default" w:ascii="Times New Roman" w:hAnsi="Times New Roman" w:cs="Times New Roman"/>
          <w:i/>
          <w:iCs/>
          <w:sz w:val="20"/>
          <w:szCs w:val="20"/>
        </w:rPr>
        <w:t xml:space="preserve">P &lt; 0.05 vs. T3 within the same group; </w:t>
      </w:r>
    </w:p>
    <w:p w14:paraId="565260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i/>
          <w:iCs/>
          <w:sz w:val="20"/>
          <w:szCs w:val="20"/>
        </w:rPr>
      </w:pPr>
      <w:r>
        <w:rPr>
          <w:rFonts w:hint="default" w:ascii="Times New Roman" w:hAnsi="Times New Roman" w:cs="Times New Roman"/>
          <w:i/>
          <w:iCs/>
          <w:sz w:val="20"/>
          <w:szCs w:val="20"/>
          <w:vertAlign w:val="superscript"/>
        </w:rPr>
        <w:t>d</w:t>
      </w:r>
      <w:r>
        <w:rPr>
          <w:rFonts w:hint="default" w:ascii="Times New Roman" w:hAnsi="Times New Roman" w:cs="Times New Roman"/>
          <w:i/>
          <w:iCs/>
          <w:sz w:val="20"/>
          <w:szCs w:val="20"/>
        </w:rPr>
        <w:t xml:space="preserve">P &lt; 0.05 vs. T4 within the same group. </w:t>
      </w:r>
    </w:p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200462"/>
    <w:rsid w:val="0C965FB3"/>
    <w:rsid w:val="16BE143E"/>
    <w:rsid w:val="27335F39"/>
    <w:rsid w:val="3A4818A4"/>
    <w:rsid w:val="60870374"/>
    <w:rsid w:val="63724FC5"/>
    <w:rsid w:val="70E231B1"/>
    <w:rsid w:val="78DE2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5">
    <w:name w:val="font11"/>
    <w:basedOn w:val="4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6">
    <w:name w:val="font31"/>
    <w:basedOn w:val="4"/>
    <w:uiPriority w:val="0"/>
    <w:rPr>
      <w:rFonts w:hint="default" w:ascii="Times New Roman" w:hAnsi="Times New Roman" w:cs="Times New Roman"/>
      <w:color w:val="000000"/>
      <w:sz w:val="24"/>
      <w:szCs w:val="24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</Words>
  <Characters>500</Characters>
  <Lines>0</Lines>
  <Paragraphs>0</Paragraphs>
  <TotalTime>2</TotalTime>
  <ScaleCrop>false</ScaleCrop>
  <LinksUpToDate>false</LinksUpToDate>
  <CharactersWithSpaces>557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2026-03-17T07:35:00Z</dcterms:created>
  <dc:creator>24271</dc:creator>
  <cp:lastModifiedBy>paul</cp:lastModifiedBy>
  <dcterms:modified xsi:type="dcterms:W3CDTF">2026-03-17T08:04:11Z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eyJoZGlkIjoiNmM1MmM3OWI0ZTg4YjNjMmJmODVkMzQ0YzcwODZhYWMiLCJ1c2VySWQiOiIyOTYyNTgzMzcifQ==</vt:lpwstr>
  </property>
  <property fmtid="{D5CDD505-2E9C-101B-9397-08002B2CF9AE}" pid="4" name="ICV">
    <vt:lpwstr>10971D6B37A243548CEB2DA87F76EDD1_12</vt:lpwstr>
  </property>
</Properties>
</file>