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4F" w:rsidRPr="00E03595" w:rsidRDefault="00DD002E" w:rsidP="00A854E5">
      <w:pPr>
        <w:spacing w:after="0" w:line="480" w:lineRule="auto"/>
        <w:rPr>
          <w:rFonts w:ascii="Times New Roman" w:eastAsia="Times New Roman" w:hAnsi="Times New Roman"/>
          <w:color w:val="000000"/>
          <w:sz w:val="24"/>
          <w:szCs w:val="24"/>
          <w:lang w:val="en-GB" w:eastAsia="nb-NO"/>
        </w:rPr>
      </w:pPr>
      <w:r w:rsidRPr="00E03595">
        <w:rPr>
          <w:rFonts w:ascii="Times New Roman" w:eastAsia="Times New Roman" w:hAnsi="Times New Roman"/>
          <w:b/>
          <w:color w:val="000000"/>
          <w:sz w:val="24"/>
          <w:szCs w:val="24"/>
          <w:lang w:val="en-GB" w:eastAsia="nb-NO"/>
        </w:rPr>
        <w:t>Additional file 1</w:t>
      </w:r>
      <w:r w:rsidR="00684C4F" w:rsidRPr="00E03595">
        <w:rPr>
          <w:rFonts w:ascii="Times New Roman" w:eastAsia="Times New Roman" w:hAnsi="Times New Roman"/>
          <w:b/>
          <w:color w:val="000000"/>
          <w:sz w:val="24"/>
          <w:szCs w:val="24"/>
          <w:lang w:val="en-GB" w:eastAsia="nb-NO"/>
        </w:rPr>
        <w:t xml:space="preserve">: </w:t>
      </w:r>
      <w:r w:rsidR="00684C4F" w:rsidRPr="00E03595">
        <w:rPr>
          <w:rFonts w:ascii="Times New Roman" w:eastAsia="Times New Roman" w:hAnsi="Times New Roman"/>
          <w:color w:val="000000"/>
          <w:sz w:val="24"/>
          <w:szCs w:val="24"/>
          <w:lang w:val="en-GB" w:eastAsia="nb-NO"/>
        </w:rPr>
        <w:t>Multi-adjusted odds ratio for unfavourable coronary risk factors 2-36 months after the index coronary event</w:t>
      </w:r>
    </w:p>
    <w:tbl>
      <w:tblPr>
        <w:tblW w:w="15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501"/>
        <w:gridCol w:w="1620"/>
        <w:gridCol w:w="500"/>
        <w:gridCol w:w="1620"/>
        <w:gridCol w:w="500"/>
        <w:gridCol w:w="1620"/>
        <w:gridCol w:w="500"/>
        <w:gridCol w:w="1620"/>
        <w:gridCol w:w="500"/>
        <w:gridCol w:w="1620"/>
        <w:gridCol w:w="500"/>
        <w:gridCol w:w="1620"/>
      </w:tblGrid>
      <w:tr w:rsidR="00684C4F" w:rsidRPr="00E03595" w:rsidTr="008B3E9A">
        <w:trPr>
          <w:trHeight w:val="645"/>
        </w:trPr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2121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Current smoking (n=230)</w:t>
            </w: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Body Mass Index      &gt;30 kg/m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nb-NO"/>
              </w:rPr>
              <w:t>2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(n=340)</w:t>
            </w: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84C4F" w:rsidRPr="00E03595" w:rsidRDefault="00684C4F" w:rsidP="00A854E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Low physical activity** (n=</w:t>
            </w:r>
            <w:r w:rsidR="00A854E5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665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)</w:t>
            </w: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Blood Pressure†                     &gt;140/90 mmHg (n=470)</w:t>
            </w: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HbA1c††              &gt;7.0% (n=108)</w:t>
            </w: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LDL cholesterol††† &gt;1,8 mmol/l (n=628)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OR (CI)*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OR (CI)*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OR (CI)*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OR (CI)*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OR (CI)*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OR (CI)*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Age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   &lt; 50 years (n=151) 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A854E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</w:t>
            </w:r>
            <w:r w:rsidR="00A854E5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   50-69 years (n=730) 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0.82 (0.54-1.24)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0.56 (0.38-0.82)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A854E5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</w:t>
            </w:r>
            <w:r w:rsidR="00684C4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A854E5" w:rsidP="00E247B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</w:t>
            </w:r>
            <w:r w:rsidR="00E247BA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06</w:t>
            </w:r>
            <w:r w:rsidR="00684C4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(0.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7</w:t>
            </w:r>
            <w:r w:rsidR="00E247BA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</w:t>
            </w:r>
            <w:r w:rsidR="00684C4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-1.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</w:t>
            </w:r>
            <w:r w:rsidR="00E247BA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</w:t>
            </w:r>
            <w:r w:rsidR="00684C4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1.99 (1.33-2.99)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0.36 (0.13-1.01)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0.82 (0.56-1.18)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   ≥ 70 years (n=246) 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0.44 (0.26-0.75)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0.32 (0.20-0.52)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A854E5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70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A854E5" w:rsidP="00E247B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</w:t>
            </w:r>
            <w:r w:rsidR="00684C4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.</w:t>
            </w:r>
            <w:r w:rsidR="00E247BA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7</w:t>
            </w:r>
            <w:r w:rsidR="00684C4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 (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</w:t>
            </w:r>
            <w:r w:rsidR="00E247BA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.11</w:t>
            </w:r>
            <w:r w:rsidR="00684C4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-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</w:t>
            </w:r>
            <w:r w:rsidR="00684C4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.</w:t>
            </w:r>
            <w:r w:rsidR="00E247BA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65</w:t>
            </w:r>
            <w:r w:rsidR="00684C4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2.43 (1.53-3.89)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0.29 (0.09-0.93)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0.66 (0.43-1.02)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Gender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   Women (n=237) 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A854E5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   Men (n=890) 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0.68 (0.48-0.97)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0.80 (0.58-1.11)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A854E5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E247B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</w:t>
            </w:r>
            <w:r w:rsidR="00E247BA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60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(0.</w:t>
            </w:r>
            <w:r w:rsidR="00A854E5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</w:t>
            </w:r>
            <w:r w:rsidR="00E247BA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-0.</w:t>
            </w:r>
            <w:r w:rsidR="00A854E5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8</w:t>
            </w:r>
            <w:r w:rsidR="00E247BA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1.29 (0.95-1.77)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1.91 (0.91-4.01)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0.57 (0.42-0.78)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Time since the index event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    2-6 months (n=233) 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  <w:r w:rsidRPr="00E03595">
              <w:rPr>
                <w:rFonts w:ascii="Cambria Math" w:eastAsia="Times New Roman" w:hAnsi="Cambria Math" w:cs="Cambria Math"/>
                <w:color w:val="000000"/>
                <w:sz w:val="20"/>
                <w:szCs w:val="20"/>
                <w:lang w:val="en-GB" w:eastAsia="nb-NO"/>
              </w:rPr>
              <w:t>⁺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  <w:r w:rsidRPr="00E03595">
              <w:rPr>
                <w:rFonts w:ascii="Cambria Math" w:eastAsia="Times New Roman" w:hAnsi="Cambria Math" w:cs="Cambria Math"/>
                <w:color w:val="000000"/>
                <w:sz w:val="20"/>
                <w:szCs w:val="20"/>
                <w:lang w:val="en-GB" w:eastAsia="nb-NO"/>
              </w:rPr>
              <w:t>⁺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A854E5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1,00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    6-12 months (n=242) 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0.91 (0.56-1.46)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1.20 (0.79-1.81)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A854E5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7B46A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</w:t>
            </w:r>
            <w:r w:rsidR="00A854E5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8</w:t>
            </w:r>
            <w:r w:rsidR="00D80753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(0.</w:t>
            </w:r>
            <w:r w:rsidR="00A854E5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</w:t>
            </w:r>
            <w:r w:rsidR="007B46A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-1.</w:t>
            </w:r>
            <w:r w:rsidR="007B46A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19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0.98 (0.67-1.44)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1.05 (0.40-2.78)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1.22 (0.84-1.77)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   12-24 months (n=347) 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1.12 (0.73-1.72)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1.37 (0.93-2.00)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A854E5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7B46A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</w:t>
            </w:r>
            <w:r w:rsidR="00A854E5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9</w:t>
            </w:r>
            <w:r w:rsidR="007B46A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(0.</w:t>
            </w:r>
            <w:r w:rsidR="007B46A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67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-1.</w:t>
            </w:r>
            <w:r w:rsidR="007B46A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36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0.99 (0.69-1.41)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1.35 (0.55-3.29)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1.44 (1.02-2.03)</w:t>
            </w:r>
          </w:p>
        </w:tc>
      </w:tr>
      <w:tr w:rsidR="00684C4F" w:rsidRPr="00E03595" w:rsidTr="008B3E9A">
        <w:trPr>
          <w:trHeight w:val="286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    24-36 months (n=305) 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1.48 (0.97-2.28)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1.46 (0.99-2.16)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A854E5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E247BA" w:rsidP="007B46A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</w:t>
            </w:r>
            <w:r w:rsidR="007B46A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</w:t>
            </w:r>
            <w:r w:rsidR="00684C4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(0.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7</w:t>
            </w:r>
            <w:r w:rsidR="007B46A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</w:t>
            </w:r>
            <w:r w:rsidR="00684C4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-1.</w:t>
            </w:r>
            <w:r w:rsidR="007B46A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48</w:t>
            </w:r>
            <w:r w:rsidR="00684C4F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0.80 (0.55-1.16)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0.69 (0.27-1.75)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1.23 (0.86-1.75)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Numbers of coronary events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 </w:t>
            </w:r>
          </w:p>
        </w:tc>
      </w:tr>
      <w:tr w:rsidR="00684C4F" w:rsidRPr="00E03595" w:rsidTr="008B3E9A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   1 event (n=790) 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A854E5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1.00</w:t>
            </w:r>
          </w:p>
        </w:tc>
      </w:tr>
      <w:tr w:rsidR="00684C4F" w:rsidRPr="00E03595" w:rsidTr="008B3E9A">
        <w:trPr>
          <w:trHeight w:val="315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   &gt; 1 event (n=337) 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1.36 (0.99-1.87)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1.34 (1.01-1.80)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A854E5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E247B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</w:t>
            </w:r>
            <w:r w:rsidR="00A854E5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7</w:t>
            </w:r>
            <w:r w:rsidR="00E247BA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7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 xml:space="preserve"> (1.</w:t>
            </w:r>
            <w:r w:rsidR="00A854E5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</w:t>
            </w:r>
            <w:r w:rsidR="00E247BA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4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-</w:t>
            </w:r>
            <w:r w:rsidR="00A854E5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2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.</w:t>
            </w:r>
            <w:r w:rsidR="00E247BA"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34</w:t>
            </w: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1.31 (1.00-1.73)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0.75 (0.40-1.42)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4C4F" w:rsidRPr="00E03595" w:rsidRDefault="00684C4F" w:rsidP="008B3E9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</w:pPr>
            <w:r w:rsidRPr="00E0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nb-NO"/>
              </w:rPr>
              <w:t>1.58 (1.20-2.08)</w:t>
            </w:r>
          </w:p>
        </w:tc>
      </w:tr>
    </w:tbl>
    <w:p w:rsidR="00684C4F" w:rsidRPr="00E03595" w:rsidRDefault="00684C4F" w:rsidP="00684C4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GB" w:eastAsia="nb-NO"/>
        </w:rPr>
      </w:pPr>
    </w:p>
    <w:p w:rsidR="00684C4F" w:rsidRPr="00E03595" w:rsidRDefault="00684C4F" w:rsidP="00684C4F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nb-NO"/>
        </w:rPr>
      </w:pPr>
      <w:r w:rsidRPr="00E0359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nb-NO"/>
        </w:rPr>
        <w:t xml:space="preserve">*CI=95% confidence interval, ** Less than 30 minutes of moderate activity 2-3 times a week, </w:t>
      </w:r>
    </w:p>
    <w:p w:rsidR="00684C4F" w:rsidRPr="00E03595" w:rsidRDefault="00684C4F" w:rsidP="00684C4F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nb-NO"/>
        </w:rPr>
      </w:pPr>
      <w:r w:rsidRPr="00E0359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nb-NO"/>
        </w:rPr>
        <w:t>† blood pressure &gt; 140/90 (140/80 in diabetic patients), †† in diabetic patients, †††LDL, low density lipoprotein cholesterol</w:t>
      </w:r>
    </w:p>
    <w:p w:rsidR="007354C2" w:rsidRPr="00E03595" w:rsidRDefault="00684C4F" w:rsidP="00684C4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03595">
        <w:rPr>
          <w:rFonts w:ascii="Calibri" w:eastAsia="Times New Roman" w:hAnsi="Calibri" w:cs="Times New Roman"/>
          <w:color w:val="000000"/>
          <w:sz w:val="24"/>
          <w:szCs w:val="24"/>
          <w:lang w:val="en-GB" w:eastAsia="nb-NO"/>
        </w:rPr>
        <w:lastRenderedPageBreak/>
        <w:t>⁺</w:t>
      </w:r>
      <w:r w:rsidRPr="00E03595">
        <w:rPr>
          <w:rFonts w:ascii="Times New Roman" w:hAnsi="Times New Roman" w:cs="Times New Roman"/>
          <w:sz w:val="24"/>
          <w:szCs w:val="24"/>
          <w:lang w:val="en-GB"/>
        </w:rPr>
        <w:t xml:space="preserve"> Significant linear test for trend in current smoking and BMI &lt;30 kg/m</w:t>
      </w:r>
      <w:r w:rsidRPr="00E0359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E03595">
        <w:rPr>
          <w:rFonts w:ascii="Times New Roman" w:hAnsi="Times New Roman" w:cs="Times New Roman"/>
          <w:sz w:val="24"/>
          <w:szCs w:val="24"/>
          <w:lang w:val="en-GB"/>
        </w:rPr>
        <w:t>, respectively, using time since the coronary event as continuous variable.</w:t>
      </w:r>
    </w:p>
    <w:p w:rsidR="007354C2" w:rsidRPr="00E03595" w:rsidRDefault="007354C2" w:rsidP="00684C4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  <w:sectPr w:rsidR="007354C2" w:rsidRPr="00E03595" w:rsidSect="00DE6B5A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 w:rsidRPr="00E03595">
        <w:rPr>
          <w:rFonts w:ascii="Times New Roman" w:hAnsi="Times New Roman" w:cs="Times New Roman"/>
          <w:sz w:val="24"/>
          <w:szCs w:val="24"/>
          <w:lang w:val="en-GB"/>
        </w:rPr>
        <w:t>All estimates are adj</w:t>
      </w:r>
      <w:bookmarkStart w:id="0" w:name="_GoBack"/>
      <w:bookmarkEnd w:id="0"/>
      <w:r w:rsidRPr="00E03595">
        <w:rPr>
          <w:rFonts w:ascii="Times New Roman" w:hAnsi="Times New Roman" w:cs="Times New Roman"/>
          <w:sz w:val="24"/>
          <w:szCs w:val="24"/>
          <w:lang w:val="en-GB"/>
        </w:rPr>
        <w:t xml:space="preserve">usted for age, gender, time since the index event and </w:t>
      </w:r>
      <w:r w:rsidR="008B2F97" w:rsidRPr="00E03595">
        <w:rPr>
          <w:rFonts w:ascii="Times New Roman" w:hAnsi="Times New Roman" w:cs="Times New Roman"/>
          <w:sz w:val="24"/>
          <w:szCs w:val="24"/>
          <w:lang w:val="en-GB"/>
        </w:rPr>
        <w:t xml:space="preserve">number of coronary events. </w:t>
      </w:r>
    </w:p>
    <w:p w:rsidR="007F3F4B" w:rsidRPr="00684C4F" w:rsidRDefault="00E03595">
      <w:pPr>
        <w:rPr>
          <w:lang w:val="en-GB"/>
        </w:rPr>
      </w:pPr>
    </w:p>
    <w:sectPr w:rsidR="007F3F4B" w:rsidRPr="00684C4F" w:rsidSect="00684C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C4F"/>
    <w:rsid w:val="00060EB2"/>
    <w:rsid w:val="000F44CF"/>
    <w:rsid w:val="003E7F4A"/>
    <w:rsid w:val="004F2EBE"/>
    <w:rsid w:val="00544B44"/>
    <w:rsid w:val="00676D88"/>
    <w:rsid w:val="00684C4F"/>
    <w:rsid w:val="006E4BE1"/>
    <w:rsid w:val="007354C2"/>
    <w:rsid w:val="007B46AF"/>
    <w:rsid w:val="008A7AC5"/>
    <w:rsid w:val="008B2F97"/>
    <w:rsid w:val="00A02D25"/>
    <w:rsid w:val="00A854E5"/>
    <w:rsid w:val="00B65514"/>
    <w:rsid w:val="00C0015B"/>
    <w:rsid w:val="00D80753"/>
    <w:rsid w:val="00DD002E"/>
    <w:rsid w:val="00E03595"/>
    <w:rsid w:val="00E2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76AA2D-C221-4646-8A7A-4714C7ED9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C4F"/>
    <w:pPr>
      <w:spacing w:after="200" w:line="276" w:lineRule="auto"/>
    </w:pPr>
    <w:rPr>
      <w:rFonts w:eastAsiaTheme="minorEastAsia"/>
      <w:lang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4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375</Words>
  <Characters>1989</Characters>
  <Application>Microsoft Office Word</Application>
  <DocSecurity>0</DocSecurity>
  <Lines>16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Helse Sør-Øst RHF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Elise Sverre</dc:creator>
  <cp:lastModifiedBy>Elise Sverre</cp:lastModifiedBy>
  <cp:revision>4</cp:revision>
  <dcterms:created xsi:type="dcterms:W3CDTF">2016-10-26T12:49:00Z</dcterms:created>
  <dcterms:modified xsi:type="dcterms:W3CDTF">2016-12-16T15:19:00Z</dcterms:modified>
</cp:coreProperties>
</file>