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56E" w:rsidRPr="00853362" w:rsidRDefault="00DC1260" w:rsidP="00DC1260">
      <w:pPr>
        <w:rPr>
          <w:rFonts w:ascii="Myriad Pro" w:hAnsi="Myriad Pro"/>
        </w:rPr>
      </w:pPr>
      <w:r w:rsidRPr="00853362">
        <w:rPr>
          <w:rFonts w:ascii="Myriad Pro" w:hAnsi="Myriad Pro"/>
          <w:b/>
          <w:bCs/>
        </w:rPr>
        <w:t>A</w:t>
      </w:r>
      <w:r w:rsidR="009F2F9C" w:rsidRPr="00853362">
        <w:rPr>
          <w:rFonts w:ascii="Myriad Pro" w:hAnsi="Myriad Pro"/>
          <w:b/>
          <w:bCs/>
        </w:rPr>
        <w:t xml:space="preserve">dditional </w:t>
      </w:r>
      <w:r w:rsidR="00C44A45" w:rsidRPr="00853362">
        <w:rPr>
          <w:rFonts w:ascii="Myriad Pro" w:hAnsi="Myriad Pro"/>
          <w:b/>
          <w:bCs/>
        </w:rPr>
        <w:t xml:space="preserve">file </w:t>
      </w:r>
      <w:r w:rsidRPr="00853362">
        <w:rPr>
          <w:rFonts w:ascii="Myriad Pro" w:hAnsi="Myriad Pro"/>
          <w:b/>
          <w:bCs/>
        </w:rPr>
        <w:t>1</w:t>
      </w:r>
      <w:r w:rsidR="00F1356E" w:rsidRPr="00853362">
        <w:rPr>
          <w:rFonts w:ascii="Myriad Pro" w:hAnsi="Myriad Pro"/>
          <w:b/>
          <w:bCs/>
        </w:rPr>
        <w:t>.</w:t>
      </w:r>
      <w:r w:rsidR="00F1356E" w:rsidRPr="00853362">
        <w:rPr>
          <w:rFonts w:ascii="Myriad Pro" w:hAnsi="Myriad Pro"/>
        </w:rPr>
        <w:t xml:space="preserve"> </w:t>
      </w:r>
      <w:r w:rsidRPr="00853362">
        <w:rPr>
          <w:rFonts w:ascii="Myriad Pro" w:hAnsi="Myriad Pro"/>
        </w:rPr>
        <w:t>Sources searched for publications</w:t>
      </w:r>
    </w:p>
    <w:p w:rsidR="00DC1260" w:rsidRPr="002B7D99" w:rsidRDefault="00DC1260" w:rsidP="00CC182C">
      <w:pPr>
        <w:rPr>
          <w:rFonts w:ascii="Minion Pro" w:hAnsi="Minion Pro"/>
        </w:rPr>
      </w:pPr>
      <w:r w:rsidRPr="002B7D99">
        <w:rPr>
          <w:rFonts w:ascii="Minion Pro" w:hAnsi="Minion Pro"/>
          <w:b/>
          <w:bCs/>
        </w:rPr>
        <w:t>a.</w:t>
      </w:r>
      <w:r w:rsidRPr="002B7D99">
        <w:rPr>
          <w:rFonts w:ascii="Minion Pro" w:hAnsi="Minion Pro"/>
        </w:rPr>
        <w:t xml:space="preserve"> Cardiac Rehabilitation and Cardiology </w:t>
      </w:r>
      <w:r w:rsidR="00CC182C" w:rsidRPr="002B7D99">
        <w:rPr>
          <w:rFonts w:ascii="Minion Pro" w:hAnsi="Minion Pro"/>
        </w:rPr>
        <w:t xml:space="preserve">associations </w:t>
      </w:r>
      <w:r w:rsidRPr="002B7D99">
        <w:rPr>
          <w:rFonts w:ascii="Minion Pro" w:hAnsi="Minion Pro"/>
        </w:rPr>
        <w:t>searched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  <w:b/>
          <w:bCs/>
          <w:u w:val="single"/>
        </w:rPr>
      </w:pPr>
      <w:r w:rsidRPr="002B7D99">
        <w:rPr>
          <w:rFonts w:ascii="Minion Pro" w:hAnsi="Minion Pro"/>
          <w:b/>
          <w:bCs/>
          <w:u w:val="single"/>
        </w:rPr>
        <w:t>Australia and New Zealand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>Australian Cardiovascular Health and Rehabilitation Association (ACRA)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>Cardiac Society of Australia and New Zealand (CSANZ)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>National Heart Foundation Australia (NHFA)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>National Heart Foundation New Zealand (NHFNZ)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  <w:b/>
          <w:bCs/>
          <w:u w:val="single"/>
        </w:rPr>
      </w:pPr>
      <w:r w:rsidRPr="002B7D99">
        <w:rPr>
          <w:rFonts w:ascii="Minion Pro" w:hAnsi="Minion Pro"/>
          <w:b/>
          <w:bCs/>
          <w:u w:val="single"/>
        </w:rPr>
        <w:t xml:space="preserve">United Kingdom 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>British Association for Cardiovascular Prevention and Rehabilitation (BACPR)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>British Cardiovascular Society (BCS)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>Association of Chartered Physiotherapists in Cardiac Rehabilitation (ACPICR)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  <w:b/>
          <w:bCs/>
          <w:u w:val="single"/>
        </w:rPr>
      </w:pPr>
      <w:r w:rsidRPr="002B7D99">
        <w:rPr>
          <w:rFonts w:ascii="Minion Pro" w:hAnsi="Minion Pro"/>
          <w:b/>
          <w:bCs/>
          <w:u w:val="single"/>
        </w:rPr>
        <w:t>Europe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>European Association for Cardiovascular Prevention and Rehabilitation (EACPR)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>European Society of Cardiology (ESC)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  <w:b/>
          <w:bCs/>
          <w:u w:val="single"/>
        </w:rPr>
      </w:pPr>
      <w:r w:rsidRPr="002B7D99">
        <w:rPr>
          <w:rFonts w:ascii="Minion Pro" w:hAnsi="Minion Pro"/>
          <w:b/>
          <w:bCs/>
          <w:u w:val="single"/>
        </w:rPr>
        <w:t>United States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>American Association of Cardiovascular and Pulmonary Rehabilitation (AACVPR)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>American Heart Association (AHA)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>American College of Sports Medicine (ACSM)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  <w:b/>
          <w:bCs/>
          <w:u w:val="single"/>
        </w:rPr>
      </w:pPr>
      <w:r w:rsidRPr="002B7D99">
        <w:rPr>
          <w:rFonts w:ascii="Minion Pro" w:hAnsi="Minion Pro"/>
          <w:b/>
          <w:bCs/>
          <w:u w:val="single"/>
        </w:rPr>
        <w:t xml:space="preserve">Canada 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>Canadian Association of Cardiovascular Prevention and Rehabilitation (CACPR)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>Canadian Cardiovascular Society (CCS)</w:t>
      </w:r>
    </w:p>
    <w:p w:rsidR="00DC1260" w:rsidRDefault="00DC1260" w:rsidP="00DC126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AU"/>
        </w:rPr>
      </w:pPr>
    </w:p>
    <w:p w:rsidR="00DC1260" w:rsidRDefault="00DC1260" w:rsidP="00DC126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AU"/>
        </w:rPr>
      </w:pPr>
    </w:p>
    <w:p w:rsidR="00DC1260" w:rsidRPr="002B7D99" w:rsidRDefault="00DC1260" w:rsidP="00DC1260">
      <w:pPr>
        <w:rPr>
          <w:rFonts w:ascii="Minion Pro" w:hAnsi="Minion Pro"/>
        </w:rPr>
      </w:pPr>
      <w:r w:rsidRPr="002B7D99">
        <w:rPr>
          <w:rFonts w:ascii="Minion Pro" w:hAnsi="Minion Pro"/>
          <w:b/>
          <w:bCs/>
        </w:rPr>
        <w:t>b</w:t>
      </w:r>
      <w:r w:rsidRPr="002B7D99">
        <w:rPr>
          <w:rFonts w:ascii="Minion Pro" w:hAnsi="Minion Pro"/>
        </w:rPr>
        <w:t>. Guideline databases searched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>National Guideline Clearinghouse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>Agency for Healthcare Research and Quality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>Guideline International Network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>National Library of Guidelines (including the National Institute for Clinical Excellence)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>Scottish Intercollegiate Guidelines Network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>New Zealand Guidelines Group</w:t>
      </w:r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 xml:space="preserve">Canadian Medical Association </w:t>
      </w:r>
      <w:proofErr w:type="spellStart"/>
      <w:r w:rsidRPr="002B7D99">
        <w:rPr>
          <w:rFonts w:ascii="Minion Pro" w:hAnsi="Minion Pro"/>
        </w:rPr>
        <w:t>Infobase</w:t>
      </w:r>
      <w:proofErr w:type="spellEnd"/>
    </w:p>
    <w:p w:rsidR="00DC1260" w:rsidRPr="002B7D99" w:rsidRDefault="00DC1260" w:rsidP="00DC1260">
      <w:pPr>
        <w:spacing w:after="0" w:line="240" w:lineRule="auto"/>
        <w:rPr>
          <w:rFonts w:ascii="Minion Pro" w:hAnsi="Minion Pro"/>
        </w:rPr>
      </w:pPr>
      <w:r w:rsidRPr="002B7D99">
        <w:rPr>
          <w:rFonts w:ascii="Minion Pro" w:hAnsi="Minion Pro"/>
        </w:rPr>
        <w:t>National Health and Medical Research Council</w:t>
      </w:r>
    </w:p>
    <w:p w:rsidR="00F066CF" w:rsidRDefault="00F066CF" w:rsidP="00DC1260">
      <w:pPr>
        <w:spacing w:after="0" w:line="240" w:lineRule="auto"/>
        <w:rPr>
          <w:rFonts w:ascii="GentiumAlt" w:hAnsi="GentiumAlt"/>
        </w:rPr>
      </w:pPr>
    </w:p>
    <w:p w:rsidR="00F066CF" w:rsidRDefault="00F066CF" w:rsidP="00DC1260">
      <w:pPr>
        <w:spacing w:after="0" w:line="240" w:lineRule="auto"/>
        <w:rPr>
          <w:rFonts w:ascii="GentiumAlt" w:hAnsi="GentiumAlt"/>
        </w:rPr>
      </w:pPr>
    </w:p>
    <w:sectPr w:rsidR="00F066CF" w:rsidSect="00F066CF">
      <w:pgSz w:w="16838" w:h="11906" w:orient="landscape"/>
      <w:pgMar w:top="127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ntiumAlt">
    <w:altName w:val="Times New Roman"/>
    <w:charset w:val="00"/>
    <w:family w:val="auto"/>
    <w:pitch w:val="variable"/>
    <w:sig w:usb0="E00000FF" w:usb1="00000003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docVars>
    <w:docVar w:name="Total_Editing_Time" w:val="32"/>
  </w:docVars>
  <w:rsids>
    <w:rsidRoot w:val="00760B30"/>
    <w:rsid w:val="00004E9D"/>
    <w:rsid w:val="000202DE"/>
    <w:rsid w:val="000250FE"/>
    <w:rsid w:val="000319E1"/>
    <w:rsid w:val="0004702D"/>
    <w:rsid w:val="00091D5D"/>
    <w:rsid w:val="000950CE"/>
    <w:rsid w:val="000B21C4"/>
    <w:rsid w:val="000C0322"/>
    <w:rsid w:val="000D7465"/>
    <w:rsid w:val="00101D4C"/>
    <w:rsid w:val="00101E67"/>
    <w:rsid w:val="00175D46"/>
    <w:rsid w:val="001A051E"/>
    <w:rsid w:val="001B270D"/>
    <w:rsid w:val="001C0B79"/>
    <w:rsid w:val="001D0B30"/>
    <w:rsid w:val="001E03BC"/>
    <w:rsid w:val="001F1F29"/>
    <w:rsid w:val="001F5BBD"/>
    <w:rsid w:val="0020644B"/>
    <w:rsid w:val="002152B9"/>
    <w:rsid w:val="00215DA3"/>
    <w:rsid w:val="00272832"/>
    <w:rsid w:val="0028115F"/>
    <w:rsid w:val="00283FBB"/>
    <w:rsid w:val="00296187"/>
    <w:rsid w:val="002B7D99"/>
    <w:rsid w:val="002C6268"/>
    <w:rsid w:val="002D53C8"/>
    <w:rsid w:val="002D75CF"/>
    <w:rsid w:val="003026FD"/>
    <w:rsid w:val="003137D8"/>
    <w:rsid w:val="003201A1"/>
    <w:rsid w:val="0034282C"/>
    <w:rsid w:val="00345C3D"/>
    <w:rsid w:val="00355AA1"/>
    <w:rsid w:val="0039137E"/>
    <w:rsid w:val="003A509E"/>
    <w:rsid w:val="003E457A"/>
    <w:rsid w:val="004806A8"/>
    <w:rsid w:val="00485360"/>
    <w:rsid w:val="004951E0"/>
    <w:rsid w:val="00497B53"/>
    <w:rsid w:val="004E3BE9"/>
    <w:rsid w:val="004F6DE0"/>
    <w:rsid w:val="00503940"/>
    <w:rsid w:val="0052324A"/>
    <w:rsid w:val="005266E4"/>
    <w:rsid w:val="00537DE3"/>
    <w:rsid w:val="00544B31"/>
    <w:rsid w:val="00573733"/>
    <w:rsid w:val="005818D1"/>
    <w:rsid w:val="005A0BD4"/>
    <w:rsid w:val="005A7EA5"/>
    <w:rsid w:val="005B2126"/>
    <w:rsid w:val="005D66D9"/>
    <w:rsid w:val="005E19A9"/>
    <w:rsid w:val="00606D5C"/>
    <w:rsid w:val="006305C0"/>
    <w:rsid w:val="006310D6"/>
    <w:rsid w:val="0063191F"/>
    <w:rsid w:val="006339F2"/>
    <w:rsid w:val="006A4C97"/>
    <w:rsid w:val="006C63BD"/>
    <w:rsid w:val="006E0315"/>
    <w:rsid w:val="006E1A7E"/>
    <w:rsid w:val="006E65AC"/>
    <w:rsid w:val="00717BE7"/>
    <w:rsid w:val="00742BAB"/>
    <w:rsid w:val="00754FB5"/>
    <w:rsid w:val="00760B30"/>
    <w:rsid w:val="007670A5"/>
    <w:rsid w:val="00767F9E"/>
    <w:rsid w:val="00791BCC"/>
    <w:rsid w:val="007A171C"/>
    <w:rsid w:val="007C5A19"/>
    <w:rsid w:val="007E5AC0"/>
    <w:rsid w:val="007F0350"/>
    <w:rsid w:val="008017BB"/>
    <w:rsid w:val="00814802"/>
    <w:rsid w:val="00827133"/>
    <w:rsid w:val="0084207D"/>
    <w:rsid w:val="00853362"/>
    <w:rsid w:val="00856B03"/>
    <w:rsid w:val="008667B6"/>
    <w:rsid w:val="008A7F95"/>
    <w:rsid w:val="008C5486"/>
    <w:rsid w:val="00904E66"/>
    <w:rsid w:val="00905F49"/>
    <w:rsid w:val="00910E00"/>
    <w:rsid w:val="00917A4E"/>
    <w:rsid w:val="00947C8E"/>
    <w:rsid w:val="00970239"/>
    <w:rsid w:val="00977F09"/>
    <w:rsid w:val="00991EA5"/>
    <w:rsid w:val="009F2868"/>
    <w:rsid w:val="009F2F9C"/>
    <w:rsid w:val="00A131A1"/>
    <w:rsid w:val="00A13A90"/>
    <w:rsid w:val="00A15593"/>
    <w:rsid w:val="00A32D3F"/>
    <w:rsid w:val="00A363E3"/>
    <w:rsid w:val="00A70E74"/>
    <w:rsid w:val="00A91AA7"/>
    <w:rsid w:val="00AC3ED5"/>
    <w:rsid w:val="00AD2D83"/>
    <w:rsid w:val="00AD486F"/>
    <w:rsid w:val="00B12385"/>
    <w:rsid w:val="00B361C5"/>
    <w:rsid w:val="00B545A6"/>
    <w:rsid w:val="00B772A2"/>
    <w:rsid w:val="00B85B2B"/>
    <w:rsid w:val="00B925B3"/>
    <w:rsid w:val="00BB16BC"/>
    <w:rsid w:val="00BE53A4"/>
    <w:rsid w:val="00C24DFA"/>
    <w:rsid w:val="00C44A45"/>
    <w:rsid w:val="00C573A0"/>
    <w:rsid w:val="00CA6503"/>
    <w:rsid w:val="00CC182C"/>
    <w:rsid w:val="00CC3EE9"/>
    <w:rsid w:val="00CD7244"/>
    <w:rsid w:val="00CE04AA"/>
    <w:rsid w:val="00CE1287"/>
    <w:rsid w:val="00CE259E"/>
    <w:rsid w:val="00CF6AB1"/>
    <w:rsid w:val="00D10FD3"/>
    <w:rsid w:val="00D22906"/>
    <w:rsid w:val="00D245E7"/>
    <w:rsid w:val="00D7193D"/>
    <w:rsid w:val="00D842D8"/>
    <w:rsid w:val="00DC1260"/>
    <w:rsid w:val="00DD63D5"/>
    <w:rsid w:val="00DE19E3"/>
    <w:rsid w:val="00E20D99"/>
    <w:rsid w:val="00E4001C"/>
    <w:rsid w:val="00E40DA2"/>
    <w:rsid w:val="00E74658"/>
    <w:rsid w:val="00E7767F"/>
    <w:rsid w:val="00EE688C"/>
    <w:rsid w:val="00F0065C"/>
    <w:rsid w:val="00F066CF"/>
    <w:rsid w:val="00F1356E"/>
    <w:rsid w:val="00F163A7"/>
    <w:rsid w:val="00F541A6"/>
    <w:rsid w:val="00F810CC"/>
    <w:rsid w:val="00F83951"/>
    <w:rsid w:val="00FE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B30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0B3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F1356E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F135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67F"/>
    <w:rPr>
      <w:rFonts w:ascii="Segoe UI" w:eastAsiaTheme="minorHAnsi" w:hAnsi="Segoe UI" w:cs="Segoe UI"/>
      <w:sz w:val="18"/>
      <w:szCs w:val="18"/>
      <w:lang w:eastAsia="en-US"/>
    </w:rPr>
  </w:style>
  <w:style w:type="paragraph" w:styleId="NormalWeb">
    <w:name w:val="Normal (Web)"/>
    <w:basedOn w:val="Normal"/>
    <w:uiPriority w:val="99"/>
    <w:unhideWhenUsed/>
    <w:rsid w:val="001E03B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6537F-74DA-4F74-816D-1EBEA3660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1171</Characters>
  <Application>Microsoft Office Word</Application>
  <DocSecurity>0</DocSecurity>
  <Lines>55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Bridget Abell</dc:creator>
  <cp:lastModifiedBy>MSARDAN</cp:lastModifiedBy>
  <cp:revision>3</cp:revision>
  <cp:lastPrinted>2016-06-13T00:02:00Z</cp:lastPrinted>
  <dcterms:created xsi:type="dcterms:W3CDTF">2017-06-06T18:05:00Z</dcterms:created>
  <dcterms:modified xsi:type="dcterms:W3CDTF">2017-06-06T18:06:00Z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http://www.zotero.org/styles/bmc-medicine</vt:lpwstr>
  </property>
  <property fmtid="{D5CDD505-2E9C-101B-9397-08002B2CF9AE}" pid="4" name="Mendeley Recent Style Id 0_1">
    <vt:lpwstr>http://www.zotero.org/styles/aids</vt:lpwstr>
  </property>
  <property fmtid="{D5CDD505-2E9C-101B-9397-08002B2CF9AE}" pid="5" name="Mendeley Recent Style Name 0_1">
    <vt:lpwstr>AIDS</vt:lpwstr>
  </property>
  <property fmtid="{D5CDD505-2E9C-101B-9397-08002B2CF9AE}" pid="6" name="Mendeley Recent Style Id 1_1">
    <vt:lpwstr>http://www.zotero.org/styles/apa</vt:lpwstr>
  </property>
  <property fmtid="{D5CDD505-2E9C-101B-9397-08002B2CF9AE}" pid="7" name="Mendeley Recent Style Name 1_1">
    <vt:lpwstr>American Psychological Association 6th edition</vt:lpwstr>
  </property>
  <property fmtid="{D5CDD505-2E9C-101B-9397-08002B2CF9AE}" pid="8" name="Mendeley Recent Style Id 2_1">
    <vt:lpwstr>http://www.zotero.org/styles/bmc-medicine</vt:lpwstr>
  </property>
  <property fmtid="{D5CDD505-2E9C-101B-9397-08002B2CF9AE}" pid="9" name="Mendeley Recent Style Name 2_1">
    <vt:lpwstr>BMC Medicine</vt:lpwstr>
  </property>
  <property fmtid="{D5CDD505-2E9C-101B-9397-08002B2CF9AE}" pid="10" name="Mendeley Recent Style Id 3_1">
    <vt:lpwstr>http://www.zotero.org/styles/harvard1</vt:lpwstr>
  </property>
  <property fmtid="{D5CDD505-2E9C-101B-9397-08002B2CF9AE}" pid="11" name="Mendeley Recent Style Name 3_1">
    <vt:lpwstr>Harvard Reference format 1 (author-date)</vt:lpwstr>
  </property>
  <property fmtid="{D5CDD505-2E9C-101B-9397-08002B2CF9AE}" pid="12" name="Mendeley Recent Style Id 4_1">
    <vt:lpwstr>http://www.zotero.org/styles/heart</vt:lpwstr>
  </property>
  <property fmtid="{D5CDD505-2E9C-101B-9397-08002B2CF9AE}" pid="13" name="Mendeley Recent Style Name 4_1">
    <vt:lpwstr>Heart</vt:lpwstr>
  </property>
  <property fmtid="{D5CDD505-2E9C-101B-9397-08002B2CF9AE}" pid="14" name="Mendeley Recent Style Id 5_1">
    <vt:lpwstr>http://www.zotero.org/styles/sage-vancouver</vt:lpwstr>
  </property>
  <property fmtid="{D5CDD505-2E9C-101B-9397-08002B2CF9AE}" pid="15" name="Mendeley Recent Style Name 5_1">
    <vt:lpwstr>SAGE Vancouver</vt:lpwstr>
  </property>
  <property fmtid="{D5CDD505-2E9C-101B-9397-08002B2CF9AE}" pid="16" name="Mendeley Recent Style Id 6_1">
    <vt:lpwstr>http://www.zotero.org/styles/sage-vancouver-brackets</vt:lpwstr>
  </property>
  <property fmtid="{D5CDD505-2E9C-101B-9397-08002B2CF9AE}" pid="17" name="Mendeley Recent Style Name 6_1">
    <vt:lpwstr>SAGE Vancouver (brackets)</vt:lpwstr>
  </property>
  <property fmtid="{D5CDD505-2E9C-101B-9397-08002B2CF9AE}" pid="18" name="Mendeley Recent Style Id 7_1">
    <vt:lpwstr>http://www.zotero.org/styles/springer-basic-brackets</vt:lpwstr>
  </property>
  <property fmtid="{D5CDD505-2E9C-101B-9397-08002B2CF9AE}" pid="19" name="Mendeley Recent Style Name 7_1">
    <vt:lpwstr>Springer Basic (numeric, brackets)</vt:lpwstr>
  </property>
  <property fmtid="{D5CDD505-2E9C-101B-9397-08002B2CF9AE}" pid="20" name="Mendeley Recent Style Id 8_1">
    <vt:lpwstr>http://www.zotero.org/styles/springer-vancouver</vt:lpwstr>
  </property>
  <property fmtid="{D5CDD505-2E9C-101B-9397-08002B2CF9AE}" pid="21" name="Mendeley Recent Style Name 8_1">
    <vt:lpwstr>Springer Vancouver</vt:lpwstr>
  </property>
  <property fmtid="{D5CDD505-2E9C-101B-9397-08002B2CF9AE}" pid="22" name="Mendeley Recent Style Id 9_1">
    <vt:lpwstr>http://www.zotero.org/styles/springer-vancouver-brackets</vt:lpwstr>
  </property>
  <property fmtid="{D5CDD505-2E9C-101B-9397-08002B2CF9AE}" pid="23" name="Mendeley Recent Style Name 9_1">
    <vt:lpwstr>Springer Vancouver (brackets)</vt:lpwstr>
  </property>
  <property fmtid="{D5CDD505-2E9C-101B-9397-08002B2CF9AE}" pid="24" name="Mendeley Unique User Id_1">
    <vt:lpwstr>ad812247-5a73-356b-ac6a-e0f4884611cd</vt:lpwstr>
  </property>
</Properties>
</file>