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621"/>
        <w:gridCol w:w="2119"/>
        <w:gridCol w:w="2163"/>
        <w:gridCol w:w="1664"/>
        <w:gridCol w:w="1134"/>
        <w:gridCol w:w="1843"/>
      </w:tblGrid>
      <w:tr w:rsidR="00E74748" w:rsidRPr="00944DB7" w:rsidTr="00E74748">
        <w:tc>
          <w:tcPr>
            <w:tcW w:w="13204" w:type="dxa"/>
            <w:gridSpan w:val="7"/>
          </w:tcPr>
          <w:p w:rsidR="00E74748" w:rsidRPr="00E74748" w:rsidRDefault="00E74748" w:rsidP="00944DB7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 xml:space="preserve">Table </w:t>
            </w:r>
            <w:r w:rsidR="00A23D24">
              <w:rPr>
                <w:rFonts w:cs="Times New Roman"/>
                <w:sz w:val="24"/>
                <w:szCs w:val="24"/>
                <w:lang w:val="en-US"/>
              </w:rPr>
              <w:t>S</w:t>
            </w:r>
            <w:bookmarkStart w:id="0" w:name="_GoBack"/>
            <w:bookmarkEnd w:id="0"/>
            <w:r w:rsidRPr="00E74748">
              <w:rPr>
                <w:rFonts w:cs="Times New Roman"/>
                <w:sz w:val="24"/>
                <w:szCs w:val="24"/>
                <w:lang w:val="en-US"/>
              </w:rPr>
              <w:t xml:space="preserve">1 Differences in total cholesterol (mmol/l) between the cardio-preventive screening and </w:t>
            </w:r>
            <w:r>
              <w:rPr>
                <w:rFonts w:cs="Times New Roman"/>
                <w:sz w:val="24"/>
                <w:szCs w:val="24"/>
                <w:lang w:val="en-US"/>
              </w:rPr>
              <w:t xml:space="preserve">the </w:t>
            </w:r>
            <w:r w:rsidRPr="00E74748">
              <w:rPr>
                <w:rFonts w:cs="Times New Roman"/>
                <w:sz w:val="24"/>
                <w:szCs w:val="24"/>
                <w:lang w:val="en-US"/>
              </w:rPr>
              <w:t xml:space="preserve">clinical examination program </w:t>
            </w:r>
            <w:r w:rsidRPr="00E74748">
              <w:rPr>
                <w:rFonts w:cs="Times New Roman"/>
                <w:sz w:val="24"/>
                <w:szCs w:val="24"/>
                <w:vertAlign w:val="superscript"/>
                <w:lang w:val="en-US"/>
              </w:rPr>
              <w:t>1</w:t>
            </w:r>
          </w:p>
        </w:tc>
      </w:tr>
      <w:tr w:rsidR="00E74748" w:rsidRPr="00E74748" w:rsidTr="00B41877">
        <w:tc>
          <w:tcPr>
            <w:tcW w:w="2660" w:type="dxa"/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Screening program</w:t>
            </w:r>
          </w:p>
        </w:tc>
        <w:tc>
          <w:tcPr>
            <w:tcW w:w="5946" w:type="dxa"/>
            <w:gridSpan w:val="3"/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>
              <w:rPr>
                <w:rFonts w:cs="Times New Roman"/>
                <w:sz w:val="24"/>
                <w:szCs w:val="24"/>
                <w:lang w:val="en-US"/>
              </w:rPr>
              <w:t>Clinical e</w:t>
            </w:r>
            <w:r w:rsidRPr="00E74748">
              <w:rPr>
                <w:rFonts w:cs="Times New Roman"/>
                <w:sz w:val="24"/>
                <w:szCs w:val="24"/>
                <w:lang w:val="en-US"/>
              </w:rPr>
              <w:t>xamination program</w:t>
            </w:r>
          </w:p>
        </w:tc>
        <w:tc>
          <w:tcPr>
            <w:tcW w:w="2977" w:type="dxa"/>
            <w:gridSpan w:val="2"/>
          </w:tcPr>
          <w:p w:rsidR="00E74748" w:rsidRPr="00E74748" w:rsidRDefault="00E74748" w:rsidP="00E74748">
            <w:pPr>
              <w:tabs>
                <w:tab w:val="left" w:pos="2898"/>
              </w:tabs>
              <w:spacing w:line="480" w:lineRule="auto"/>
              <w:ind w:left="34" w:right="-249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noProof/>
                <w:sz w:val="24"/>
                <w:szCs w:val="24"/>
                <w:lang w:val="en-US" w:eastAsia="de-DE"/>
              </w:rPr>
              <w:t>Intraclass correlation</w:t>
            </w:r>
          </w:p>
        </w:tc>
      </w:tr>
      <w:tr w:rsidR="00E74748" w:rsidRPr="00E74748" w:rsidTr="00E74748">
        <w:tc>
          <w:tcPr>
            <w:tcW w:w="2660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Mean (SE)</w:t>
            </w:r>
          </w:p>
        </w:tc>
        <w:tc>
          <w:tcPr>
            <w:tcW w:w="2119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Mean (SE)</w:t>
            </w:r>
          </w:p>
        </w:tc>
        <w:tc>
          <w:tcPr>
            <w:tcW w:w="2163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Mean difference</w:t>
            </w:r>
            <w:r w:rsidRPr="00E74748">
              <w:rPr>
                <w:rFonts w:cs="Times New Roman"/>
                <w:sz w:val="24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1664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p-value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ICC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95% CI</w:t>
            </w:r>
          </w:p>
        </w:tc>
      </w:tr>
      <w:tr w:rsidR="00E74748" w:rsidRPr="00E74748" w:rsidTr="00E74748">
        <w:tc>
          <w:tcPr>
            <w:tcW w:w="10227" w:type="dxa"/>
            <w:gridSpan w:val="5"/>
            <w:tcBorders>
              <w:top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General practices</w:t>
            </w:r>
          </w:p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E74748" w:rsidRPr="00E74748" w:rsidTr="00E74748">
        <w:tc>
          <w:tcPr>
            <w:tcW w:w="2660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5.73 (0.09)</w:t>
            </w:r>
          </w:p>
        </w:tc>
        <w:tc>
          <w:tcPr>
            <w:tcW w:w="2119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5.59 (0.08)</w:t>
            </w:r>
          </w:p>
        </w:tc>
        <w:tc>
          <w:tcPr>
            <w:tcW w:w="2163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0.14 (0.05)</w:t>
            </w:r>
          </w:p>
        </w:tc>
        <w:tc>
          <w:tcPr>
            <w:tcW w:w="1664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0.018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.90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.87 - .93</w:t>
            </w:r>
          </w:p>
        </w:tc>
      </w:tr>
      <w:tr w:rsidR="00E74748" w:rsidRPr="00E74748" w:rsidTr="00E74748">
        <w:tc>
          <w:tcPr>
            <w:tcW w:w="10227" w:type="dxa"/>
            <w:gridSpan w:val="5"/>
            <w:tcBorders>
              <w:top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Job agency</w:t>
            </w:r>
          </w:p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E74748" w:rsidRPr="00E74748" w:rsidTr="00E74748">
        <w:tc>
          <w:tcPr>
            <w:tcW w:w="2660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5.90 (0.16)</w:t>
            </w:r>
          </w:p>
        </w:tc>
        <w:tc>
          <w:tcPr>
            <w:tcW w:w="2119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5.60 (0.14)</w:t>
            </w:r>
          </w:p>
        </w:tc>
        <w:tc>
          <w:tcPr>
            <w:tcW w:w="2163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0.30 (0.77)</w:t>
            </w:r>
          </w:p>
        </w:tc>
        <w:tc>
          <w:tcPr>
            <w:tcW w:w="1664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0.001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ind w:left="34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.92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.83 - .96</w:t>
            </w:r>
          </w:p>
        </w:tc>
      </w:tr>
      <w:tr w:rsidR="00E74748" w:rsidRPr="00E74748" w:rsidTr="00E74748">
        <w:tc>
          <w:tcPr>
            <w:tcW w:w="10227" w:type="dxa"/>
            <w:gridSpan w:val="5"/>
            <w:tcBorders>
              <w:top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Health insurance</w:t>
            </w:r>
          </w:p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E74748" w:rsidRPr="00E74748" w:rsidTr="00E74748">
        <w:tc>
          <w:tcPr>
            <w:tcW w:w="2660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5.71 (0.10)</w:t>
            </w:r>
          </w:p>
        </w:tc>
        <w:tc>
          <w:tcPr>
            <w:tcW w:w="2119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5.42 (0.10)</w:t>
            </w:r>
          </w:p>
        </w:tc>
        <w:tc>
          <w:tcPr>
            <w:tcW w:w="2163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0.29 ( 0.05)</w:t>
            </w:r>
          </w:p>
        </w:tc>
        <w:tc>
          <w:tcPr>
            <w:tcW w:w="1664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&lt;.001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.92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74748" w:rsidRPr="00E74748" w:rsidRDefault="00E74748" w:rsidP="00E74748">
            <w:pPr>
              <w:spacing w:line="480" w:lineRule="auto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74748">
              <w:rPr>
                <w:rFonts w:cs="Times New Roman"/>
                <w:sz w:val="24"/>
                <w:szCs w:val="24"/>
                <w:lang w:val="en-US"/>
              </w:rPr>
              <w:t>.85 - .95</w:t>
            </w:r>
          </w:p>
        </w:tc>
      </w:tr>
    </w:tbl>
    <w:p w:rsidR="00E74748" w:rsidRPr="00926A4C" w:rsidRDefault="00E74748" w:rsidP="00E74748">
      <w:pPr>
        <w:tabs>
          <w:tab w:val="left" w:pos="12900"/>
        </w:tabs>
        <w:spacing w:before="120" w:after="0" w:line="480" w:lineRule="auto"/>
        <w:ind w:right="1247"/>
        <w:jc w:val="both"/>
        <w:rPr>
          <w:rFonts w:cs="Times New Roman"/>
          <w:sz w:val="24"/>
          <w:szCs w:val="24"/>
          <w:lang w:val="en-US"/>
        </w:rPr>
      </w:pPr>
      <w:r w:rsidRPr="00926A4C">
        <w:rPr>
          <w:rFonts w:cs="Times New Roman"/>
          <w:sz w:val="24"/>
          <w:szCs w:val="24"/>
          <w:vertAlign w:val="superscript"/>
          <w:lang w:val="en-US"/>
        </w:rPr>
        <w:lastRenderedPageBreak/>
        <w:t>1</w:t>
      </w:r>
      <w:r w:rsidRPr="00926A4C">
        <w:rPr>
          <w:rFonts w:cs="Times New Roman"/>
          <w:sz w:val="24"/>
          <w:szCs w:val="24"/>
          <w:lang w:val="en-US"/>
        </w:rPr>
        <w:t xml:space="preserve"> Analysis was adjusted for age, sex, setting of recruitment and duration between </w:t>
      </w:r>
      <w:r>
        <w:rPr>
          <w:rFonts w:cs="Times New Roman"/>
          <w:sz w:val="24"/>
          <w:szCs w:val="24"/>
          <w:lang w:val="en-US"/>
        </w:rPr>
        <w:t xml:space="preserve">the </w:t>
      </w:r>
      <w:r w:rsidRPr="00926A4C">
        <w:rPr>
          <w:rFonts w:cs="Times New Roman"/>
          <w:sz w:val="24"/>
          <w:szCs w:val="24"/>
          <w:lang w:val="en-US"/>
        </w:rPr>
        <w:t xml:space="preserve">screening and </w:t>
      </w:r>
      <w:r>
        <w:rPr>
          <w:rFonts w:cs="Times New Roman"/>
          <w:sz w:val="24"/>
          <w:szCs w:val="24"/>
          <w:lang w:val="en-US"/>
        </w:rPr>
        <w:t xml:space="preserve">the clinical </w:t>
      </w:r>
      <w:r w:rsidRPr="00926A4C">
        <w:rPr>
          <w:rFonts w:cs="Times New Roman"/>
          <w:sz w:val="24"/>
          <w:szCs w:val="24"/>
          <w:lang w:val="en-US"/>
        </w:rPr>
        <w:t>examination program.</w:t>
      </w:r>
      <w:r>
        <w:rPr>
          <w:rFonts w:cs="Times New Roman"/>
          <w:sz w:val="24"/>
          <w:szCs w:val="24"/>
          <w:lang w:val="en-US"/>
        </w:rPr>
        <w:t xml:space="preserve"> </w:t>
      </w:r>
      <w:r w:rsidRPr="00926A4C">
        <w:rPr>
          <w:rFonts w:cs="Times New Roman"/>
          <w:sz w:val="24"/>
          <w:szCs w:val="24"/>
          <w:lang w:val="en-US"/>
        </w:rPr>
        <w:t>Abbreviations: ICC</w:t>
      </w:r>
      <w:r w:rsidR="00944DB7">
        <w:rPr>
          <w:rFonts w:cs="Times New Roman"/>
          <w:sz w:val="24"/>
          <w:szCs w:val="24"/>
          <w:lang w:val="en-US"/>
        </w:rPr>
        <w:t xml:space="preserve"> </w:t>
      </w:r>
      <w:r w:rsidRPr="00926A4C">
        <w:rPr>
          <w:rFonts w:cs="Times New Roman"/>
          <w:sz w:val="24"/>
          <w:szCs w:val="24"/>
          <w:lang w:val="en-US"/>
        </w:rPr>
        <w:t>= Intraclass correlation coefficient, CI</w:t>
      </w:r>
      <w:r w:rsidR="00944DB7">
        <w:rPr>
          <w:rFonts w:cs="Times New Roman"/>
          <w:sz w:val="24"/>
          <w:szCs w:val="24"/>
          <w:lang w:val="en-US"/>
        </w:rPr>
        <w:t xml:space="preserve"> </w:t>
      </w:r>
      <w:r w:rsidRPr="00926A4C">
        <w:rPr>
          <w:rFonts w:cs="Times New Roman"/>
          <w:sz w:val="24"/>
          <w:szCs w:val="24"/>
          <w:lang w:val="en-US"/>
        </w:rPr>
        <w:t>= Confidence interval</w:t>
      </w:r>
    </w:p>
    <w:p w:rsidR="004921B0" w:rsidRPr="00E74748" w:rsidRDefault="004921B0" w:rsidP="00E74748"/>
    <w:sectPr w:rsidR="004921B0" w:rsidRPr="00E74748" w:rsidSect="00FD1526">
      <w:pgSz w:w="16838" w:h="11906" w:orient="landscape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3F3515"/>
    <w:rsid w:val="001A4D6E"/>
    <w:rsid w:val="002277A8"/>
    <w:rsid w:val="002F5186"/>
    <w:rsid w:val="003538D1"/>
    <w:rsid w:val="003F3515"/>
    <w:rsid w:val="004921B0"/>
    <w:rsid w:val="00743D7F"/>
    <w:rsid w:val="00872F5F"/>
    <w:rsid w:val="00944DB7"/>
    <w:rsid w:val="00A23D24"/>
    <w:rsid w:val="00AA495C"/>
    <w:rsid w:val="00DF60BC"/>
    <w:rsid w:val="00E37065"/>
    <w:rsid w:val="00E74748"/>
    <w:rsid w:val="00FD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7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3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7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3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603</Characters>
  <Application>Microsoft Office Word</Application>
  <DocSecurity>0</DocSecurity>
  <Lines>50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Ulbricht,Sabina</dc:creator>
  <cp:lastModifiedBy>S3G_Apply_Fixed_Case</cp:lastModifiedBy>
  <cp:revision>5</cp:revision>
  <dcterms:created xsi:type="dcterms:W3CDTF">2017-05-31T16:48:00Z</dcterms:created>
  <dcterms:modified xsi:type="dcterms:W3CDTF">2018-04-30T12:43:00Z</dcterms:modified>
</cp:coreProperties>
</file>