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70B87" w14:textId="33D9362F" w:rsidR="00976815" w:rsidRPr="00976815" w:rsidRDefault="00976815" w:rsidP="00976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81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A5A63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76815">
        <w:rPr>
          <w:rFonts w:ascii="Times New Roman" w:hAnsi="Times New Roman" w:cs="Times New Roman"/>
          <w:b/>
          <w:sz w:val="24"/>
          <w:szCs w:val="24"/>
        </w:rPr>
        <w:t>:</w:t>
      </w:r>
      <w:r w:rsidRPr="009768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Diagnostic criteria for MI</w:t>
      </w:r>
      <w:r w:rsidRPr="0097681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1481"/>
      </w:tblGrid>
      <w:tr w:rsidR="00976815" w:rsidRPr="00976815" w14:paraId="7DB62AED" w14:textId="77777777" w:rsidTr="00976815">
        <w:tc>
          <w:tcPr>
            <w:tcW w:w="1560" w:type="dxa"/>
          </w:tcPr>
          <w:p w14:paraId="6069BF69" w14:textId="77777777" w:rsidR="00976815" w:rsidRPr="00976815" w:rsidRDefault="0097681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11481" w:type="dxa"/>
          </w:tcPr>
          <w:p w14:paraId="53E11A2E" w14:textId="6FB18195" w:rsidR="00976815" w:rsidRPr="00976815" w:rsidRDefault="0097681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b/>
                <w:sz w:val="24"/>
                <w:szCs w:val="24"/>
              </w:rPr>
              <w:t>Diagnostic criteria utilized for MI*</w:t>
            </w:r>
          </w:p>
        </w:tc>
      </w:tr>
      <w:tr w:rsidR="00976815" w:rsidRPr="00976815" w14:paraId="4988B704" w14:textId="77777777" w:rsidTr="00976815">
        <w:tc>
          <w:tcPr>
            <w:tcW w:w="1560" w:type="dxa"/>
          </w:tcPr>
          <w:p w14:paraId="5099CC98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Castelli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(1995)</w:t>
            </w:r>
          </w:p>
        </w:tc>
        <w:tc>
          <w:tcPr>
            <w:tcW w:w="11481" w:type="dxa"/>
          </w:tcPr>
          <w:p w14:paraId="374ABEDB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Based on ECG recording and plasma &gt;50 IC/ml CPK-MB activity</w:t>
            </w:r>
          </w:p>
        </w:tc>
      </w:tr>
      <w:tr w:rsidR="00976815" w:rsidRPr="00976815" w14:paraId="06DDE1CE" w14:textId="77777777" w:rsidTr="00976815">
        <w:tc>
          <w:tcPr>
            <w:tcW w:w="1560" w:type="dxa"/>
          </w:tcPr>
          <w:p w14:paraId="1CE1FE08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Rashid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(1991)</w:t>
            </w:r>
          </w:p>
        </w:tc>
        <w:tc>
          <w:tcPr>
            <w:tcW w:w="11481" w:type="dxa"/>
          </w:tcPr>
          <w:p w14:paraId="24DB29C3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Based on signs, pathological increase of transaminases and enzymes; aspartate transaminase and alanine transaminase (especially if an increase in only aspartate transaminase not alanine transaminase; the cut off level is greater than 2.5 pkat/L, and creatinine-kinase-MB is greater than 8 pkat/L, and creatine kinase-MB is greater than 1.7pkat/L. </w:t>
            </w:r>
          </w:p>
        </w:tc>
      </w:tr>
      <w:tr w:rsidR="00976815" w:rsidRPr="00976815" w14:paraId="6B6186CA" w14:textId="77777777" w:rsidTr="00976815">
        <w:tc>
          <w:tcPr>
            <w:tcW w:w="1560" w:type="dxa"/>
          </w:tcPr>
          <w:p w14:paraId="092C45A6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Coghlan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(1994)</w:t>
            </w:r>
          </w:p>
        </w:tc>
        <w:tc>
          <w:tcPr>
            <w:tcW w:w="11481" w:type="dxa"/>
          </w:tcPr>
          <w:p w14:paraId="0278B26C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 NR</w:t>
            </w:r>
          </w:p>
        </w:tc>
      </w:tr>
      <w:tr w:rsidR="00976815" w:rsidRPr="00976815" w14:paraId="25EAE36F" w14:textId="77777777" w:rsidTr="00976815">
        <w:tc>
          <w:tcPr>
            <w:tcW w:w="1560" w:type="dxa"/>
          </w:tcPr>
          <w:p w14:paraId="177CDE03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Taggart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(1994)</w:t>
            </w:r>
          </w:p>
        </w:tc>
        <w:tc>
          <w:tcPr>
            <w:tcW w:w="11481" w:type="dxa"/>
          </w:tcPr>
          <w:p w14:paraId="2C5DCF6A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Serial electrocardiograms were performed at one, six, 12, 24 and 72 hours after surgery. A new persistent Q wave (&gt;0.04ms) or loss of &gt;25% of R waves in at least two leads were considered indicative of perioperative infarction. </w:t>
            </w:r>
          </w:p>
        </w:tc>
      </w:tr>
      <w:tr w:rsidR="00976815" w:rsidRPr="00976815" w14:paraId="04B6A01A" w14:textId="77777777" w:rsidTr="00976815">
        <w:tc>
          <w:tcPr>
            <w:tcW w:w="1560" w:type="dxa"/>
          </w:tcPr>
          <w:p w14:paraId="3F23EF91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Gimpel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(1995)</w:t>
            </w:r>
          </w:p>
        </w:tc>
        <w:tc>
          <w:tcPr>
            <w:tcW w:w="11481" w:type="dxa"/>
          </w:tcPr>
          <w:p w14:paraId="60AA6A23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ECG examined for new Q waves during the first two postoperative days and one t day 10. Blood samples for CK-MB isoenzyme measurements were taken 2,4,8,12 and 20 hours post-operatively. </w:t>
            </w:r>
          </w:p>
        </w:tc>
      </w:tr>
      <w:tr w:rsidR="00976815" w:rsidRPr="00976815" w14:paraId="15965F75" w14:textId="77777777" w:rsidTr="00976815">
        <w:trPr>
          <w:trHeight w:val="199"/>
        </w:trPr>
        <w:tc>
          <w:tcPr>
            <w:tcW w:w="1560" w:type="dxa"/>
          </w:tcPr>
          <w:p w14:paraId="6D28C1AF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Emerit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(1988)</w:t>
            </w:r>
            <w:r w:rsidRPr="009768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1481" w:type="dxa"/>
          </w:tcPr>
          <w:p w14:paraId="4F9B5846" w14:textId="77777777" w:rsidR="00976815" w:rsidRPr="00976815" w:rsidRDefault="0097681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NR</w:t>
            </w:r>
          </w:p>
        </w:tc>
      </w:tr>
    </w:tbl>
    <w:p w14:paraId="44D8BFCE" w14:textId="77777777" w:rsidR="00976815" w:rsidRPr="00976815" w:rsidRDefault="00976815" w:rsidP="00976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43136F" w14:textId="50C236D0" w:rsidR="00976815" w:rsidRPr="00976815" w:rsidRDefault="00976815" w:rsidP="00976815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  <w:r w:rsidRPr="00976815">
        <w:rPr>
          <w:rFonts w:ascii="Times New Roman" w:eastAsia="MS Gothic" w:hAnsi="Times New Roman" w:cs="Times New Roman"/>
          <w:sz w:val="24"/>
          <w:szCs w:val="24"/>
        </w:rPr>
        <w:t xml:space="preserve">NR; Not reported. </w:t>
      </w:r>
    </w:p>
    <w:p w14:paraId="0A4D5BC0" w14:textId="77777777" w:rsidR="00976815" w:rsidRPr="00976815" w:rsidRDefault="00976815" w:rsidP="00976815">
      <w:pPr>
        <w:spacing w:line="480" w:lineRule="auto"/>
        <w:rPr>
          <w:rFonts w:ascii="Times New Roman" w:eastAsia="MS Gothic" w:hAnsi="Times New Roman" w:cs="Times New Roman"/>
          <w:sz w:val="24"/>
          <w:szCs w:val="24"/>
        </w:rPr>
      </w:pPr>
    </w:p>
    <w:p w14:paraId="54C580BB" w14:textId="77777777" w:rsidR="00976815" w:rsidRPr="00976815" w:rsidRDefault="00976815" w:rsidP="00976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72FBA3" w14:textId="3842405B" w:rsidR="0032397A" w:rsidRPr="00976815" w:rsidRDefault="0032397A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4CD52F1" w14:textId="77777777" w:rsidR="00976815" w:rsidRPr="00976815" w:rsidRDefault="00976815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BBBCF11" w14:textId="77777777" w:rsidR="00976815" w:rsidRPr="00976815" w:rsidRDefault="00976815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6D5CE5A" w14:textId="77777777" w:rsidR="00976815" w:rsidRPr="00976815" w:rsidRDefault="00976815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44BE25F" w14:textId="7D19FA81" w:rsidR="00976815" w:rsidRDefault="00976815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1F0DAD4" w14:textId="7CC023B1" w:rsidR="00976815" w:rsidRDefault="00976815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0CC1B27" w14:textId="77777777" w:rsidR="00567A17" w:rsidRDefault="00567A17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4141053" w14:textId="77777777" w:rsidR="00ED2B8D" w:rsidRPr="00976815" w:rsidRDefault="00ED2B8D" w:rsidP="0097681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1FD7D66" w14:textId="7DDEC6BB" w:rsidR="0057771D" w:rsidRPr="00976815" w:rsidRDefault="00B216F5" w:rsidP="00976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815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57771D" w:rsidRPr="00976815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324CF4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976815" w:rsidRPr="00976815">
        <w:rPr>
          <w:rFonts w:ascii="Times New Roman" w:hAnsi="Times New Roman" w:cs="Times New Roman"/>
          <w:b/>
          <w:sz w:val="24"/>
          <w:szCs w:val="24"/>
        </w:rPr>
        <w:t>2</w:t>
      </w:r>
      <w:r w:rsidRPr="00976815">
        <w:rPr>
          <w:rFonts w:ascii="Times New Roman" w:hAnsi="Times New Roman" w:cs="Times New Roman"/>
          <w:b/>
          <w:sz w:val="24"/>
          <w:szCs w:val="24"/>
        </w:rPr>
        <w:t>:</w:t>
      </w:r>
      <w:r w:rsidR="0057771D" w:rsidRPr="00976815">
        <w:rPr>
          <w:rFonts w:ascii="Times New Roman" w:hAnsi="Times New Roman" w:cs="Times New Roman"/>
          <w:sz w:val="24"/>
          <w:szCs w:val="24"/>
        </w:rPr>
        <w:t xml:space="preserve"> Sensitiv</w:t>
      </w:r>
      <w:r w:rsidR="006B74E7" w:rsidRPr="00976815">
        <w:rPr>
          <w:rFonts w:ascii="Times New Roman" w:hAnsi="Times New Roman" w:cs="Times New Roman"/>
          <w:sz w:val="24"/>
          <w:szCs w:val="24"/>
        </w:rPr>
        <w:t>ity Analyses using the leave-one-out approach.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2778"/>
        <w:gridCol w:w="1474"/>
      </w:tblGrid>
      <w:tr w:rsidR="006B74E7" w:rsidRPr="00976815" w14:paraId="4D11A0A2" w14:textId="77777777" w:rsidTr="006B74E7">
        <w:trPr>
          <w:trHeight w:val="454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2451D5" w14:textId="77777777" w:rsidR="00B216F5" w:rsidRPr="00976815" w:rsidRDefault="00B216F5" w:rsidP="0097681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b/>
                <w:sz w:val="24"/>
                <w:szCs w:val="24"/>
              </w:rPr>
              <w:t>Study removed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46671" w14:textId="66A60DD0" w:rsidR="00B216F5" w:rsidRPr="00976815" w:rsidRDefault="00066EF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b/>
                <w:sz w:val="24"/>
                <w:szCs w:val="24"/>
              </w:rPr>
              <w:t>RR</w:t>
            </w:r>
            <w:r w:rsidR="006B74E7" w:rsidRPr="00976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BAE5DF" w14:textId="03939466" w:rsidR="00B216F5" w:rsidRPr="00976815" w:rsidRDefault="00B216F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976815">
              <w:rPr>
                <w:rFonts w:ascii="Times New Roman" w:hAnsi="Times New Roman" w:cs="Times New Roman"/>
                <w:b/>
                <w:sz w:val="24"/>
                <w:szCs w:val="24"/>
              </w:rPr>
              <w:t>-value</w:t>
            </w:r>
          </w:p>
        </w:tc>
      </w:tr>
      <w:tr w:rsidR="006B74E7" w:rsidRPr="00976815" w14:paraId="5BDA24F9" w14:textId="77777777" w:rsidTr="006B74E7">
        <w:trPr>
          <w:trHeight w:val="454"/>
        </w:trPr>
        <w:tc>
          <w:tcPr>
            <w:tcW w:w="3798" w:type="dxa"/>
            <w:tcBorders>
              <w:right w:val="single" w:sz="4" w:space="0" w:color="auto"/>
            </w:tcBorders>
            <w:vAlign w:val="center"/>
          </w:tcPr>
          <w:p w14:paraId="06971225" w14:textId="07D6CB67" w:rsidR="00B216F5" w:rsidRPr="00976815" w:rsidRDefault="00066EF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Castelli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(1995) 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6C9FC89D" w14:textId="716534EA" w:rsidR="00B216F5" w:rsidRPr="00976815" w:rsidRDefault="00066EF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vAlign w:val="center"/>
          </w:tcPr>
          <w:p w14:paraId="48E0318F" w14:textId="2A22E0CE" w:rsidR="00B216F5" w:rsidRPr="00976815" w:rsidRDefault="006C42F3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 w:rsidR="00066EF5" w:rsidRPr="00976815">
              <w:rPr>
                <w:rFonts w:ascii="Times New Roman" w:hAnsi="Times New Roman" w:cs="Times New Roman"/>
                <w:sz w:val="24"/>
                <w:szCs w:val="24"/>
              </w:rPr>
              <w:t>= 0.0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B74E7" w:rsidRPr="00976815" w14:paraId="61B24550" w14:textId="77777777" w:rsidTr="006B74E7">
        <w:trPr>
          <w:trHeight w:val="454"/>
        </w:trPr>
        <w:tc>
          <w:tcPr>
            <w:tcW w:w="3798" w:type="dxa"/>
            <w:tcBorders>
              <w:right w:val="single" w:sz="4" w:space="0" w:color="auto"/>
            </w:tcBorders>
            <w:vAlign w:val="center"/>
          </w:tcPr>
          <w:p w14:paraId="5AC93F1E" w14:textId="47FE5867" w:rsidR="00B216F5" w:rsidRPr="00976815" w:rsidRDefault="00066EF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Coghlan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(1994)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758759DB" w14:textId="51DD5B26" w:rsidR="00B216F5" w:rsidRPr="00976815" w:rsidRDefault="00066EF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vAlign w:val="center"/>
          </w:tcPr>
          <w:p w14:paraId="648F1F57" w14:textId="4B0C2BC4" w:rsidR="00B216F5" w:rsidRPr="00976815" w:rsidRDefault="006C42F3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 w:rsidR="00066EF5" w:rsidRPr="0097681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74E7" w:rsidRPr="00976815" w14:paraId="6D35CA9B" w14:textId="77777777" w:rsidTr="006B74E7">
        <w:trPr>
          <w:trHeight w:val="454"/>
        </w:trPr>
        <w:tc>
          <w:tcPr>
            <w:tcW w:w="3798" w:type="dxa"/>
            <w:tcBorders>
              <w:right w:val="single" w:sz="4" w:space="0" w:color="auto"/>
            </w:tcBorders>
            <w:vAlign w:val="center"/>
          </w:tcPr>
          <w:p w14:paraId="3B94F1FF" w14:textId="0EB36351" w:rsidR="00B216F5" w:rsidRPr="00976815" w:rsidRDefault="00066EF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Gimpel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(1995) 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5C14A92A" w14:textId="07D0FEE7" w:rsidR="00B216F5" w:rsidRPr="00976815" w:rsidRDefault="00066EF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vAlign w:val="center"/>
          </w:tcPr>
          <w:p w14:paraId="1FAA8ED2" w14:textId="70604156" w:rsidR="00B216F5" w:rsidRPr="00976815" w:rsidRDefault="006C42F3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 w:rsidR="00066EF5" w:rsidRPr="0097681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6F5" w:rsidRPr="0097681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B74E7" w:rsidRPr="00976815" w14:paraId="361B6F81" w14:textId="77777777" w:rsidTr="006B74E7">
        <w:trPr>
          <w:trHeight w:val="454"/>
        </w:trPr>
        <w:tc>
          <w:tcPr>
            <w:tcW w:w="3798" w:type="dxa"/>
            <w:tcBorders>
              <w:right w:val="single" w:sz="4" w:space="0" w:color="auto"/>
            </w:tcBorders>
            <w:vAlign w:val="center"/>
          </w:tcPr>
          <w:p w14:paraId="48CCDE29" w14:textId="782EB3BC" w:rsidR="00B216F5" w:rsidRPr="00976815" w:rsidRDefault="00066EF5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Rashid </w:t>
            </w: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(1991) 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76739A8A" w14:textId="135A5E25" w:rsidR="00B216F5" w:rsidRPr="00976815" w:rsidRDefault="00066EF5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8060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="00A80605"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  <w:r w:rsidR="00A80605" w:rsidRPr="009768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vAlign w:val="center"/>
          </w:tcPr>
          <w:p w14:paraId="4BFCA38F" w14:textId="749A3056" w:rsidR="00B216F5" w:rsidRPr="00976815" w:rsidRDefault="006C42F3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 w:rsidR="00066EF5" w:rsidRPr="0097681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976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605" w:rsidRPr="0097681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32F4" w:rsidRPr="0097681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F2441" w:rsidRPr="00976815" w14:paraId="1DF22617" w14:textId="77777777" w:rsidTr="006B74E7">
        <w:trPr>
          <w:trHeight w:val="454"/>
        </w:trPr>
        <w:tc>
          <w:tcPr>
            <w:tcW w:w="3798" w:type="dxa"/>
            <w:tcBorders>
              <w:right w:val="single" w:sz="4" w:space="0" w:color="auto"/>
            </w:tcBorders>
            <w:vAlign w:val="center"/>
          </w:tcPr>
          <w:p w14:paraId="649D8060" w14:textId="3F5BCE95" w:rsidR="007F2441" w:rsidRPr="007F2441" w:rsidRDefault="007F2441" w:rsidP="0097681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Emerit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(1988)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0952D7C4" w14:textId="77772109" w:rsidR="007F2441" w:rsidRPr="00976815" w:rsidRDefault="007F2441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  <w:r w:rsidRPr="007F2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F2441">
              <w:rPr>
                <w:rFonts w:ascii="Times New Roman" w:hAnsi="Times New Roman" w:cs="Times New Roman"/>
                <w:sz w:val="24"/>
                <w:szCs w:val="24"/>
              </w:rPr>
              <w:t>0.06, 0.70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vAlign w:val="center"/>
          </w:tcPr>
          <w:p w14:paraId="4A2C3B77" w14:textId="610EC0F9" w:rsidR="007F2441" w:rsidRPr="00976815" w:rsidRDefault="007F2441" w:rsidP="0097681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BA3DD1" w:rsidRPr="00976815" w14:paraId="3E2304B2" w14:textId="77777777" w:rsidTr="006B74E7">
        <w:trPr>
          <w:trHeight w:val="454"/>
        </w:trPr>
        <w:tc>
          <w:tcPr>
            <w:tcW w:w="3798" w:type="dxa"/>
            <w:tcBorders>
              <w:right w:val="single" w:sz="4" w:space="0" w:color="auto"/>
            </w:tcBorders>
            <w:vAlign w:val="center"/>
          </w:tcPr>
          <w:p w14:paraId="4EFB0444" w14:textId="358A759C" w:rsidR="00BA3DD1" w:rsidRPr="00BA3DD1" w:rsidRDefault="00BA3DD1" w:rsidP="00BA3D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Taggart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(1994)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0EDF7AA6" w14:textId="17B3B441" w:rsidR="00BA3DD1" w:rsidRDefault="00BA3DD1" w:rsidP="00BA3D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  <w:r w:rsidRPr="007F2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F2441">
              <w:rPr>
                <w:rFonts w:ascii="Times New Roman" w:hAnsi="Times New Roman" w:cs="Times New Roman"/>
                <w:sz w:val="24"/>
                <w:szCs w:val="24"/>
              </w:rPr>
              <w:t>0.06, 0.70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vAlign w:val="center"/>
          </w:tcPr>
          <w:p w14:paraId="2E70F2E5" w14:textId="5CF1710A" w:rsidR="00BA3DD1" w:rsidRDefault="00BA3DD1" w:rsidP="00BA3DD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</w:tbl>
    <w:p w14:paraId="3914AC1F" w14:textId="77777777" w:rsidR="00066EF5" w:rsidRPr="00976815" w:rsidRDefault="00066EF5" w:rsidP="00976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2A2AA6" w14:textId="463BF69E" w:rsidR="007F2441" w:rsidRPr="00976815" w:rsidRDefault="00066EF5" w:rsidP="00976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815">
        <w:rPr>
          <w:rFonts w:ascii="Times New Roman" w:hAnsi="Times New Roman" w:cs="Times New Roman"/>
          <w:sz w:val="24"/>
          <w:szCs w:val="24"/>
        </w:rPr>
        <w:t>RR</w:t>
      </w:r>
      <w:r w:rsidR="006B74E7" w:rsidRPr="00976815">
        <w:rPr>
          <w:rFonts w:ascii="Times New Roman" w:hAnsi="Times New Roman" w:cs="Times New Roman"/>
          <w:sz w:val="24"/>
          <w:szCs w:val="24"/>
        </w:rPr>
        <w:t xml:space="preserve">, </w:t>
      </w:r>
      <w:r w:rsidRPr="00976815">
        <w:rPr>
          <w:rFonts w:ascii="Times New Roman" w:hAnsi="Times New Roman" w:cs="Times New Roman"/>
          <w:sz w:val="24"/>
          <w:szCs w:val="24"/>
        </w:rPr>
        <w:t>risk</w:t>
      </w:r>
      <w:r w:rsidR="006B74E7" w:rsidRPr="00976815">
        <w:rPr>
          <w:rFonts w:ascii="Times New Roman" w:hAnsi="Times New Roman" w:cs="Times New Roman"/>
          <w:sz w:val="24"/>
          <w:szCs w:val="24"/>
        </w:rPr>
        <w:t xml:space="preserve"> ratio. </w:t>
      </w:r>
      <w:r w:rsidR="00097C4F" w:rsidRPr="00976815">
        <w:rPr>
          <w:rFonts w:ascii="Times New Roman" w:hAnsi="Times New Roman" w:cs="Times New Roman"/>
          <w:sz w:val="24"/>
          <w:szCs w:val="24"/>
        </w:rPr>
        <w:t xml:space="preserve">Indicates the pooled results with the corresponding study excluded from the </w:t>
      </w:r>
      <w:r w:rsidR="0060544C" w:rsidRPr="00976815">
        <w:rPr>
          <w:rFonts w:ascii="Times New Roman" w:hAnsi="Times New Roman" w:cs="Times New Roman"/>
          <w:sz w:val="24"/>
          <w:szCs w:val="24"/>
        </w:rPr>
        <w:t>analysis.</w:t>
      </w:r>
      <w:r w:rsidR="007F244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F2441" w:rsidRPr="00976815" w:rsidSect="004341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C86335"/>
    <w:rsid w:val="00061BFE"/>
    <w:rsid w:val="00066EF5"/>
    <w:rsid w:val="00097C4F"/>
    <w:rsid w:val="00110F78"/>
    <w:rsid w:val="00160C4A"/>
    <w:rsid w:val="001B22FD"/>
    <w:rsid w:val="001E6362"/>
    <w:rsid w:val="001F2EF7"/>
    <w:rsid w:val="00252C53"/>
    <w:rsid w:val="002B64EE"/>
    <w:rsid w:val="003168DA"/>
    <w:rsid w:val="003203C5"/>
    <w:rsid w:val="0032397A"/>
    <w:rsid w:val="00324CF4"/>
    <w:rsid w:val="003732F4"/>
    <w:rsid w:val="003C0829"/>
    <w:rsid w:val="00424642"/>
    <w:rsid w:val="00434125"/>
    <w:rsid w:val="004D064E"/>
    <w:rsid w:val="0052307A"/>
    <w:rsid w:val="00567A17"/>
    <w:rsid w:val="00576B68"/>
    <w:rsid w:val="0057771D"/>
    <w:rsid w:val="005A5A63"/>
    <w:rsid w:val="005C36C9"/>
    <w:rsid w:val="005F0E08"/>
    <w:rsid w:val="0060544C"/>
    <w:rsid w:val="00656688"/>
    <w:rsid w:val="00692024"/>
    <w:rsid w:val="006B74E7"/>
    <w:rsid w:val="006C42F3"/>
    <w:rsid w:val="006E35BC"/>
    <w:rsid w:val="006F6B9D"/>
    <w:rsid w:val="006F7009"/>
    <w:rsid w:val="00783FBC"/>
    <w:rsid w:val="00785460"/>
    <w:rsid w:val="007F2441"/>
    <w:rsid w:val="0080482C"/>
    <w:rsid w:val="00840F11"/>
    <w:rsid w:val="00876B2F"/>
    <w:rsid w:val="00900874"/>
    <w:rsid w:val="00976815"/>
    <w:rsid w:val="00A151D6"/>
    <w:rsid w:val="00A80605"/>
    <w:rsid w:val="00A97061"/>
    <w:rsid w:val="00B216F5"/>
    <w:rsid w:val="00B22D0A"/>
    <w:rsid w:val="00B8572C"/>
    <w:rsid w:val="00BA3DD1"/>
    <w:rsid w:val="00C35861"/>
    <w:rsid w:val="00C86335"/>
    <w:rsid w:val="00C9660E"/>
    <w:rsid w:val="00D36AC1"/>
    <w:rsid w:val="00D47B32"/>
    <w:rsid w:val="00DD494E"/>
    <w:rsid w:val="00E01C85"/>
    <w:rsid w:val="00E80596"/>
    <w:rsid w:val="00ED2B8D"/>
    <w:rsid w:val="00F323BE"/>
    <w:rsid w:val="00FE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699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0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F11"/>
    <w:rPr>
      <w:rFonts w:ascii="Segoe UI" w:hAnsi="Segoe UI" w:cs="Segoe UI"/>
      <w:sz w:val="18"/>
      <w:szCs w:val="18"/>
    </w:rPr>
  </w:style>
  <w:style w:type="table" w:customStyle="1" w:styleId="PlainTable21">
    <w:name w:val="Plain Table 21"/>
    <w:basedOn w:val="TableNormal"/>
    <w:uiPriority w:val="42"/>
    <w:rsid w:val="003239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76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81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815"/>
    <w:rPr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0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F11"/>
    <w:rPr>
      <w:rFonts w:ascii="Segoe UI" w:hAnsi="Segoe UI" w:cs="Segoe UI"/>
      <w:sz w:val="18"/>
      <w:szCs w:val="18"/>
    </w:rPr>
  </w:style>
  <w:style w:type="table" w:customStyle="1" w:styleId="PlainTable21">
    <w:name w:val="Plain Table 21"/>
    <w:basedOn w:val="TableNormal"/>
    <w:uiPriority w:val="42"/>
    <w:rsid w:val="003239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76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81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815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257</Words>
  <Characters>1326</Characters>
  <Application>Microsoft Office Word</Application>
  <DocSecurity>0</DocSecurity>
  <Lines>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 Pratap Singh</dc:creator>
  <cp:keywords/>
  <dc:description/>
  <cp:lastModifiedBy>JADIQUE</cp:lastModifiedBy>
  <cp:revision>11</cp:revision>
  <dcterms:created xsi:type="dcterms:W3CDTF">2017-10-17T11:17:00Z</dcterms:created>
  <dcterms:modified xsi:type="dcterms:W3CDTF">2018-07-04T21:47:00Z</dcterms:modified>
</cp:coreProperties>
</file>