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42BAB6" w14:textId="77777777" w:rsidR="005C2541" w:rsidRDefault="005C2541">
      <w:pPr>
        <w:spacing w:line="360" w:lineRule="auto"/>
        <w:jc w:val="left"/>
        <w:rPr>
          <w:rFonts w:ascii="Times New Roman" w:hAnsi="Times New Roman"/>
          <w:b/>
          <w:bCs/>
        </w:rPr>
      </w:pPr>
    </w:p>
    <w:p w14:paraId="2701CD02" w14:textId="34609518" w:rsidR="005C2541" w:rsidRPr="00204A50" w:rsidRDefault="001E0993">
      <w:pPr>
        <w:spacing w:line="360" w:lineRule="auto"/>
        <w:jc w:val="left"/>
        <w:rPr>
          <w:rFonts w:ascii="Palatino Linotype" w:eastAsia="Palatino Linotype" w:hAnsi="Palatino Linotype" w:cs="Palatino Linotype"/>
          <w:b/>
          <w:bCs/>
          <w:sz w:val="36"/>
          <w:szCs w:val="36"/>
        </w:rPr>
      </w:pPr>
      <w:r w:rsidRPr="00204A50">
        <w:rPr>
          <w:rFonts w:ascii="Palatino Linotype" w:eastAsia="Palatino Linotype" w:hAnsi="Palatino Linotype" w:cs="Palatino Linotype"/>
          <w:b/>
          <w:bCs/>
          <w:sz w:val="36"/>
          <w:szCs w:val="36"/>
        </w:rPr>
        <w:t>Supplementa</w:t>
      </w:r>
      <w:r w:rsidR="00877A5E" w:rsidRPr="00204A50">
        <w:rPr>
          <w:rFonts w:ascii="Palatino Linotype" w:eastAsia="Palatino Linotype" w:hAnsi="Palatino Linotype" w:cs="Palatino Linotype"/>
          <w:b/>
          <w:bCs/>
          <w:sz w:val="36"/>
          <w:szCs w:val="36"/>
        </w:rPr>
        <w:t>ry</w:t>
      </w:r>
      <w:r w:rsidRPr="00204A50">
        <w:rPr>
          <w:rFonts w:ascii="Palatino Linotype" w:eastAsia="Palatino Linotype" w:hAnsi="Palatino Linotype" w:cs="Palatino Linotype"/>
          <w:b/>
          <w:bCs/>
          <w:sz w:val="36"/>
          <w:szCs w:val="36"/>
        </w:rPr>
        <w:t xml:space="preserve"> Materials</w:t>
      </w:r>
    </w:p>
    <w:p w14:paraId="48BC1E56" w14:textId="1A97DE79" w:rsidR="009B16A0" w:rsidRPr="00204A50" w:rsidRDefault="001E0993">
      <w:pPr>
        <w:spacing w:line="360" w:lineRule="auto"/>
        <w:jc w:val="left"/>
        <w:rPr>
          <w:rFonts w:ascii="Palatino Linotype" w:eastAsia="Palatino Linotype" w:hAnsi="Palatino Linotype" w:cs="Palatino Linotype"/>
          <w:b/>
          <w:bCs/>
        </w:rPr>
      </w:pPr>
      <w:r w:rsidRPr="00204A50">
        <w:rPr>
          <w:rFonts w:ascii="Palatino Linotype" w:eastAsia="Palatino Linotype" w:hAnsi="Palatino Linotype" w:cs="Palatino Linotype"/>
          <w:b/>
          <w:bCs/>
        </w:rPr>
        <w:t>Yokokawa T</w:t>
      </w:r>
      <w:r w:rsidR="00F50CE5" w:rsidRPr="00204A50">
        <w:rPr>
          <w:rFonts w:ascii="Palatino Linotype" w:eastAsia="Palatino Linotype" w:hAnsi="Palatino Linotype" w:cs="Palatino Linotype"/>
          <w:b/>
          <w:bCs/>
        </w:rPr>
        <w:t>,</w:t>
      </w:r>
      <w:r w:rsidRPr="00204A50">
        <w:rPr>
          <w:rFonts w:ascii="Palatino Linotype" w:eastAsia="Palatino Linotype" w:hAnsi="Palatino Linotype" w:cs="Palatino Linotype"/>
          <w:b/>
          <w:bCs/>
        </w:rPr>
        <w:t xml:space="preserve"> et al.</w:t>
      </w:r>
    </w:p>
    <w:p w14:paraId="46A179C4" w14:textId="77777777" w:rsidR="00877A5E" w:rsidRPr="00204A50" w:rsidRDefault="001E0993">
      <w:pPr>
        <w:spacing w:line="360" w:lineRule="auto"/>
        <w:rPr>
          <w:rFonts w:ascii="Palatino Linotype" w:eastAsia="Palatino Linotype" w:hAnsi="Palatino Linotype" w:cs="Palatino Linotype"/>
          <w:b/>
          <w:bCs/>
        </w:rPr>
      </w:pPr>
      <w:r w:rsidRPr="00204A50">
        <w:rPr>
          <w:rFonts w:ascii="Palatino Linotype" w:eastAsia="Palatino Linotype" w:hAnsi="Palatino Linotype" w:cs="Palatino Linotype"/>
          <w:b/>
          <w:bCs/>
        </w:rPr>
        <w:t>Case reports of a c.475G&gt;T, p.E159* lamin A/C mutation with a family history of conduction disorder, dilated cardiomyopathy and sudden cardiac death</w:t>
      </w:r>
    </w:p>
    <w:p w14:paraId="7A57FA0B" w14:textId="19141DFA" w:rsidR="005C2541" w:rsidRPr="00204A50" w:rsidRDefault="005C2541">
      <w:pPr>
        <w:widowControl/>
        <w:spacing w:line="360" w:lineRule="auto"/>
        <w:jc w:val="left"/>
        <w:rPr>
          <w:rFonts w:ascii="Palatino Linotype" w:eastAsia="Palatino Linotype" w:hAnsi="Palatino Linotype" w:cs="Palatino Linotype"/>
          <w:b/>
          <w:bCs/>
        </w:rPr>
      </w:pPr>
    </w:p>
    <w:p w14:paraId="1C2070EF" w14:textId="4F3E9416" w:rsidR="005C2541" w:rsidRPr="00204A50" w:rsidRDefault="001E0993">
      <w:pPr>
        <w:spacing w:line="360" w:lineRule="auto"/>
        <w:jc w:val="left"/>
        <w:rPr>
          <w:rFonts w:ascii="Palatino Linotype" w:eastAsia="Palatino Linotype" w:hAnsi="Palatino Linotype" w:cs="Palatino Linotype"/>
          <w:b/>
          <w:bCs/>
        </w:rPr>
      </w:pPr>
      <w:r w:rsidRPr="00204A50">
        <w:rPr>
          <w:rFonts w:ascii="Palatino Linotype" w:eastAsia="Palatino Linotype" w:hAnsi="Palatino Linotype" w:cs="Palatino Linotype"/>
          <w:b/>
          <w:bCs/>
        </w:rPr>
        <w:t>Supplementa</w:t>
      </w:r>
      <w:r w:rsidR="00877A5E" w:rsidRPr="00204A50">
        <w:rPr>
          <w:rFonts w:ascii="Palatino Linotype" w:eastAsia="Palatino Linotype" w:hAnsi="Palatino Linotype" w:cs="Palatino Linotype"/>
          <w:b/>
          <w:bCs/>
        </w:rPr>
        <w:t>ry</w:t>
      </w:r>
      <w:r w:rsidRPr="00204A50">
        <w:rPr>
          <w:rFonts w:ascii="Palatino Linotype" w:eastAsia="Palatino Linotype" w:hAnsi="Palatino Linotype" w:cs="Palatino Linotype"/>
          <w:b/>
          <w:bCs/>
        </w:rPr>
        <w:t xml:space="preserve"> Methods</w:t>
      </w:r>
    </w:p>
    <w:p w14:paraId="23993AE5" w14:textId="77777777" w:rsidR="005C2541" w:rsidRPr="00204A50" w:rsidRDefault="005C2541">
      <w:pPr>
        <w:spacing w:line="360" w:lineRule="auto"/>
        <w:jc w:val="left"/>
        <w:rPr>
          <w:rFonts w:ascii="Palatino Linotype" w:eastAsia="Palatino Linotype" w:hAnsi="Palatino Linotype" w:cs="Palatino Linotype"/>
          <w:b/>
          <w:bCs/>
        </w:rPr>
      </w:pPr>
    </w:p>
    <w:p w14:paraId="48753443" w14:textId="77777777" w:rsidR="005C2541" w:rsidRPr="00204A50" w:rsidRDefault="001E0993">
      <w:pPr>
        <w:spacing w:line="360" w:lineRule="auto"/>
        <w:jc w:val="left"/>
        <w:rPr>
          <w:rFonts w:ascii="Palatino Linotype" w:eastAsia="Palatino Linotype" w:hAnsi="Palatino Linotype" w:cs="Palatino Linotype"/>
          <w:b/>
          <w:bCs/>
        </w:rPr>
      </w:pPr>
      <w:r w:rsidRPr="00204A50">
        <w:rPr>
          <w:rFonts w:ascii="Palatino Linotype" w:eastAsia="Palatino Linotype" w:hAnsi="Palatino Linotype" w:cs="Palatino Linotype"/>
          <w:b/>
          <w:bCs/>
        </w:rPr>
        <w:t>Genetic analysis</w:t>
      </w:r>
    </w:p>
    <w:p w14:paraId="5362DCB5" w14:textId="77777777" w:rsidR="005C2541" w:rsidRPr="00204A50" w:rsidRDefault="001E0993">
      <w:pPr>
        <w:spacing w:line="360" w:lineRule="auto"/>
        <w:jc w:val="left"/>
        <w:rPr>
          <w:rFonts w:ascii="Palatino Linotype" w:eastAsia="Palatino Linotype" w:hAnsi="Palatino Linotype" w:cs="Palatino Linotype"/>
          <w:kern w:val="0"/>
        </w:rPr>
      </w:pPr>
      <w:r w:rsidRPr="00204A50">
        <w:rPr>
          <w:rFonts w:ascii="Palatino Linotype" w:eastAsia="Palatino Linotype" w:hAnsi="Palatino Linotype" w:cs="Palatino Linotype"/>
          <w:kern w:val="0"/>
        </w:rPr>
        <w:t>Genomic DNA was extracted from peripheral blood leukocytes using a DNA isolation kit for Mammalian Blood (Roche Diagnostics, Basel, Switzerland).</w:t>
      </w:r>
    </w:p>
    <w:p w14:paraId="12B9FAF3" w14:textId="1C3B5984" w:rsidR="005C2541" w:rsidRPr="00204A50" w:rsidRDefault="001E0993">
      <w:pPr>
        <w:spacing w:line="360" w:lineRule="auto"/>
        <w:jc w:val="left"/>
        <w:rPr>
          <w:rFonts w:ascii="Palatino Linotype" w:eastAsia="Palatino Linotype" w:hAnsi="Palatino Linotype" w:cs="Palatino Linotype"/>
          <w:kern w:val="0"/>
        </w:rPr>
      </w:pPr>
      <w:r w:rsidRPr="00204A50">
        <w:rPr>
          <w:rFonts w:ascii="Palatino Linotype" w:eastAsia="Palatino Linotype" w:hAnsi="Palatino Linotype" w:cs="Palatino Linotype"/>
          <w:kern w:val="0"/>
        </w:rPr>
        <w:t>All the patients includ</w:t>
      </w:r>
      <w:r w:rsidR="00877A5E" w:rsidRPr="00204A50">
        <w:rPr>
          <w:rFonts w:ascii="Palatino Linotype" w:eastAsia="Palatino Linotype" w:hAnsi="Palatino Linotype" w:cs="Palatino Linotype"/>
          <w:kern w:val="0"/>
        </w:rPr>
        <w:t xml:space="preserve">ed </w:t>
      </w:r>
      <w:r w:rsidRPr="00204A50">
        <w:rPr>
          <w:rFonts w:ascii="Palatino Linotype" w:eastAsia="Palatino Linotype" w:hAnsi="Palatino Linotype" w:cs="Palatino Linotype"/>
          <w:kern w:val="0"/>
        </w:rPr>
        <w:t xml:space="preserve">in this study were screened by next-generation sequencing MiSeq (Illumina, CA, USA). </w:t>
      </w:r>
      <w:r w:rsidR="00877A5E" w:rsidRPr="00204A50">
        <w:rPr>
          <w:rFonts w:ascii="Palatino Linotype" w:eastAsia="Palatino Linotype" w:hAnsi="Palatino Linotype" w:cs="Palatino Linotype"/>
          <w:kern w:val="0"/>
        </w:rPr>
        <w:t xml:space="preserve">A </w:t>
      </w:r>
      <w:r w:rsidRPr="00204A50">
        <w:rPr>
          <w:rFonts w:ascii="Palatino Linotype" w:eastAsia="Palatino Linotype" w:hAnsi="Palatino Linotype" w:cs="Palatino Linotype"/>
          <w:kern w:val="0"/>
        </w:rPr>
        <w:t xml:space="preserve">TruSight Cardio Sequencing Kit (Illumina) or a customized Haloplex HS panel kit (Agilent Technology, CA, USA) was used for choosing 56 genes </w:t>
      </w:r>
      <w:r w:rsidR="00053D68" w:rsidRPr="00204A50">
        <w:rPr>
          <w:rFonts w:ascii="Palatino Linotype" w:eastAsia="Palatino Linotype" w:hAnsi="Palatino Linotype" w:cs="Palatino Linotype"/>
          <w:kern w:val="0"/>
        </w:rPr>
        <w:t xml:space="preserve">associated </w:t>
      </w:r>
      <w:r w:rsidRPr="00204A50">
        <w:rPr>
          <w:rFonts w:ascii="Palatino Linotype" w:eastAsia="Palatino Linotype" w:hAnsi="Palatino Linotype" w:cs="Palatino Linotype"/>
          <w:kern w:val="0"/>
        </w:rPr>
        <w:t>with inherited primary arrhythmia syndromes</w:t>
      </w:r>
      <w:r w:rsidR="00877A5E" w:rsidRPr="00204A50">
        <w:rPr>
          <w:rFonts w:ascii="Palatino Linotype" w:eastAsia="Palatino Linotype" w:hAnsi="Palatino Linotype" w:cs="Palatino Linotype"/>
          <w:kern w:val="0"/>
        </w:rPr>
        <w:t>,</w:t>
      </w:r>
      <w:r w:rsidRPr="00204A50">
        <w:rPr>
          <w:rFonts w:ascii="Palatino Linotype" w:eastAsia="Palatino Linotype" w:hAnsi="Palatino Linotype" w:cs="Palatino Linotype"/>
          <w:kern w:val="0"/>
        </w:rPr>
        <w:t xml:space="preserve"> including long-QT-syndrome-related </w:t>
      </w:r>
      <w:r w:rsidR="00877A5E" w:rsidRPr="00204A50">
        <w:rPr>
          <w:rFonts w:ascii="Palatino Linotype" w:eastAsia="Palatino Linotype" w:hAnsi="Palatino Linotype" w:cs="Palatino Linotype"/>
          <w:kern w:val="0"/>
        </w:rPr>
        <w:t>g</w:t>
      </w:r>
      <w:r w:rsidRPr="00204A50">
        <w:rPr>
          <w:rFonts w:ascii="Palatino Linotype" w:eastAsia="Palatino Linotype" w:hAnsi="Palatino Linotype" w:cs="Palatino Linotype"/>
          <w:kern w:val="0"/>
        </w:rPr>
        <w:t xml:space="preserve">enes, Brugada-related genes, catecholaminergic polymorphic ventricular tachycardia, arrhythmogenic right ventricular cardiomyopathy, </w:t>
      </w:r>
      <w:r w:rsidR="00D447C0" w:rsidRPr="00204A50">
        <w:rPr>
          <w:rFonts w:ascii="Palatino Linotype" w:eastAsia="Palatino Linotype" w:hAnsi="Palatino Linotype" w:cs="Palatino Linotype"/>
          <w:kern w:val="0"/>
        </w:rPr>
        <w:t xml:space="preserve">some </w:t>
      </w:r>
      <w:r w:rsidRPr="00204A50">
        <w:rPr>
          <w:rFonts w:ascii="Palatino Linotype" w:eastAsia="Palatino Linotype" w:hAnsi="Palatino Linotype" w:cs="Palatino Linotype"/>
          <w:kern w:val="0"/>
        </w:rPr>
        <w:t>hypertrophic cardiomyopath</w:t>
      </w:r>
      <w:r w:rsidR="00F50CE5" w:rsidRPr="00204A50">
        <w:rPr>
          <w:rFonts w:ascii="Palatino Linotype" w:eastAsia="Palatino Linotype" w:hAnsi="Palatino Linotype" w:cs="Palatino Linotype"/>
          <w:kern w:val="0"/>
        </w:rPr>
        <w:t>y</w:t>
      </w:r>
      <w:r w:rsidRPr="00204A50">
        <w:rPr>
          <w:rFonts w:ascii="Palatino Linotype" w:eastAsia="Palatino Linotype" w:hAnsi="Palatino Linotype" w:cs="Palatino Linotype"/>
          <w:kern w:val="0"/>
        </w:rPr>
        <w:t>/dilated cardiomyopath</w:t>
      </w:r>
      <w:r w:rsidR="00F50CE5" w:rsidRPr="00204A50">
        <w:rPr>
          <w:rFonts w:ascii="Palatino Linotype" w:eastAsia="Palatino Linotype" w:hAnsi="Palatino Linotype" w:cs="Palatino Linotype"/>
          <w:kern w:val="0"/>
        </w:rPr>
        <w:t>y</w:t>
      </w:r>
      <w:r w:rsidRPr="00204A50">
        <w:rPr>
          <w:rFonts w:ascii="Palatino Linotype" w:eastAsia="Palatino Linotype" w:hAnsi="Palatino Linotype" w:cs="Palatino Linotype"/>
          <w:kern w:val="0"/>
        </w:rPr>
        <w:t xml:space="preserve">, and </w:t>
      </w:r>
      <w:r w:rsidRPr="00204A50">
        <w:rPr>
          <w:rFonts w:ascii="Palatino Linotype" w:eastAsia="Palatino Linotype" w:hAnsi="Palatino Linotype" w:cs="Palatino Linotype"/>
          <w:i/>
          <w:kern w:val="0"/>
        </w:rPr>
        <w:t>LMNA</w:t>
      </w:r>
      <w:r w:rsidRPr="00204A50">
        <w:rPr>
          <w:rFonts w:ascii="Palatino Linotype" w:eastAsia="Palatino Linotype" w:hAnsi="Palatino Linotype" w:cs="Palatino Linotype"/>
          <w:kern w:val="0"/>
        </w:rPr>
        <w:t xml:space="preserve"> (Supplementa</w:t>
      </w:r>
      <w:r w:rsidR="00877A5E" w:rsidRPr="00204A50">
        <w:rPr>
          <w:rFonts w:ascii="Palatino Linotype" w:eastAsia="Palatino Linotype" w:hAnsi="Palatino Linotype" w:cs="Palatino Linotype"/>
          <w:kern w:val="0"/>
        </w:rPr>
        <w:t>ry</w:t>
      </w:r>
      <w:r w:rsidRPr="00204A50">
        <w:rPr>
          <w:rFonts w:ascii="Palatino Linotype" w:eastAsia="Palatino Linotype" w:hAnsi="Palatino Linotype" w:cs="Palatino Linotype"/>
          <w:kern w:val="0"/>
        </w:rPr>
        <w:t xml:space="preserve"> Table 1)</w:t>
      </w:r>
      <w:r w:rsidR="008C5F64" w:rsidRPr="00204A50">
        <w:rPr>
          <w:rFonts w:ascii="Palatino Linotype" w:eastAsia="Palatino Linotype" w:hAnsi="Palatino Linotype" w:cs="Palatino Linotype"/>
          <w:kern w:val="0"/>
        </w:rPr>
        <w:t>.</w:t>
      </w:r>
      <w:r w:rsidRPr="00204A50">
        <w:rPr>
          <w:rFonts w:ascii="Palatino Linotype" w:eastAsia="Palatino Linotype" w:hAnsi="Palatino Linotype" w:cs="Palatino Linotype"/>
          <w:kern w:val="0"/>
        </w:rPr>
        <w:t xml:space="preserve"> </w:t>
      </w:r>
      <w:r w:rsidR="008C5F64" w:rsidRPr="00204A50">
        <w:rPr>
          <w:rFonts w:ascii="Palatino Linotype" w:eastAsia="Palatino Linotype" w:hAnsi="Palatino Linotype" w:cs="Palatino Linotype"/>
          <w:kern w:val="0"/>
        </w:rPr>
        <w:t>T</w:t>
      </w:r>
      <w:r w:rsidRPr="00204A50">
        <w:rPr>
          <w:rFonts w:ascii="Palatino Linotype" w:eastAsia="Palatino Linotype" w:hAnsi="Palatino Linotype" w:cs="Palatino Linotype"/>
          <w:kern w:val="0"/>
        </w:rPr>
        <w:t xml:space="preserve">he obtained data were analyzed </w:t>
      </w:r>
      <w:r w:rsidR="00877A5E" w:rsidRPr="00204A50">
        <w:rPr>
          <w:rFonts w:ascii="Palatino Linotype" w:eastAsia="Palatino Linotype" w:hAnsi="Palatino Linotype" w:cs="Palatino Linotype"/>
          <w:kern w:val="0"/>
        </w:rPr>
        <w:t xml:space="preserve">using </w:t>
      </w:r>
      <w:r w:rsidRPr="00204A50">
        <w:rPr>
          <w:rFonts w:ascii="Palatino Linotype" w:eastAsia="Palatino Linotype" w:hAnsi="Palatino Linotype" w:cs="Palatino Linotype"/>
          <w:kern w:val="0"/>
        </w:rPr>
        <w:t>SureCall software (Agilent Technology, CA, USA).</w:t>
      </w:r>
    </w:p>
    <w:p w14:paraId="03DD0509" w14:textId="4F0CBEF2" w:rsidR="005C2541" w:rsidRPr="00204A50" w:rsidRDefault="001E0993">
      <w:pPr>
        <w:spacing w:line="360" w:lineRule="auto"/>
        <w:jc w:val="left"/>
        <w:rPr>
          <w:rFonts w:ascii="Palatino Linotype" w:eastAsia="Palatino Linotype" w:hAnsi="Palatino Linotype" w:cs="Palatino Linotype"/>
          <w:kern w:val="0"/>
        </w:rPr>
      </w:pPr>
      <w:r w:rsidRPr="00204A50">
        <w:rPr>
          <w:rFonts w:ascii="Palatino Linotype" w:eastAsia="Palatino Linotype" w:hAnsi="Palatino Linotype" w:cs="Palatino Linotype"/>
          <w:kern w:val="0"/>
        </w:rPr>
        <w:t>Detected variants were confirmed by the Sanger method.</w:t>
      </w:r>
    </w:p>
    <w:p w14:paraId="5116EC0E" w14:textId="3AD5CB4A" w:rsidR="005C2541" w:rsidRPr="00204A50" w:rsidRDefault="001E0993">
      <w:pPr>
        <w:spacing w:line="360" w:lineRule="auto"/>
        <w:jc w:val="left"/>
        <w:rPr>
          <w:rFonts w:ascii="Palatino Linotype" w:eastAsia="Palatino Linotype" w:hAnsi="Palatino Linotype" w:cs="Palatino Linotype"/>
          <w:kern w:val="0"/>
        </w:rPr>
      </w:pPr>
      <w:r w:rsidRPr="00204A50">
        <w:rPr>
          <w:rFonts w:ascii="Palatino Linotype" w:eastAsia="Palatino Linotype" w:hAnsi="Palatino Linotype" w:cs="Palatino Linotype"/>
          <w:kern w:val="0"/>
        </w:rPr>
        <w:t xml:space="preserve">Standard polymerase chain reaction (PCR) primers were derived from intronic sequences to amplify the 12 protein-coding exons of </w:t>
      </w:r>
      <w:r w:rsidRPr="00204A50">
        <w:rPr>
          <w:rFonts w:ascii="Palatino Linotype" w:eastAsia="Palatino Linotype" w:hAnsi="Palatino Linotype" w:cs="Palatino Linotype"/>
          <w:i/>
          <w:iCs/>
          <w:kern w:val="0"/>
        </w:rPr>
        <w:t>LMNA</w:t>
      </w:r>
      <w:r w:rsidRPr="00204A50">
        <w:rPr>
          <w:rFonts w:ascii="Palatino Linotype" w:eastAsia="Palatino Linotype" w:hAnsi="Palatino Linotype" w:cs="Palatino Linotype"/>
          <w:kern w:val="0"/>
        </w:rPr>
        <w:t xml:space="preserve">. Mutational screenings of PCR amplicons were performed by direct sequencing on an ABI PRISM 3130x Genetic Analyzer (Thermo Fisher Scientific, Waltham, Massachusetts) by using BigDye Terminator chemistry (v1.1 or 3.1) according to </w:t>
      </w:r>
      <w:r w:rsidR="008C5F64" w:rsidRPr="00204A50">
        <w:rPr>
          <w:rFonts w:ascii="Palatino Linotype" w:eastAsia="Palatino Linotype" w:hAnsi="Palatino Linotype" w:cs="Palatino Linotype"/>
          <w:kern w:val="0"/>
        </w:rPr>
        <w:t xml:space="preserve">the </w:t>
      </w:r>
      <w:r w:rsidRPr="00204A50">
        <w:rPr>
          <w:rFonts w:ascii="Palatino Linotype" w:eastAsia="Palatino Linotype" w:hAnsi="Palatino Linotype" w:cs="Palatino Linotype"/>
          <w:kern w:val="0"/>
        </w:rPr>
        <w:t xml:space="preserve">standard protocols. The reference sequences used in this study </w:t>
      </w:r>
      <w:r w:rsidR="00666196" w:rsidRPr="00204A50">
        <w:rPr>
          <w:rFonts w:ascii="Palatino Linotype" w:eastAsia="Palatino Linotype" w:hAnsi="Palatino Linotype" w:cs="Palatino Linotype"/>
          <w:kern w:val="0"/>
        </w:rPr>
        <w:t xml:space="preserve">were </w:t>
      </w:r>
      <w:r w:rsidRPr="00204A50">
        <w:rPr>
          <w:rFonts w:ascii="Palatino Linotype" w:eastAsia="Palatino Linotype" w:hAnsi="Palatino Linotype" w:cs="Palatino Linotype"/>
          <w:kern w:val="0"/>
        </w:rPr>
        <w:t xml:space="preserve">as follows: </w:t>
      </w:r>
      <w:r w:rsidRPr="00204A50">
        <w:rPr>
          <w:rFonts w:ascii="Palatino Linotype" w:eastAsia="Palatino Linotype" w:hAnsi="Palatino Linotype" w:cs="Palatino Linotype"/>
          <w:i/>
          <w:iCs/>
          <w:kern w:val="0"/>
        </w:rPr>
        <w:t xml:space="preserve">LMNA </w:t>
      </w:r>
      <w:r w:rsidRPr="00204A50">
        <w:rPr>
          <w:rFonts w:ascii="Palatino Linotype" w:eastAsia="Palatino Linotype" w:hAnsi="Palatino Linotype" w:cs="Palatino Linotype"/>
          <w:kern w:val="0"/>
        </w:rPr>
        <w:t xml:space="preserve">gene: NCBI NC_000001; </w:t>
      </w:r>
      <w:r w:rsidRPr="00204A50">
        <w:rPr>
          <w:rFonts w:ascii="Palatino Linotype" w:eastAsia="Palatino Linotype" w:hAnsi="Palatino Linotype" w:cs="Palatino Linotype"/>
          <w:i/>
          <w:iCs/>
          <w:kern w:val="0"/>
        </w:rPr>
        <w:t>LMNA</w:t>
      </w:r>
      <w:r w:rsidRPr="00204A50">
        <w:rPr>
          <w:rFonts w:ascii="Palatino Linotype" w:eastAsia="Palatino Linotype" w:hAnsi="Palatino Linotype" w:cs="Palatino Linotype"/>
          <w:kern w:val="0"/>
        </w:rPr>
        <w:t xml:space="preserve"> messenger ribonucleic acid: NCBI NM_170707; lamin A protein: NCBI NP_733821; </w:t>
      </w:r>
      <w:r w:rsidRPr="00204A50">
        <w:rPr>
          <w:rFonts w:ascii="Palatino Linotype" w:eastAsia="Palatino Linotype" w:hAnsi="Palatino Linotype" w:cs="Palatino Linotype"/>
          <w:i/>
          <w:iCs/>
          <w:kern w:val="0"/>
        </w:rPr>
        <w:t>LMNC</w:t>
      </w:r>
      <w:r w:rsidRPr="00204A50">
        <w:rPr>
          <w:rFonts w:ascii="Palatino Linotype" w:eastAsia="Palatino Linotype" w:hAnsi="Palatino Linotype" w:cs="Palatino Linotype"/>
          <w:kern w:val="0"/>
        </w:rPr>
        <w:t xml:space="preserve"> messenger ribonucleic acid: NCBI NM_005572; lamin C protein: NCBI NP_005563. </w:t>
      </w:r>
    </w:p>
    <w:p w14:paraId="776AC15B" w14:textId="77777777" w:rsidR="005C2541" w:rsidRPr="00204A50" w:rsidRDefault="005C2541">
      <w:pPr>
        <w:spacing w:line="360" w:lineRule="auto"/>
        <w:jc w:val="left"/>
        <w:rPr>
          <w:rFonts w:ascii="Palatino Linotype" w:eastAsia="Palatino Linotype" w:hAnsi="Palatino Linotype" w:cs="Palatino Linotype"/>
          <w:kern w:val="0"/>
        </w:rPr>
      </w:pPr>
    </w:p>
    <w:p w14:paraId="5588ABF4" w14:textId="77777777" w:rsidR="005C2541" w:rsidRPr="00204A50" w:rsidRDefault="001E0993">
      <w:pPr>
        <w:spacing w:line="360" w:lineRule="auto"/>
        <w:jc w:val="left"/>
        <w:rPr>
          <w:rFonts w:ascii="Palatino Linotype" w:eastAsia="Palatino Linotype" w:hAnsi="Palatino Linotype" w:cs="Palatino Linotype"/>
          <w:b/>
          <w:bCs/>
        </w:rPr>
      </w:pPr>
      <w:r w:rsidRPr="00204A50">
        <w:rPr>
          <w:rFonts w:ascii="Palatino Linotype" w:eastAsia="Palatino Linotype" w:hAnsi="Palatino Linotype" w:cs="Palatino Linotype"/>
          <w:b/>
          <w:bCs/>
        </w:rPr>
        <w:lastRenderedPageBreak/>
        <w:t>Bioinformatic analysis</w:t>
      </w:r>
    </w:p>
    <w:p w14:paraId="77399F0E" w14:textId="53B90B84" w:rsidR="005C2541" w:rsidRPr="00204A50" w:rsidRDefault="001E0993">
      <w:pPr>
        <w:spacing w:line="360" w:lineRule="auto"/>
        <w:jc w:val="left"/>
        <w:rPr>
          <w:rFonts w:ascii="Palatino Linotype" w:eastAsia="Palatino Linotype" w:hAnsi="Palatino Linotype" w:cs="Palatino Linotype"/>
          <w:b/>
          <w:bCs/>
        </w:rPr>
      </w:pPr>
      <w:r w:rsidRPr="00204A50">
        <w:rPr>
          <w:rFonts w:ascii="Palatino Linotype" w:eastAsia="Palatino Linotype" w:hAnsi="Palatino Linotype" w:cs="Palatino Linotype"/>
          <w:kern w:val="0"/>
        </w:rPr>
        <w:t>Mutations present in dbSNP build 146 or published in</w:t>
      </w:r>
      <w:r w:rsidR="00980BD8" w:rsidRPr="00204A50">
        <w:rPr>
          <w:rFonts w:ascii="Palatino Linotype" w:eastAsia="Palatino Linotype" w:hAnsi="Palatino Linotype" w:cs="Palatino Linotype"/>
          <w:kern w:val="0"/>
        </w:rPr>
        <w:t xml:space="preserve"> previous</w:t>
      </w:r>
      <w:r w:rsidRPr="00204A50">
        <w:rPr>
          <w:rFonts w:ascii="Palatino Linotype" w:eastAsia="Palatino Linotype" w:hAnsi="Palatino Linotype" w:cs="Palatino Linotype"/>
          <w:kern w:val="0"/>
        </w:rPr>
        <w:t xml:space="preserve"> literature were identified. All non-matching variants were filtered using a minor allele frequency threshold &lt;</w:t>
      </w:r>
      <w:r w:rsidR="0018072E" w:rsidRPr="00204A50">
        <w:rPr>
          <w:rFonts w:ascii="Palatino Linotype" w:eastAsia="Palatino Linotype" w:hAnsi="Palatino Linotype" w:cs="Palatino Linotype"/>
          <w:kern w:val="0"/>
        </w:rPr>
        <w:t xml:space="preserve"> </w:t>
      </w:r>
      <w:r w:rsidRPr="00204A50">
        <w:rPr>
          <w:rFonts w:ascii="Palatino Linotype" w:eastAsia="Palatino Linotype" w:hAnsi="Palatino Linotype" w:cs="Palatino Linotype"/>
          <w:kern w:val="0"/>
        </w:rPr>
        <w:t>0.3% based on the Human Genetic Variation Database (http://www.genome.med.kyoto-u.ac.jp/SnpDB/), which include</w:t>
      </w:r>
      <w:r w:rsidR="00980BD8" w:rsidRPr="00204A50">
        <w:rPr>
          <w:rFonts w:ascii="Palatino Linotype" w:eastAsia="Palatino Linotype" w:hAnsi="Palatino Linotype" w:cs="Palatino Linotype"/>
          <w:kern w:val="0"/>
        </w:rPr>
        <w:t>s</w:t>
      </w:r>
      <w:r w:rsidRPr="00204A50">
        <w:rPr>
          <w:rFonts w:ascii="Palatino Linotype" w:eastAsia="Palatino Linotype" w:hAnsi="Palatino Linotype" w:cs="Palatino Linotype"/>
          <w:kern w:val="0"/>
        </w:rPr>
        <w:t xml:space="preserve"> the Japanese population, Exome Aggregation Consortium (http://exac.broadinstitute.org), and ClinVar (http://www.ncbi.nlm.nih.gov/clinvar/). All single base substitutions without changes in the coding amino acid were screened by a splic</w:t>
      </w:r>
      <w:r w:rsidR="00064BDE" w:rsidRPr="00204A50">
        <w:rPr>
          <w:rFonts w:ascii="Palatino Linotype" w:eastAsia="Palatino Linotype" w:hAnsi="Palatino Linotype" w:cs="Palatino Linotype"/>
          <w:kern w:val="0"/>
        </w:rPr>
        <w:t>e</w:t>
      </w:r>
      <w:r w:rsidRPr="00204A50">
        <w:rPr>
          <w:rFonts w:ascii="Palatino Linotype" w:eastAsia="Palatino Linotype" w:hAnsi="Palatino Linotype" w:cs="Palatino Linotype"/>
          <w:kern w:val="0"/>
        </w:rPr>
        <w:t xml:space="preserve"> site prediction tool (Berkeley Drosophila Genome Project: http://www.fruitfly.org), and the possibility of aberrant splicing was estimated. The candidate variant was considered a pathogenic mutation if it generated a stop codon, a frameshift of the open reading frame, or an aberrant splice site. The pathogenicity of novel missense variants was </w:t>
      </w:r>
      <w:r w:rsidR="00026407" w:rsidRPr="00204A50">
        <w:rPr>
          <w:rFonts w:ascii="Palatino Linotype" w:eastAsia="Palatino Linotype" w:hAnsi="Palatino Linotype" w:cs="Palatino Linotype"/>
          <w:kern w:val="0"/>
        </w:rPr>
        <w:t xml:space="preserve">predicted </w:t>
      </w:r>
      <w:r w:rsidRPr="00204A50">
        <w:rPr>
          <w:rFonts w:ascii="Palatino Linotype" w:eastAsia="Palatino Linotype" w:hAnsi="Palatino Linotype" w:cs="Palatino Linotype"/>
          <w:kern w:val="0"/>
        </w:rPr>
        <w:t xml:space="preserve">by </w:t>
      </w:r>
      <w:r w:rsidRPr="00204A50">
        <w:rPr>
          <w:rFonts w:ascii="Palatino Linotype" w:eastAsia="Palatino Linotype" w:hAnsi="Palatino Linotype" w:cs="Palatino Linotype"/>
          <w:iCs/>
          <w:kern w:val="0"/>
        </w:rPr>
        <w:t>in silico</w:t>
      </w:r>
      <w:r w:rsidRPr="00204A50">
        <w:rPr>
          <w:rFonts w:ascii="Palatino Linotype" w:eastAsia="Palatino Linotype" w:hAnsi="Palatino Linotype" w:cs="Palatino Linotype"/>
          <w:kern w:val="0"/>
        </w:rPr>
        <w:t xml:space="preserve"> </w:t>
      </w:r>
      <w:r w:rsidR="00026407" w:rsidRPr="00204A50">
        <w:rPr>
          <w:rFonts w:ascii="Palatino Linotype" w:eastAsia="Palatino Linotype" w:hAnsi="Palatino Linotype" w:cs="Palatino Linotype"/>
          <w:kern w:val="0"/>
        </w:rPr>
        <w:t xml:space="preserve">analysis </w:t>
      </w:r>
      <w:r w:rsidRPr="00204A50">
        <w:rPr>
          <w:rFonts w:ascii="Palatino Linotype" w:eastAsia="Palatino Linotype" w:hAnsi="Palatino Linotype" w:cs="Palatino Linotype"/>
          <w:kern w:val="0"/>
        </w:rPr>
        <w:t>using Polyphen2 (http://genetics.bwh.harvard.edu/pph2/), SIFT (http://sift.jcvi.org/), and Condel (</w:t>
      </w:r>
      <w:r w:rsidRPr="00204A50">
        <w:rPr>
          <w:rFonts w:ascii="Palatino Linotype" w:eastAsia="Palatino Linotype" w:hAnsi="Palatino Linotype" w:cs="Palatino Linotype"/>
        </w:rPr>
        <w:t>http://bg.upf.edu/fannsdb/</w:t>
      </w:r>
      <w:r w:rsidRPr="00204A50">
        <w:rPr>
          <w:rFonts w:ascii="Palatino Linotype" w:eastAsia="Palatino Linotype" w:hAnsi="Palatino Linotype" w:cs="Palatino Linotype"/>
          <w:kern w:val="0"/>
        </w:rPr>
        <w:t xml:space="preserve">). A novel missense variant was considered pathogenic if classified as ‘probably damaging’ by Polyphen2, ‘damaging’ by SIFT, or predicted to be ‘deleterious’ by Condel. </w:t>
      </w:r>
    </w:p>
    <w:p w14:paraId="7897E01B" w14:textId="77777777" w:rsidR="005C2541" w:rsidRPr="00204A50" w:rsidRDefault="005C2541">
      <w:pPr>
        <w:jc w:val="left"/>
        <w:rPr>
          <w:rFonts w:ascii="Palatino Linotype" w:eastAsia="Palatino Linotype" w:hAnsi="Palatino Linotype" w:cs="Palatino Linotype"/>
          <w:b/>
          <w:bCs/>
        </w:rPr>
      </w:pPr>
    </w:p>
    <w:p w14:paraId="757D6E1B" w14:textId="77777777" w:rsidR="005C2541" w:rsidRPr="00204A50" w:rsidRDefault="001E0993">
      <w:pPr>
        <w:jc w:val="left"/>
        <w:rPr>
          <w:rFonts w:ascii="Palatino Linotype" w:eastAsia="Palatino Linotype" w:hAnsi="Palatino Linotype" w:cs="Palatino Linotype"/>
          <w:b/>
          <w:bCs/>
        </w:rPr>
      </w:pPr>
      <w:r w:rsidRPr="00204A50">
        <w:rPr>
          <w:rFonts w:ascii="Palatino Linotype" w:eastAsia="Palatino Linotype" w:hAnsi="Palatino Linotype" w:cs="Palatino Linotype"/>
          <w:b/>
          <w:bCs/>
        </w:rPr>
        <w:br/>
      </w:r>
    </w:p>
    <w:p w14:paraId="67F5FD37" w14:textId="360C98DE" w:rsidR="005C2541" w:rsidRPr="00204A50" w:rsidRDefault="001E0993">
      <w:pPr>
        <w:jc w:val="left"/>
        <w:rPr>
          <w:rFonts w:ascii="Palatino Linotype" w:eastAsia="Palatino Linotype" w:hAnsi="Palatino Linotype" w:cs="Palatino Linotype"/>
          <w:b/>
          <w:bCs/>
        </w:rPr>
      </w:pPr>
      <w:r w:rsidRPr="00204A50">
        <w:rPr>
          <w:rFonts w:ascii="Palatino Linotype" w:eastAsia="Palatino Linotype" w:hAnsi="Palatino Linotype" w:cs="Palatino Linotype"/>
          <w:b/>
          <w:bCs/>
        </w:rPr>
        <w:t xml:space="preserve">Table </w:t>
      </w:r>
      <w:r w:rsidR="00E402D1" w:rsidRPr="00204A50">
        <w:rPr>
          <w:rFonts w:ascii="Palatino Linotype" w:eastAsia="Palatino Linotype" w:hAnsi="Palatino Linotype" w:cs="Palatino Linotype"/>
          <w:b/>
          <w:bCs/>
        </w:rPr>
        <w:t>S</w:t>
      </w:r>
      <w:bookmarkStart w:id="0" w:name="_GoBack"/>
      <w:bookmarkEnd w:id="0"/>
      <w:r w:rsidRPr="00204A50">
        <w:rPr>
          <w:rFonts w:ascii="Palatino Linotype" w:eastAsia="Palatino Linotype" w:hAnsi="Palatino Linotype" w:cs="Palatino Linotype"/>
          <w:b/>
          <w:bCs/>
        </w:rPr>
        <w:t xml:space="preserve">1. Genes for target screening </w:t>
      </w:r>
    </w:p>
    <w:p w14:paraId="6300071D" w14:textId="77777777" w:rsidR="005C2541" w:rsidRPr="00204A50" w:rsidRDefault="005C2541">
      <w:pPr>
        <w:jc w:val="left"/>
        <w:rPr>
          <w:rFonts w:ascii="Palatino Linotype" w:eastAsia="Palatino Linotype" w:hAnsi="Palatino Linotype" w:cs="Palatino Linotype"/>
          <w:b/>
          <w:bCs/>
        </w:rPr>
      </w:pPr>
    </w:p>
    <w:tbl>
      <w:tblPr>
        <w:tblW w:w="47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ayout w:type="fixed"/>
        <w:tblLook w:val="04A0" w:firstRow="1" w:lastRow="0" w:firstColumn="1" w:lastColumn="0" w:noHBand="0" w:noVBand="1"/>
      </w:tblPr>
      <w:tblGrid>
        <w:gridCol w:w="1317"/>
        <w:gridCol w:w="1317"/>
        <w:gridCol w:w="1076"/>
        <w:gridCol w:w="1076"/>
      </w:tblGrid>
      <w:tr w:rsidR="005C2541" w:rsidRPr="00204A50" w14:paraId="2740E390" w14:textId="77777777" w:rsidTr="00865731">
        <w:trPr>
          <w:trHeight w:val="232"/>
        </w:trPr>
        <w:tc>
          <w:tcPr>
            <w:tcW w:w="1317" w:type="dxa"/>
            <w:shd w:val="clear" w:color="auto" w:fill="auto"/>
            <w:tcMar>
              <w:top w:w="80" w:type="dxa"/>
              <w:left w:w="80" w:type="dxa"/>
              <w:bottom w:w="80" w:type="dxa"/>
              <w:right w:w="80" w:type="dxa"/>
            </w:tcMar>
            <w:vAlign w:val="center"/>
          </w:tcPr>
          <w:p w14:paraId="131DBF1A" w14:textId="77777777" w:rsidR="005C2541" w:rsidRPr="00204A50" w:rsidRDefault="001E0993">
            <w:pPr>
              <w:widowControl/>
            </w:pPr>
            <w:r w:rsidRPr="00204A50">
              <w:rPr>
                <w:rFonts w:ascii="Palatino Linotype" w:eastAsia="Palatino Linotype" w:hAnsi="Palatino Linotype" w:cs="Palatino Linotype"/>
                <w:i/>
                <w:iCs/>
                <w:kern w:val="0"/>
                <w:sz w:val="20"/>
                <w:szCs w:val="20"/>
              </w:rPr>
              <w:t>KCNQ1</w:t>
            </w:r>
            <w:r w:rsidRPr="00204A50">
              <w:rPr>
                <w:rFonts w:ascii="Palatino Linotype" w:eastAsia="Palatino Linotype" w:hAnsi="Palatino Linotype" w:cs="Palatino Linotype"/>
                <w:kern w:val="0"/>
                <w:sz w:val="20"/>
                <w:szCs w:val="20"/>
              </w:rPr>
              <w:t xml:space="preserve"> </w:t>
            </w:r>
          </w:p>
        </w:tc>
        <w:tc>
          <w:tcPr>
            <w:tcW w:w="1317" w:type="dxa"/>
            <w:shd w:val="clear" w:color="auto" w:fill="auto"/>
            <w:tcMar>
              <w:top w:w="80" w:type="dxa"/>
              <w:left w:w="80" w:type="dxa"/>
              <w:bottom w:w="80" w:type="dxa"/>
              <w:right w:w="80" w:type="dxa"/>
            </w:tcMar>
            <w:vAlign w:val="center"/>
          </w:tcPr>
          <w:p w14:paraId="7738FA92" w14:textId="77777777" w:rsidR="005C2541" w:rsidRPr="00204A50" w:rsidRDefault="001E0993">
            <w:pPr>
              <w:widowControl/>
            </w:pPr>
            <w:r w:rsidRPr="00204A50">
              <w:rPr>
                <w:rFonts w:ascii="Palatino Linotype" w:eastAsia="Palatino Linotype" w:hAnsi="Palatino Linotype" w:cs="Palatino Linotype"/>
                <w:i/>
                <w:iCs/>
                <w:kern w:val="0"/>
                <w:sz w:val="20"/>
                <w:szCs w:val="20"/>
              </w:rPr>
              <w:t>KCNJ8</w:t>
            </w:r>
          </w:p>
        </w:tc>
        <w:tc>
          <w:tcPr>
            <w:tcW w:w="1076" w:type="dxa"/>
            <w:shd w:val="clear" w:color="auto" w:fill="auto"/>
            <w:tcMar>
              <w:top w:w="80" w:type="dxa"/>
              <w:left w:w="80" w:type="dxa"/>
              <w:bottom w:w="80" w:type="dxa"/>
              <w:right w:w="80" w:type="dxa"/>
            </w:tcMar>
            <w:vAlign w:val="center"/>
          </w:tcPr>
          <w:p w14:paraId="5FF1A0BC" w14:textId="77777777" w:rsidR="005C2541" w:rsidRPr="00204A50" w:rsidRDefault="001E0993">
            <w:pPr>
              <w:widowControl/>
            </w:pPr>
            <w:r w:rsidRPr="00204A50">
              <w:rPr>
                <w:rFonts w:ascii="Palatino Linotype" w:eastAsia="Palatino Linotype" w:hAnsi="Palatino Linotype" w:cs="Palatino Linotype"/>
                <w:i/>
                <w:iCs/>
                <w:kern w:val="0"/>
                <w:sz w:val="20"/>
                <w:szCs w:val="20"/>
              </w:rPr>
              <w:t>MYH7</w:t>
            </w:r>
          </w:p>
        </w:tc>
        <w:tc>
          <w:tcPr>
            <w:tcW w:w="1076" w:type="dxa"/>
            <w:shd w:val="clear" w:color="auto" w:fill="auto"/>
            <w:tcMar>
              <w:top w:w="80" w:type="dxa"/>
              <w:left w:w="80" w:type="dxa"/>
              <w:bottom w:w="80" w:type="dxa"/>
              <w:right w:w="80" w:type="dxa"/>
            </w:tcMar>
            <w:vAlign w:val="center"/>
          </w:tcPr>
          <w:p w14:paraId="53B02323" w14:textId="77777777" w:rsidR="005C2541" w:rsidRPr="00204A50" w:rsidRDefault="001E0993">
            <w:pPr>
              <w:widowControl/>
            </w:pPr>
            <w:r w:rsidRPr="00204A50">
              <w:rPr>
                <w:rFonts w:ascii="Palatino Linotype" w:eastAsia="Palatino Linotype" w:hAnsi="Palatino Linotype" w:cs="Palatino Linotype"/>
                <w:i/>
                <w:iCs/>
                <w:kern w:val="0"/>
                <w:sz w:val="20"/>
                <w:szCs w:val="20"/>
              </w:rPr>
              <w:t>LDB3</w:t>
            </w:r>
          </w:p>
        </w:tc>
      </w:tr>
      <w:tr w:rsidR="005C2541" w:rsidRPr="00204A50" w14:paraId="6FF42B7C" w14:textId="77777777" w:rsidTr="00865731">
        <w:trPr>
          <w:trHeight w:val="232"/>
        </w:trPr>
        <w:tc>
          <w:tcPr>
            <w:tcW w:w="1317" w:type="dxa"/>
            <w:shd w:val="clear" w:color="auto" w:fill="auto"/>
            <w:tcMar>
              <w:top w:w="80" w:type="dxa"/>
              <w:left w:w="80" w:type="dxa"/>
              <w:bottom w:w="80" w:type="dxa"/>
              <w:right w:w="80" w:type="dxa"/>
            </w:tcMar>
            <w:vAlign w:val="center"/>
          </w:tcPr>
          <w:p w14:paraId="7F66C9B9" w14:textId="77777777" w:rsidR="005C2541" w:rsidRPr="00204A50" w:rsidRDefault="001E0993">
            <w:pPr>
              <w:widowControl/>
            </w:pPr>
            <w:r w:rsidRPr="00204A50">
              <w:rPr>
                <w:rFonts w:ascii="Palatino Linotype" w:eastAsia="Palatino Linotype" w:hAnsi="Palatino Linotype" w:cs="Palatino Linotype"/>
                <w:i/>
                <w:iCs/>
                <w:kern w:val="0"/>
                <w:sz w:val="20"/>
                <w:szCs w:val="20"/>
              </w:rPr>
              <w:t>KCNH2</w:t>
            </w:r>
            <w:r w:rsidRPr="00204A50">
              <w:rPr>
                <w:rFonts w:ascii="Palatino Linotype" w:eastAsia="Palatino Linotype" w:hAnsi="Palatino Linotype" w:cs="Palatino Linotype"/>
                <w:kern w:val="0"/>
                <w:sz w:val="20"/>
                <w:szCs w:val="20"/>
              </w:rPr>
              <w:t xml:space="preserve"> </w:t>
            </w:r>
          </w:p>
        </w:tc>
        <w:tc>
          <w:tcPr>
            <w:tcW w:w="1317" w:type="dxa"/>
            <w:shd w:val="clear" w:color="auto" w:fill="auto"/>
            <w:tcMar>
              <w:top w:w="80" w:type="dxa"/>
              <w:left w:w="80" w:type="dxa"/>
              <w:bottom w:w="80" w:type="dxa"/>
              <w:right w:w="80" w:type="dxa"/>
            </w:tcMar>
            <w:vAlign w:val="center"/>
          </w:tcPr>
          <w:p w14:paraId="2555CA2D" w14:textId="77777777" w:rsidR="005C2541" w:rsidRPr="00204A50" w:rsidRDefault="001E0993">
            <w:pPr>
              <w:widowControl/>
            </w:pPr>
            <w:r w:rsidRPr="00204A50">
              <w:rPr>
                <w:rFonts w:ascii="Palatino Linotype" w:eastAsia="Palatino Linotype" w:hAnsi="Palatino Linotype" w:cs="Palatino Linotype"/>
                <w:i/>
                <w:iCs/>
                <w:kern w:val="0"/>
                <w:sz w:val="20"/>
                <w:szCs w:val="20"/>
              </w:rPr>
              <w:t>CACNA2D1</w:t>
            </w:r>
          </w:p>
        </w:tc>
        <w:tc>
          <w:tcPr>
            <w:tcW w:w="1076" w:type="dxa"/>
            <w:shd w:val="clear" w:color="auto" w:fill="auto"/>
            <w:tcMar>
              <w:top w:w="80" w:type="dxa"/>
              <w:left w:w="80" w:type="dxa"/>
              <w:bottom w:w="80" w:type="dxa"/>
              <w:right w:w="80" w:type="dxa"/>
            </w:tcMar>
            <w:vAlign w:val="center"/>
          </w:tcPr>
          <w:p w14:paraId="6739DF83" w14:textId="77777777" w:rsidR="005C2541" w:rsidRPr="00204A50" w:rsidRDefault="001E0993">
            <w:pPr>
              <w:widowControl/>
            </w:pPr>
            <w:r w:rsidRPr="00204A50">
              <w:rPr>
                <w:rFonts w:ascii="Palatino Linotype" w:eastAsia="Palatino Linotype" w:hAnsi="Palatino Linotype" w:cs="Palatino Linotype"/>
                <w:i/>
                <w:iCs/>
                <w:kern w:val="0"/>
                <w:sz w:val="20"/>
                <w:szCs w:val="20"/>
              </w:rPr>
              <w:t>TNNT2</w:t>
            </w:r>
            <w:r w:rsidRPr="00204A50">
              <w:rPr>
                <w:rFonts w:ascii="Palatino Linotype" w:eastAsia="Palatino Linotype" w:hAnsi="Palatino Linotype" w:cs="Palatino Linotype"/>
                <w:kern w:val="0"/>
                <w:sz w:val="20"/>
                <w:szCs w:val="20"/>
              </w:rPr>
              <w:t xml:space="preserve"> </w:t>
            </w:r>
          </w:p>
        </w:tc>
        <w:tc>
          <w:tcPr>
            <w:tcW w:w="1076" w:type="dxa"/>
            <w:shd w:val="clear" w:color="auto" w:fill="auto"/>
            <w:tcMar>
              <w:top w:w="80" w:type="dxa"/>
              <w:left w:w="80" w:type="dxa"/>
              <w:bottom w:w="80" w:type="dxa"/>
              <w:right w:w="80" w:type="dxa"/>
            </w:tcMar>
            <w:vAlign w:val="center"/>
          </w:tcPr>
          <w:p w14:paraId="32408327" w14:textId="77777777" w:rsidR="005C2541" w:rsidRPr="00204A50" w:rsidRDefault="001E0993">
            <w:pPr>
              <w:widowControl/>
            </w:pPr>
            <w:r w:rsidRPr="00204A50">
              <w:rPr>
                <w:rFonts w:ascii="Palatino Linotype" w:eastAsia="Palatino Linotype" w:hAnsi="Palatino Linotype" w:cs="Palatino Linotype"/>
                <w:i/>
                <w:iCs/>
                <w:kern w:val="0"/>
                <w:sz w:val="20"/>
                <w:szCs w:val="20"/>
              </w:rPr>
              <w:t>PLN</w:t>
            </w:r>
          </w:p>
        </w:tc>
      </w:tr>
      <w:tr w:rsidR="005C2541" w:rsidRPr="00204A50" w14:paraId="1C1A0AB9" w14:textId="77777777" w:rsidTr="00865731">
        <w:trPr>
          <w:trHeight w:val="232"/>
        </w:trPr>
        <w:tc>
          <w:tcPr>
            <w:tcW w:w="1317" w:type="dxa"/>
            <w:shd w:val="clear" w:color="auto" w:fill="auto"/>
            <w:tcMar>
              <w:top w:w="80" w:type="dxa"/>
              <w:left w:w="80" w:type="dxa"/>
              <w:bottom w:w="80" w:type="dxa"/>
              <w:right w:w="80" w:type="dxa"/>
            </w:tcMar>
            <w:vAlign w:val="center"/>
          </w:tcPr>
          <w:p w14:paraId="0535165B" w14:textId="77777777" w:rsidR="005C2541" w:rsidRPr="00204A50" w:rsidRDefault="001E0993">
            <w:pPr>
              <w:widowControl/>
            </w:pPr>
            <w:r w:rsidRPr="00204A50">
              <w:rPr>
                <w:rFonts w:ascii="Palatino Linotype" w:eastAsia="Palatino Linotype" w:hAnsi="Palatino Linotype" w:cs="Palatino Linotype"/>
                <w:i/>
                <w:iCs/>
                <w:kern w:val="0"/>
                <w:sz w:val="20"/>
                <w:szCs w:val="20"/>
              </w:rPr>
              <w:t>SCN5A</w:t>
            </w:r>
            <w:r w:rsidRPr="00204A50">
              <w:rPr>
                <w:rFonts w:ascii="Palatino Linotype" w:eastAsia="Palatino Linotype" w:hAnsi="Palatino Linotype" w:cs="Palatino Linotype"/>
                <w:kern w:val="0"/>
                <w:sz w:val="20"/>
                <w:szCs w:val="20"/>
              </w:rPr>
              <w:t xml:space="preserve"> </w:t>
            </w:r>
          </w:p>
        </w:tc>
        <w:tc>
          <w:tcPr>
            <w:tcW w:w="1317" w:type="dxa"/>
            <w:shd w:val="clear" w:color="auto" w:fill="auto"/>
            <w:tcMar>
              <w:top w:w="80" w:type="dxa"/>
              <w:left w:w="80" w:type="dxa"/>
              <w:bottom w:w="80" w:type="dxa"/>
              <w:right w:w="80" w:type="dxa"/>
            </w:tcMar>
            <w:vAlign w:val="center"/>
          </w:tcPr>
          <w:p w14:paraId="60A76085" w14:textId="77777777" w:rsidR="005C2541" w:rsidRPr="00204A50" w:rsidRDefault="001E0993">
            <w:pPr>
              <w:widowControl/>
            </w:pPr>
            <w:r w:rsidRPr="00204A50">
              <w:rPr>
                <w:rFonts w:ascii="Palatino Linotype" w:eastAsia="Palatino Linotype" w:hAnsi="Palatino Linotype" w:cs="Palatino Linotype"/>
                <w:i/>
                <w:iCs/>
                <w:kern w:val="0"/>
                <w:sz w:val="20"/>
                <w:szCs w:val="20"/>
              </w:rPr>
              <w:t>KCND3</w:t>
            </w:r>
          </w:p>
        </w:tc>
        <w:tc>
          <w:tcPr>
            <w:tcW w:w="1076" w:type="dxa"/>
            <w:shd w:val="clear" w:color="auto" w:fill="auto"/>
            <w:tcMar>
              <w:top w:w="80" w:type="dxa"/>
              <w:left w:w="80" w:type="dxa"/>
              <w:bottom w:w="80" w:type="dxa"/>
              <w:right w:w="80" w:type="dxa"/>
            </w:tcMar>
            <w:vAlign w:val="center"/>
          </w:tcPr>
          <w:p w14:paraId="102EC8C1" w14:textId="77777777" w:rsidR="005C2541" w:rsidRPr="00204A50" w:rsidRDefault="001E0993">
            <w:pPr>
              <w:widowControl/>
            </w:pPr>
            <w:r w:rsidRPr="00204A50">
              <w:rPr>
                <w:rFonts w:ascii="Palatino Linotype" w:eastAsia="Palatino Linotype" w:hAnsi="Palatino Linotype" w:cs="Palatino Linotype"/>
                <w:i/>
                <w:iCs/>
                <w:kern w:val="0"/>
                <w:sz w:val="20"/>
                <w:szCs w:val="20"/>
              </w:rPr>
              <w:t>TPM1</w:t>
            </w:r>
          </w:p>
        </w:tc>
        <w:tc>
          <w:tcPr>
            <w:tcW w:w="1076" w:type="dxa"/>
            <w:shd w:val="clear" w:color="auto" w:fill="auto"/>
            <w:tcMar>
              <w:top w:w="80" w:type="dxa"/>
              <w:left w:w="80" w:type="dxa"/>
              <w:bottom w:w="80" w:type="dxa"/>
              <w:right w:w="80" w:type="dxa"/>
            </w:tcMar>
            <w:vAlign w:val="center"/>
          </w:tcPr>
          <w:p w14:paraId="6DD83FF2" w14:textId="77777777" w:rsidR="005C2541" w:rsidRPr="00204A50" w:rsidRDefault="001E0993">
            <w:pPr>
              <w:widowControl/>
            </w:pPr>
            <w:r w:rsidRPr="00204A50">
              <w:rPr>
                <w:rFonts w:ascii="Palatino Linotype" w:eastAsia="Palatino Linotype" w:hAnsi="Palatino Linotype" w:cs="Palatino Linotype"/>
                <w:i/>
                <w:iCs/>
                <w:kern w:val="0"/>
                <w:sz w:val="20"/>
                <w:szCs w:val="20"/>
              </w:rPr>
              <w:t>CRYAB</w:t>
            </w:r>
          </w:p>
        </w:tc>
      </w:tr>
      <w:tr w:rsidR="005C2541" w:rsidRPr="00204A50" w14:paraId="1B4B263D" w14:textId="77777777" w:rsidTr="00865731">
        <w:trPr>
          <w:trHeight w:val="232"/>
        </w:trPr>
        <w:tc>
          <w:tcPr>
            <w:tcW w:w="1317" w:type="dxa"/>
            <w:shd w:val="clear" w:color="auto" w:fill="auto"/>
            <w:tcMar>
              <w:top w:w="80" w:type="dxa"/>
              <w:left w:w="80" w:type="dxa"/>
              <w:bottom w:w="80" w:type="dxa"/>
              <w:right w:w="80" w:type="dxa"/>
            </w:tcMar>
            <w:vAlign w:val="center"/>
          </w:tcPr>
          <w:p w14:paraId="2E1A0C96" w14:textId="77777777" w:rsidR="005C2541" w:rsidRPr="00204A50" w:rsidRDefault="001E0993">
            <w:pPr>
              <w:widowControl/>
            </w:pPr>
            <w:r w:rsidRPr="00204A50">
              <w:rPr>
                <w:rFonts w:ascii="Palatino Linotype" w:eastAsia="Palatino Linotype" w:hAnsi="Palatino Linotype" w:cs="Palatino Linotype"/>
                <w:i/>
                <w:iCs/>
                <w:kern w:val="0"/>
                <w:sz w:val="20"/>
                <w:szCs w:val="20"/>
              </w:rPr>
              <w:t>Ankyrin-B</w:t>
            </w:r>
            <w:r w:rsidRPr="00204A50">
              <w:rPr>
                <w:rFonts w:ascii="Palatino Linotype" w:eastAsia="Palatino Linotype" w:hAnsi="Palatino Linotype" w:cs="Palatino Linotype"/>
                <w:kern w:val="0"/>
                <w:sz w:val="20"/>
                <w:szCs w:val="20"/>
              </w:rPr>
              <w:t xml:space="preserve"> </w:t>
            </w:r>
          </w:p>
        </w:tc>
        <w:tc>
          <w:tcPr>
            <w:tcW w:w="1317" w:type="dxa"/>
            <w:shd w:val="clear" w:color="auto" w:fill="auto"/>
            <w:tcMar>
              <w:top w:w="80" w:type="dxa"/>
              <w:left w:w="80" w:type="dxa"/>
              <w:bottom w:w="80" w:type="dxa"/>
              <w:right w:w="80" w:type="dxa"/>
            </w:tcMar>
            <w:vAlign w:val="center"/>
          </w:tcPr>
          <w:p w14:paraId="3861A4DE" w14:textId="77777777" w:rsidR="005C2541" w:rsidRPr="00204A50" w:rsidRDefault="001E0993">
            <w:pPr>
              <w:widowControl/>
            </w:pPr>
            <w:r w:rsidRPr="00204A50">
              <w:rPr>
                <w:rFonts w:ascii="Palatino Linotype" w:eastAsia="Palatino Linotype" w:hAnsi="Palatino Linotype" w:cs="Palatino Linotype"/>
                <w:i/>
                <w:iCs/>
                <w:kern w:val="0"/>
                <w:sz w:val="20"/>
                <w:szCs w:val="20"/>
              </w:rPr>
              <w:t>ABCC9</w:t>
            </w:r>
          </w:p>
        </w:tc>
        <w:tc>
          <w:tcPr>
            <w:tcW w:w="1076" w:type="dxa"/>
            <w:shd w:val="clear" w:color="auto" w:fill="auto"/>
            <w:tcMar>
              <w:top w:w="80" w:type="dxa"/>
              <w:left w:w="80" w:type="dxa"/>
              <w:bottom w:w="80" w:type="dxa"/>
              <w:right w:w="80" w:type="dxa"/>
            </w:tcMar>
            <w:vAlign w:val="center"/>
          </w:tcPr>
          <w:p w14:paraId="14FEB257" w14:textId="77777777" w:rsidR="005C2541" w:rsidRPr="00204A50" w:rsidRDefault="001E0993">
            <w:pPr>
              <w:widowControl/>
            </w:pPr>
            <w:r w:rsidRPr="00204A50">
              <w:rPr>
                <w:rFonts w:ascii="Palatino Linotype" w:eastAsia="Palatino Linotype" w:hAnsi="Palatino Linotype" w:cs="Palatino Linotype"/>
                <w:i/>
                <w:iCs/>
                <w:kern w:val="0"/>
                <w:sz w:val="20"/>
                <w:szCs w:val="20"/>
              </w:rPr>
              <w:t>MYBPC3</w:t>
            </w:r>
          </w:p>
        </w:tc>
        <w:tc>
          <w:tcPr>
            <w:tcW w:w="1076" w:type="dxa"/>
            <w:shd w:val="clear" w:color="auto" w:fill="auto"/>
            <w:tcMar>
              <w:top w:w="80" w:type="dxa"/>
              <w:left w:w="80" w:type="dxa"/>
              <w:bottom w:w="80" w:type="dxa"/>
              <w:right w:w="80" w:type="dxa"/>
            </w:tcMar>
            <w:vAlign w:val="center"/>
          </w:tcPr>
          <w:p w14:paraId="0A0C7758" w14:textId="77777777" w:rsidR="005C2541" w:rsidRPr="00204A50" w:rsidRDefault="001E0993">
            <w:pPr>
              <w:widowControl/>
            </w:pPr>
            <w:r w:rsidRPr="00204A50">
              <w:rPr>
                <w:rFonts w:ascii="Palatino Linotype" w:eastAsia="Palatino Linotype" w:hAnsi="Palatino Linotype" w:cs="Palatino Linotype"/>
                <w:i/>
                <w:iCs/>
                <w:kern w:val="0"/>
                <w:sz w:val="20"/>
                <w:szCs w:val="20"/>
              </w:rPr>
              <w:t>FHL2</w:t>
            </w:r>
          </w:p>
        </w:tc>
      </w:tr>
      <w:tr w:rsidR="005C2541" w:rsidRPr="00204A50" w14:paraId="594A0AD0" w14:textId="77777777" w:rsidTr="00865731">
        <w:trPr>
          <w:trHeight w:val="232"/>
        </w:trPr>
        <w:tc>
          <w:tcPr>
            <w:tcW w:w="1317" w:type="dxa"/>
            <w:shd w:val="clear" w:color="auto" w:fill="auto"/>
            <w:tcMar>
              <w:top w:w="80" w:type="dxa"/>
              <w:left w:w="80" w:type="dxa"/>
              <w:bottom w:w="80" w:type="dxa"/>
              <w:right w:w="80" w:type="dxa"/>
            </w:tcMar>
            <w:vAlign w:val="center"/>
          </w:tcPr>
          <w:p w14:paraId="2D06BFA3" w14:textId="77777777" w:rsidR="005C2541" w:rsidRPr="00204A50" w:rsidRDefault="001E0993">
            <w:pPr>
              <w:widowControl/>
            </w:pPr>
            <w:r w:rsidRPr="00204A50">
              <w:rPr>
                <w:rFonts w:ascii="Palatino Linotype" w:eastAsia="Palatino Linotype" w:hAnsi="Palatino Linotype" w:cs="Palatino Linotype"/>
                <w:i/>
                <w:iCs/>
                <w:kern w:val="0"/>
                <w:sz w:val="20"/>
                <w:szCs w:val="20"/>
              </w:rPr>
              <w:t>KCNE1</w:t>
            </w:r>
            <w:r w:rsidRPr="00204A50">
              <w:rPr>
                <w:rFonts w:ascii="Palatino Linotype" w:eastAsia="Palatino Linotype" w:hAnsi="Palatino Linotype" w:cs="Palatino Linotype"/>
                <w:kern w:val="0"/>
                <w:sz w:val="20"/>
                <w:szCs w:val="20"/>
              </w:rPr>
              <w:t xml:space="preserve"> </w:t>
            </w:r>
          </w:p>
        </w:tc>
        <w:tc>
          <w:tcPr>
            <w:tcW w:w="1317" w:type="dxa"/>
            <w:shd w:val="clear" w:color="auto" w:fill="auto"/>
            <w:tcMar>
              <w:top w:w="80" w:type="dxa"/>
              <w:left w:w="80" w:type="dxa"/>
              <w:bottom w:w="80" w:type="dxa"/>
              <w:right w:w="80" w:type="dxa"/>
            </w:tcMar>
            <w:vAlign w:val="center"/>
          </w:tcPr>
          <w:p w14:paraId="76F2A302" w14:textId="77777777" w:rsidR="005C2541" w:rsidRPr="00204A50" w:rsidRDefault="001E0993">
            <w:pPr>
              <w:widowControl/>
            </w:pPr>
            <w:r w:rsidRPr="00204A50">
              <w:rPr>
                <w:rFonts w:ascii="Palatino Linotype" w:eastAsia="Palatino Linotype" w:hAnsi="Palatino Linotype" w:cs="Palatino Linotype"/>
                <w:i/>
                <w:iCs/>
                <w:kern w:val="0"/>
                <w:sz w:val="20"/>
                <w:szCs w:val="20"/>
              </w:rPr>
              <w:t>TRPM4</w:t>
            </w:r>
          </w:p>
        </w:tc>
        <w:tc>
          <w:tcPr>
            <w:tcW w:w="1076" w:type="dxa"/>
            <w:shd w:val="clear" w:color="auto" w:fill="auto"/>
            <w:tcMar>
              <w:top w:w="80" w:type="dxa"/>
              <w:left w:w="80" w:type="dxa"/>
              <w:bottom w:w="80" w:type="dxa"/>
              <w:right w:w="80" w:type="dxa"/>
            </w:tcMar>
            <w:vAlign w:val="center"/>
          </w:tcPr>
          <w:p w14:paraId="556478EA" w14:textId="77777777" w:rsidR="005C2541" w:rsidRPr="00204A50" w:rsidRDefault="001E0993">
            <w:pPr>
              <w:widowControl/>
            </w:pPr>
            <w:r w:rsidRPr="00204A50">
              <w:rPr>
                <w:rFonts w:ascii="Palatino Linotype" w:eastAsia="Palatino Linotype" w:hAnsi="Palatino Linotype" w:cs="Palatino Linotype"/>
                <w:i/>
                <w:iCs/>
                <w:kern w:val="0"/>
                <w:sz w:val="20"/>
                <w:szCs w:val="20"/>
              </w:rPr>
              <w:t>MYL3</w:t>
            </w:r>
          </w:p>
        </w:tc>
        <w:tc>
          <w:tcPr>
            <w:tcW w:w="1076" w:type="dxa"/>
            <w:shd w:val="clear" w:color="auto" w:fill="auto"/>
            <w:tcMar>
              <w:top w:w="80" w:type="dxa"/>
              <w:left w:w="80" w:type="dxa"/>
              <w:bottom w:w="80" w:type="dxa"/>
              <w:right w:w="80" w:type="dxa"/>
            </w:tcMar>
            <w:vAlign w:val="center"/>
          </w:tcPr>
          <w:p w14:paraId="0A7F8626" w14:textId="77777777" w:rsidR="005C2541" w:rsidRPr="00204A50" w:rsidRDefault="001E0993">
            <w:pPr>
              <w:widowControl/>
            </w:pPr>
            <w:r w:rsidRPr="00204A50">
              <w:rPr>
                <w:rFonts w:ascii="Palatino Linotype" w:eastAsia="Palatino Linotype" w:hAnsi="Palatino Linotype" w:cs="Palatino Linotype"/>
                <w:i/>
                <w:iCs/>
                <w:kern w:val="0"/>
                <w:sz w:val="20"/>
                <w:szCs w:val="20"/>
              </w:rPr>
              <w:t>MYPN</w:t>
            </w:r>
          </w:p>
        </w:tc>
      </w:tr>
      <w:tr w:rsidR="005C2541" w:rsidRPr="00204A50" w14:paraId="5AE5263B" w14:textId="77777777" w:rsidTr="00865731">
        <w:trPr>
          <w:trHeight w:val="232"/>
        </w:trPr>
        <w:tc>
          <w:tcPr>
            <w:tcW w:w="1317" w:type="dxa"/>
            <w:shd w:val="clear" w:color="auto" w:fill="auto"/>
            <w:tcMar>
              <w:top w:w="80" w:type="dxa"/>
              <w:left w:w="80" w:type="dxa"/>
              <w:bottom w:w="80" w:type="dxa"/>
              <w:right w:w="80" w:type="dxa"/>
            </w:tcMar>
            <w:vAlign w:val="center"/>
          </w:tcPr>
          <w:p w14:paraId="088DB172" w14:textId="77777777" w:rsidR="005C2541" w:rsidRPr="00204A50" w:rsidRDefault="001E0993">
            <w:pPr>
              <w:widowControl/>
            </w:pPr>
            <w:r w:rsidRPr="00204A50">
              <w:rPr>
                <w:rFonts w:ascii="Palatino Linotype" w:eastAsia="Palatino Linotype" w:hAnsi="Palatino Linotype" w:cs="Palatino Linotype"/>
                <w:i/>
                <w:iCs/>
                <w:kern w:val="0"/>
                <w:sz w:val="20"/>
                <w:szCs w:val="20"/>
              </w:rPr>
              <w:t>KCNE2</w:t>
            </w:r>
            <w:r w:rsidRPr="00204A50">
              <w:rPr>
                <w:rFonts w:ascii="Palatino Linotype" w:eastAsia="Palatino Linotype" w:hAnsi="Palatino Linotype" w:cs="Palatino Linotype"/>
                <w:kern w:val="0"/>
                <w:sz w:val="20"/>
                <w:szCs w:val="20"/>
              </w:rPr>
              <w:t xml:space="preserve"> </w:t>
            </w:r>
          </w:p>
        </w:tc>
        <w:tc>
          <w:tcPr>
            <w:tcW w:w="1317" w:type="dxa"/>
            <w:shd w:val="clear" w:color="auto" w:fill="auto"/>
            <w:tcMar>
              <w:top w:w="80" w:type="dxa"/>
              <w:left w:w="80" w:type="dxa"/>
              <w:bottom w:w="80" w:type="dxa"/>
              <w:right w:w="80" w:type="dxa"/>
            </w:tcMar>
            <w:vAlign w:val="center"/>
          </w:tcPr>
          <w:p w14:paraId="3EDD1AC3" w14:textId="77777777" w:rsidR="005C2541" w:rsidRPr="00204A50" w:rsidRDefault="001E0993">
            <w:pPr>
              <w:widowControl/>
            </w:pPr>
            <w:r w:rsidRPr="00204A50">
              <w:rPr>
                <w:rFonts w:ascii="Palatino Linotype" w:eastAsia="Palatino Linotype" w:hAnsi="Palatino Linotype" w:cs="Palatino Linotype"/>
                <w:i/>
                <w:iCs/>
                <w:kern w:val="0"/>
                <w:sz w:val="20"/>
                <w:szCs w:val="20"/>
              </w:rPr>
              <w:t>GJA5</w:t>
            </w:r>
          </w:p>
        </w:tc>
        <w:tc>
          <w:tcPr>
            <w:tcW w:w="1076" w:type="dxa"/>
            <w:shd w:val="clear" w:color="auto" w:fill="auto"/>
            <w:tcMar>
              <w:top w:w="80" w:type="dxa"/>
              <w:left w:w="80" w:type="dxa"/>
              <w:bottom w:w="80" w:type="dxa"/>
              <w:right w:w="80" w:type="dxa"/>
            </w:tcMar>
            <w:vAlign w:val="center"/>
          </w:tcPr>
          <w:p w14:paraId="43587518" w14:textId="77777777" w:rsidR="005C2541" w:rsidRPr="00204A50" w:rsidRDefault="001E0993">
            <w:pPr>
              <w:widowControl/>
            </w:pPr>
            <w:r w:rsidRPr="00204A50">
              <w:rPr>
                <w:rFonts w:ascii="Palatino Linotype" w:eastAsia="Palatino Linotype" w:hAnsi="Palatino Linotype" w:cs="Palatino Linotype"/>
                <w:i/>
                <w:iCs/>
                <w:kern w:val="0"/>
                <w:sz w:val="20"/>
                <w:szCs w:val="20"/>
              </w:rPr>
              <w:t>MYL2</w:t>
            </w:r>
          </w:p>
        </w:tc>
        <w:tc>
          <w:tcPr>
            <w:tcW w:w="1076" w:type="dxa"/>
            <w:shd w:val="clear" w:color="auto" w:fill="auto"/>
            <w:tcMar>
              <w:top w:w="80" w:type="dxa"/>
              <w:left w:w="80" w:type="dxa"/>
              <w:bottom w:w="80" w:type="dxa"/>
              <w:right w:w="80" w:type="dxa"/>
            </w:tcMar>
            <w:vAlign w:val="center"/>
          </w:tcPr>
          <w:p w14:paraId="3390F3C9" w14:textId="77777777" w:rsidR="005C2541" w:rsidRPr="00204A50" w:rsidRDefault="001E0993">
            <w:pPr>
              <w:widowControl/>
            </w:pPr>
            <w:r w:rsidRPr="00204A50">
              <w:rPr>
                <w:rFonts w:ascii="Palatino Linotype" w:eastAsia="Palatino Linotype" w:hAnsi="Palatino Linotype" w:cs="Palatino Linotype"/>
                <w:i/>
                <w:iCs/>
                <w:kern w:val="0"/>
                <w:sz w:val="20"/>
                <w:szCs w:val="20"/>
              </w:rPr>
              <w:t>NEXN</w:t>
            </w:r>
          </w:p>
        </w:tc>
      </w:tr>
      <w:tr w:rsidR="005C2541" w:rsidRPr="00204A50" w14:paraId="696841AC" w14:textId="77777777" w:rsidTr="00865731">
        <w:trPr>
          <w:trHeight w:val="232"/>
        </w:trPr>
        <w:tc>
          <w:tcPr>
            <w:tcW w:w="1317" w:type="dxa"/>
            <w:shd w:val="clear" w:color="auto" w:fill="auto"/>
            <w:tcMar>
              <w:top w:w="80" w:type="dxa"/>
              <w:left w:w="80" w:type="dxa"/>
              <w:bottom w:w="80" w:type="dxa"/>
              <w:right w:w="80" w:type="dxa"/>
            </w:tcMar>
            <w:vAlign w:val="center"/>
          </w:tcPr>
          <w:p w14:paraId="23F898D3" w14:textId="77777777" w:rsidR="005C2541" w:rsidRPr="00204A50" w:rsidRDefault="001E0993">
            <w:pPr>
              <w:widowControl/>
            </w:pPr>
            <w:r w:rsidRPr="00204A50">
              <w:rPr>
                <w:rFonts w:ascii="Palatino Linotype" w:eastAsia="Palatino Linotype" w:hAnsi="Palatino Linotype" w:cs="Palatino Linotype"/>
                <w:i/>
                <w:iCs/>
                <w:kern w:val="0"/>
                <w:sz w:val="20"/>
                <w:szCs w:val="20"/>
              </w:rPr>
              <w:t>KCNJ2</w:t>
            </w:r>
            <w:r w:rsidRPr="00204A50">
              <w:rPr>
                <w:rFonts w:ascii="Palatino Linotype" w:eastAsia="Palatino Linotype" w:hAnsi="Palatino Linotype" w:cs="Palatino Linotype"/>
                <w:kern w:val="0"/>
                <w:sz w:val="20"/>
                <w:szCs w:val="20"/>
              </w:rPr>
              <w:t xml:space="preserve"> </w:t>
            </w:r>
          </w:p>
        </w:tc>
        <w:tc>
          <w:tcPr>
            <w:tcW w:w="1317" w:type="dxa"/>
            <w:shd w:val="clear" w:color="auto" w:fill="auto"/>
            <w:tcMar>
              <w:top w:w="80" w:type="dxa"/>
              <w:left w:w="80" w:type="dxa"/>
              <w:bottom w:w="80" w:type="dxa"/>
              <w:right w:w="80" w:type="dxa"/>
            </w:tcMar>
            <w:vAlign w:val="center"/>
          </w:tcPr>
          <w:p w14:paraId="130BA601" w14:textId="77777777" w:rsidR="005C2541" w:rsidRPr="00204A50" w:rsidRDefault="001E0993">
            <w:pPr>
              <w:widowControl/>
            </w:pPr>
            <w:r w:rsidRPr="00204A50">
              <w:rPr>
                <w:rFonts w:ascii="Palatino Linotype" w:eastAsia="Palatino Linotype" w:hAnsi="Palatino Linotype" w:cs="Palatino Linotype"/>
                <w:i/>
                <w:iCs/>
                <w:kern w:val="0"/>
                <w:sz w:val="20"/>
                <w:szCs w:val="20"/>
              </w:rPr>
              <w:t>RYR2</w:t>
            </w:r>
          </w:p>
        </w:tc>
        <w:tc>
          <w:tcPr>
            <w:tcW w:w="1076" w:type="dxa"/>
            <w:shd w:val="clear" w:color="auto" w:fill="auto"/>
            <w:tcMar>
              <w:top w:w="80" w:type="dxa"/>
              <w:left w:w="80" w:type="dxa"/>
              <w:bottom w:w="80" w:type="dxa"/>
              <w:right w:w="80" w:type="dxa"/>
            </w:tcMar>
            <w:vAlign w:val="center"/>
          </w:tcPr>
          <w:p w14:paraId="40EC358D" w14:textId="77777777" w:rsidR="005C2541" w:rsidRPr="00204A50" w:rsidRDefault="001E0993">
            <w:pPr>
              <w:widowControl/>
            </w:pPr>
            <w:r w:rsidRPr="00204A50">
              <w:rPr>
                <w:rFonts w:ascii="Palatino Linotype" w:eastAsia="Palatino Linotype" w:hAnsi="Palatino Linotype" w:cs="Palatino Linotype"/>
                <w:i/>
                <w:iCs/>
                <w:kern w:val="0"/>
                <w:sz w:val="20"/>
                <w:szCs w:val="20"/>
              </w:rPr>
              <w:t>TNNI3</w:t>
            </w:r>
          </w:p>
        </w:tc>
        <w:tc>
          <w:tcPr>
            <w:tcW w:w="1076" w:type="dxa"/>
            <w:shd w:val="clear" w:color="auto" w:fill="auto"/>
            <w:tcMar>
              <w:top w:w="80" w:type="dxa"/>
              <w:left w:w="80" w:type="dxa"/>
              <w:bottom w:w="80" w:type="dxa"/>
              <w:right w:w="80" w:type="dxa"/>
            </w:tcMar>
            <w:vAlign w:val="center"/>
          </w:tcPr>
          <w:p w14:paraId="40CF3D1C" w14:textId="77777777" w:rsidR="005C2541" w:rsidRPr="00204A50" w:rsidRDefault="001E0993">
            <w:pPr>
              <w:widowControl/>
            </w:pPr>
            <w:r w:rsidRPr="00204A50">
              <w:rPr>
                <w:rFonts w:ascii="Palatino Linotype" w:eastAsia="Palatino Linotype" w:hAnsi="Palatino Linotype" w:cs="Palatino Linotype"/>
                <w:i/>
                <w:iCs/>
                <w:kern w:val="0"/>
                <w:sz w:val="20"/>
                <w:szCs w:val="20"/>
              </w:rPr>
              <w:t>BAG3</w:t>
            </w:r>
          </w:p>
        </w:tc>
      </w:tr>
      <w:tr w:rsidR="005C2541" w:rsidRPr="00204A50" w14:paraId="105247D8" w14:textId="77777777" w:rsidTr="00865731">
        <w:trPr>
          <w:trHeight w:val="232"/>
        </w:trPr>
        <w:tc>
          <w:tcPr>
            <w:tcW w:w="1317" w:type="dxa"/>
            <w:shd w:val="clear" w:color="auto" w:fill="auto"/>
            <w:tcMar>
              <w:top w:w="80" w:type="dxa"/>
              <w:left w:w="80" w:type="dxa"/>
              <w:bottom w:w="80" w:type="dxa"/>
              <w:right w:w="80" w:type="dxa"/>
            </w:tcMar>
            <w:vAlign w:val="center"/>
          </w:tcPr>
          <w:p w14:paraId="5FAC4FE7" w14:textId="77777777" w:rsidR="005C2541" w:rsidRPr="00204A50" w:rsidRDefault="001E0993">
            <w:pPr>
              <w:widowControl/>
            </w:pPr>
            <w:r w:rsidRPr="00204A50">
              <w:rPr>
                <w:rFonts w:ascii="Palatino Linotype" w:eastAsia="Palatino Linotype" w:hAnsi="Palatino Linotype" w:cs="Palatino Linotype"/>
                <w:i/>
                <w:iCs/>
                <w:kern w:val="0"/>
                <w:sz w:val="20"/>
                <w:szCs w:val="20"/>
              </w:rPr>
              <w:t>CACNA1C</w:t>
            </w:r>
            <w:r w:rsidRPr="00204A50">
              <w:rPr>
                <w:rFonts w:ascii="Palatino Linotype" w:eastAsia="Palatino Linotype" w:hAnsi="Palatino Linotype" w:cs="Palatino Linotype"/>
                <w:kern w:val="0"/>
                <w:sz w:val="20"/>
                <w:szCs w:val="20"/>
              </w:rPr>
              <w:t xml:space="preserve"> </w:t>
            </w:r>
          </w:p>
        </w:tc>
        <w:tc>
          <w:tcPr>
            <w:tcW w:w="1317" w:type="dxa"/>
            <w:shd w:val="clear" w:color="auto" w:fill="auto"/>
            <w:tcMar>
              <w:top w:w="80" w:type="dxa"/>
              <w:left w:w="80" w:type="dxa"/>
              <w:bottom w:w="80" w:type="dxa"/>
              <w:right w:w="80" w:type="dxa"/>
            </w:tcMar>
            <w:vAlign w:val="center"/>
          </w:tcPr>
          <w:p w14:paraId="70824AC0" w14:textId="77777777" w:rsidR="005C2541" w:rsidRPr="00204A50" w:rsidRDefault="001E0993">
            <w:pPr>
              <w:widowControl/>
            </w:pPr>
            <w:r w:rsidRPr="00204A50">
              <w:rPr>
                <w:rFonts w:ascii="Palatino Linotype" w:eastAsia="Palatino Linotype" w:hAnsi="Palatino Linotype" w:cs="Palatino Linotype"/>
                <w:i/>
                <w:iCs/>
                <w:kern w:val="0"/>
                <w:sz w:val="20"/>
                <w:szCs w:val="20"/>
              </w:rPr>
              <w:t>CASQ2</w:t>
            </w:r>
          </w:p>
        </w:tc>
        <w:tc>
          <w:tcPr>
            <w:tcW w:w="1076" w:type="dxa"/>
            <w:shd w:val="clear" w:color="auto" w:fill="auto"/>
            <w:tcMar>
              <w:top w:w="80" w:type="dxa"/>
              <w:left w:w="80" w:type="dxa"/>
              <w:bottom w:w="80" w:type="dxa"/>
              <w:right w:w="80" w:type="dxa"/>
            </w:tcMar>
            <w:vAlign w:val="center"/>
          </w:tcPr>
          <w:p w14:paraId="517A8EED" w14:textId="77777777" w:rsidR="005C2541" w:rsidRPr="00204A50" w:rsidRDefault="001E0993">
            <w:pPr>
              <w:widowControl/>
            </w:pPr>
            <w:r w:rsidRPr="00204A50">
              <w:rPr>
                <w:rFonts w:ascii="Palatino Linotype" w:eastAsia="Palatino Linotype" w:hAnsi="Palatino Linotype" w:cs="Palatino Linotype"/>
                <w:i/>
                <w:iCs/>
                <w:kern w:val="0"/>
                <w:sz w:val="20"/>
                <w:szCs w:val="20"/>
              </w:rPr>
              <w:t>ACTC</w:t>
            </w:r>
          </w:p>
        </w:tc>
        <w:tc>
          <w:tcPr>
            <w:tcW w:w="1076" w:type="dxa"/>
            <w:shd w:val="clear" w:color="auto" w:fill="auto"/>
            <w:tcMar>
              <w:top w:w="80" w:type="dxa"/>
              <w:left w:w="80" w:type="dxa"/>
              <w:bottom w:w="80" w:type="dxa"/>
              <w:right w:w="80" w:type="dxa"/>
            </w:tcMar>
            <w:vAlign w:val="center"/>
          </w:tcPr>
          <w:p w14:paraId="65C9F895" w14:textId="77777777" w:rsidR="005C2541" w:rsidRPr="00204A50" w:rsidRDefault="001E0993">
            <w:pPr>
              <w:widowControl/>
            </w:pPr>
            <w:r w:rsidRPr="00204A50">
              <w:rPr>
                <w:rFonts w:ascii="Palatino Linotype" w:eastAsia="Palatino Linotype" w:hAnsi="Palatino Linotype" w:cs="Palatino Linotype"/>
                <w:i/>
                <w:iCs/>
                <w:kern w:val="0"/>
                <w:sz w:val="20"/>
                <w:szCs w:val="20"/>
              </w:rPr>
              <w:t>DMD</w:t>
            </w:r>
          </w:p>
        </w:tc>
      </w:tr>
      <w:tr w:rsidR="005C2541" w:rsidRPr="00204A50" w14:paraId="7D756442" w14:textId="77777777" w:rsidTr="00865731">
        <w:trPr>
          <w:trHeight w:val="232"/>
        </w:trPr>
        <w:tc>
          <w:tcPr>
            <w:tcW w:w="1317" w:type="dxa"/>
            <w:shd w:val="clear" w:color="auto" w:fill="auto"/>
            <w:tcMar>
              <w:top w:w="80" w:type="dxa"/>
              <w:left w:w="80" w:type="dxa"/>
              <w:bottom w:w="80" w:type="dxa"/>
              <w:right w:w="80" w:type="dxa"/>
            </w:tcMar>
            <w:vAlign w:val="center"/>
          </w:tcPr>
          <w:p w14:paraId="3F9AE988" w14:textId="77777777" w:rsidR="005C2541" w:rsidRPr="00204A50" w:rsidRDefault="001E0993">
            <w:pPr>
              <w:widowControl/>
            </w:pPr>
            <w:r w:rsidRPr="00204A50">
              <w:rPr>
                <w:rFonts w:ascii="Palatino Linotype" w:eastAsia="Palatino Linotype" w:hAnsi="Palatino Linotype" w:cs="Palatino Linotype"/>
                <w:i/>
                <w:iCs/>
                <w:kern w:val="0"/>
                <w:sz w:val="20"/>
                <w:szCs w:val="20"/>
              </w:rPr>
              <w:t>CAV3</w:t>
            </w:r>
            <w:r w:rsidRPr="00204A50">
              <w:rPr>
                <w:rFonts w:ascii="Palatino Linotype" w:eastAsia="Palatino Linotype" w:hAnsi="Palatino Linotype" w:cs="Palatino Linotype"/>
                <w:kern w:val="0"/>
                <w:sz w:val="20"/>
                <w:szCs w:val="20"/>
              </w:rPr>
              <w:t xml:space="preserve"> </w:t>
            </w:r>
          </w:p>
        </w:tc>
        <w:tc>
          <w:tcPr>
            <w:tcW w:w="1317" w:type="dxa"/>
            <w:shd w:val="clear" w:color="auto" w:fill="auto"/>
            <w:tcMar>
              <w:top w:w="80" w:type="dxa"/>
              <w:left w:w="80" w:type="dxa"/>
              <w:bottom w:w="80" w:type="dxa"/>
              <w:right w:w="80" w:type="dxa"/>
            </w:tcMar>
            <w:vAlign w:val="center"/>
          </w:tcPr>
          <w:p w14:paraId="34FDEBDC" w14:textId="77777777" w:rsidR="005C2541" w:rsidRPr="00204A50" w:rsidRDefault="001E0993">
            <w:pPr>
              <w:widowControl/>
            </w:pPr>
            <w:r w:rsidRPr="00204A50">
              <w:rPr>
                <w:rFonts w:ascii="Palatino Linotype" w:eastAsia="Palatino Linotype" w:hAnsi="Palatino Linotype" w:cs="Palatino Linotype"/>
                <w:i/>
                <w:iCs/>
                <w:kern w:val="0"/>
                <w:sz w:val="20"/>
                <w:szCs w:val="20"/>
              </w:rPr>
              <w:t>TRDN</w:t>
            </w:r>
          </w:p>
        </w:tc>
        <w:tc>
          <w:tcPr>
            <w:tcW w:w="1076" w:type="dxa"/>
            <w:shd w:val="clear" w:color="auto" w:fill="auto"/>
            <w:tcMar>
              <w:top w:w="80" w:type="dxa"/>
              <w:left w:w="80" w:type="dxa"/>
              <w:bottom w:w="80" w:type="dxa"/>
              <w:right w:w="80" w:type="dxa"/>
            </w:tcMar>
            <w:vAlign w:val="center"/>
          </w:tcPr>
          <w:p w14:paraId="0C4E2E84" w14:textId="77777777" w:rsidR="005C2541" w:rsidRPr="00204A50" w:rsidRDefault="001E0993">
            <w:pPr>
              <w:widowControl/>
            </w:pPr>
            <w:r w:rsidRPr="00204A50">
              <w:rPr>
                <w:rFonts w:ascii="Palatino Linotype" w:eastAsia="Palatino Linotype" w:hAnsi="Palatino Linotype" w:cs="Palatino Linotype"/>
                <w:i/>
                <w:iCs/>
                <w:kern w:val="0"/>
                <w:sz w:val="20"/>
                <w:szCs w:val="20"/>
              </w:rPr>
              <w:t>TTN</w:t>
            </w:r>
          </w:p>
        </w:tc>
        <w:tc>
          <w:tcPr>
            <w:tcW w:w="1076" w:type="dxa"/>
            <w:shd w:val="clear" w:color="auto" w:fill="auto"/>
            <w:tcMar>
              <w:top w:w="80" w:type="dxa"/>
              <w:left w:w="80" w:type="dxa"/>
              <w:bottom w:w="80" w:type="dxa"/>
              <w:right w:w="80" w:type="dxa"/>
            </w:tcMar>
            <w:vAlign w:val="center"/>
          </w:tcPr>
          <w:p w14:paraId="2E5B3E65" w14:textId="77777777" w:rsidR="005C2541" w:rsidRPr="00204A50" w:rsidRDefault="001E0993">
            <w:pPr>
              <w:widowControl/>
            </w:pPr>
            <w:r w:rsidRPr="00204A50">
              <w:rPr>
                <w:rFonts w:ascii="Palatino Linotype" w:eastAsia="Palatino Linotype" w:hAnsi="Palatino Linotype" w:cs="Palatino Linotype"/>
                <w:i/>
                <w:iCs/>
                <w:kern w:val="0"/>
                <w:sz w:val="20"/>
                <w:szCs w:val="20"/>
              </w:rPr>
              <w:t>EMD</w:t>
            </w:r>
          </w:p>
        </w:tc>
      </w:tr>
      <w:tr w:rsidR="005C2541" w:rsidRPr="00204A50" w14:paraId="54A8B71D" w14:textId="77777777" w:rsidTr="00865731">
        <w:trPr>
          <w:trHeight w:val="232"/>
        </w:trPr>
        <w:tc>
          <w:tcPr>
            <w:tcW w:w="1317" w:type="dxa"/>
            <w:shd w:val="clear" w:color="auto" w:fill="auto"/>
            <w:tcMar>
              <w:top w:w="80" w:type="dxa"/>
              <w:left w:w="80" w:type="dxa"/>
              <w:bottom w:w="80" w:type="dxa"/>
              <w:right w:w="80" w:type="dxa"/>
            </w:tcMar>
            <w:vAlign w:val="center"/>
          </w:tcPr>
          <w:p w14:paraId="1B942154" w14:textId="77777777" w:rsidR="005C2541" w:rsidRPr="00204A50" w:rsidRDefault="001E0993">
            <w:pPr>
              <w:widowControl/>
            </w:pPr>
            <w:r w:rsidRPr="00204A50">
              <w:rPr>
                <w:rFonts w:ascii="Palatino Linotype" w:eastAsia="Palatino Linotype" w:hAnsi="Palatino Linotype" w:cs="Palatino Linotype"/>
                <w:i/>
                <w:iCs/>
                <w:kern w:val="0"/>
                <w:sz w:val="20"/>
                <w:szCs w:val="20"/>
              </w:rPr>
              <w:t>SCN4B</w:t>
            </w:r>
            <w:r w:rsidRPr="00204A50">
              <w:rPr>
                <w:rFonts w:ascii="Palatino Linotype" w:eastAsia="Palatino Linotype" w:hAnsi="Palatino Linotype" w:cs="Palatino Linotype"/>
                <w:kern w:val="0"/>
                <w:sz w:val="20"/>
                <w:szCs w:val="20"/>
              </w:rPr>
              <w:t xml:space="preserve"> </w:t>
            </w:r>
          </w:p>
        </w:tc>
        <w:tc>
          <w:tcPr>
            <w:tcW w:w="1317" w:type="dxa"/>
            <w:shd w:val="clear" w:color="auto" w:fill="auto"/>
            <w:tcMar>
              <w:top w:w="80" w:type="dxa"/>
              <w:left w:w="80" w:type="dxa"/>
              <w:bottom w:w="80" w:type="dxa"/>
              <w:right w:w="80" w:type="dxa"/>
            </w:tcMar>
            <w:vAlign w:val="center"/>
          </w:tcPr>
          <w:p w14:paraId="1CCF55FB" w14:textId="77777777" w:rsidR="005C2541" w:rsidRPr="00204A50" w:rsidRDefault="001E0993">
            <w:pPr>
              <w:widowControl/>
            </w:pPr>
            <w:r w:rsidRPr="00204A50">
              <w:rPr>
                <w:rFonts w:ascii="Palatino Linotype" w:eastAsia="Palatino Linotype" w:hAnsi="Palatino Linotype" w:cs="Palatino Linotype"/>
                <w:i/>
                <w:iCs/>
                <w:kern w:val="0"/>
                <w:sz w:val="20"/>
                <w:szCs w:val="20"/>
              </w:rPr>
              <w:t>CALM1</w:t>
            </w:r>
          </w:p>
        </w:tc>
        <w:tc>
          <w:tcPr>
            <w:tcW w:w="1076" w:type="dxa"/>
            <w:shd w:val="clear" w:color="auto" w:fill="auto"/>
            <w:tcMar>
              <w:top w:w="80" w:type="dxa"/>
              <w:left w:w="80" w:type="dxa"/>
              <w:bottom w:w="80" w:type="dxa"/>
              <w:right w:w="80" w:type="dxa"/>
            </w:tcMar>
            <w:vAlign w:val="center"/>
          </w:tcPr>
          <w:p w14:paraId="59223614" w14:textId="77777777" w:rsidR="005C2541" w:rsidRPr="00204A50" w:rsidRDefault="001E0993">
            <w:pPr>
              <w:widowControl/>
            </w:pPr>
            <w:r w:rsidRPr="00204A50">
              <w:rPr>
                <w:rFonts w:ascii="Palatino Linotype" w:eastAsia="Palatino Linotype" w:hAnsi="Palatino Linotype" w:cs="Palatino Linotype"/>
                <w:i/>
                <w:iCs/>
                <w:kern w:val="0"/>
                <w:sz w:val="20"/>
                <w:szCs w:val="20"/>
              </w:rPr>
              <w:t xml:space="preserve">MYH6 </w:t>
            </w:r>
          </w:p>
        </w:tc>
        <w:tc>
          <w:tcPr>
            <w:tcW w:w="1076" w:type="dxa"/>
            <w:shd w:val="clear" w:color="auto" w:fill="auto"/>
            <w:tcMar>
              <w:top w:w="80" w:type="dxa"/>
              <w:left w:w="80" w:type="dxa"/>
              <w:bottom w:w="80" w:type="dxa"/>
              <w:right w:w="80" w:type="dxa"/>
            </w:tcMar>
            <w:vAlign w:val="center"/>
          </w:tcPr>
          <w:p w14:paraId="10818A70" w14:textId="77777777" w:rsidR="005C2541" w:rsidRPr="00204A50" w:rsidRDefault="001E0993">
            <w:pPr>
              <w:widowControl/>
            </w:pPr>
            <w:r w:rsidRPr="00204A50">
              <w:rPr>
                <w:rFonts w:ascii="Palatino Linotype" w:eastAsia="Palatino Linotype" w:hAnsi="Palatino Linotype" w:cs="Palatino Linotype"/>
                <w:i/>
                <w:iCs/>
                <w:kern w:val="0"/>
                <w:sz w:val="20"/>
                <w:szCs w:val="20"/>
              </w:rPr>
              <w:t>TAZ</w:t>
            </w:r>
          </w:p>
        </w:tc>
      </w:tr>
      <w:tr w:rsidR="005C2541" w:rsidRPr="00204A50" w14:paraId="692E41BB" w14:textId="77777777" w:rsidTr="00865731">
        <w:trPr>
          <w:trHeight w:val="232"/>
        </w:trPr>
        <w:tc>
          <w:tcPr>
            <w:tcW w:w="1317" w:type="dxa"/>
            <w:shd w:val="clear" w:color="auto" w:fill="auto"/>
            <w:tcMar>
              <w:top w:w="80" w:type="dxa"/>
              <w:left w:w="80" w:type="dxa"/>
              <w:bottom w:w="80" w:type="dxa"/>
              <w:right w:w="80" w:type="dxa"/>
            </w:tcMar>
            <w:vAlign w:val="center"/>
          </w:tcPr>
          <w:p w14:paraId="6785B7DD" w14:textId="77777777" w:rsidR="005C2541" w:rsidRPr="00204A50" w:rsidRDefault="001E0993">
            <w:pPr>
              <w:widowControl/>
            </w:pPr>
            <w:r w:rsidRPr="00204A50">
              <w:rPr>
                <w:rFonts w:ascii="Palatino Linotype" w:eastAsia="Palatino Linotype" w:hAnsi="Palatino Linotype" w:cs="Palatino Linotype"/>
                <w:i/>
                <w:iCs/>
                <w:kern w:val="0"/>
                <w:sz w:val="20"/>
                <w:szCs w:val="20"/>
              </w:rPr>
              <w:t>AKAP-9</w:t>
            </w:r>
            <w:r w:rsidRPr="00204A50">
              <w:rPr>
                <w:rFonts w:ascii="Palatino Linotype" w:eastAsia="Palatino Linotype" w:hAnsi="Palatino Linotype" w:cs="Palatino Linotype"/>
                <w:kern w:val="0"/>
                <w:sz w:val="20"/>
                <w:szCs w:val="20"/>
              </w:rPr>
              <w:t xml:space="preserve"> </w:t>
            </w:r>
          </w:p>
        </w:tc>
        <w:tc>
          <w:tcPr>
            <w:tcW w:w="1317" w:type="dxa"/>
            <w:shd w:val="clear" w:color="auto" w:fill="auto"/>
            <w:tcMar>
              <w:top w:w="80" w:type="dxa"/>
              <w:left w:w="80" w:type="dxa"/>
              <w:bottom w:w="80" w:type="dxa"/>
              <w:right w:w="80" w:type="dxa"/>
            </w:tcMar>
            <w:vAlign w:val="center"/>
          </w:tcPr>
          <w:p w14:paraId="0FEB7B72" w14:textId="77777777" w:rsidR="005C2541" w:rsidRPr="00204A50" w:rsidRDefault="001E0993">
            <w:pPr>
              <w:widowControl/>
            </w:pPr>
            <w:r w:rsidRPr="00204A50">
              <w:rPr>
                <w:rFonts w:ascii="Palatino Linotype" w:eastAsia="Palatino Linotype" w:hAnsi="Palatino Linotype" w:cs="Palatino Linotype"/>
                <w:i/>
                <w:iCs/>
                <w:kern w:val="0"/>
                <w:sz w:val="20"/>
                <w:szCs w:val="20"/>
              </w:rPr>
              <w:t>LMNA</w:t>
            </w:r>
          </w:p>
        </w:tc>
        <w:tc>
          <w:tcPr>
            <w:tcW w:w="1076" w:type="dxa"/>
            <w:shd w:val="clear" w:color="auto" w:fill="auto"/>
            <w:tcMar>
              <w:top w:w="80" w:type="dxa"/>
              <w:left w:w="80" w:type="dxa"/>
              <w:bottom w:w="80" w:type="dxa"/>
              <w:right w:w="80" w:type="dxa"/>
            </w:tcMar>
            <w:vAlign w:val="center"/>
          </w:tcPr>
          <w:p w14:paraId="57EB75F1" w14:textId="77777777" w:rsidR="005C2541" w:rsidRPr="00204A50" w:rsidRDefault="001E0993">
            <w:pPr>
              <w:widowControl/>
            </w:pPr>
            <w:r w:rsidRPr="00204A50">
              <w:rPr>
                <w:rFonts w:ascii="Palatino Linotype" w:eastAsia="Palatino Linotype" w:hAnsi="Palatino Linotype" w:cs="Palatino Linotype"/>
                <w:i/>
                <w:iCs/>
                <w:kern w:val="0"/>
                <w:sz w:val="20"/>
                <w:szCs w:val="20"/>
              </w:rPr>
              <w:t>CSRP3</w:t>
            </w:r>
          </w:p>
        </w:tc>
        <w:tc>
          <w:tcPr>
            <w:tcW w:w="1076" w:type="dxa"/>
            <w:shd w:val="clear" w:color="auto" w:fill="auto"/>
            <w:tcMar>
              <w:top w:w="80" w:type="dxa"/>
              <w:left w:w="80" w:type="dxa"/>
              <w:bottom w:w="80" w:type="dxa"/>
              <w:right w:w="80" w:type="dxa"/>
            </w:tcMar>
            <w:vAlign w:val="center"/>
          </w:tcPr>
          <w:p w14:paraId="7F187ADC" w14:textId="77777777" w:rsidR="005C2541" w:rsidRPr="00204A50" w:rsidRDefault="001E0993">
            <w:pPr>
              <w:widowControl/>
            </w:pPr>
            <w:r w:rsidRPr="00204A50">
              <w:rPr>
                <w:rFonts w:ascii="Palatino Linotype" w:eastAsia="Palatino Linotype" w:hAnsi="Palatino Linotype" w:cs="Palatino Linotype"/>
                <w:i/>
                <w:iCs/>
                <w:kern w:val="0"/>
                <w:sz w:val="20"/>
                <w:szCs w:val="20"/>
              </w:rPr>
              <w:t>FKTN</w:t>
            </w:r>
          </w:p>
        </w:tc>
      </w:tr>
      <w:tr w:rsidR="005C2541" w:rsidRPr="00204A50" w14:paraId="1749A67B" w14:textId="77777777" w:rsidTr="00865731">
        <w:trPr>
          <w:trHeight w:val="232"/>
        </w:trPr>
        <w:tc>
          <w:tcPr>
            <w:tcW w:w="1317" w:type="dxa"/>
            <w:shd w:val="clear" w:color="auto" w:fill="auto"/>
            <w:tcMar>
              <w:top w:w="80" w:type="dxa"/>
              <w:left w:w="80" w:type="dxa"/>
              <w:bottom w:w="80" w:type="dxa"/>
              <w:right w:w="80" w:type="dxa"/>
            </w:tcMar>
            <w:vAlign w:val="center"/>
          </w:tcPr>
          <w:p w14:paraId="2E9C8DDC" w14:textId="77777777" w:rsidR="005C2541" w:rsidRPr="00204A50" w:rsidRDefault="001E0993">
            <w:pPr>
              <w:widowControl/>
            </w:pPr>
            <w:r w:rsidRPr="00204A50">
              <w:rPr>
                <w:rFonts w:ascii="Palatino Linotype" w:eastAsia="Palatino Linotype" w:hAnsi="Palatino Linotype" w:cs="Palatino Linotype"/>
                <w:i/>
                <w:iCs/>
                <w:kern w:val="0"/>
                <w:sz w:val="20"/>
                <w:szCs w:val="20"/>
              </w:rPr>
              <w:t>SNTA1</w:t>
            </w:r>
            <w:r w:rsidRPr="00204A50">
              <w:rPr>
                <w:rFonts w:ascii="Palatino Linotype" w:eastAsia="Palatino Linotype" w:hAnsi="Palatino Linotype" w:cs="Palatino Linotype"/>
                <w:kern w:val="0"/>
                <w:sz w:val="20"/>
                <w:szCs w:val="20"/>
              </w:rPr>
              <w:t xml:space="preserve"> </w:t>
            </w:r>
          </w:p>
        </w:tc>
        <w:tc>
          <w:tcPr>
            <w:tcW w:w="1317" w:type="dxa"/>
            <w:shd w:val="clear" w:color="auto" w:fill="auto"/>
            <w:tcMar>
              <w:top w:w="80" w:type="dxa"/>
              <w:left w:w="80" w:type="dxa"/>
              <w:bottom w:w="80" w:type="dxa"/>
              <w:right w:w="80" w:type="dxa"/>
            </w:tcMar>
            <w:vAlign w:val="center"/>
          </w:tcPr>
          <w:p w14:paraId="46FAEC1D" w14:textId="77777777" w:rsidR="005C2541" w:rsidRPr="00204A50" w:rsidRDefault="001E0993">
            <w:pPr>
              <w:widowControl/>
            </w:pPr>
            <w:r w:rsidRPr="00204A50">
              <w:rPr>
                <w:rFonts w:ascii="Palatino Linotype" w:eastAsia="Palatino Linotype" w:hAnsi="Palatino Linotype" w:cs="Palatino Linotype"/>
                <w:i/>
                <w:iCs/>
                <w:kern w:val="0"/>
                <w:sz w:val="20"/>
                <w:szCs w:val="20"/>
              </w:rPr>
              <w:t>DSP</w:t>
            </w:r>
          </w:p>
        </w:tc>
        <w:tc>
          <w:tcPr>
            <w:tcW w:w="1076" w:type="dxa"/>
            <w:shd w:val="clear" w:color="auto" w:fill="auto"/>
            <w:tcMar>
              <w:top w:w="80" w:type="dxa"/>
              <w:left w:w="80" w:type="dxa"/>
              <w:bottom w:w="80" w:type="dxa"/>
              <w:right w:w="80" w:type="dxa"/>
            </w:tcMar>
            <w:vAlign w:val="center"/>
          </w:tcPr>
          <w:p w14:paraId="23410168" w14:textId="77777777" w:rsidR="005C2541" w:rsidRPr="00204A50" w:rsidRDefault="001E0993">
            <w:pPr>
              <w:widowControl/>
            </w:pPr>
            <w:r w:rsidRPr="00204A50">
              <w:rPr>
                <w:rFonts w:ascii="Palatino Linotype" w:eastAsia="Palatino Linotype" w:hAnsi="Palatino Linotype" w:cs="Palatino Linotype"/>
                <w:i/>
                <w:iCs/>
                <w:kern w:val="0"/>
                <w:sz w:val="20"/>
                <w:szCs w:val="20"/>
              </w:rPr>
              <w:t>TCAP</w:t>
            </w:r>
          </w:p>
        </w:tc>
        <w:tc>
          <w:tcPr>
            <w:tcW w:w="1076" w:type="dxa"/>
            <w:shd w:val="clear" w:color="auto" w:fill="auto"/>
            <w:tcMar>
              <w:top w:w="80" w:type="dxa"/>
              <w:left w:w="80" w:type="dxa"/>
              <w:bottom w:w="80" w:type="dxa"/>
              <w:right w:w="80" w:type="dxa"/>
            </w:tcMar>
            <w:vAlign w:val="center"/>
          </w:tcPr>
          <w:p w14:paraId="0FDFC9B4" w14:textId="77777777" w:rsidR="005C2541" w:rsidRPr="00204A50" w:rsidRDefault="001E0993">
            <w:pPr>
              <w:widowControl/>
            </w:pPr>
            <w:r w:rsidRPr="00204A50">
              <w:rPr>
                <w:rFonts w:ascii="Palatino Linotype" w:eastAsia="Palatino Linotype" w:hAnsi="Palatino Linotype" w:cs="Palatino Linotype"/>
                <w:i/>
                <w:iCs/>
                <w:kern w:val="0"/>
                <w:sz w:val="20"/>
                <w:szCs w:val="20"/>
              </w:rPr>
              <w:t>TGFB3</w:t>
            </w:r>
          </w:p>
        </w:tc>
      </w:tr>
      <w:tr w:rsidR="005C2541" w:rsidRPr="00204A50" w14:paraId="3FA757A4" w14:textId="77777777" w:rsidTr="00865731">
        <w:trPr>
          <w:trHeight w:val="232"/>
        </w:trPr>
        <w:tc>
          <w:tcPr>
            <w:tcW w:w="1317" w:type="dxa"/>
            <w:shd w:val="clear" w:color="auto" w:fill="auto"/>
            <w:tcMar>
              <w:top w:w="80" w:type="dxa"/>
              <w:left w:w="80" w:type="dxa"/>
              <w:bottom w:w="80" w:type="dxa"/>
              <w:right w:w="80" w:type="dxa"/>
            </w:tcMar>
            <w:vAlign w:val="center"/>
          </w:tcPr>
          <w:p w14:paraId="7F8476F9" w14:textId="77777777" w:rsidR="005C2541" w:rsidRPr="00204A50" w:rsidRDefault="001E0993">
            <w:pPr>
              <w:widowControl/>
            </w:pPr>
            <w:r w:rsidRPr="00204A50">
              <w:rPr>
                <w:rFonts w:ascii="Palatino Linotype" w:eastAsia="Palatino Linotype" w:hAnsi="Palatino Linotype" w:cs="Palatino Linotype"/>
                <w:i/>
                <w:iCs/>
                <w:kern w:val="0"/>
                <w:sz w:val="20"/>
                <w:szCs w:val="20"/>
              </w:rPr>
              <w:lastRenderedPageBreak/>
              <w:t>KCNJ5</w:t>
            </w:r>
            <w:r w:rsidRPr="00204A50">
              <w:rPr>
                <w:rFonts w:ascii="Palatino Linotype" w:eastAsia="Palatino Linotype" w:hAnsi="Palatino Linotype" w:cs="Palatino Linotype"/>
                <w:kern w:val="0"/>
                <w:sz w:val="20"/>
                <w:szCs w:val="20"/>
              </w:rPr>
              <w:t xml:space="preserve"> </w:t>
            </w:r>
          </w:p>
        </w:tc>
        <w:tc>
          <w:tcPr>
            <w:tcW w:w="1317" w:type="dxa"/>
            <w:shd w:val="clear" w:color="auto" w:fill="auto"/>
            <w:tcMar>
              <w:top w:w="80" w:type="dxa"/>
              <w:left w:w="80" w:type="dxa"/>
              <w:bottom w:w="80" w:type="dxa"/>
              <w:right w:w="80" w:type="dxa"/>
            </w:tcMar>
            <w:vAlign w:val="center"/>
          </w:tcPr>
          <w:p w14:paraId="17D53ACD" w14:textId="77777777" w:rsidR="005C2541" w:rsidRPr="00204A50" w:rsidRDefault="001E0993">
            <w:pPr>
              <w:widowControl/>
            </w:pPr>
            <w:r w:rsidRPr="00204A50">
              <w:rPr>
                <w:rFonts w:ascii="Palatino Linotype" w:eastAsia="Palatino Linotype" w:hAnsi="Palatino Linotype" w:cs="Palatino Linotype"/>
                <w:i/>
                <w:iCs/>
                <w:kern w:val="0"/>
                <w:sz w:val="20"/>
                <w:szCs w:val="20"/>
              </w:rPr>
              <w:t>PKP2</w:t>
            </w:r>
          </w:p>
        </w:tc>
        <w:tc>
          <w:tcPr>
            <w:tcW w:w="1076" w:type="dxa"/>
            <w:shd w:val="clear" w:color="auto" w:fill="auto"/>
            <w:tcMar>
              <w:top w:w="80" w:type="dxa"/>
              <w:left w:w="80" w:type="dxa"/>
              <w:bottom w:w="80" w:type="dxa"/>
              <w:right w:w="80" w:type="dxa"/>
            </w:tcMar>
            <w:vAlign w:val="center"/>
          </w:tcPr>
          <w:p w14:paraId="6A3D8630" w14:textId="77777777" w:rsidR="005C2541" w:rsidRPr="00204A50" w:rsidRDefault="001E0993">
            <w:pPr>
              <w:widowControl/>
            </w:pPr>
            <w:r w:rsidRPr="00204A50">
              <w:rPr>
                <w:rFonts w:ascii="Palatino Linotype" w:eastAsia="Palatino Linotype" w:hAnsi="Palatino Linotype" w:cs="Palatino Linotype"/>
                <w:i/>
                <w:iCs/>
                <w:kern w:val="0"/>
                <w:sz w:val="20"/>
                <w:szCs w:val="20"/>
              </w:rPr>
              <w:t>VCL</w:t>
            </w:r>
          </w:p>
        </w:tc>
        <w:tc>
          <w:tcPr>
            <w:tcW w:w="1076" w:type="dxa"/>
            <w:shd w:val="clear" w:color="auto" w:fill="auto"/>
            <w:tcMar>
              <w:top w:w="80" w:type="dxa"/>
              <w:left w:w="80" w:type="dxa"/>
              <w:bottom w:w="80" w:type="dxa"/>
              <w:right w:w="80" w:type="dxa"/>
            </w:tcMar>
            <w:vAlign w:val="center"/>
          </w:tcPr>
          <w:p w14:paraId="5551D6B9" w14:textId="77777777" w:rsidR="005C2541" w:rsidRPr="00204A50" w:rsidRDefault="001E0993">
            <w:pPr>
              <w:widowControl/>
            </w:pPr>
            <w:r w:rsidRPr="00204A50">
              <w:rPr>
                <w:rFonts w:ascii="Palatino Linotype" w:eastAsia="Palatino Linotype" w:hAnsi="Palatino Linotype" w:cs="Palatino Linotype"/>
                <w:i/>
                <w:iCs/>
                <w:kern w:val="0"/>
                <w:sz w:val="20"/>
                <w:szCs w:val="20"/>
              </w:rPr>
              <w:t>TMEM43</w:t>
            </w:r>
          </w:p>
        </w:tc>
      </w:tr>
      <w:tr w:rsidR="005C2541" w:rsidRPr="00204A50" w14:paraId="3015CCE2" w14:textId="77777777" w:rsidTr="00865731">
        <w:trPr>
          <w:trHeight w:val="232"/>
        </w:trPr>
        <w:tc>
          <w:tcPr>
            <w:tcW w:w="1317" w:type="dxa"/>
            <w:shd w:val="clear" w:color="auto" w:fill="auto"/>
            <w:tcMar>
              <w:top w:w="80" w:type="dxa"/>
              <w:left w:w="80" w:type="dxa"/>
              <w:bottom w:w="80" w:type="dxa"/>
              <w:right w:w="80" w:type="dxa"/>
            </w:tcMar>
            <w:vAlign w:val="center"/>
          </w:tcPr>
          <w:p w14:paraId="11D9FFA7" w14:textId="77777777" w:rsidR="005C2541" w:rsidRPr="00204A50" w:rsidRDefault="001E0993">
            <w:pPr>
              <w:widowControl/>
            </w:pPr>
            <w:r w:rsidRPr="00204A50">
              <w:rPr>
                <w:rFonts w:ascii="Palatino Linotype" w:eastAsia="Palatino Linotype" w:hAnsi="Palatino Linotype" w:cs="Palatino Linotype"/>
                <w:i/>
                <w:iCs/>
                <w:kern w:val="0"/>
                <w:sz w:val="20"/>
                <w:szCs w:val="20"/>
              </w:rPr>
              <w:t>CACNB2</w:t>
            </w:r>
          </w:p>
        </w:tc>
        <w:tc>
          <w:tcPr>
            <w:tcW w:w="1317" w:type="dxa"/>
            <w:shd w:val="clear" w:color="auto" w:fill="auto"/>
            <w:tcMar>
              <w:top w:w="80" w:type="dxa"/>
              <w:left w:w="80" w:type="dxa"/>
              <w:bottom w:w="80" w:type="dxa"/>
              <w:right w:w="80" w:type="dxa"/>
            </w:tcMar>
            <w:vAlign w:val="center"/>
          </w:tcPr>
          <w:p w14:paraId="733171AC" w14:textId="77777777" w:rsidR="005C2541" w:rsidRPr="00204A50" w:rsidRDefault="001E0993">
            <w:pPr>
              <w:widowControl/>
            </w:pPr>
            <w:r w:rsidRPr="00204A50">
              <w:rPr>
                <w:rFonts w:ascii="Palatino Linotype" w:eastAsia="Palatino Linotype" w:hAnsi="Palatino Linotype" w:cs="Palatino Linotype"/>
                <w:i/>
                <w:iCs/>
                <w:kern w:val="0"/>
                <w:sz w:val="20"/>
                <w:szCs w:val="20"/>
              </w:rPr>
              <w:t>DSG2</w:t>
            </w:r>
          </w:p>
        </w:tc>
        <w:tc>
          <w:tcPr>
            <w:tcW w:w="1076" w:type="dxa"/>
            <w:shd w:val="clear" w:color="auto" w:fill="auto"/>
            <w:tcMar>
              <w:top w:w="80" w:type="dxa"/>
              <w:left w:w="80" w:type="dxa"/>
              <w:bottom w:w="80" w:type="dxa"/>
              <w:right w:w="80" w:type="dxa"/>
            </w:tcMar>
            <w:vAlign w:val="center"/>
          </w:tcPr>
          <w:p w14:paraId="4AE2C2AD" w14:textId="77777777" w:rsidR="005C2541" w:rsidRPr="00204A50" w:rsidRDefault="001E0993">
            <w:pPr>
              <w:widowControl/>
            </w:pPr>
            <w:r w:rsidRPr="00204A50">
              <w:rPr>
                <w:rFonts w:ascii="Palatino Linotype" w:eastAsia="Palatino Linotype" w:hAnsi="Palatino Linotype" w:cs="Palatino Linotype"/>
                <w:i/>
                <w:iCs/>
                <w:kern w:val="0"/>
                <w:sz w:val="20"/>
                <w:szCs w:val="20"/>
              </w:rPr>
              <w:t>JPH2</w:t>
            </w:r>
          </w:p>
        </w:tc>
        <w:tc>
          <w:tcPr>
            <w:tcW w:w="1076" w:type="dxa"/>
            <w:shd w:val="clear" w:color="auto" w:fill="auto"/>
            <w:tcMar>
              <w:top w:w="80" w:type="dxa"/>
              <w:left w:w="80" w:type="dxa"/>
              <w:bottom w:w="80" w:type="dxa"/>
              <w:right w:w="80" w:type="dxa"/>
            </w:tcMar>
            <w:vAlign w:val="center"/>
          </w:tcPr>
          <w:p w14:paraId="785355F7" w14:textId="77777777" w:rsidR="005C2541" w:rsidRPr="00204A50" w:rsidRDefault="001E0993">
            <w:pPr>
              <w:widowControl/>
            </w:pPr>
            <w:r w:rsidRPr="00204A50">
              <w:rPr>
                <w:rFonts w:ascii="Palatino Linotype" w:eastAsia="Palatino Linotype" w:hAnsi="Palatino Linotype" w:cs="Palatino Linotype"/>
                <w:i/>
                <w:iCs/>
                <w:kern w:val="0"/>
                <w:sz w:val="20"/>
                <w:szCs w:val="20"/>
              </w:rPr>
              <w:t>DTNA</w:t>
            </w:r>
          </w:p>
        </w:tc>
      </w:tr>
      <w:tr w:rsidR="005C2541" w:rsidRPr="00204A50" w14:paraId="043D13EA" w14:textId="77777777" w:rsidTr="00865731">
        <w:trPr>
          <w:trHeight w:val="232"/>
        </w:trPr>
        <w:tc>
          <w:tcPr>
            <w:tcW w:w="1317" w:type="dxa"/>
            <w:shd w:val="clear" w:color="auto" w:fill="auto"/>
            <w:tcMar>
              <w:top w:w="80" w:type="dxa"/>
              <w:left w:w="80" w:type="dxa"/>
              <w:bottom w:w="80" w:type="dxa"/>
              <w:right w:w="80" w:type="dxa"/>
            </w:tcMar>
            <w:vAlign w:val="center"/>
          </w:tcPr>
          <w:p w14:paraId="4F61C029" w14:textId="77777777" w:rsidR="005C2541" w:rsidRPr="00204A50" w:rsidRDefault="001E0993">
            <w:pPr>
              <w:widowControl/>
            </w:pPr>
            <w:r w:rsidRPr="00204A50">
              <w:rPr>
                <w:rFonts w:ascii="Palatino Linotype" w:eastAsia="Palatino Linotype" w:hAnsi="Palatino Linotype" w:cs="Palatino Linotype"/>
                <w:i/>
                <w:iCs/>
                <w:kern w:val="0"/>
                <w:sz w:val="20"/>
                <w:szCs w:val="20"/>
              </w:rPr>
              <w:t>GPD1L</w:t>
            </w:r>
          </w:p>
        </w:tc>
        <w:tc>
          <w:tcPr>
            <w:tcW w:w="1317" w:type="dxa"/>
            <w:shd w:val="clear" w:color="auto" w:fill="auto"/>
            <w:tcMar>
              <w:top w:w="80" w:type="dxa"/>
              <w:left w:w="80" w:type="dxa"/>
              <w:bottom w:w="80" w:type="dxa"/>
              <w:right w:w="80" w:type="dxa"/>
            </w:tcMar>
            <w:vAlign w:val="center"/>
          </w:tcPr>
          <w:p w14:paraId="7415B85D" w14:textId="77777777" w:rsidR="005C2541" w:rsidRPr="00204A50" w:rsidRDefault="001E0993">
            <w:pPr>
              <w:widowControl/>
            </w:pPr>
            <w:r w:rsidRPr="00204A50">
              <w:rPr>
                <w:rFonts w:ascii="Palatino Linotype" w:eastAsia="Palatino Linotype" w:hAnsi="Palatino Linotype" w:cs="Palatino Linotype"/>
                <w:i/>
                <w:iCs/>
                <w:kern w:val="0"/>
                <w:sz w:val="20"/>
                <w:szCs w:val="20"/>
              </w:rPr>
              <w:t>DSC2</w:t>
            </w:r>
          </w:p>
        </w:tc>
        <w:tc>
          <w:tcPr>
            <w:tcW w:w="1076" w:type="dxa"/>
            <w:shd w:val="clear" w:color="auto" w:fill="auto"/>
            <w:tcMar>
              <w:top w:w="80" w:type="dxa"/>
              <w:left w:w="80" w:type="dxa"/>
              <w:bottom w:w="80" w:type="dxa"/>
              <w:right w:w="80" w:type="dxa"/>
            </w:tcMar>
            <w:vAlign w:val="center"/>
          </w:tcPr>
          <w:p w14:paraId="004EAEF7" w14:textId="77777777" w:rsidR="005C2541" w:rsidRPr="00204A50" w:rsidRDefault="001E0993">
            <w:pPr>
              <w:widowControl/>
            </w:pPr>
            <w:r w:rsidRPr="00204A50">
              <w:rPr>
                <w:rFonts w:ascii="Palatino Linotype" w:eastAsia="Palatino Linotype" w:hAnsi="Palatino Linotype" w:cs="Palatino Linotype"/>
                <w:i/>
                <w:iCs/>
                <w:kern w:val="0"/>
                <w:sz w:val="20"/>
                <w:szCs w:val="20"/>
              </w:rPr>
              <w:t>MYOZ2</w:t>
            </w:r>
          </w:p>
        </w:tc>
        <w:tc>
          <w:tcPr>
            <w:tcW w:w="1076" w:type="dxa"/>
            <w:shd w:val="clear" w:color="auto" w:fill="auto"/>
            <w:tcMar>
              <w:top w:w="80" w:type="dxa"/>
              <w:left w:w="80" w:type="dxa"/>
              <w:bottom w:w="80" w:type="dxa"/>
              <w:right w:w="80" w:type="dxa"/>
            </w:tcMar>
            <w:vAlign w:val="center"/>
          </w:tcPr>
          <w:p w14:paraId="659AF1DA" w14:textId="77777777" w:rsidR="005C2541" w:rsidRPr="00204A50" w:rsidRDefault="001E0993">
            <w:pPr>
              <w:widowControl/>
            </w:pPr>
            <w:r w:rsidRPr="00204A50">
              <w:rPr>
                <w:rFonts w:ascii="Palatino Linotype" w:eastAsia="Palatino Linotype" w:hAnsi="Palatino Linotype" w:cs="Palatino Linotype"/>
                <w:i/>
                <w:iCs/>
                <w:kern w:val="0"/>
                <w:sz w:val="20"/>
                <w:szCs w:val="20"/>
              </w:rPr>
              <w:t>PRKAG2</w:t>
            </w:r>
          </w:p>
        </w:tc>
      </w:tr>
      <w:tr w:rsidR="005C2541" w:rsidRPr="00204A50" w14:paraId="38E052D8" w14:textId="77777777" w:rsidTr="00865731">
        <w:trPr>
          <w:trHeight w:val="232"/>
        </w:trPr>
        <w:tc>
          <w:tcPr>
            <w:tcW w:w="1317" w:type="dxa"/>
            <w:shd w:val="clear" w:color="auto" w:fill="auto"/>
            <w:tcMar>
              <w:top w:w="80" w:type="dxa"/>
              <w:left w:w="80" w:type="dxa"/>
              <w:bottom w:w="80" w:type="dxa"/>
              <w:right w:w="80" w:type="dxa"/>
            </w:tcMar>
            <w:vAlign w:val="center"/>
          </w:tcPr>
          <w:p w14:paraId="3631A018" w14:textId="77777777" w:rsidR="005C2541" w:rsidRPr="00204A50" w:rsidRDefault="001E0993">
            <w:pPr>
              <w:widowControl/>
            </w:pPr>
            <w:r w:rsidRPr="00204A50">
              <w:rPr>
                <w:rFonts w:ascii="Palatino Linotype" w:eastAsia="Palatino Linotype" w:hAnsi="Palatino Linotype" w:cs="Palatino Linotype"/>
                <w:i/>
                <w:iCs/>
                <w:kern w:val="0"/>
                <w:sz w:val="20"/>
                <w:szCs w:val="20"/>
              </w:rPr>
              <w:t>SCN1B</w:t>
            </w:r>
          </w:p>
        </w:tc>
        <w:tc>
          <w:tcPr>
            <w:tcW w:w="1317" w:type="dxa"/>
            <w:shd w:val="clear" w:color="auto" w:fill="auto"/>
            <w:tcMar>
              <w:top w:w="80" w:type="dxa"/>
              <w:left w:w="80" w:type="dxa"/>
              <w:bottom w:w="80" w:type="dxa"/>
              <w:right w:w="80" w:type="dxa"/>
            </w:tcMar>
            <w:vAlign w:val="center"/>
          </w:tcPr>
          <w:p w14:paraId="28D79961" w14:textId="77777777" w:rsidR="005C2541" w:rsidRPr="00204A50" w:rsidRDefault="001E0993">
            <w:pPr>
              <w:widowControl/>
            </w:pPr>
            <w:r w:rsidRPr="00204A50">
              <w:rPr>
                <w:rFonts w:ascii="Palatino Linotype" w:eastAsia="Palatino Linotype" w:hAnsi="Palatino Linotype" w:cs="Palatino Linotype"/>
                <w:i/>
                <w:iCs/>
                <w:kern w:val="0"/>
                <w:sz w:val="20"/>
                <w:szCs w:val="20"/>
              </w:rPr>
              <w:t>JUP</w:t>
            </w:r>
          </w:p>
        </w:tc>
        <w:tc>
          <w:tcPr>
            <w:tcW w:w="1076" w:type="dxa"/>
            <w:shd w:val="clear" w:color="auto" w:fill="auto"/>
            <w:tcMar>
              <w:top w:w="80" w:type="dxa"/>
              <w:left w:w="80" w:type="dxa"/>
              <w:bottom w:w="80" w:type="dxa"/>
              <w:right w:w="80" w:type="dxa"/>
            </w:tcMar>
            <w:vAlign w:val="center"/>
          </w:tcPr>
          <w:p w14:paraId="7223DDDA" w14:textId="77777777" w:rsidR="005C2541" w:rsidRPr="00204A50" w:rsidRDefault="001E0993">
            <w:pPr>
              <w:widowControl/>
            </w:pPr>
            <w:r w:rsidRPr="00204A50">
              <w:rPr>
                <w:rFonts w:ascii="Palatino Linotype" w:eastAsia="Palatino Linotype" w:hAnsi="Palatino Linotype" w:cs="Palatino Linotype"/>
                <w:i/>
                <w:iCs/>
                <w:kern w:val="0"/>
                <w:sz w:val="20"/>
                <w:szCs w:val="20"/>
              </w:rPr>
              <w:t>ANKRD1</w:t>
            </w:r>
          </w:p>
        </w:tc>
        <w:tc>
          <w:tcPr>
            <w:tcW w:w="1076" w:type="dxa"/>
            <w:shd w:val="clear" w:color="auto" w:fill="auto"/>
            <w:tcMar>
              <w:top w:w="80" w:type="dxa"/>
              <w:left w:w="80" w:type="dxa"/>
              <w:bottom w:w="80" w:type="dxa"/>
              <w:right w:w="80" w:type="dxa"/>
            </w:tcMar>
            <w:vAlign w:val="center"/>
          </w:tcPr>
          <w:p w14:paraId="6502D633" w14:textId="77777777" w:rsidR="005C2541" w:rsidRPr="00204A50" w:rsidRDefault="001E0993">
            <w:pPr>
              <w:widowControl/>
            </w:pPr>
            <w:r w:rsidRPr="00204A50">
              <w:rPr>
                <w:rFonts w:ascii="Palatino Linotype" w:eastAsia="Palatino Linotype" w:hAnsi="Palatino Linotype" w:cs="Palatino Linotype"/>
                <w:i/>
                <w:iCs/>
                <w:kern w:val="0"/>
                <w:sz w:val="20"/>
                <w:szCs w:val="20"/>
              </w:rPr>
              <w:t>GAA</w:t>
            </w:r>
          </w:p>
        </w:tc>
      </w:tr>
      <w:tr w:rsidR="005C2541" w:rsidRPr="00204A50" w14:paraId="6F0347F5" w14:textId="77777777" w:rsidTr="00865731">
        <w:trPr>
          <w:trHeight w:val="232"/>
        </w:trPr>
        <w:tc>
          <w:tcPr>
            <w:tcW w:w="1317" w:type="dxa"/>
            <w:shd w:val="clear" w:color="auto" w:fill="auto"/>
            <w:tcMar>
              <w:top w:w="80" w:type="dxa"/>
              <w:left w:w="80" w:type="dxa"/>
              <w:bottom w:w="80" w:type="dxa"/>
              <w:right w:w="80" w:type="dxa"/>
            </w:tcMar>
            <w:vAlign w:val="center"/>
          </w:tcPr>
          <w:p w14:paraId="10D70D07" w14:textId="77777777" w:rsidR="005C2541" w:rsidRPr="00204A50" w:rsidRDefault="001E0993">
            <w:pPr>
              <w:widowControl/>
            </w:pPr>
            <w:r w:rsidRPr="00204A50">
              <w:rPr>
                <w:rFonts w:ascii="Palatino Linotype" w:eastAsia="Palatino Linotype" w:hAnsi="Palatino Linotype" w:cs="Palatino Linotype"/>
                <w:i/>
                <w:iCs/>
                <w:kern w:val="0"/>
                <w:sz w:val="20"/>
                <w:szCs w:val="20"/>
              </w:rPr>
              <w:t>KCNE3</w:t>
            </w:r>
          </w:p>
        </w:tc>
        <w:tc>
          <w:tcPr>
            <w:tcW w:w="1317" w:type="dxa"/>
            <w:shd w:val="clear" w:color="auto" w:fill="auto"/>
            <w:tcMar>
              <w:top w:w="80" w:type="dxa"/>
              <w:left w:w="80" w:type="dxa"/>
              <w:bottom w:w="80" w:type="dxa"/>
              <w:right w:w="80" w:type="dxa"/>
            </w:tcMar>
            <w:vAlign w:val="center"/>
          </w:tcPr>
          <w:p w14:paraId="251B6FE1" w14:textId="77777777" w:rsidR="005C2541" w:rsidRPr="00204A50" w:rsidRDefault="001E0993">
            <w:pPr>
              <w:widowControl/>
            </w:pPr>
            <w:r w:rsidRPr="00204A50">
              <w:rPr>
                <w:rFonts w:ascii="Palatino Linotype" w:eastAsia="Palatino Linotype" w:hAnsi="Palatino Linotype" w:cs="Palatino Linotype"/>
                <w:i/>
                <w:iCs/>
                <w:kern w:val="0"/>
                <w:sz w:val="20"/>
                <w:szCs w:val="20"/>
              </w:rPr>
              <w:t>HCN4</w:t>
            </w:r>
          </w:p>
        </w:tc>
        <w:tc>
          <w:tcPr>
            <w:tcW w:w="1076" w:type="dxa"/>
            <w:shd w:val="clear" w:color="auto" w:fill="auto"/>
            <w:tcMar>
              <w:top w:w="80" w:type="dxa"/>
              <w:left w:w="80" w:type="dxa"/>
              <w:bottom w:w="80" w:type="dxa"/>
              <w:right w:w="80" w:type="dxa"/>
            </w:tcMar>
            <w:vAlign w:val="center"/>
          </w:tcPr>
          <w:p w14:paraId="289FD645" w14:textId="77777777" w:rsidR="005C2541" w:rsidRPr="00204A50" w:rsidRDefault="001E0993">
            <w:pPr>
              <w:widowControl/>
            </w:pPr>
            <w:r w:rsidRPr="00204A50">
              <w:rPr>
                <w:rFonts w:ascii="Palatino Linotype" w:eastAsia="Palatino Linotype" w:hAnsi="Palatino Linotype" w:cs="Palatino Linotype"/>
                <w:i/>
                <w:iCs/>
                <w:kern w:val="0"/>
                <w:sz w:val="20"/>
                <w:szCs w:val="20"/>
              </w:rPr>
              <w:t>DES</w:t>
            </w:r>
          </w:p>
        </w:tc>
        <w:tc>
          <w:tcPr>
            <w:tcW w:w="1076" w:type="dxa"/>
            <w:shd w:val="clear" w:color="auto" w:fill="auto"/>
            <w:tcMar>
              <w:top w:w="80" w:type="dxa"/>
              <w:left w:w="80" w:type="dxa"/>
              <w:bottom w:w="80" w:type="dxa"/>
              <w:right w:w="80" w:type="dxa"/>
            </w:tcMar>
            <w:vAlign w:val="center"/>
          </w:tcPr>
          <w:p w14:paraId="16EBCC24" w14:textId="77777777" w:rsidR="005C2541" w:rsidRPr="00204A50" w:rsidRDefault="001E0993">
            <w:pPr>
              <w:widowControl/>
            </w:pPr>
            <w:r w:rsidRPr="00204A50">
              <w:rPr>
                <w:rFonts w:ascii="Palatino Linotype" w:eastAsia="Palatino Linotype" w:hAnsi="Palatino Linotype" w:cs="Palatino Linotype"/>
                <w:i/>
                <w:iCs/>
                <w:kern w:val="0"/>
                <w:sz w:val="20"/>
                <w:szCs w:val="20"/>
              </w:rPr>
              <w:t>GLA</w:t>
            </w:r>
          </w:p>
        </w:tc>
      </w:tr>
      <w:tr w:rsidR="005C2541" w14:paraId="75784F53" w14:textId="77777777" w:rsidTr="00865731">
        <w:trPr>
          <w:trHeight w:val="232"/>
        </w:trPr>
        <w:tc>
          <w:tcPr>
            <w:tcW w:w="1317" w:type="dxa"/>
            <w:shd w:val="clear" w:color="auto" w:fill="auto"/>
            <w:tcMar>
              <w:top w:w="80" w:type="dxa"/>
              <w:left w:w="80" w:type="dxa"/>
              <w:bottom w:w="80" w:type="dxa"/>
              <w:right w:w="80" w:type="dxa"/>
            </w:tcMar>
            <w:vAlign w:val="center"/>
          </w:tcPr>
          <w:p w14:paraId="6BEC7BC3" w14:textId="77777777" w:rsidR="005C2541" w:rsidRPr="00204A50" w:rsidRDefault="001E0993">
            <w:pPr>
              <w:widowControl/>
            </w:pPr>
            <w:r w:rsidRPr="00204A50">
              <w:rPr>
                <w:rFonts w:ascii="Palatino Linotype" w:eastAsia="Palatino Linotype" w:hAnsi="Palatino Linotype" w:cs="Palatino Linotype"/>
                <w:i/>
                <w:iCs/>
                <w:kern w:val="0"/>
                <w:sz w:val="20"/>
                <w:szCs w:val="20"/>
              </w:rPr>
              <w:t>SCN3B</w:t>
            </w:r>
          </w:p>
        </w:tc>
        <w:tc>
          <w:tcPr>
            <w:tcW w:w="1317" w:type="dxa"/>
            <w:shd w:val="clear" w:color="auto" w:fill="auto"/>
            <w:tcMar>
              <w:top w:w="80" w:type="dxa"/>
              <w:left w:w="80" w:type="dxa"/>
              <w:bottom w:w="80" w:type="dxa"/>
              <w:right w:w="80" w:type="dxa"/>
            </w:tcMar>
            <w:vAlign w:val="center"/>
          </w:tcPr>
          <w:p w14:paraId="6A54C81F" w14:textId="77777777" w:rsidR="005C2541" w:rsidRPr="00204A50" w:rsidRDefault="001E0993">
            <w:pPr>
              <w:widowControl/>
            </w:pPr>
            <w:r w:rsidRPr="00204A50">
              <w:rPr>
                <w:rFonts w:ascii="Palatino Linotype" w:eastAsia="Palatino Linotype" w:hAnsi="Palatino Linotype" w:cs="Palatino Linotype"/>
                <w:i/>
                <w:iCs/>
                <w:kern w:val="0"/>
                <w:sz w:val="20"/>
                <w:szCs w:val="20"/>
              </w:rPr>
              <w:t>TBX5</w:t>
            </w:r>
          </w:p>
        </w:tc>
        <w:tc>
          <w:tcPr>
            <w:tcW w:w="1076" w:type="dxa"/>
            <w:shd w:val="clear" w:color="auto" w:fill="auto"/>
            <w:tcMar>
              <w:top w:w="80" w:type="dxa"/>
              <w:left w:w="80" w:type="dxa"/>
              <w:bottom w:w="80" w:type="dxa"/>
              <w:right w:w="80" w:type="dxa"/>
            </w:tcMar>
            <w:vAlign w:val="center"/>
          </w:tcPr>
          <w:p w14:paraId="518E36D6" w14:textId="77777777" w:rsidR="005C2541" w:rsidRPr="00204A50" w:rsidRDefault="001E0993">
            <w:pPr>
              <w:widowControl/>
            </w:pPr>
            <w:r w:rsidRPr="00204A50">
              <w:rPr>
                <w:rFonts w:ascii="Palatino Linotype" w:eastAsia="Palatino Linotype" w:hAnsi="Palatino Linotype" w:cs="Palatino Linotype"/>
                <w:i/>
                <w:iCs/>
                <w:kern w:val="0"/>
                <w:sz w:val="20"/>
                <w:szCs w:val="20"/>
              </w:rPr>
              <w:t>ACTN2</w:t>
            </w:r>
          </w:p>
        </w:tc>
        <w:tc>
          <w:tcPr>
            <w:tcW w:w="1076" w:type="dxa"/>
            <w:shd w:val="clear" w:color="auto" w:fill="auto"/>
            <w:tcMar>
              <w:top w:w="80" w:type="dxa"/>
              <w:left w:w="80" w:type="dxa"/>
              <w:bottom w:w="80" w:type="dxa"/>
              <w:right w:w="80" w:type="dxa"/>
            </w:tcMar>
            <w:vAlign w:val="center"/>
          </w:tcPr>
          <w:p w14:paraId="57DA86F5" w14:textId="77777777" w:rsidR="005C2541" w:rsidRDefault="001E0993">
            <w:pPr>
              <w:widowControl/>
            </w:pPr>
            <w:r w:rsidRPr="00204A50">
              <w:rPr>
                <w:rFonts w:ascii="Palatino Linotype" w:eastAsia="Palatino Linotype" w:hAnsi="Palatino Linotype" w:cs="Palatino Linotype"/>
                <w:i/>
                <w:iCs/>
                <w:kern w:val="0"/>
                <w:sz w:val="20"/>
                <w:szCs w:val="20"/>
              </w:rPr>
              <w:t>LAMP2</w:t>
            </w:r>
          </w:p>
        </w:tc>
      </w:tr>
    </w:tbl>
    <w:p w14:paraId="238819B1" w14:textId="77777777" w:rsidR="005C2541" w:rsidRDefault="005C2541">
      <w:pPr>
        <w:jc w:val="left"/>
        <w:rPr>
          <w:rFonts w:ascii="Palatino Linotype" w:eastAsia="Palatino Linotype" w:hAnsi="Palatino Linotype" w:cs="Palatino Linotype"/>
          <w:b/>
          <w:bCs/>
        </w:rPr>
      </w:pPr>
    </w:p>
    <w:p w14:paraId="374E5C90" w14:textId="77777777" w:rsidR="005C2541" w:rsidRDefault="005C2541">
      <w:pPr>
        <w:jc w:val="left"/>
      </w:pPr>
    </w:p>
    <w:sectPr w:rsidR="005C2541">
      <w:headerReference w:type="default" r:id="rId6"/>
      <w:footerReference w:type="default" r:id="rId7"/>
      <w:pgSz w:w="11900" w:h="16840"/>
      <w:pgMar w:top="720" w:right="720" w:bottom="720" w:left="720" w:header="851" w:footer="992"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254F5F" w16cid:durableId="20C476DC"/>
  <w16cid:commentId w16cid:paraId="6C99378D" w16cid:durableId="20C477DA"/>
  <w16cid:commentId w16cid:paraId="39376837" w16cid:durableId="20C47B8F"/>
  <w16cid:commentId w16cid:paraId="6A2ED6ED" w16cid:durableId="20C47FC5"/>
  <w16cid:commentId w16cid:paraId="12B8CB58" w16cid:durableId="20C482C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660046" w14:textId="77777777" w:rsidR="00CC1463" w:rsidRDefault="00CC1463">
      <w:r>
        <w:separator/>
      </w:r>
    </w:p>
  </w:endnote>
  <w:endnote w:type="continuationSeparator" w:id="0">
    <w:p w14:paraId="109CEC34" w14:textId="77777777" w:rsidR="00CC1463" w:rsidRDefault="00CC1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7B3F1" w14:textId="77777777" w:rsidR="005C2541" w:rsidRDefault="005C2541">
    <w:pPr>
      <w:pStyle w:val="Header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8560D5" w14:textId="77777777" w:rsidR="00CC1463" w:rsidRDefault="00CC1463">
      <w:r>
        <w:separator/>
      </w:r>
    </w:p>
  </w:footnote>
  <w:footnote w:type="continuationSeparator" w:id="0">
    <w:p w14:paraId="298ACBDC" w14:textId="77777777" w:rsidR="00CC1463" w:rsidRDefault="00CC146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7BE4A" w14:textId="77777777" w:rsidR="005C2541" w:rsidRDefault="005C2541">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bordersDoNotSurroundHeader/>
  <w:bordersDoNotSurroundFooter/>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Total_Editing_Time" w:val="75"/>
  </w:docVars>
  <w:rsids>
    <w:rsidRoot w:val="005C2541"/>
    <w:rsid w:val="00026407"/>
    <w:rsid w:val="0003038C"/>
    <w:rsid w:val="00053D68"/>
    <w:rsid w:val="00064BDE"/>
    <w:rsid w:val="000D05BA"/>
    <w:rsid w:val="0018072E"/>
    <w:rsid w:val="001B4F38"/>
    <w:rsid w:val="001E0993"/>
    <w:rsid w:val="00204A50"/>
    <w:rsid w:val="00264C83"/>
    <w:rsid w:val="002B3D29"/>
    <w:rsid w:val="002C05E8"/>
    <w:rsid w:val="002D3524"/>
    <w:rsid w:val="0051123D"/>
    <w:rsid w:val="005C2541"/>
    <w:rsid w:val="00666196"/>
    <w:rsid w:val="00734DBB"/>
    <w:rsid w:val="00773028"/>
    <w:rsid w:val="007919FE"/>
    <w:rsid w:val="007D163B"/>
    <w:rsid w:val="00817203"/>
    <w:rsid w:val="00865731"/>
    <w:rsid w:val="00877A5E"/>
    <w:rsid w:val="008867C0"/>
    <w:rsid w:val="008C5F64"/>
    <w:rsid w:val="00980BD8"/>
    <w:rsid w:val="009B16A0"/>
    <w:rsid w:val="00A2406E"/>
    <w:rsid w:val="00A52C4D"/>
    <w:rsid w:val="00CC1463"/>
    <w:rsid w:val="00D447C0"/>
    <w:rsid w:val="00D56D14"/>
    <w:rsid w:val="00E402D1"/>
    <w:rsid w:val="00E6173C"/>
    <w:rsid w:val="00ED05BD"/>
    <w:rsid w:val="00F50C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28DB27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bdr w:val="nil"/>
        <w:lang w:val="en-GB"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jc w:val="both"/>
    </w:pPr>
    <w:rPr>
      <w:rFonts w:ascii="Century" w:eastAsia="Century" w:hAnsi="Century" w:cs="Century"/>
      <w:color w:val="000000"/>
      <w:kern w:val="2"/>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Default">
    <w:name w:val="Default"/>
    <w:rPr>
      <w:rFonts w:ascii="Helvetica Neue" w:eastAsia="Helvetica Neue" w:hAnsi="Helvetica Neue" w:cs="Helvetica Neue"/>
      <w:color w:val="000000"/>
      <w:sz w:val="22"/>
      <w:szCs w:val="22"/>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Century" w:eastAsia="Century" w:hAnsi="Century" w:cs="Century"/>
      <w:color w:val="000000"/>
      <w:kern w:val="2"/>
      <w:sz w:val="24"/>
      <w:szCs w:val="24"/>
      <w:u w:color="000000"/>
      <w:lang w:val="en-US"/>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877A5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77A5E"/>
    <w:rPr>
      <w:rFonts w:eastAsia="Century"/>
      <w:color w:val="000000"/>
      <w:kern w:val="2"/>
      <w:sz w:val="18"/>
      <w:szCs w:val="18"/>
      <w:u w:color="000000"/>
      <w:lang w:val="en-US"/>
    </w:rPr>
  </w:style>
  <w:style w:type="paragraph" w:styleId="CommentSubject">
    <w:name w:val="annotation subject"/>
    <w:basedOn w:val="CommentText"/>
    <w:next w:val="CommentText"/>
    <w:link w:val="CommentSubjectChar"/>
    <w:uiPriority w:val="99"/>
    <w:semiHidden/>
    <w:unhideWhenUsed/>
    <w:rsid w:val="007D163B"/>
    <w:rPr>
      <w:b/>
      <w:bCs/>
      <w:sz w:val="20"/>
      <w:szCs w:val="20"/>
    </w:rPr>
  </w:style>
  <w:style w:type="character" w:customStyle="1" w:styleId="CommentSubjectChar">
    <w:name w:val="Comment Subject Char"/>
    <w:basedOn w:val="CommentTextChar"/>
    <w:link w:val="CommentSubject"/>
    <w:uiPriority w:val="99"/>
    <w:semiHidden/>
    <w:rsid w:val="007D163B"/>
    <w:rPr>
      <w:rFonts w:ascii="Century" w:eastAsia="Century" w:hAnsi="Century" w:cs="Century"/>
      <w:b/>
      <w:bCs/>
      <w:color w:val="000000"/>
      <w:kern w:val="2"/>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16/09/relationships/commentsIds" Target="commentsId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テーマ">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テーマ">
      <a:majorFont>
        <a:latin typeface="Helvetica Neue"/>
        <a:ea typeface="ＭＳ ゴシック"/>
        <a:cs typeface="Helvetica Neue"/>
      </a:majorFont>
      <a:minorFont>
        <a:latin typeface="Helvetica Neue"/>
        <a:ea typeface="ＭＳ 明朝"/>
        <a:cs typeface="Helvetica Neue"/>
      </a:minorFont>
    </a:fontScheme>
    <a:fmtScheme name="Office テーマ">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entury"/>
            <a:ea typeface="Century"/>
            <a:cs typeface="Century"/>
            <a:sym typeface="Century"/>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entury"/>
            <a:ea typeface="Century"/>
            <a:cs typeface="Century"/>
            <a:sym typeface="Century"/>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3</Pages>
  <Words>462</Words>
  <Characters>2965</Characters>
  <Application>Microsoft Office Word</Application>
  <DocSecurity>0</DocSecurity>
  <Lines>123</Lines>
  <Paragraphs>97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OF44</cp:lastModifiedBy>
  <cp:revision>17</cp:revision>
  <dcterms:created xsi:type="dcterms:W3CDTF">2019-05-23T09:04:00Z</dcterms:created>
  <dcterms:modified xsi:type="dcterms:W3CDTF">2019-12-04T19:17:00Z</dcterms:modified>
</cp:coreProperties>
</file>