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53" w:rsidRPr="00094553" w:rsidRDefault="00B0174B" w:rsidP="00094553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</w:t>
      </w:r>
      <w:r w:rsidR="00535804" w:rsidRPr="00125E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  <w:r w:rsidR="00535804" w:rsidRPr="00125E7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2: </w:t>
      </w:r>
      <w:r w:rsidR="00094553" w:rsidRPr="004D30DD">
        <w:rPr>
          <w:rFonts w:ascii="Times New Roman" w:hAnsi="Times New Roman"/>
          <w:sz w:val="24"/>
          <w:szCs w:val="24"/>
          <w:lang w:val="en-US"/>
        </w:rPr>
        <w:t>Distribution of systolic and diastolic blood pressure according to genotypes</w:t>
      </w:r>
    </w:p>
    <w:tbl>
      <w:tblPr>
        <w:tblW w:w="10490" w:type="dxa"/>
        <w:tblInd w:w="-704" w:type="dxa"/>
        <w:tblBorders>
          <w:top w:val="single" w:sz="8" w:space="0" w:color="000000"/>
          <w:bottom w:val="single" w:sz="8" w:space="0" w:color="000000"/>
        </w:tblBorders>
        <w:shd w:val="clear" w:color="auto" w:fill="FFFFFF" w:themeFill="background1"/>
        <w:tblLayout w:type="fixed"/>
        <w:tblLook w:val="04A0"/>
      </w:tblPr>
      <w:tblGrid>
        <w:gridCol w:w="3364"/>
        <w:gridCol w:w="1701"/>
        <w:gridCol w:w="1739"/>
        <w:gridCol w:w="284"/>
        <w:gridCol w:w="1701"/>
        <w:gridCol w:w="1701"/>
      </w:tblGrid>
      <w:tr w:rsidR="00094553" w:rsidRPr="004D30DD" w:rsidTr="004D30DD">
        <w:trPr>
          <w:trHeight w:val="410"/>
        </w:trPr>
        <w:tc>
          <w:tcPr>
            <w:tcW w:w="3364" w:type="dxa"/>
            <w:vMerge w:val="restart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F5414A" w:rsidRDefault="00094553" w:rsidP="000749AC">
            <w:pPr>
              <w:spacing w:before="240"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094553" w:rsidRPr="004D30DD" w:rsidRDefault="00094553" w:rsidP="000749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SNPs                  Genotypes</w:t>
            </w:r>
          </w:p>
        </w:tc>
        <w:tc>
          <w:tcPr>
            <w:tcW w:w="3440" w:type="dxa"/>
            <w:gridSpan w:val="2"/>
            <w:tcBorders>
              <w:top w:val="single" w:sz="8" w:space="0" w:color="000000"/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Cases (</w:t>
            </w: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n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=180)</w:t>
            </w:r>
          </w:p>
        </w:tc>
        <w:tc>
          <w:tcPr>
            <w:tcW w:w="284" w:type="dxa"/>
            <w:vMerge w:val="restart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:rsidR="00094553" w:rsidRPr="004D30DD" w:rsidRDefault="00094553" w:rsidP="000749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gridSpan w:val="2"/>
            <w:tcBorders>
              <w:top w:val="single" w:sz="8" w:space="0" w:color="000000"/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Controls (</w:t>
            </w: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n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=200)</w:t>
            </w:r>
          </w:p>
        </w:tc>
      </w:tr>
      <w:tr w:rsidR="00094553" w:rsidRPr="004D30DD" w:rsidTr="004D30DD">
        <w:trPr>
          <w:trHeight w:val="401"/>
        </w:trPr>
        <w:tc>
          <w:tcPr>
            <w:tcW w:w="3364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SBP (mmHg)</w:t>
            </w:r>
          </w:p>
        </w:tc>
        <w:tc>
          <w:tcPr>
            <w:tcW w:w="17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FF5C55" w:rsidP="00FF5C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DBP </w:t>
            </w:r>
            <w:r w:rsidR="00094553" w:rsidRPr="004D30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(mmHg)</w:t>
            </w:r>
          </w:p>
        </w:tc>
        <w:tc>
          <w:tcPr>
            <w:tcW w:w="284" w:type="dxa"/>
            <w:vMerge/>
            <w:tcBorders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SBP (mmHg)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DBP (mmHg)</w:t>
            </w:r>
          </w:p>
        </w:tc>
      </w:tr>
      <w:tr w:rsidR="00094553" w:rsidRPr="004D30DD" w:rsidTr="004D30DD">
        <w:trPr>
          <w:trHeight w:val="442"/>
        </w:trPr>
        <w:tc>
          <w:tcPr>
            <w:tcW w:w="3364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rs2681472              AA 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167.19 ± 20.23</w:t>
            </w:r>
          </w:p>
        </w:tc>
        <w:tc>
          <w:tcPr>
            <w:tcW w:w="1739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98.63 ± 12.44</w:t>
            </w:r>
          </w:p>
        </w:tc>
        <w:tc>
          <w:tcPr>
            <w:tcW w:w="284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116.50 ± 11.24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72.51 ± 8.82</w:t>
            </w:r>
          </w:p>
        </w:tc>
      </w:tr>
      <w:tr w:rsidR="00094553" w:rsidRPr="004D30DD" w:rsidTr="004D30DD">
        <w:trPr>
          <w:trHeight w:val="442"/>
        </w:trPr>
        <w:tc>
          <w:tcPr>
            <w:tcW w:w="336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AG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169.11 ± 20.50</w:t>
            </w:r>
          </w:p>
        </w:tc>
        <w:tc>
          <w:tcPr>
            <w:tcW w:w="1739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99.51 ± 9.13</w:t>
            </w:r>
          </w:p>
        </w:tc>
        <w:tc>
          <w:tcPr>
            <w:tcW w:w="28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114.52 ± 13.49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72.35 ± 9.37</w:t>
            </w:r>
          </w:p>
        </w:tc>
      </w:tr>
      <w:tr w:rsidR="00094553" w:rsidRPr="004D30DD" w:rsidTr="004D30DD">
        <w:trPr>
          <w:trHeight w:val="442"/>
        </w:trPr>
        <w:tc>
          <w:tcPr>
            <w:tcW w:w="336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GG 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171.75 ± 6.99</w:t>
            </w:r>
          </w:p>
        </w:tc>
        <w:tc>
          <w:tcPr>
            <w:tcW w:w="1739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97.25 ± 20.90</w:t>
            </w:r>
          </w:p>
        </w:tc>
        <w:tc>
          <w:tcPr>
            <w:tcW w:w="28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114.50 ± 11.44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75.50 ± 10.37</w:t>
            </w:r>
          </w:p>
        </w:tc>
      </w:tr>
      <w:tr w:rsidR="00094553" w:rsidRPr="004D30DD" w:rsidTr="004D30DD">
        <w:trPr>
          <w:trHeight w:val="285"/>
        </w:trPr>
        <w:tc>
          <w:tcPr>
            <w:tcW w:w="3364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p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value (AA </w:t>
            </w: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versus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AG + GG) 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0.01</w:t>
            </w:r>
            <w:r w:rsidRPr="004D30DD">
              <w:rPr>
                <w:rFonts w:ascii="Times New Roman" w:hAnsi="Cambria Math"/>
                <w:sz w:val="24"/>
                <w:szCs w:val="24"/>
                <w:lang w:val="en-US"/>
              </w:rPr>
              <w:t>∗</w:t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0.32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0.001</w:t>
            </w:r>
            <w:r w:rsidRPr="004D30DD">
              <w:rPr>
                <w:rFonts w:ascii="Times New Roman" w:hAnsi="Cambria Math"/>
                <w:sz w:val="24"/>
                <w:szCs w:val="24"/>
                <w:lang w:val="en-US"/>
              </w:rPr>
              <w:t>∗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0.75</w:t>
            </w:r>
          </w:p>
        </w:tc>
      </w:tr>
      <w:tr w:rsidR="00094553" w:rsidRPr="004D30DD" w:rsidTr="004D30DD">
        <w:trPr>
          <w:trHeight w:val="442"/>
        </w:trPr>
        <w:tc>
          <w:tcPr>
            <w:tcW w:w="3364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rs17249754            AA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168.00 ± 8.36</w:t>
            </w:r>
          </w:p>
        </w:tc>
        <w:tc>
          <w:tcPr>
            <w:tcW w:w="1739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93.00 ± 13.03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122.50 ± 11.90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78.00 ± 8.90</w:t>
            </w:r>
          </w:p>
        </w:tc>
      </w:tr>
      <w:tr w:rsidR="00094553" w:rsidRPr="004D30DD" w:rsidTr="004D30DD">
        <w:trPr>
          <w:trHeight w:val="442"/>
        </w:trPr>
        <w:tc>
          <w:tcPr>
            <w:tcW w:w="336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AG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166.02 ± 17.32</w:t>
            </w:r>
          </w:p>
        </w:tc>
        <w:tc>
          <w:tcPr>
            <w:tcW w:w="1739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98.04 ± 10.95</w:t>
            </w:r>
          </w:p>
        </w:tc>
        <w:tc>
          <w:tcPr>
            <w:tcW w:w="28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111.18 ± 11.16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72.06 ± 9.22</w:t>
            </w:r>
          </w:p>
        </w:tc>
      </w:tr>
      <w:tr w:rsidR="00094553" w:rsidRPr="004D30DD" w:rsidTr="004D30DD">
        <w:trPr>
          <w:trHeight w:val="442"/>
        </w:trPr>
        <w:tc>
          <w:tcPr>
            <w:tcW w:w="336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GG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168.52 ± 21.93</w:t>
            </w:r>
          </w:p>
        </w:tc>
        <w:tc>
          <w:tcPr>
            <w:tcW w:w="1739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99.43 ± 12.82</w:t>
            </w:r>
          </w:p>
        </w:tc>
        <w:tc>
          <w:tcPr>
            <w:tcW w:w="28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117.39 ± 11.39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72.54 ± 8.82</w:t>
            </w:r>
          </w:p>
        </w:tc>
      </w:tr>
      <w:tr w:rsidR="00094553" w:rsidRPr="004D30DD" w:rsidTr="004D30DD">
        <w:trPr>
          <w:trHeight w:val="380"/>
        </w:trPr>
        <w:tc>
          <w:tcPr>
            <w:tcW w:w="3364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p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value (GG </w:t>
            </w: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versus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AG + AA)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&lt; 0.001</w:t>
            </w:r>
            <w:r w:rsidRPr="004D30DD">
              <w:rPr>
                <w:rFonts w:ascii="Times New Roman" w:hAnsi="Cambria Math"/>
                <w:sz w:val="24"/>
                <w:szCs w:val="24"/>
                <w:lang w:val="en-US"/>
              </w:rPr>
              <w:t>∗</w:t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0.001</w:t>
            </w:r>
            <w:r w:rsidRPr="004D30DD">
              <w:rPr>
                <w:rFonts w:ascii="Times New Roman" w:hAnsi="Cambria Math"/>
                <w:sz w:val="24"/>
                <w:szCs w:val="24"/>
                <w:lang w:val="en-US"/>
              </w:rPr>
              <w:t>∗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&lt; 0.001</w:t>
            </w:r>
            <w:r w:rsidRPr="004D30DD">
              <w:rPr>
                <w:rFonts w:ascii="Times New Roman" w:hAnsi="Cambria Math"/>
                <w:sz w:val="24"/>
                <w:szCs w:val="24"/>
                <w:lang w:val="en-US"/>
              </w:rPr>
              <w:t>∗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0.96</w:t>
            </w:r>
          </w:p>
        </w:tc>
      </w:tr>
      <w:tr w:rsidR="00094553" w:rsidRPr="004D30DD" w:rsidTr="004D30DD">
        <w:trPr>
          <w:trHeight w:val="423"/>
        </w:trPr>
        <w:tc>
          <w:tcPr>
            <w:tcW w:w="3364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rs3754777              CC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167.42 ± 19.52</w:t>
            </w:r>
          </w:p>
        </w:tc>
        <w:tc>
          <w:tcPr>
            <w:tcW w:w="1739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98.86 ± 12.48</w:t>
            </w:r>
          </w:p>
        </w:tc>
        <w:tc>
          <w:tcPr>
            <w:tcW w:w="284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116.25 ± 11.77</w:t>
            </w:r>
          </w:p>
        </w:tc>
        <w:tc>
          <w:tcPr>
            <w:tcW w:w="1701" w:type="dxa"/>
            <w:tcBorders>
              <w:top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72.33 ± 8.51</w:t>
            </w:r>
          </w:p>
        </w:tc>
      </w:tr>
      <w:tr w:rsidR="00094553" w:rsidRPr="004D30DD" w:rsidTr="004D30DD">
        <w:trPr>
          <w:trHeight w:val="416"/>
        </w:trPr>
        <w:tc>
          <w:tcPr>
            <w:tcW w:w="336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 CT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168.04 ± 21.49</w:t>
            </w:r>
          </w:p>
        </w:tc>
        <w:tc>
          <w:tcPr>
            <w:tcW w:w="1739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98.47 ± 11.78</w:t>
            </w:r>
          </w:p>
        </w:tc>
        <w:tc>
          <w:tcPr>
            <w:tcW w:w="28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115.26 ± 11.35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72.48 ± 9.95</w:t>
            </w:r>
          </w:p>
        </w:tc>
      </w:tr>
      <w:tr w:rsidR="00094553" w:rsidRPr="004D30DD" w:rsidTr="004D30DD">
        <w:trPr>
          <w:trHeight w:val="466"/>
        </w:trPr>
        <w:tc>
          <w:tcPr>
            <w:tcW w:w="336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 TT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167.50 ± 25.00</w:t>
            </w:r>
          </w:p>
        </w:tc>
        <w:tc>
          <w:tcPr>
            <w:tcW w:w="1739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97.50 ± 0.50</w:t>
            </w:r>
          </w:p>
        </w:tc>
        <w:tc>
          <w:tcPr>
            <w:tcW w:w="284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122.50 ± 9.57</w:t>
            </w:r>
          </w:p>
        </w:tc>
        <w:tc>
          <w:tcPr>
            <w:tcW w:w="1701" w:type="dxa"/>
            <w:shd w:val="clear" w:color="auto" w:fill="FFFFFF" w:themeFill="background1"/>
          </w:tcPr>
          <w:p w:rsidR="00094553" w:rsidRPr="004D30DD" w:rsidRDefault="00094553" w:rsidP="000749A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81.25 ± 6.29</w:t>
            </w:r>
          </w:p>
        </w:tc>
      </w:tr>
      <w:tr w:rsidR="00094553" w:rsidRPr="004D30DD" w:rsidTr="004D30DD">
        <w:trPr>
          <w:trHeight w:val="287"/>
        </w:trPr>
        <w:tc>
          <w:tcPr>
            <w:tcW w:w="3364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p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value (CC </w:t>
            </w:r>
            <w:r w:rsidRPr="004D30DD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versus</w:t>
            </w:r>
            <w:r w:rsidRPr="004D30D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CT + TT)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0.43</w:t>
            </w:r>
          </w:p>
        </w:tc>
        <w:tc>
          <w:tcPr>
            <w:tcW w:w="1739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0.42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0.39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FFFFFF" w:themeFill="background1"/>
          </w:tcPr>
          <w:p w:rsidR="00094553" w:rsidRPr="004D30DD" w:rsidRDefault="00094553" w:rsidP="00074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30DD">
              <w:rPr>
                <w:rFonts w:ascii="Times New Roman" w:hAnsi="Times New Roman"/>
                <w:sz w:val="24"/>
                <w:szCs w:val="24"/>
                <w:lang w:val="en-US"/>
              </w:rPr>
              <w:t>0.09</w:t>
            </w:r>
          </w:p>
        </w:tc>
      </w:tr>
    </w:tbl>
    <w:p w:rsidR="00094553" w:rsidRPr="00094553" w:rsidRDefault="00094553" w:rsidP="004D30DD">
      <w:pPr>
        <w:shd w:val="clear" w:color="auto" w:fill="FFFFFF" w:themeFill="background1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30DD">
        <w:rPr>
          <w:rFonts w:ascii="Times New Roman" w:hAnsi="Times New Roman" w:cs="Times New Roman"/>
          <w:sz w:val="24"/>
          <w:szCs w:val="24"/>
          <w:lang w:val="en-US"/>
        </w:rPr>
        <w:t xml:space="preserve">Values are Median ± SD; Comparison of average SBP and DBP between genotypes (t-test); </w:t>
      </w:r>
      <w:r w:rsidRPr="00361A67">
        <w:rPr>
          <w:rFonts w:ascii="Times New Roman" w:hAnsi="Cambria Math" w:cs="Times New Roman"/>
          <w:sz w:val="24"/>
          <w:szCs w:val="24"/>
          <w:lang w:val="en-US"/>
        </w:rPr>
        <w:t>∗</w:t>
      </w:r>
      <w:r w:rsidRPr="004D30DD">
        <w:rPr>
          <w:rFonts w:ascii="Times New Roman" w:hAnsi="Times New Roman" w:cs="Times New Roman"/>
          <w:sz w:val="24"/>
          <w:szCs w:val="24"/>
          <w:lang w:val="en-US"/>
        </w:rPr>
        <w:t xml:space="preserve">, significant </w:t>
      </w:r>
      <w:r w:rsidRPr="004D30DD">
        <w:rPr>
          <w:rFonts w:ascii="Times New Roman" w:hAnsi="Times New Roman" w:cs="Times New Roman"/>
          <w:i/>
          <w:sz w:val="24"/>
          <w:szCs w:val="24"/>
          <w:lang w:val="en-US"/>
        </w:rPr>
        <w:t>p value</w:t>
      </w:r>
      <w:r w:rsidRPr="004D30DD">
        <w:rPr>
          <w:rFonts w:ascii="Times New Roman" w:hAnsi="Times New Roman" w:cs="Times New Roman"/>
          <w:sz w:val="24"/>
          <w:szCs w:val="24"/>
          <w:lang w:val="en-US"/>
        </w:rPr>
        <w:t>; SBP, systolic blood pressure; DBP, diastolic blood pressure; SD, standard deviation.</w:t>
      </w:r>
    </w:p>
    <w:p w:rsidR="00094553" w:rsidRPr="00094553" w:rsidRDefault="00094553" w:rsidP="00094553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535804" w:rsidRPr="00B0174B" w:rsidRDefault="00535804" w:rsidP="00535804">
      <w:pPr>
        <w:rPr>
          <w:lang w:val="en-US"/>
        </w:rPr>
      </w:pPr>
    </w:p>
    <w:p w:rsidR="00535804" w:rsidRPr="00B0174B" w:rsidRDefault="00535804">
      <w:pPr>
        <w:rPr>
          <w:lang w:val="en-US"/>
        </w:rPr>
      </w:pPr>
    </w:p>
    <w:sectPr w:rsidR="00535804" w:rsidRPr="00B0174B" w:rsidSect="00535804">
      <w:pgSz w:w="11906" w:h="16838"/>
      <w:pgMar w:top="1418" w:right="127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5804"/>
    <w:rsid w:val="00094553"/>
    <w:rsid w:val="001D1F3F"/>
    <w:rsid w:val="00361A67"/>
    <w:rsid w:val="004D30DD"/>
    <w:rsid w:val="00535804"/>
    <w:rsid w:val="008E4E09"/>
    <w:rsid w:val="00AF78C8"/>
    <w:rsid w:val="00B0174B"/>
    <w:rsid w:val="00B40637"/>
    <w:rsid w:val="00F116E3"/>
    <w:rsid w:val="00FF3C09"/>
    <w:rsid w:val="00FF5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804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5358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 Karim Ouattara</dc:creator>
  <cp:keywords/>
  <dc:description/>
  <cp:lastModifiedBy>Herman</cp:lastModifiedBy>
  <cp:revision>10</cp:revision>
  <dcterms:created xsi:type="dcterms:W3CDTF">2019-02-04T20:02:00Z</dcterms:created>
  <dcterms:modified xsi:type="dcterms:W3CDTF">2019-06-10T09:40:00Z</dcterms:modified>
</cp:coreProperties>
</file>