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046CC" w14:textId="7FDB6C7B" w:rsidR="009A1FD6" w:rsidRDefault="009A1FD6" w:rsidP="009A1FD6">
      <w:pPr>
        <w:rPr>
          <w:rFonts w:ascii="Arial" w:hAnsi="Arial" w:cs="Arial"/>
          <w:sz w:val="15"/>
          <w:szCs w:val="15"/>
        </w:rPr>
      </w:pPr>
      <w:r w:rsidRPr="009A1FD6">
        <w:rPr>
          <w:rFonts w:ascii="Arial" w:hAnsi="Arial" w:cs="Arial"/>
          <w:sz w:val="15"/>
          <w:szCs w:val="15"/>
        </w:rPr>
        <w:t>Table S5. AGREE II scores on each domain for pregnancy-associated venous thromboembolism</w:t>
      </w:r>
    </w:p>
    <w:tbl>
      <w:tblPr>
        <w:tblStyle w:val="a7"/>
        <w:tblW w:w="96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1382"/>
        <w:gridCol w:w="1382"/>
        <w:gridCol w:w="1383"/>
        <w:gridCol w:w="1383"/>
        <w:gridCol w:w="1383"/>
        <w:gridCol w:w="1383"/>
      </w:tblGrid>
      <w:tr w:rsidR="009A1FD6" w:rsidRPr="009A1FD6" w14:paraId="778F331F" w14:textId="77777777" w:rsidTr="009A1FD6">
        <w:trPr>
          <w:jc w:val="center"/>
        </w:trPr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CBC9F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9A1FD6">
              <w:rPr>
                <w:rFonts w:ascii="Arial" w:hAnsi="Arial" w:cs="Arial"/>
                <w:b/>
                <w:sz w:val="15"/>
                <w:szCs w:val="15"/>
              </w:rPr>
              <w:t>CPGs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14:paraId="50ECEF56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b/>
                <w:sz w:val="13"/>
                <w:szCs w:val="15"/>
              </w:rPr>
            </w:pPr>
            <w:r w:rsidRPr="009A1FD6">
              <w:rPr>
                <w:rFonts w:ascii="Arial" w:hAnsi="Arial" w:cs="Arial"/>
                <w:b/>
                <w:sz w:val="13"/>
                <w:szCs w:val="15"/>
              </w:rPr>
              <w:t>Scope and</w:t>
            </w:r>
          </w:p>
          <w:p w14:paraId="2CA68C56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b/>
                <w:sz w:val="13"/>
                <w:szCs w:val="15"/>
              </w:rPr>
            </w:pPr>
            <w:r w:rsidRPr="009A1FD6">
              <w:rPr>
                <w:rFonts w:ascii="Arial" w:hAnsi="Arial" w:cs="Arial"/>
                <w:b/>
                <w:sz w:val="13"/>
                <w:szCs w:val="15"/>
              </w:rPr>
              <w:t>purpose (%)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14:paraId="0C628DC5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b/>
                <w:sz w:val="13"/>
                <w:szCs w:val="15"/>
              </w:rPr>
            </w:pPr>
            <w:r w:rsidRPr="009A1FD6">
              <w:rPr>
                <w:rFonts w:ascii="Arial" w:hAnsi="Arial" w:cs="Arial"/>
                <w:b/>
                <w:sz w:val="13"/>
                <w:szCs w:val="15"/>
              </w:rPr>
              <w:t>Stakeholder</w:t>
            </w:r>
          </w:p>
          <w:p w14:paraId="3BE57FD4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b/>
                <w:sz w:val="13"/>
                <w:szCs w:val="15"/>
              </w:rPr>
            </w:pPr>
            <w:r w:rsidRPr="009A1FD6">
              <w:rPr>
                <w:rFonts w:ascii="Arial" w:hAnsi="Arial" w:cs="Arial"/>
                <w:b/>
                <w:sz w:val="13"/>
                <w:szCs w:val="15"/>
              </w:rPr>
              <w:t>involvement (%)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6E65C9DF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b/>
                <w:sz w:val="13"/>
                <w:szCs w:val="15"/>
              </w:rPr>
            </w:pPr>
            <w:r w:rsidRPr="009A1FD6">
              <w:rPr>
                <w:rFonts w:ascii="Arial" w:hAnsi="Arial" w:cs="Arial"/>
                <w:b/>
                <w:sz w:val="13"/>
                <w:szCs w:val="15"/>
              </w:rPr>
              <w:t>Rigor of</w:t>
            </w:r>
          </w:p>
          <w:p w14:paraId="51FE5264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b/>
                <w:sz w:val="13"/>
                <w:szCs w:val="15"/>
              </w:rPr>
            </w:pPr>
            <w:r w:rsidRPr="009A1FD6">
              <w:rPr>
                <w:rFonts w:ascii="Arial" w:hAnsi="Arial" w:cs="Arial"/>
                <w:b/>
                <w:sz w:val="13"/>
                <w:szCs w:val="15"/>
              </w:rPr>
              <w:t>development (%)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24ABB333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b/>
                <w:sz w:val="13"/>
                <w:szCs w:val="15"/>
              </w:rPr>
            </w:pPr>
            <w:r w:rsidRPr="009A1FD6">
              <w:rPr>
                <w:rFonts w:ascii="Arial" w:hAnsi="Arial" w:cs="Arial"/>
                <w:b/>
                <w:sz w:val="13"/>
                <w:szCs w:val="15"/>
              </w:rPr>
              <w:t>Clarity of</w:t>
            </w:r>
          </w:p>
          <w:p w14:paraId="6A068271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b/>
                <w:sz w:val="13"/>
                <w:szCs w:val="15"/>
              </w:rPr>
            </w:pPr>
            <w:r w:rsidRPr="009A1FD6">
              <w:rPr>
                <w:rFonts w:ascii="Arial" w:hAnsi="Arial" w:cs="Arial"/>
                <w:b/>
                <w:sz w:val="13"/>
                <w:szCs w:val="15"/>
              </w:rPr>
              <w:t>presentation (%)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71DDE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b/>
                <w:sz w:val="13"/>
                <w:szCs w:val="15"/>
              </w:rPr>
            </w:pPr>
            <w:r w:rsidRPr="009A1FD6">
              <w:rPr>
                <w:rFonts w:ascii="Arial" w:hAnsi="Arial" w:cs="Arial"/>
                <w:b/>
                <w:sz w:val="13"/>
                <w:szCs w:val="15"/>
              </w:rPr>
              <w:t>Applicability (%)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6FD187F1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b/>
                <w:sz w:val="13"/>
                <w:szCs w:val="15"/>
              </w:rPr>
            </w:pPr>
            <w:r w:rsidRPr="009A1FD6">
              <w:rPr>
                <w:rFonts w:ascii="Arial" w:hAnsi="Arial" w:cs="Arial"/>
                <w:b/>
                <w:sz w:val="13"/>
                <w:szCs w:val="15"/>
              </w:rPr>
              <w:t>Editorial</w:t>
            </w:r>
          </w:p>
          <w:p w14:paraId="54590E87" w14:textId="77777777" w:rsidR="009A1FD6" w:rsidRPr="009A1FD6" w:rsidRDefault="009A1FD6" w:rsidP="006C4127">
            <w:pPr>
              <w:rPr>
                <w:rFonts w:ascii="Arial" w:hAnsi="Arial" w:cs="Arial"/>
                <w:b/>
                <w:sz w:val="13"/>
                <w:szCs w:val="15"/>
              </w:rPr>
            </w:pPr>
            <w:r w:rsidRPr="009A1FD6">
              <w:rPr>
                <w:rFonts w:ascii="Arial" w:hAnsi="Arial" w:cs="Arial"/>
                <w:b/>
                <w:sz w:val="13"/>
                <w:szCs w:val="15"/>
              </w:rPr>
              <w:t>independence (%)</w:t>
            </w:r>
          </w:p>
        </w:tc>
      </w:tr>
      <w:tr w:rsidR="009A1FD6" w:rsidRPr="009A1FD6" w14:paraId="29C02A78" w14:textId="77777777" w:rsidTr="009A1FD6">
        <w:trPr>
          <w:jc w:val="center"/>
        </w:trPr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14:paraId="4BA9238C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9A1FD6">
              <w:rPr>
                <w:rFonts w:ascii="Arial" w:hAnsi="Arial" w:cs="Arial"/>
                <w:b/>
                <w:sz w:val="15"/>
                <w:szCs w:val="15"/>
              </w:rPr>
              <w:t>ACCP</w:t>
            </w:r>
            <w:r w:rsidRPr="009A1FD6">
              <w:rPr>
                <w:rFonts w:ascii="Arial" w:hAnsi="Arial" w:cs="Arial"/>
                <w:sz w:val="15"/>
                <w:szCs w:val="15"/>
                <w:vertAlign w:val="superscript"/>
              </w:rPr>
              <w:t>12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14:paraId="32C5924B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83.33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14:paraId="608A1851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72.22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2CD3C9CC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66.67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53F15FF0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83.33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6DFA694E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62.5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3AA6BD7D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75</w:t>
            </w:r>
          </w:p>
        </w:tc>
      </w:tr>
      <w:tr w:rsidR="009A1FD6" w:rsidRPr="009A1FD6" w14:paraId="28EAF00D" w14:textId="77777777" w:rsidTr="009A1FD6">
        <w:trPr>
          <w:jc w:val="center"/>
        </w:trPr>
        <w:tc>
          <w:tcPr>
            <w:tcW w:w="1382" w:type="dxa"/>
            <w:vAlign w:val="center"/>
          </w:tcPr>
          <w:p w14:paraId="4C2A1110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9A1FD6">
              <w:rPr>
                <w:rFonts w:ascii="Arial" w:hAnsi="Arial" w:cs="Arial"/>
                <w:b/>
                <w:sz w:val="15"/>
                <w:szCs w:val="15"/>
              </w:rPr>
              <w:t>ACOG</w:t>
            </w:r>
            <w:r w:rsidRPr="009A1FD6">
              <w:rPr>
                <w:rFonts w:ascii="Arial" w:hAnsi="Arial" w:cs="Arial"/>
                <w:sz w:val="15"/>
                <w:szCs w:val="15"/>
                <w:vertAlign w:val="superscript"/>
              </w:rPr>
              <w:t>13</w:t>
            </w:r>
          </w:p>
        </w:tc>
        <w:tc>
          <w:tcPr>
            <w:tcW w:w="1382" w:type="dxa"/>
          </w:tcPr>
          <w:p w14:paraId="04DD79FE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66.67</w:t>
            </w:r>
          </w:p>
        </w:tc>
        <w:tc>
          <w:tcPr>
            <w:tcW w:w="1382" w:type="dxa"/>
          </w:tcPr>
          <w:p w14:paraId="3F9DBD52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38.89</w:t>
            </w:r>
          </w:p>
        </w:tc>
        <w:tc>
          <w:tcPr>
            <w:tcW w:w="1383" w:type="dxa"/>
          </w:tcPr>
          <w:p w14:paraId="2174C789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54.17</w:t>
            </w:r>
          </w:p>
        </w:tc>
        <w:tc>
          <w:tcPr>
            <w:tcW w:w="1383" w:type="dxa"/>
          </w:tcPr>
          <w:p w14:paraId="181796F5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66.67</w:t>
            </w:r>
          </w:p>
        </w:tc>
        <w:tc>
          <w:tcPr>
            <w:tcW w:w="1383" w:type="dxa"/>
          </w:tcPr>
          <w:p w14:paraId="5C06F3B8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50</w:t>
            </w:r>
          </w:p>
        </w:tc>
        <w:tc>
          <w:tcPr>
            <w:tcW w:w="1383" w:type="dxa"/>
          </w:tcPr>
          <w:p w14:paraId="11C0B4F6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41.67</w:t>
            </w:r>
          </w:p>
        </w:tc>
      </w:tr>
      <w:tr w:rsidR="009A1FD6" w:rsidRPr="009A1FD6" w14:paraId="18466D15" w14:textId="77777777" w:rsidTr="009A1FD6">
        <w:trPr>
          <w:jc w:val="center"/>
        </w:trPr>
        <w:tc>
          <w:tcPr>
            <w:tcW w:w="1382" w:type="dxa"/>
            <w:vAlign w:val="center"/>
          </w:tcPr>
          <w:p w14:paraId="5807DC6B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9A1FD6">
              <w:rPr>
                <w:rFonts w:ascii="Arial" w:hAnsi="Arial" w:cs="Arial"/>
                <w:b/>
                <w:sz w:val="15"/>
                <w:szCs w:val="15"/>
              </w:rPr>
              <w:t>ANZJOG</w:t>
            </w:r>
            <w:r w:rsidRPr="009A1FD6">
              <w:rPr>
                <w:rFonts w:ascii="Arial" w:hAnsi="Arial" w:cs="Arial"/>
                <w:sz w:val="15"/>
                <w:szCs w:val="15"/>
                <w:vertAlign w:val="superscript"/>
              </w:rPr>
              <w:t xml:space="preserve"> 14,15</w:t>
            </w:r>
          </w:p>
        </w:tc>
        <w:tc>
          <w:tcPr>
            <w:tcW w:w="1382" w:type="dxa"/>
          </w:tcPr>
          <w:p w14:paraId="409FC977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77.78</w:t>
            </w:r>
          </w:p>
        </w:tc>
        <w:tc>
          <w:tcPr>
            <w:tcW w:w="1382" w:type="dxa"/>
          </w:tcPr>
          <w:p w14:paraId="4D00B6D7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72.22</w:t>
            </w:r>
          </w:p>
        </w:tc>
        <w:tc>
          <w:tcPr>
            <w:tcW w:w="1383" w:type="dxa"/>
          </w:tcPr>
          <w:p w14:paraId="2F73436D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64.58</w:t>
            </w:r>
          </w:p>
        </w:tc>
        <w:tc>
          <w:tcPr>
            <w:tcW w:w="1383" w:type="dxa"/>
          </w:tcPr>
          <w:p w14:paraId="73EE86F5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72.22</w:t>
            </w:r>
          </w:p>
        </w:tc>
        <w:tc>
          <w:tcPr>
            <w:tcW w:w="1383" w:type="dxa"/>
          </w:tcPr>
          <w:p w14:paraId="20BC6775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62.5</w:t>
            </w:r>
          </w:p>
        </w:tc>
        <w:tc>
          <w:tcPr>
            <w:tcW w:w="1383" w:type="dxa"/>
          </w:tcPr>
          <w:p w14:paraId="76D9B01E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46.47</w:t>
            </w:r>
          </w:p>
        </w:tc>
      </w:tr>
      <w:tr w:rsidR="002E23FA" w:rsidRPr="009A1FD6" w14:paraId="1F9CD1B9" w14:textId="77777777" w:rsidTr="009A1FD6">
        <w:trPr>
          <w:jc w:val="center"/>
        </w:trPr>
        <w:tc>
          <w:tcPr>
            <w:tcW w:w="1382" w:type="dxa"/>
            <w:vAlign w:val="center"/>
          </w:tcPr>
          <w:p w14:paraId="6FBE5A34" w14:textId="2AE3DE70" w:rsidR="002E23FA" w:rsidRPr="009A1FD6" w:rsidRDefault="002E23FA" w:rsidP="006C412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 w:hint="eastAsia"/>
                <w:b/>
                <w:sz w:val="15"/>
                <w:szCs w:val="15"/>
              </w:rPr>
              <w:t>A</w:t>
            </w:r>
            <w:r>
              <w:rPr>
                <w:rFonts w:ascii="Arial" w:hAnsi="Arial" w:cs="Arial"/>
                <w:b/>
                <w:sz w:val="15"/>
                <w:szCs w:val="15"/>
              </w:rPr>
              <w:t>SH</w:t>
            </w:r>
            <w:r w:rsidRPr="002E23FA">
              <w:rPr>
                <w:rFonts w:ascii="Arial" w:hAnsi="Arial" w:cs="Arial"/>
                <w:sz w:val="15"/>
                <w:szCs w:val="15"/>
                <w:vertAlign w:val="superscript"/>
              </w:rPr>
              <w:t>16</w:t>
            </w:r>
          </w:p>
        </w:tc>
        <w:tc>
          <w:tcPr>
            <w:tcW w:w="1382" w:type="dxa"/>
          </w:tcPr>
          <w:p w14:paraId="74975E4B" w14:textId="0BB2D765" w:rsidR="002E23FA" w:rsidRPr="009A1FD6" w:rsidRDefault="002F79C6" w:rsidP="006C412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 w:hint="eastAsia"/>
                <w:sz w:val="16"/>
              </w:rPr>
              <w:t>8</w:t>
            </w:r>
            <w:r>
              <w:rPr>
                <w:rFonts w:ascii="Arial" w:hAnsi="Arial" w:cs="Arial"/>
                <w:sz w:val="16"/>
              </w:rPr>
              <w:t>3.33</w:t>
            </w:r>
          </w:p>
        </w:tc>
        <w:tc>
          <w:tcPr>
            <w:tcW w:w="1382" w:type="dxa"/>
          </w:tcPr>
          <w:p w14:paraId="6E09688B" w14:textId="03E67BEF" w:rsidR="002E23FA" w:rsidRPr="009A1FD6" w:rsidRDefault="002F79C6" w:rsidP="006C412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 w:hint="eastAsia"/>
                <w:sz w:val="16"/>
              </w:rPr>
              <w:t>7</w:t>
            </w:r>
            <w:r>
              <w:rPr>
                <w:rFonts w:ascii="Arial" w:hAnsi="Arial" w:cs="Arial"/>
                <w:sz w:val="16"/>
              </w:rPr>
              <w:t>7.78</w:t>
            </w:r>
          </w:p>
        </w:tc>
        <w:tc>
          <w:tcPr>
            <w:tcW w:w="1383" w:type="dxa"/>
          </w:tcPr>
          <w:p w14:paraId="79FC7BBA" w14:textId="279D74D9" w:rsidR="002E23FA" w:rsidRPr="009A1FD6" w:rsidRDefault="002F79C6" w:rsidP="006C412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 w:hint="eastAsia"/>
                <w:sz w:val="16"/>
              </w:rPr>
              <w:t>6</w:t>
            </w:r>
            <w:r>
              <w:rPr>
                <w:rFonts w:ascii="Arial" w:hAnsi="Arial" w:cs="Arial"/>
                <w:sz w:val="16"/>
              </w:rPr>
              <w:t>6.67</w:t>
            </w:r>
          </w:p>
        </w:tc>
        <w:tc>
          <w:tcPr>
            <w:tcW w:w="1383" w:type="dxa"/>
          </w:tcPr>
          <w:p w14:paraId="662389AD" w14:textId="2377B38A" w:rsidR="002E23FA" w:rsidRPr="009A1FD6" w:rsidRDefault="009C5A6D" w:rsidP="006C412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 w:hint="eastAsia"/>
                <w:sz w:val="16"/>
              </w:rPr>
              <w:t>7</w:t>
            </w:r>
            <w:r>
              <w:rPr>
                <w:rFonts w:ascii="Arial" w:hAnsi="Arial" w:cs="Arial"/>
                <w:sz w:val="16"/>
              </w:rPr>
              <w:t>2.22</w:t>
            </w:r>
          </w:p>
        </w:tc>
        <w:tc>
          <w:tcPr>
            <w:tcW w:w="1383" w:type="dxa"/>
          </w:tcPr>
          <w:p w14:paraId="7C659C78" w14:textId="3291C454" w:rsidR="002E23FA" w:rsidRPr="009A1FD6" w:rsidRDefault="009C5A6D" w:rsidP="006C412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 w:hint="eastAsia"/>
                <w:sz w:val="16"/>
              </w:rPr>
              <w:t>6</w:t>
            </w:r>
            <w:r>
              <w:rPr>
                <w:rFonts w:ascii="Arial" w:hAnsi="Arial" w:cs="Arial"/>
                <w:sz w:val="16"/>
              </w:rPr>
              <w:t>6.67</w:t>
            </w:r>
          </w:p>
        </w:tc>
        <w:tc>
          <w:tcPr>
            <w:tcW w:w="1383" w:type="dxa"/>
          </w:tcPr>
          <w:p w14:paraId="613093A3" w14:textId="74FA2F08" w:rsidR="002E23FA" w:rsidRPr="009A1FD6" w:rsidRDefault="002F79C6" w:rsidP="006C412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 w:hint="eastAsia"/>
                <w:sz w:val="16"/>
              </w:rPr>
              <w:t>8</w:t>
            </w:r>
            <w:r>
              <w:rPr>
                <w:rFonts w:ascii="Arial" w:hAnsi="Arial" w:cs="Arial"/>
                <w:sz w:val="16"/>
              </w:rPr>
              <w:t>3.33</w:t>
            </w:r>
          </w:p>
        </w:tc>
      </w:tr>
      <w:tr w:rsidR="009A1FD6" w:rsidRPr="009A1FD6" w14:paraId="4298C120" w14:textId="77777777" w:rsidTr="009A1FD6">
        <w:trPr>
          <w:jc w:val="center"/>
        </w:trPr>
        <w:tc>
          <w:tcPr>
            <w:tcW w:w="1382" w:type="dxa"/>
            <w:vAlign w:val="center"/>
          </w:tcPr>
          <w:p w14:paraId="60D36D9B" w14:textId="60174A62" w:rsidR="009A1FD6" w:rsidRPr="009A1FD6" w:rsidRDefault="009A1FD6" w:rsidP="006C412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9A1FD6">
              <w:rPr>
                <w:rFonts w:ascii="Arial" w:hAnsi="Arial" w:cs="Arial"/>
                <w:b/>
                <w:sz w:val="15"/>
                <w:szCs w:val="15"/>
              </w:rPr>
              <w:t>Australia</w:t>
            </w:r>
            <w:r w:rsidRPr="009A1FD6">
              <w:rPr>
                <w:rFonts w:ascii="Arial" w:hAnsi="Arial" w:cs="Arial"/>
                <w:sz w:val="15"/>
                <w:szCs w:val="15"/>
                <w:vertAlign w:val="superscript"/>
              </w:rPr>
              <w:t>1</w:t>
            </w:r>
            <w:r w:rsidR="002E23FA">
              <w:rPr>
                <w:rFonts w:ascii="Arial" w:hAnsi="Arial" w:cs="Arial"/>
                <w:sz w:val="15"/>
                <w:szCs w:val="15"/>
                <w:vertAlign w:val="superscript"/>
              </w:rPr>
              <w:t>7</w:t>
            </w:r>
          </w:p>
        </w:tc>
        <w:tc>
          <w:tcPr>
            <w:tcW w:w="1382" w:type="dxa"/>
          </w:tcPr>
          <w:p w14:paraId="2A20CF3E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77.78</w:t>
            </w:r>
          </w:p>
        </w:tc>
        <w:tc>
          <w:tcPr>
            <w:tcW w:w="1382" w:type="dxa"/>
          </w:tcPr>
          <w:p w14:paraId="47BB41A2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61.11</w:t>
            </w:r>
          </w:p>
        </w:tc>
        <w:tc>
          <w:tcPr>
            <w:tcW w:w="1383" w:type="dxa"/>
          </w:tcPr>
          <w:p w14:paraId="75D1C1F5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70.83</w:t>
            </w:r>
          </w:p>
        </w:tc>
        <w:tc>
          <w:tcPr>
            <w:tcW w:w="1383" w:type="dxa"/>
          </w:tcPr>
          <w:p w14:paraId="0B0AD99B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72.22</w:t>
            </w:r>
          </w:p>
        </w:tc>
        <w:tc>
          <w:tcPr>
            <w:tcW w:w="1383" w:type="dxa"/>
          </w:tcPr>
          <w:p w14:paraId="3A4ABDB1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70.83</w:t>
            </w:r>
          </w:p>
        </w:tc>
        <w:tc>
          <w:tcPr>
            <w:tcW w:w="1383" w:type="dxa"/>
          </w:tcPr>
          <w:p w14:paraId="605BF37C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66.67</w:t>
            </w:r>
          </w:p>
        </w:tc>
      </w:tr>
      <w:tr w:rsidR="009A1FD6" w:rsidRPr="009A1FD6" w14:paraId="77E5392B" w14:textId="77777777" w:rsidTr="009A1FD6">
        <w:trPr>
          <w:jc w:val="center"/>
        </w:trPr>
        <w:tc>
          <w:tcPr>
            <w:tcW w:w="1382" w:type="dxa"/>
            <w:vAlign w:val="center"/>
          </w:tcPr>
          <w:p w14:paraId="7935C3BC" w14:textId="67A43117" w:rsidR="009A1FD6" w:rsidRPr="009A1FD6" w:rsidRDefault="009A1FD6" w:rsidP="006C412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9A1FD6">
              <w:rPr>
                <w:rFonts w:ascii="Arial" w:hAnsi="Arial" w:cs="Arial"/>
                <w:b/>
                <w:sz w:val="15"/>
                <w:szCs w:val="15"/>
              </w:rPr>
              <w:t>AVTF</w:t>
            </w:r>
            <w:r w:rsidRPr="009A1FD6">
              <w:rPr>
                <w:rFonts w:ascii="Arial" w:hAnsi="Arial" w:cs="Arial"/>
                <w:sz w:val="15"/>
                <w:szCs w:val="15"/>
                <w:vertAlign w:val="superscript"/>
              </w:rPr>
              <w:t>1</w:t>
            </w:r>
            <w:r w:rsidR="002E23FA">
              <w:rPr>
                <w:rFonts w:ascii="Arial" w:hAnsi="Arial" w:cs="Arial"/>
                <w:sz w:val="15"/>
                <w:szCs w:val="15"/>
                <w:vertAlign w:val="superscript"/>
              </w:rPr>
              <w:t>8</w:t>
            </w:r>
          </w:p>
        </w:tc>
        <w:tc>
          <w:tcPr>
            <w:tcW w:w="1382" w:type="dxa"/>
          </w:tcPr>
          <w:p w14:paraId="1EA2FEB5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77.78</w:t>
            </w:r>
          </w:p>
        </w:tc>
        <w:tc>
          <w:tcPr>
            <w:tcW w:w="1382" w:type="dxa"/>
          </w:tcPr>
          <w:p w14:paraId="6E121F85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61.11</w:t>
            </w:r>
          </w:p>
        </w:tc>
        <w:tc>
          <w:tcPr>
            <w:tcW w:w="1383" w:type="dxa"/>
          </w:tcPr>
          <w:p w14:paraId="4850333E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56.25</w:t>
            </w:r>
          </w:p>
        </w:tc>
        <w:tc>
          <w:tcPr>
            <w:tcW w:w="1383" w:type="dxa"/>
          </w:tcPr>
          <w:p w14:paraId="47CAAA2A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83.33</w:t>
            </w:r>
          </w:p>
        </w:tc>
        <w:tc>
          <w:tcPr>
            <w:tcW w:w="1383" w:type="dxa"/>
          </w:tcPr>
          <w:p w14:paraId="44EEE287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45.83</w:t>
            </w:r>
          </w:p>
        </w:tc>
        <w:tc>
          <w:tcPr>
            <w:tcW w:w="1383" w:type="dxa"/>
          </w:tcPr>
          <w:p w14:paraId="1B7523A5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41.67</w:t>
            </w:r>
          </w:p>
        </w:tc>
      </w:tr>
      <w:tr w:rsidR="009A1FD6" w:rsidRPr="009A1FD6" w14:paraId="21AD5A06" w14:textId="77777777" w:rsidTr="009A1FD6">
        <w:trPr>
          <w:jc w:val="center"/>
        </w:trPr>
        <w:tc>
          <w:tcPr>
            <w:tcW w:w="1382" w:type="dxa"/>
            <w:vAlign w:val="center"/>
          </w:tcPr>
          <w:p w14:paraId="2FCF2AB9" w14:textId="0533C440" w:rsidR="009A1FD6" w:rsidRPr="009A1FD6" w:rsidRDefault="009A1FD6" w:rsidP="006C412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9A1FD6">
              <w:rPr>
                <w:rFonts w:ascii="Arial" w:hAnsi="Arial" w:cs="Arial"/>
                <w:b/>
                <w:sz w:val="15"/>
                <w:szCs w:val="15"/>
              </w:rPr>
              <w:t>ESC</w:t>
            </w:r>
            <w:r w:rsidRPr="009A1FD6">
              <w:rPr>
                <w:rFonts w:ascii="Arial" w:hAnsi="Arial" w:cs="Arial"/>
                <w:sz w:val="15"/>
                <w:szCs w:val="15"/>
                <w:vertAlign w:val="superscript"/>
              </w:rPr>
              <w:t>1</w:t>
            </w:r>
            <w:r w:rsidR="002E23FA">
              <w:rPr>
                <w:rFonts w:ascii="Arial" w:hAnsi="Arial" w:cs="Arial"/>
                <w:sz w:val="15"/>
                <w:szCs w:val="15"/>
                <w:vertAlign w:val="superscript"/>
              </w:rPr>
              <w:t>9</w:t>
            </w:r>
          </w:p>
        </w:tc>
        <w:tc>
          <w:tcPr>
            <w:tcW w:w="1382" w:type="dxa"/>
          </w:tcPr>
          <w:p w14:paraId="39A6B7AD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83.33</w:t>
            </w:r>
          </w:p>
        </w:tc>
        <w:tc>
          <w:tcPr>
            <w:tcW w:w="1382" w:type="dxa"/>
          </w:tcPr>
          <w:p w14:paraId="4BE131BA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72.22</w:t>
            </w:r>
          </w:p>
        </w:tc>
        <w:tc>
          <w:tcPr>
            <w:tcW w:w="1383" w:type="dxa"/>
          </w:tcPr>
          <w:p w14:paraId="193D8A29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72.91</w:t>
            </w:r>
          </w:p>
        </w:tc>
        <w:tc>
          <w:tcPr>
            <w:tcW w:w="1383" w:type="dxa"/>
          </w:tcPr>
          <w:p w14:paraId="68E9F559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83.33</w:t>
            </w:r>
          </w:p>
        </w:tc>
        <w:tc>
          <w:tcPr>
            <w:tcW w:w="1383" w:type="dxa"/>
          </w:tcPr>
          <w:p w14:paraId="727648D8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83.33</w:t>
            </w:r>
          </w:p>
        </w:tc>
        <w:tc>
          <w:tcPr>
            <w:tcW w:w="1383" w:type="dxa"/>
          </w:tcPr>
          <w:p w14:paraId="3ED58DCA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66.67</w:t>
            </w:r>
          </w:p>
        </w:tc>
      </w:tr>
      <w:tr w:rsidR="009A1FD6" w:rsidRPr="009A1FD6" w14:paraId="1692B734" w14:textId="77777777" w:rsidTr="009A1FD6">
        <w:trPr>
          <w:jc w:val="center"/>
        </w:trPr>
        <w:tc>
          <w:tcPr>
            <w:tcW w:w="1382" w:type="dxa"/>
            <w:vAlign w:val="center"/>
          </w:tcPr>
          <w:p w14:paraId="12635147" w14:textId="1FE5DCB8" w:rsidR="009A1FD6" w:rsidRPr="009A1FD6" w:rsidRDefault="009A1FD6" w:rsidP="006C412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9A1FD6">
              <w:rPr>
                <w:rFonts w:ascii="Arial" w:hAnsi="Arial" w:cs="Arial"/>
                <w:b/>
                <w:sz w:val="15"/>
                <w:szCs w:val="15"/>
              </w:rPr>
              <w:t>GTH</w:t>
            </w:r>
            <w:r w:rsidR="002E23FA" w:rsidRPr="002E23FA">
              <w:rPr>
                <w:rFonts w:ascii="Arial" w:hAnsi="Arial" w:cs="Arial"/>
                <w:sz w:val="15"/>
                <w:szCs w:val="15"/>
                <w:vertAlign w:val="superscript"/>
              </w:rPr>
              <w:t>20</w:t>
            </w:r>
            <w:bookmarkStart w:id="0" w:name="_GoBack"/>
            <w:bookmarkEnd w:id="0"/>
          </w:p>
        </w:tc>
        <w:tc>
          <w:tcPr>
            <w:tcW w:w="1382" w:type="dxa"/>
          </w:tcPr>
          <w:p w14:paraId="0731D402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77.78</w:t>
            </w:r>
          </w:p>
        </w:tc>
        <w:tc>
          <w:tcPr>
            <w:tcW w:w="1382" w:type="dxa"/>
          </w:tcPr>
          <w:p w14:paraId="1D9F0195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44.44</w:t>
            </w:r>
          </w:p>
        </w:tc>
        <w:tc>
          <w:tcPr>
            <w:tcW w:w="1383" w:type="dxa"/>
          </w:tcPr>
          <w:p w14:paraId="780C7516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41.67</w:t>
            </w:r>
          </w:p>
        </w:tc>
        <w:tc>
          <w:tcPr>
            <w:tcW w:w="1383" w:type="dxa"/>
          </w:tcPr>
          <w:p w14:paraId="10F4C388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83.33</w:t>
            </w:r>
          </w:p>
        </w:tc>
        <w:tc>
          <w:tcPr>
            <w:tcW w:w="1383" w:type="dxa"/>
          </w:tcPr>
          <w:p w14:paraId="18FDF9AC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66.67</w:t>
            </w:r>
          </w:p>
        </w:tc>
        <w:tc>
          <w:tcPr>
            <w:tcW w:w="1383" w:type="dxa"/>
          </w:tcPr>
          <w:p w14:paraId="625FF6FA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41.67</w:t>
            </w:r>
          </w:p>
        </w:tc>
      </w:tr>
      <w:tr w:rsidR="009A1FD6" w:rsidRPr="009A1FD6" w14:paraId="6CC889A9" w14:textId="77777777" w:rsidTr="009A1FD6">
        <w:trPr>
          <w:jc w:val="center"/>
        </w:trPr>
        <w:tc>
          <w:tcPr>
            <w:tcW w:w="1382" w:type="dxa"/>
            <w:vAlign w:val="center"/>
          </w:tcPr>
          <w:p w14:paraId="158B0C53" w14:textId="58D8A4DF" w:rsidR="009A1FD6" w:rsidRPr="009A1FD6" w:rsidRDefault="009A1FD6" w:rsidP="006C412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9A1FD6">
              <w:rPr>
                <w:rFonts w:ascii="Arial" w:hAnsi="Arial" w:cs="Arial"/>
                <w:b/>
                <w:sz w:val="15"/>
                <w:szCs w:val="15"/>
              </w:rPr>
              <w:t>JOGNN</w:t>
            </w:r>
            <w:r w:rsidRPr="009A1FD6">
              <w:rPr>
                <w:rFonts w:ascii="Arial" w:hAnsi="Arial" w:cs="Arial"/>
                <w:sz w:val="15"/>
                <w:szCs w:val="15"/>
                <w:vertAlign w:val="superscript"/>
              </w:rPr>
              <w:t>2</w:t>
            </w:r>
            <w:r w:rsidR="002E23FA">
              <w:rPr>
                <w:rFonts w:ascii="Arial" w:hAnsi="Arial" w:cs="Arial"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1382" w:type="dxa"/>
          </w:tcPr>
          <w:p w14:paraId="12649C1B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77.78</w:t>
            </w:r>
          </w:p>
        </w:tc>
        <w:tc>
          <w:tcPr>
            <w:tcW w:w="1382" w:type="dxa"/>
          </w:tcPr>
          <w:p w14:paraId="38C56404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66.67</w:t>
            </w:r>
          </w:p>
        </w:tc>
        <w:tc>
          <w:tcPr>
            <w:tcW w:w="1383" w:type="dxa"/>
          </w:tcPr>
          <w:p w14:paraId="079ACDBD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41.67</w:t>
            </w:r>
          </w:p>
        </w:tc>
        <w:tc>
          <w:tcPr>
            <w:tcW w:w="1383" w:type="dxa"/>
          </w:tcPr>
          <w:p w14:paraId="58D38ECB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72.22</w:t>
            </w:r>
          </w:p>
        </w:tc>
        <w:tc>
          <w:tcPr>
            <w:tcW w:w="1383" w:type="dxa"/>
          </w:tcPr>
          <w:p w14:paraId="4719F85C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45.83</w:t>
            </w:r>
          </w:p>
        </w:tc>
        <w:tc>
          <w:tcPr>
            <w:tcW w:w="1383" w:type="dxa"/>
          </w:tcPr>
          <w:p w14:paraId="4A59A981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58.33</w:t>
            </w:r>
          </w:p>
        </w:tc>
      </w:tr>
      <w:tr w:rsidR="009A1FD6" w:rsidRPr="009A1FD6" w14:paraId="79C33FB8" w14:textId="77777777" w:rsidTr="009A1FD6">
        <w:trPr>
          <w:jc w:val="center"/>
        </w:trPr>
        <w:tc>
          <w:tcPr>
            <w:tcW w:w="1382" w:type="dxa"/>
            <w:vAlign w:val="center"/>
          </w:tcPr>
          <w:p w14:paraId="64560364" w14:textId="67C83A4C" w:rsidR="009A1FD6" w:rsidRPr="009A1FD6" w:rsidRDefault="009A1FD6" w:rsidP="006C412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9A1FD6">
              <w:rPr>
                <w:rFonts w:ascii="Arial" w:hAnsi="Arial" w:cs="Arial"/>
                <w:b/>
                <w:sz w:val="15"/>
                <w:szCs w:val="15"/>
              </w:rPr>
              <w:t>Korea</w:t>
            </w:r>
            <w:r w:rsidRPr="009A1FD6">
              <w:rPr>
                <w:rFonts w:ascii="Arial" w:hAnsi="Arial" w:cs="Arial"/>
                <w:sz w:val="15"/>
                <w:szCs w:val="15"/>
                <w:vertAlign w:val="superscript"/>
              </w:rPr>
              <w:t>2</w:t>
            </w:r>
            <w:r w:rsidR="002E23FA">
              <w:rPr>
                <w:rFonts w:ascii="Arial" w:hAnsi="Arial" w:cs="Arial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1382" w:type="dxa"/>
          </w:tcPr>
          <w:p w14:paraId="52CCFBDA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66.67</w:t>
            </w:r>
          </w:p>
        </w:tc>
        <w:tc>
          <w:tcPr>
            <w:tcW w:w="1382" w:type="dxa"/>
          </w:tcPr>
          <w:p w14:paraId="1CE6C2F3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55.56</w:t>
            </w:r>
          </w:p>
        </w:tc>
        <w:tc>
          <w:tcPr>
            <w:tcW w:w="1383" w:type="dxa"/>
          </w:tcPr>
          <w:p w14:paraId="5BD19534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52.08</w:t>
            </w:r>
          </w:p>
        </w:tc>
        <w:tc>
          <w:tcPr>
            <w:tcW w:w="1383" w:type="dxa"/>
          </w:tcPr>
          <w:p w14:paraId="1255DD2F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72.22</w:t>
            </w:r>
          </w:p>
        </w:tc>
        <w:tc>
          <w:tcPr>
            <w:tcW w:w="1383" w:type="dxa"/>
          </w:tcPr>
          <w:p w14:paraId="03132021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66.67</w:t>
            </w:r>
          </w:p>
        </w:tc>
        <w:tc>
          <w:tcPr>
            <w:tcW w:w="1383" w:type="dxa"/>
          </w:tcPr>
          <w:p w14:paraId="0FC4537B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66.67</w:t>
            </w:r>
          </w:p>
        </w:tc>
      </w:tr>
      <w:tr w:rsidR="002E23FA" w:rsidRPr="009A1FD6" w14:paraId="30506055" w14:textId="77777777" w:rsidTr="009A1FD6">
        <w:trPr>
          <w:jc w:val="center"/>
        </w:trPr>
        <w:tc>
          <w:tcPr>
            <w:tcW w:w="1382" w:type="dxa"/>
            <w:vAlign w:val="center"/>
          </w:tcPr>
          <w:p w14:paraId="21ED1B28" w14:textId="0D1DFCF7" w:rsidR="002E23FA" w:rsidRPr="009A1FD6" w:rsidRDefault="002E23FA" w:rsidP="006C412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 w:hint="eastAsia"/>
                <w:b/>
                <w:sz w:val="15"/>
                <w:szCs w:val="15"/>
              </w:rPr>
              <w:t>R</w:t>
            </w:r>
            <w:r>
              <w:rPr>
                <w:rFonts w:ascii="Arial" w:hAnsi="Arial" w:cs="Arial"/>
                <w:b/>
                <w:sz w:val="15"/>
                <w:szCs w:val="15"/>
              </w:rPr>
              <w:t>COG</w:t>
            </w:r>
            <w:r w:rsidRPr="002E23FA">
              <w:rPr>
                <w:rFonts w:ascii="Arial" w:hAnsi="Arial" w:cs="Arial"/>
                <w:sz w:val="15"/>
                <w:szCs w:val="15"/>
                <w:vertAlign w:val="superscript"/>
              </w:rPr>
              <w:t>23</w:t>
            </w:r>
          </w:p>
        </w:tc>
        <w:tc>
          <w:tcPr>
            <w:tcW w:w="1382" w:type="dxa"/>
          </w:tcPr>
          <w:p w14:paraId="20378FFF" w14:textId="345BF31C" w:rsidR="002E23FA" w:rsidRPr="009A1FD6" w:rsidRDefault="00D82B16" w:rsidP="006C412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 w:hint="eastAsia"/>
                <w:sz w:val="16"/>
              </w:rPr>
              <w:t>6</w:t>
            </w:r>
            <w:r>
              <w:rPr>
                <w:rFonts w:ascii="Arial" w:hAnsi="Arial" w:cs="Arial"/>
                <w:sz w:val="16"/>
              </w:rPr>
              <w:t>6.67</w:t>
            </w:r>
          </w:p>
        </w:tc>
        <w:tc>
          <w:tcPr>
            <w:tcW w:w="1382" w:type="dxa"/>
          </w:tcPr>
          <w:p w14:paraId="0E9BE189" w14:textId="4E7B5C8D" w:rsidR="002E23FA" w:rsidRPr="009A1FD6" w:rsidRDefault="00D82B16" w:rsidP="006C412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 w:hint="eastAsia"/>
                <w:sz w:val="16"/>
              </w:rPr>
              <w:t>4</w:t>
            </w:r>
            <w:r>
              <w:rPr>
                <w:rFonts w:ascii="Arial" w:hAnsi="Arial" w:cs="Arial"/>
                <w:sz w:val="16"/>
              </w:rPr>
              <w:t>4.44</w:t>
            </w:r>
          </w:p>
        </w:tc>
        <w:tc>
          <w:tcPr>
            <w:tcW w:w="1383" w:type="dxa"/>
          </w:tcPr>
          <w:p w14:paraId="0D280B95" w14:textId="04B030BB" w:rsidR="002E23FA" w:rsidRPr="009A1FD6" w:rsidRDefault="00D82B16" w:rsidP="006C412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 w:hint="eastAsia"/>
                <w:sz w:val="16"/>
              </w:rPr>
              <w:t>7</w:t>
            </w:r>
            <w:r>
              <w:rPr>
                <w:rFonts w:ascii="Arial" w:hAnsi="Arial" w:cs="Arial"/>
                <w:sz w:val="16"/>
              </w:rPr>
              <w:t>2.22</w:t>
            </w:r>
          </w:p>
        </w:tc>
        <w:tc>
          <w:tcPr>
            <w:tcW w:w="1383" w:type="dxa"/>
          </w:tcPr>
          <w:p w14:paraId="5450F931" w14:textId="6ED30776" w:rsidR="002E23FA" w:rsidRPr="009A1FD6" w:rsidRDefault="00F6597A" w:rsidP="006C412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 w:hint="eastAsia"/>
                <w:sz w:val="16"/>
              </w:rPr>
              <w:t>7</w:t>
            </w:r>
            <w:r>
              <w:rPr>
                <w:rFonts w:ascii="Arial" w:hAnsi="Arial" w:cs="Arial"/>
                <w:sz w:val="16"/>
              </w:rPr>
              <w:t>2.22</w:t>
            </w:r>
          </w:p>
        </w:tc>
        <w:tc>
          <w:tcPr>
            <w:tcW w:w="1383" w:type="dxa"/>
          </w:tcPr>
          <w:p w14:paraId="4174B121" w14:textId="076A9BF5" w:rsidR="002E23FA" w:rsidRPr="009A1FD6" w:rsidRDefault="00F6597A" w:rsidP="006C412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 w:hint="eastAsia"/>
                <w:sz w:val="16"/>
              </w:rPr>
              <w:t>5</w:t>
            </w:r>
            <w:r>
              <w:rPr>
                <w:rFonts w:ascii="Arial" w:hAnsi="Arial" w:cs="Arial"/>
                <w:sz w:val="16"/>
              </w:rPr>
              <w:t>4.17</w:t>
            </w:r>
          </w:p>
        </w:tc>
        <w:tc>
          <w:tcPr>
            <w:tcW w:w="1383" w:type="dxa"/>
          </w:tcPr>
          <w:p w14:paraId="34BC2125" w14:textId="608258CF" w:rsidR="002E23FA" w:rsidRPr="009A1FD6" w:rsidRDefault="00F6597A" w:rsidP="006C412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 w:hint="eastAsia"/>
                <w:sz w:val="16"/>
              </w:rPr>
              <w:t>6</w:t>
            </w:r>
            <w:r>
              <w:rPr>
                <w:rFonts w:ascii="Arial" w:hAnsi="Arial" w:cs="Arial"/>
                <w:sz w:val="16"/>
              </w:rPr>
              <w:t>6.67</w:t>
            </w:r>
          </w:p>
        </w:tc>
      </w:tr>
      <w:tr w:rsidR="009A1FD6" w:rsidRPr="009A1FD6" w14:paraId="2F02441A" w14:textId="77777777" w:rsidTr="009A1FD6">
        <w:trPr>
          <w:jc w:val="center"/>
        </w:trPr>
        <w:tc>
          <w:tcPr>
            <w:tcW w:w="1382" w:type="dxa"/>
            <w:vAlign w:val="center"/>
          </w:tcPr>
          <w:p w14:paraId="527062DD" w14:textId="575AE741" w:rsidR="009A1FD6" w:rsidRPr="009A1FD6" w:rsidRDefault="009A1FD6" w:rsidP="006C412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9A1FD6">
              <w:rPr>
                <w:rFonts w:ascii="Arial" w:hAnsi="Arial" w:cs="Arial"/>
                <w:b/>
                <w:sz w:val="15"/>
                <w:szCs w:val="15"/>
              </w:rPr>
              <w:t>SASTH</w:t>
            </w:r>
            <w:r w:rsidRPr="009A1FD6">
              <w:rPr>
                <w:rFonts w:ascii="Arial" w:hAnsi="Arial" w:cs="Arial"/>
                <w:sz w:val="15"/>
                <w:szCs w:val="15"/>
                <w:vertAlign w:val="superscript"/>
              </w:rPr>
              <w:t>2</w:t>
            </w:r>
            <w:r w:rsidR="002E23FA">
              <w:rPr>
                <w:rFonts w:ascii="Arial" w:hAnsi="Arial" w:cs="Arial"/>
                <w:sz w:val="15"/>
                <w:szCs w:val="15"/>
                <w:vertAlign w:val="superscript"/>
              </w:rPr>
              <w:t>4</w:t>
            </w:r>
          </w:p>
        </w:tc>
        <w:tc>
          <w:tcPr>
            <w:tcW w:w="1382" w:type="dxa"/>
          </w:tcPr>
          <w:p w14:paraId="3C8D9D37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66.67</w:t>
            </w:r>
          </w:p>
        </w:tc>
        <w:tc>
          <w:tcPr>
            <w:tcW w:w="1382" w:type="dxa"/>
          </w:tcPr>
          <w:p w14:paraId="1FD51429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61.11</w:t>
            </w:r>
          </w:p>
        </w:tc>
        <w:tc>
          <w:tcPr>
            <w:tcW w:w="1383" w:type="dxa"/>
          </w:tcPr>
          <w:p w14:paraId="4C731FD1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54.17</w:t>
            </w:r>
          </w:p>
        </w:tc>
        <w:tc>
          <w:tcPr>
            <w:tcW w:w="1383" w:type="dxa"/>
          </w:tcPr>
          <w:p w14:paraId="7798743B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83.33</w:t>
            </w:r>
          </w:p>
        </w:tc>
        <w:tc>
          <w:tcPr>
            <w:tcW w:w="1383" w:type="dxa"/>
          </w:tcPr>
          <w:p w14:paraId="2EAFFD70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66.67</w:t>
            </w:r>
          </w:p>
        </w:tc>
        <w:tc>
          <w:tcPr>
            <w:tcW w:w="1383" w:type="dxa"/>
          </w:tcPr>
          <w:p w14:paraId="309A6ADC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41.67</w:t>
            </w:r>
          </w:p>
        </w:tc>
      </w:tr>
      <w:tr w:rsidR="009A1FD6" w:rsidRPr="009A1FD6" w14:paraId="4D215E50" w14:textId="77777777" w:rsidTr="009A1FD6">
        <w:trPr>
          <w:jc w:val="center"/>
        </w:trPr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14:paraId="04FB6C8B" w14:textId="57EC9638" w:rsidR="009A1FD6" w:rsidRPr="009A1FD6" w:rsidRDefault="009A1FD6" w:rsidP="006C412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9A1FD6">
              <w:rPr>
                <w:rFonts w:ascii="Arial" w:hAnsi="Arial" w:cs="Arial"/>
                <w:b/>
                <w:sz w:val="15"/>
                <w:szCs w:val="15"/>
              </w:rPr>
              <w:t>SOGC</w:t>
            </w:r>
            <w:r w:rsidRPr="009A1FD6">
              <w:rPr>
                <w:rFonts w:ascii="Arial" w:hAnsi="Arial" w:cs="Arial"/>
                <w:sz w:val="15"/>
                <w:szCs w:val="15"/>
                <w:vertAlign w:val="superscript"/>
              </w:rPr>
              <w:t>2</w:t>
            </w:r>
            <w:r w:rsidR="002E23FA">
              <w:rPr>
                <w:rFonts w:ascii="Arial" w:hAnsi="Arial" w:cs="Arial"/>
                <w:sz w:val="15"/>
                <w:szCs w:val="15"/>
                <w:vertAlign w:val="superscript"/>
              </w:rPr>
              <w:t>5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14:paraId="3C7FD4D5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83.33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14:paraId="0F14BC09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61.11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297E51C7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72.91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6E141515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83.33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1379C603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54.17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41AE0C79" w14:textId="77777777" w:rsidR="009A1FD6" w:rsidRPr="009A1FD6" w:rsidRDefault="009A1FD6" w:rsidP="006C4127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9A1FD6">
              <w:rPr>
                <w:rFonts w:ascii="Arial" w:hAnsi="Arial" w:cs="Arial"/>
                <w:sz w:val="16"/>
              </w:rPr>
              <w:t>33.33</w:t>
            </w:r>
          </w:p>
        </w:tc>
      </w:tr>
    </w:tbl>
    <w:p w14:paraId="5D38871E" w14:textId="77777777" w:rsidR="009A1FD6" w:rsidRPr="009A1FD6" w:rsidRDefault="009A1FD6" w:rsidP="009A1FD6">
      <w:pPr>
        <w:rPr>
          <w:rFonts w:ascii="Arial" w:hAnsi="Arial" w:cs="Arial"/>
          <w:sz w:val="15"/>
          <w:szCs w:val="15"/>
        </w:rPr>
      </w:pPr>
    </w:p>
    <w:sectPr w:rsidR="009A1FD6" w:rsidRPr="009A1F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826AA7" w14:textId="77777777" w:rsidR="006B669F" w:rsidRDefault="006B669F" w:rsidP="009A1FD6">
      <w:r>
        <w:separator/>
      </w:r>
    </w:p>
  </w:endnote>
  <w:endnote w:type="continuationSeparator" w:id="0">
    <w:p w14:paraId="078CB025" w14:textId="77777777" w:rsidR="006B669F" w:rsidRDefault="006B669F" w:rsidP="009A1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3BFFC7" w14:textId="77777777" w:rsidR="006B669F" w:rsidRDefault="006B669F" w:rsidP="009A1FD6">
      <w:r>
        <w:separator/>
      </w:r>
    </w:p>
  </w:footnote>
  <w:footnote w:type="continuationSeparator" w:id="0">
    <w:p w14:paraId="4C00397A" w14:textId="77777777" w:rsidR="006B669F" w:rsidRDefault="006B669F" w:rsidP="009A1F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3AE"/>
    <w:rsid w:val="001E4C83"/>
    <w:rsid w:val="002E23FA"/>
    <w:rsid w:val="002F79C6"/>
    <w:rsid w:val="005703AE"/>
    <w:rsid w:val="006B669F"/>
    <w:rsid w:val="006C5F1B"/>
    <w:rsid w:val="009A1FD6"/>
    <w:rsid w:val="009C5A6D"/>
    <w:rsid w:val="00D82B16"/>
    <w:rsid w:val="00E43F58"/>
    <w:rsid w:val="00F6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74ED8A"/>
  <w15:chartTrackingRefBased/>
  <w15:docId w15:val="{1770AE15-B1F0-4E54-A844-16B20FB55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1F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1F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1F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1FD6"/>
    <w:rPr>
      <w:sz w:val="18"/>
      <w:szCs w:val="18"/>
    </w:rPr>
  </w:style>
  <w:style w:type="table" w:styleId="a7">
    <w:name w:val="Table Grid"/>
    <w:basedOn w:val="a1"/>
    <w:uiPriority w:val="39"/>
    <w:rsid w:val="009A1F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钦昌 陈</dc:creator>
  <cp:keywords/>
  <dc:description/>
  <cp:lastModifiedBy>钦昌 陈</cp:lastModifiedBy>
  <cp:revision>7</cp:revision>
  <dcterms:created xsi:type="dcterms:W3CDTF">2019-05-05T15:14:00Z</dcterms:created>
  <dcterms:modified xsi:type="dcterms:W3CDTF">2019-05-06T13:55:00Z</dcterms:modified>
</cp:coreProperties>
</file>