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D6E" w:rsidRPr="00636CA3" w:rsidRDefault="00892709" w:rsidP="00326D6E">
      <w:pPr>
        <w:pStyle w:val="NormalWeb"/>
        <w:contextualSpacing/>
      </w:pPr>
      <w:r>
        <w:rPr>
          <w:b/>
        </w:rPr>
        <w:t>T</w:t>
      </w:r>
      <w:r w:rsidR="00326D6E" w:rsidRPr="00636CA3">
        <w:rPr>
          <w:b/>
        </w:rPr>
        <w:t xml:space="preserve">able </w:t>
      </w:r>
      <w:r>
        <w:rPr>
          <w:b/>
        </w:rPr>
        <w:t>S</w:t>
      </w:r>
      <w:r w:rsidR="00E0321B" w:rsidRPr="00636CA3">
        <w:rPr>
          <w:b/>
        </w:rPr>
        <w:t>1</w:t>
      </w:r>
      <w:r w:rsidR="00326D6E" w:rsidRPr="00636CA3">
        <w:t xml:space="preserve"> Baseline characteristics of EPIC-Norfolk me</w:t>
      </w:r>
      <w:r w:rsidR="006513CC" w:rsidRPr="00636CA3">
        <w:t>n and women who attended 1HE,</w:t>
      </w:r>
      <w:r w:rsidR="00326D6E" w:rsidRPr="00636CA3">
        <w:t xml:space="preserve"> </w:t>
      </w:r>
      <w:r w:rsidR="00CB3169">
        <w:t xml:space="preserve">and </w:t>
      </w:r>
      <w:r w:rsidR="00326D6E" w:rsidRPr="00636CA3">
        <w:t>those who attended both 1HE and 2HE</w:t>
      </w:r>
      <w:r w:rsidR="006513CC" w:rsidRPr="00636CA3">
        <w:t>, before and after excl</w:t>
      </w:r>
      <w:r w:rsidR="00636CA3">
        <w:t>u</w:t>
      </w:r>
      <w:r w:rsidR="006513CC" w:rsidRPr="00636CA3">
        <w:t>sion criteria were applied</w:t>
      </w:r>
      <w:r w:rsidR="00326D6E" w:rsidRPr="00636CA3">
        <w:t>.</w:t>
      </w:r>
      <w:r w:rsidR="00F4609F">
        <w:t xml:space="preserve"> Continuous variables are M</w:t>
      </w:r>
      <w:r w:rsidR="0084681B">
        <w:t xml:space="preserve">ean (SD) and categorical variables are </w:t>
      </w:r>
      <w:r w:rsidR="00803984">
        <w:t>N</w:t>
      </w:r>
      <w:bookmarkStart w:id="0" w:name="_GoBack"/>
      <w:bookmarkEnd w:id="0"/>
      <w:r w:rsidR="0084681B">
        <w:t xml:space="preserve"> (%).</w:t>
      </w:r>
    </w:p>
    <w:p w:rsidR="00326D6E" w:rsidRPr="00636CA3" w:rsidRDefault="00326D6E" w:rsidP="00326D6E">
      <w:pPr>
        <w:pStyle w:val="NormalWeb"/>
        <w:contextualSpacing/>
      </w:pPr>
    </w:p>
    <w:tbl>
      <w:tblPr>
        <w:tblStyle w:val="TableGrid"/>
        <w:tblW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418"/>
        <w:gridCol w:w="1521"/>
        <w:gridCol w:w="1597"/>
        <w:gridCol w:w="709"/>
        <w:gridCol w:w="1276"/>
        <w:gridCol w:w="1417"/>
        <w:gridCol w:w="1701"/>
      </w:tblGrid>
      <w:tr w:rsidR="00D7429C" w:rsidRPr="00D642D9" w:rsidTr="00886B55">
        <w:tc>
          <w:tcPr>
            <w:tcW w:w="2093" w:type="dxa"/>
            <w:tcBorders>
              <w:top w:val="single" w:sz="4" w:space="0" w:color="auto"/>
            </w:tcBorders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D7429C" w:rsidRPr="00D642D9" w:rsidRDefault="00D7429C" w:rsidP="00D13013">
            <w:pPr>
              <w:pStyle w:val="NormalWeb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bottom"/>
          </w:tcPr>
          <w:p w:rsidR="00D7429C" w:rsidRPr="0028033C" w:rsidRDefault="00D7429C" w:rsidP="00D13013">
            <w:pPr>
              <w:pStyle w:val="NormalWeb"/>
              <w:contextualSpacing/>
              <w:jc w:val="center"/>
              <w:rPr>
                <w:b/>
                <w:sz w:val="20"/>
                <w:szCs w:val="20"/>
              </w:rPr>
            </w:pPr>
            <w:r w:rsidRPr="0028033C">
              <w:rPr>
                <w:b/>
                <w:color w:val="000000"/>
                <w:sz w:val="20"/>
                <w:szCs w:val="20"/>
              </w:rPr>
              <w:t>Men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:rsidR="00D7429C" w:rsidRPr="00D642D9" w:rsidRDefault="00D7429C" w:rsidP="00D13013">
            <w:pPr>
              <w:pStyle w:val="NormalWeb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7429C" w:rsidRPr="00D642D9" w:rsidRDefault="00D7429C" w:rsidP="00D13013">
            <w:pPr>
              <w:pStyle w:val="NormalWeb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7429C" w:rsidRPr="00D7429C" w:rsidRDefault="00D7429C" w:rsidP="00D13013">
            <w:pPr>
              <w:pStyle w:val="NormalWeb"/>
              <w:contextualSpacing/>
              <w:jc w:val="center"/>
              <w:rPr>
                <w:b/>
                <w:sz w:val="20"/>
                <w:szCs w:val="20"/>
              </w:rPr>
            </w:pPr>
            <w:r w:rsidRPr="00D7429C">
              <w:rPr>
                <w:b/>
                <w:sz w:val="20"/>
                <w:szCs w:val="20"/>
              </w:rPr>
              <w:t>Women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7429C" w:rsidRPr="0028033C" w:rsidRDefault="00D7429C" w:rsidP="00D13013">
            <w:pPr>
              <w:pStyle w:val="NormalWeb"/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D7429C" w:rsidRPr="003628F4" w:rsidTr="00886B55">
        <w:tc>
          <w:tcPr>
            <w:tcW w:w="2093" w:type="dxa"/>
            <w:tcBorders>
              <w:bottom w:val="single" w:sz="4" w:space="0" w:color="auto"/>
            </w:tcBorders>
            <w:vAlign w:val="bottom"/>
          </w:tcPr>
          <w:p w:rsidR="00D7429C" w:rsidRPr="003628F4" w:rsidRDefault="00D7429C" w:rsidP="009A656B">
            <w:pPr>
              <w:pStyle w:val="NormalWeb"/>
              <w:contextualSpacing/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 w:rsidRPr="001F07D9">
              <w:rPr>
                <w:color w:val="000000"/>
                <w:sz w:val="20"/>
                <w:szCs w:val="20"/>
              </w:rPr>
              <w:t>1HE</w:t>
            </w:r>
          </w:p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 w:rsidRPr="001F07D9">
              <w:rPr>
                <w:color w:val="000000"/>
                <w:sz w:val="20"/>
                <w:szCs w:val="20"/>
              </w:rPr>
              <w:t>N=11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 w:rsidRPr="001F07D9">
              <w:rPr>
                <w:color w:val="000000"/>
                <w:sz w:val="20"/>
                <w:szCs w:val="20"/>
              </w:rPr>
              <w:t>607</w:t>
            </w:r>
          </w:p>
        </w:tc>
        <w:tc>
          <w:tcPr>
            <w:tcW w:w="1521" w:type="dxa"/>
            <w:tcBorders>
              <w:bottom w:val="single" w:sz="4" w:space="0" w:color="auto"/>
            </w:tcBorders>
            <w:vAlign w:val="bottom"/>
          </w:tcPr>
          <w:p w:rsidR="00D7429C" w:rsidRPr="001F07D9" w:rsidRDefault="00D7429C" w:rsidP="00326D6E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 w:rsidRPr="001F07D9">
              <w:rPr>
                <w:color w:val="000000"/>
                <w:sz w:val="20"/>
                <w:szCs w:val="20"/>
              </w:rPr>
              <w:t>1HE and 2HE</w:t>
            </w:r>
          </w:p>
          <w:p w:rsidR="00D7429C" w:rsidRPr="001F07D9" w:rsidRDefault="00D7429C" w:rsidP="00326D6E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 w:rsidRPr="001F07D9">
              <w:rPr>
                <w:color w:val="000000"/>
                <w:sz w:val="20"/>
                <w:szCs w:val="20"/>
              </w:rPr>
              <w:t>N=6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 w:rsidRPr="001F07D9"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 w:rsidRPr="001F07D9">
              <w:rPr>
                <w:sz w:val="20"/>
                <w:szCs w:val="20"/>
              </w:rPr>
              <w:t>1HE and 2HE with exclusions</w:t>
            </w:r>
            <w:r w:rsidR="006513CC" w:rsidRPr="001F07D9">
              <w:rPr>
                <w:sz w:val="20"/>
                <w:szCs w:val="20"/>
                <w:vertAlign w:val="superscript"/>
              </w:rPr>
              <w:t>a</w:t>
            </w:r>
          </w:p>
          <w:p w:rsidR="00D60D4C" w:rsidRPr="001F07D9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 w:rsidRPr="001F07D9">
              <w:rPr>
                <w:sz w:val="20"/>
                <w:szCs w:val="20"/>
              </w:rPr>
              <w:t>N=5</w:t>
            </w:r>
            <w:r w:rsidR="001F07D9">
              <w:rPr>
                <w:sz w:val="20"/>
                <w:szCs w:val="20"/>
              </w:rPr>
              <w:t xml:space="preserve"> </w:t>
            </w:r>
            <w:r w:rsidRPr="001F07D9">
              <w:rPr>
                <w:sz w:val="20"/>
                <w:szCs w:val="20"/>
              </w:rPr>
              <w:t>46</w:t>
            </w:r>
            <w:r w:rsidR="00D60D4C" w:rsidRPr="001F07D9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 w:rsidRPr="001F07D9">
              <w:rPr>
                <w:sz w:val="20"/>
                <w:szCs w:val="20"/>
              </w:rPr>
              <w:t>1HE</w:t>
            </w:r>
          </w:p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 w:rsidRPr="001F07D9">
              <w:rPr>
                <w:sz w:val="20"/>
                <w:szCs w:val="20"/>
              </w:rPr>
              <w:t>N=14</w:t>
            </w:r>
            <w:r w:rsidR="001F07D9">
              <w:rPr>
                <w:sz w:val="20"/>
                <w:szCs w:val="20"/>
              </w:rPr>
              <w:t xml:space="preserve"> </w:t>
            </w:r>
            <w:r w:rsidRPr="001F07D9">
              <w:rPr>
                <w:sz w:val="20"/>
                <w:szCs w:val="20"/>
              </w:rPr>
              <w:t>032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  <w:p w:rsidR="00F4609F" w:rsidRPr="001F07D9" w:rsidRDefault="00F4609F" w:rsidP="00F4609F">
            <w:pPr>
              <w:pStyle w:val="NormalWeb"/>
              <w:contextualSpacing/>
              <w:rPr>
                <w:sz w:val="20"/>
                <w:szCs w:val="20"/>
              </w:rPr>
            </w:pPr>
          </w:p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 w:rsidRPr="001F07D9">
              <w:rPr>
                <w:sz w:val="20"/>
                <w:szCs w:val="20"/>
              </w:rPr>
              <w:t>1HE and 2HE</w:t>
            </w:r>
          </w:p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 w:rsidRPr="001F07D9">
              <w:rPr>
                <w:sz w:val="20"/>
                <w:szCs w:val="20"/>
              </w:rPr>
              <w:t>N=8</w:t>
            </w:r>
            <w:r w:rsidR="001F07D9">
              <w:rPr>
                <w:sz w:val="20"/>
                <w:szCs w:val="20"/>
              </w:rPr>
              <w:t xml:space="preserve"> </w:t>
            </w:r>
            <w:r w:rsidRPr="001F07D9">
              <w:rPr>
                <w:sz w:val="20"/>
                <w:szCs w:val="20"/>
              </w:rPr>
              <w:t>446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D7429C" w:rsidRPr="001F07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 w:rsidRPr="001F07D9">
              <w:rPr>
                <w:color w:val="000000"/>
                <w:sz w:val="20"/>
                <w:szCs w:val="20"/>
              </w:rPr>
              <w:t>1HE and 2HE</w:t>
            </w:r>
            <w:r w:rsidR="00AE5B7E" w:rsidRPr="001F07D9">
              <w:rPr>
                <w:color w:val="000000"/>
                <w:sz w:val="20"/>
                <w:szCs w:val="20"/>
              </w:rPr>
              <w:t xml:space="preserve"> </w:t>
            </w:r>
            <w:r w:rsidRPr="001F07D9">
              <w:rPr>
                <w:color w:val="000000"/>
                <w:sz w:val="20"/>
                <w:szCs w:val="20"/>
              </w:rPr>
              <w:t>with exclusions</w:t>
            </w:r>
            <w:r w:rsidR="0022003B" w:rsidRPr="001F07D9">
              <w:rPr>
                <w:color w:val="000000"/>
                <w:sz w:val="20"/>
                <w:szCs w:val="20"/>
                <w:vertAlign w:val="superscript"/>
              </w:rPr>
              <w:t>a</w:t>
            </w:r>
          </w:p>
          <w:p w:rsidR="00D60D4C" w:rsidRPr="001F07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 w:rsidRPr="001F07D9">
              <w:rPr>
                <w:color w:val="000000"/>
                <w:sz w:val="20"/>
                <w:szCs w:val="20"/>
              </w:rPr>
              <w:t>N=6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 w:rsidRPr="001F07D9">
              <w:rPr>
                <w:color w:val="000000"/>
                <w:sz w:val="20"/>
                <w:szCs w:val="20"/>
              </w:rPr>
              <w:t>868</w:t>
            </w:r>
          </w:p>
        </w:tc>
      </w:tr>
      <w:tr w:rsidR="005E087B" w:rsidRPr="00D642D9" w:rsidTr="00886B55">
        <w:tc>
          <w:tcPr>
            <w:tcW w:w="2093" w:type="dxa"/>
            <w:vAlign w:val="bottom"/>
          </w:tcPr>
          <w:p w:rsidR="005E087B" w:rsidRDefault="005E087B" w:rsidP="009A656B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Waist, cm</w:t>
            </w:r>
          </w:p>
        </w:tc>
        <w:tc>
          <w:tcPr>
            <w:tcW w:w="1418" w:type="dxa"/>
            <w:vAlign w:val="bottom"/>
          </w:tcPr>
          <w:p w:rsidR="005E087B" w:rsidRDefault="005E087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95.8 (9.8)</w:t>
            </w:r>
          </w:p>
        </w:tc>
        <w:tc>
          <w:tcPr>
            <w:tcW w:w="1521" w:type="dxa"/>
            <w:vAlign w:val="bottom"/>
          </w:tcPr>
          <w:p w:rsidR="005E087B" w:rsidRDefault="0023627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95.3 (9.4)</w:t>
            </w:r>
          </w:p>
        </w:tc>
        <w:tc>
          <w:tcPr>
            <w:tcW w:w="1597" w:type="dxa"/>
          </w:tcPr>
          <w:p w:rsidR="005E087B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95.1 (9.3)</w:t>
            </w:r>
          </w:p>
        </w:tc>
        <w:tc>
          <w:tcPr>
            <w:tcW w:w="709" w:type="dxa"/>
            <w:vAlign w:val="bottom"/>
          </w:tcPr>
          <w:p w:rsidR="005E087B" w:rsidRPr="00D642D9" w:rsidRDefault="005E087B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5E087B" w:rsidRDefault="005E087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82.2 (10.9)</w:t>
            </w:r>
          </w:p>
        </w:tc>
        <w:tc>
          <w:tcPr>
            <w:tcW w:w="1417" w:type="dxa"/>
          </w:tcPr>
          <w:p w:rsidR="005E087B" w:rsidRDefault="0023627D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81.2 (10.4)</w:t>
            </w:r>
          </w:p>
        </w:tc>
        <w:tc>
          <w:tcPr>
            <w:tcW w:w="1701" w:type="dxa"/>
            <w:vAlign w:val="bottom"/>
          </w:tcPr>
          <w:p w:rsidR="005E087B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81.0 (10.2)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Weight, kg</w:t>
            </w:r>
          </w:p>
        </w:tc>
        <w:tc>
          <w:tcPr>
            <w:tcW w:w="1418" w:type="dxa"/>
            <w:vAlign w:val="bottom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80.4 (11.5)</w:t>
            </w:r>
          </w:p>
        </w:tc>
        <w:tc>
          <w:tcPr>
            <w:tcW w:w="1521" w:type="dxa"/>
            <w:vAlign w:val="bottom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80.1 (11.0)</w:t>
            </w:r>
          </w:p>
        </w:tc>
        <w:tc>
          <w:tcPr>
            <w:tcW w:w="1597" w:type="dxa"/>
          </w:tcPr>
          <w:p w:rsidR="00D7429C" w:rsidRPr="00D642D9" w:rsidRDefault="00D60D4C" w:rsidP="005E087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80.2 (10.9)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67.9 (11.8)</w:t>
            </w:r>
          </w:p>
        </w:tc>
        <w:tc>
          <w:tcPr>
            <w:tcW w:w="1417" w:type="dxa"/>
          </w:tcPr>
          <w:p w:rsidR="00D7429C" w:rsidRPr="00D642D9" w:rsidRDefault="00C20841" w:rsidP="005E087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67.4 (11.3)</w:t>
            </w:r>
          </w:p>
        </w:tc>
        <w:tc>
          <w:tcPr>
            <w:tcW w:w="1701" w:type="dxa"/>
            <w:vAlign w:val="bottom"/>
          </w:tcPr>
          <w:p w:rsidR="00D7429C" w:rsidRPr="00D642D9" w:rsidRDefault="00D60D4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67.5 (11.1)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Age, years</w:t>
            </w:r>
          </w:p>
        </w:tc>
        <w:tc>
          <w:tcPr>
            <w:tcW w:w="1418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59.6 (9.3)</w:t>
            </w:r>
          </w:p>
        </w:tc>
        <w:tc>
          <w:tcPr>
            <w:tcW w:w="1521" w:type="dxa"/>
            <w:vAlign w:val="bottom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59.8 (8.9)</w:t>
            </w:r>
          </w:p>
        </w:tc>
        <w:tc>
          <w:tcPr>
            <w:tcW w:w="1597" w:type="dxa"/>
          </w:tcPr>
          <w:p w:rsidR="00D7429C" w:rsidRPr="00D642D9" w:rsidRDefault="00D60D4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59.0 (8.9)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58.9 (9.3)</w:t>
            </w:r>
          </w:p>
        </w:tc>
        <w:tc>
          <w:tcPr>
            <w:tcW w:w="1417" w:type="dxa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58.4 (8.9)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57.9</w:t>
            </w:r>
            <w:r w:rsidR="00D60D4C">
              <w:rPr>
                <w:color w:val="000000"/>
                <w:sz w:val="20"/>
                <w:szCs w:val="20"/>
              </w:rPr>
              <w:t xml:space="preserve"> (8.8)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BMI, kg/m2</w:t>
            </w:r>
          </w:p>
        </w:tc>
        <w:tc>
          <w:tcPr>
            <w:tcW w:w="1418" w:type="dxa"/>
            <w:vAlign w:val="bottom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26.5 (3.3)</w:t>
            </w:r>
          </w:p>
        </w:tc>
        <w:tc>
          <w:tcPr>
            <w:tcW w:w="1521" w:type="dxa"/>
            <w:vAlign w:val="bottom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26.4 (3.2)</w:t>
            </w:r>
          </w:p>
        </w:tc>
        <w:tc>
          <w:tcPr>
            <w:tcW w:w="1597" w:type="dxa"/>
          </w:tcPr>
          <w:p w:rsidR="00D7429C" w:rsidRPr="00D642D9" w:rsidRDefault="00D60D4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 (3.1)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5E087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26.2</w:t>
            </w:r>
            <w:r w:rsidR="00C20841">
              <w:rPr>
                <w:color w:val="000000"/>
                <w:sz w:val="20"/>
                <w:szCs w:val="20"/>
              </w:rPr>
              <w:t xml:space="preserve"> (4.4)</w:t>
            </w:r>
          </w:p>
        </w:tc>
        <w:tc>
          <w:tcPr>
            <w:tcW w:w="1417" w:type="dxa"/>
          </w:tcPr>
          <w:p w:rsidR="00D7429C" w:rsidRPr="00D642D9" w:rsidRDefault="00C20841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 (4.1)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25.9 (4.0</w:t>
            </w:r>
            <w:r w:rsidR="00D60D4C">
              <w:rPr>
                <w:color w:val="000000"/>
                <w:sz w:val="20"/>
                <w:szCs w:val="20"/>
              </w:rPr>
              <w:t>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Smoking</w:t>
            </w:r>
            <w:r w:rsidR="00442F3E">
              <w:rPr>
                <w:sz w:val="20"/>
                <w:szCs w:val="20"/>
              </w:rPr>
              <w:t xml:space="preserve"> status</w:t>
            </w:r>
          </w:p>
        </w:tc>
        <w:tc>
          <w:tcPr>
            <w:tcW w:w="1418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</w:t>
            </w:r>
          </w:p>
        </w:tc>
        <w:tc>
          <w:tcPr>
            <w:tcW w:w="1418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405 (12.2)</w:t>
            </w:r>
          </w:p>
        </w:tc>
        <w:tc>
          <w:tcPr>
            <w:tcW w:w="1521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616 (9.4)</w:t>
            </w:r>
          </w:p>
        </w:tc>
        <w:tc>
          <w:tcPr>
            <w:tcW w:w="1597" w:type="dxa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</w:t>
            </w:r>
            <w:r w:rsidR="00D60D4C">
              <w:rPr>
                <w:sz w:val="20"/>
                <w:szCs w:val="20"/>
              </w:rPr>
              <w:t xml:space="preserve"> (9.3)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579 (11.4)</w:t>
            </w:r>
          </w:p>
        </w:tc>
        <w:tc>
          <w:tcPr>
            <w:tcW w:w="1417" w:type="dxa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764 (9.1)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618</w:t>
            </w:r>
            <w:r w:rsidR="00D60D4C">
              <w:rPr>
                <w:color w:val="000000"/>
                <w:sz w:val="20"/>
                <w:szCs w:val="20"/>
              </w:rPr>
              <w:t xml:space="preserve"> (9.0)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Former</w:t>
            </w:r>
          </w:p>
        </w:tc>
        <w:tc>
          <w:tcPr>
            <w:tcW w:w="1418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284 (54.5)</w:t>
            </w:r>
          </w:p>
        </w:tc>
        <w:tc>
          <w:tcPr>
            <w:tcW w:w="1521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563 (54.5)</w:t>
            </w:r>
          </w:p>
        </w:tc>
        <w:tc>
          <w:tcPr>
            <w:tcW w:w="1597" w:type="dxa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898</w:t>
            </w:r>
            <w:r w:rsidR="00D60D4C">
              <w:rPr>
                <w:sz w:val="20"/>
                <w:szCs w:val="20"/>
              </w:rPr>
              <w:t xml:space="preserve"> (53.0)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477 (32.2)</w:t>
            </w:r>
          </w:p>
        </w:tc>
        <w:tc>
          <w:tcPr>
            <w:tcW w:w="1417" w:type="dxa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632 (31.4)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169 (31.6</w:t>
            </w:r>
            <w:r w:rsidR="00D60D4C">
              <w:rPr>
                <w:color w:val="000000"/>
                <w:sz w:val="20"/>
                <w:szCs w:val="20"/>
              </w:rPr>
              <w:t>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Never</w:t>
            </w:r>
          </w:p>
        </w:tc>
        <w:tc>
          <w:tcPr>
            <w:tcW w:w="1418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837 (33.3)</w:t>
            </w:r>
          </w:p>
        </w:tc>
        <w:tc>
          <w:tcPr>
            <w:tcW w:w="1521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355 (36.0)</w:t>
            </w:r>
          </w:p>
        </w:tc>
        <w:tc>
          <w:tcPr>
            <w:tcW w:w="1597" w:type="dxa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064</w:t>
            </w:r>
            <w:r w:rsidR="00D60D4C">
              <w:rPr>
                <w:sz w:val="20"/>
                <w:szCs w:val="20"/>
              </w:rPr>
              <w:t xml:space="preserve"> (37.7)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837 (56.4)</w:t>
            </w:r>
          </w:p>
        </w:tc>
        <w:tc>
          <w:tcPr>
            <w:tcW w:w="1417" w:type="dxa"/>
          </w:tcPr>
          <w:p w:rsidR="00D7429C" w:rsidRPr="00D642D9" w:rsidRDefault="001A1EA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977 (59.4)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081</w:t>
            </w:r>
            <w:r w:rsidR="00D60D4C">
              <w:rPr>
                <w:color w:val="000000"/>
                <w:sz w:val="20"/>
                <w:szCs w:val="20"/>
              </w:rPr>
              <w:t xml:space="preserve"> (59.4)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activity</w:t>
            </w:r>
          </w:p>
        </w:tc>
        <w:tc>
          <w:tcPr>
            <w:tcW w:w="1418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Inactive</w:t>
            </w:r>
          </w:p>
        </w:tc>
        <w:tc>
          <w:tcPr>
            <w:tcW w:w="1418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586 (30.9)</w:t>
            </w:r>
          </w:p>
        </w:tc>
        <w:tc>
          <w:tcPr>
            <w:tcW w:w="1521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826 (27.7)</w:t>
            </w:r>
          </w:p>
        </w:tc>
        <w:tc>
          <w:tcPr>
            <w:tcW w:w="1597" w:type="dxa"/>
          </w:tcPr>
          <w:p w:rsidR="00D7429C" w:rsidRPr="00D642D9" w:rsidRDefault="00D60D4C" w:rsidP="00C838B8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44</w:t>
            </w:r>
            <w:r w:rsidR="00C838B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(26.4)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277 (30.5)</w:t>
            </w:r>
          </w:p>
        </w:tc>
        <w:tc>
          <w:tcPr>
            <w:tcW w:w="1417" w:type="dxa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226 (26.4)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706</w:t>
            </w:r>
            <w:r w:rsidR="00D60D4C">
              <w:rPr>
                <w:color w:val="000000"/>
                <w:sz w:val="20"/>
                <w:szCs w:val="20"/>
              </w:rPr>
              <w:t xml:space="preserve"> (24.8)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Moderately inactive</w:t>
            </w:r>
          </w:p>
        </w:tc>
        <w:tc>
          <w:tcPr>
            <w:tcW w:w="1418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858 (24.6)</w:t>
            </w:r>
          </w:p>
        </w:tc>
        <w:tc>
          <w:tcPr>
            <w:tcW w:w="1521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649 (25.1)</w:t>
            </w:r>
          </w:p>
        </w:tc>
        <w:tc>
          <w:tcPr>
            <w:tcW w:w="1597" w:type="dxa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353 (24.7</w:t>
            </w:r>
            <w:r w:rsidR="00D60D4C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493 (32.0)</w:t>
            </w:r>
          </w:p>
        </w:tc>
        <w:tc>
          <w:tcPr>
            <w:tcW w:w="1417" w:type="dxa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760 (32.7)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278</w:t>
            </w:r>
            <w:r w:rsidR="00D60D4C">
              <w:rPr>
                <w:color w:val="000000"/>
                <w:sz w:val="20"/>
                <w:szCs w:val="20"/>
              </w:rPr>
              <w:t xml:space="preserve"> (33.2)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Moderately active</w:t>
            </w:r>
          </w:p>
        </w:tc>
        <w:tc>
          <w:tcPr>
            <w:tcW w:w="1418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660 (22.9)</w:t>
            </w:r>
          </w:p>
        </w:tc>
        <w:tc>
          <w:tcPr>
            <w:tcW w:w="1521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632 (24.8)</w:t>
            </w:r>
          </w:p>
        </w:tc>
        <w:tc>
          <w:tcPr>
            <w:tcW w:w="1597" w:type="dxa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377</w:t>
            </w:r>
            <w:r w:rsidR="00D60D4C">
              <w:rPr>
                <w:sz w:val="20"/>
                <w:szCs w:val="20"/>
              </w:rPr>
              <w:t xml:space="preserve"> (25.2)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116 (22.2)</w:t>
            </w:r>
          </w:p>
        </w:tc>
        <w:tc>
          <w:tcPr>
            <w:tcW w:w="1417" w:type="dxa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018 (23.9)</w:t>
            </w:r>
          </w:p>
        </w:tc>
        <w:tc>
          <w:tcPr>
            <w:tcW w:w="1701" w:type="dxa"/>
            <w:vAlign w:val="bottom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676 (24.4</w:t>
            </w:r>
            <w:r w:rsidR="00D60D4C">
              <w:rPr>
                <w:color w:val="000000"/>
                <w:sz w:val="20"/>
                <w:szCs w:val="20"/>
              </w:rPr>
              <w:t>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active</w:t>
            </w:r>
          </w:p>
        </w:tc>
        <w:tc>
          <w:tcPr>
            <w:tcW w:w="1418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502 (21.6)</w:t>
            </w:r>
          </w:p>
        </w:tc>
        <w:tc>
          <w:tcPr>
            <w:tcW w:w="1521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475 (22.4)</w:t>
            </w:r>
          </w:p>
        </w:tc>
        <w:tc>
          <w:tcPr>
            <w:tcW w:w="1597" w:type="dxa"/>
          </w:tcPr>
          <w:p w:rsidR="00D7429C" w:rsidRPr="00D642D9" w:rsidRDefault="00C838B8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295 (23.7</w:t>
            </w:r>
            <w:r w:rsidR="00D60D4C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146 (15.3)</w:t>
            </w:r>
          </w:p>
        </w:tc>
        <w:tc>
          <w:tcPr>
            <w:tcW w:w="1417" w:type="dxa"/>
          </w:tcPr>
          <w:p w:rsidR="00D7429C" w:rsidRPr="00D642D9" w:rsidRDefault="00244FD0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442 (17.1)</w:t>
            </w:r>
          </w:p>
        </w:tc>
        <w:tc>
          <w:tcPr>
            <w:tcW w:w="1701" w:type="dxa"/>
            <w:vAlign w:val="bottom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208 (17.6</w:t>
            </w:r>
            <w:r w:rsidR="00D60D4C">
              <w:rPr>
                <w:color w:val="000000"/>
                <w:sz w:val="20"/>
                <w:szCs w:val="20"/>
              </w:rPr>
              <w:t>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326D6E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class</w:t>
            </w:r>
          </w:p>
        </w:tc>
        <w:tc>
          <w:tcPr>
            <w:tcW w:w="1418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Non-manual</w:t>
            </w:r>
          </w:p>
        </w:tc>
        <w:tc>
          <w:tcPr>
            <w:tcW w:w="1418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657 (58.4)</w:t>
            </w:r>
          </w:p>
        </w:tc>
        <w:tc>
          <w:tcPr>
            <w:tcW w:w="1521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034 (62.2)</w:t>
            </w:r>
          </w:p>
        </w:tc>
        <w:tc>
          <w:tcPr>
            <w:tcW w:w="1597" w:type="dxa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395</w:t>
            </w:r>
            <w:r w:rsidR="00D60D4C">
              <w:rPr>
                <w:sz w:val="20"/>
                <w:szCs w:val="20"/>
              </w:rPr>
              <w:t xml:space="preserve"> (62.1)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394 (61.4)</w:t>
            </w:r>
          </w:p>
        </w:tc>
        <w:tc>
          <w:tcPr>
            <w:tcW w:w="1417" w:type="dxa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304 (64.0)</w:t>
            </w:r>
          </w:p>
        </w:tc>
        <w:tc>
          <w:tcPr>
            <w:tcW w:w="1701" w:type="dxa"/>
            <w:vAlign w:val="bottom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358</w:t>
            </w:r>
            <w:r w:rsidR="00D60D4C">
              <w:rPr>
                <w:color w:val="000000"/>
                <w:sz w:val="20"/>
                <w:szCs w:val="20"/>
              </w:rPr>
              <w:t xml:space="preserve"> (63.4)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442F3E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D7429C">
              <w:rPr>
                <w:sz w:val="20"/>
                <w:szCs w:val="20"/>
              </w:rPr>
              <w:t>anual</w:t>
            </w:r>
          </w:p>
        </w:tc>
        <w:tc>
          <w:tcPr>
            <w:tcW w:w="1418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744 (41.6)</w:t>
            </w:r>
          </w:p>
        </w:tc>
        <w:tc>
          <w:tcPr>
            <w:tcW w:w="1521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451 (37.8)</w:t>
            </w:r>
          </w:p>
        </w:tc>
        <w:tc>
          <w:tcPr>
            <w:tcW w:w="1597" w:type="dxa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074</w:t>
            </w:r>
            <w:r w:rsidR="00D60D4C">
              <w:rPr>
                <w:sz w:val="20"/>
                <w:szCs w:val="20"/>
              </w:rPr>
              <w:t xml:space="preserve"> (37.9)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274 (38.6)</w:t>
            </w:r>
          </w:p>
        </w:tc>
        <w:tc>
          <w:tcPr>
            <w:tcW w:w="1417" w:type="dxa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978 (36.0)</w:t>
            </w:r>
          </w:p>
        </w:tc>
        <w:tc>
          <w:tcPr>
            <w:tcW w:w="1701" w:type="dxa"/>
            <w:vAlign w:val="bottom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510</w:t>
            </w:r>
            <w:r w:rsidR="00D60D4C">
              <w:rPr>
                <w:color w:val="000000"/>
                <w:sz w:val="20"/>
                <w:szCs w:val="20"/>
              </w:rPr>
              <w:t xml:space="preserve"> (36.6)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level</w:t>
            </w:r>
          </w:p>
        </w:tc>
        <w:tc>
          <w:tcPr>
            <w:tcW w:w="1418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qualifications</w:t>
            </w:r>
          </w:p>
        </w:tc>
        <w:tc>
          <w:tcPr>
            <w:tcW w:w="1418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534 (30.5)</w:t>
            </w:r>
          </w:p>
        </w:tc>
        <w:tc>
          <w:tcPr>
            <w:tcW w:w="1521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801 (27.4)</w:t>
            </w:r>
          </w:p>
        </w:tc>
        <w:tc>
          <w:tcPr>
            <w:tcW w:w="1597" w:type="dxa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444</w:t>
            </w:r>
            <w:r w:rsidR="00D60D4C">
              <w:rPr>
                <w:sz w:val="20"/>
                <w:szCs w:val="20"/>
              </w:rPr>
              <w:t xml:space="preserve"> (26.4)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920 (42.2)</w:t>
            </w:r>
          </w:p>
        </w:tc>
        <w:tc>
          <w:tcPr>
            <w:tcW w:w="1417" w:type="dxa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169 (37.5)</w:t>
            </w:r>
          </w:p>
        </w:tc>
        <w:tc>
          <w:tcPr>
            <w:tcW w:w="1701" w:type="dxa"/>
            <w:vAlign w:val="bottom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525 (36.8</w:t>
            </w:r>
            <w:r w:rsidR="00D60D4C">
              <w:rPr>
                <w:color w:val="000000"/>
                <w:sz w:val="20"/>
                <w:szCs w:val="20"/>
              </w:rPr>
              <w:t>)</w:t>
            </w:r>
          </w:p>
        </w:tc>
      </w:tr>
      <w:tr w:rsidR="00D7429C" w:rsidRPr="00D642D9" w:rsidTr="00886B55">
        <w:tc>
          <w:tcPr>
            <w:tcW w:w="2093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level and above</w:t>
            </w:r>
          </w:p>
        </w:tc>
        <w:tc>
          <w:tcPr>
            <w:tcW w:w="1418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064 (69.5)</w:t>
            </w:r>
          </w:p>
        </w:tc>
        <w:tc>
          <w:tcPr>
            <w:tcW w:w="1521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779 (72.6)</w:t>
            </w:r>
          </w:p>
        </w:tc>
        <w:tc>
          <w:tcPr>
            <w:tcW w:w="1597" w:type="dxa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025</w:t>
            </w:r>
            <w:r w:rsidR="00D60D4C">
              <w:rPr>
                <w:sz w:val="20"/>
                <w:szCs w:val="20"/>
              </w:rPr>
              <w:t xml:space="preserve"> (73.6)</w:t>
            </w:r>
          </w:p>
        </w:tc>
        <w:tc>
          <w:tcPr>
            <w:tcW w:w="709" w:type="dxa"/>
            <w:vAlign w:val="bottom"/>
          </w:tcPr>
          <w:p w:rsidR="00D7429C" w:rsidRPr="00D642D9" w:rsidRDefault="00D7429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103 (57.8)</w:t>
            </w:r>
          </w:p>
        </w:tc>
        <w:tc>
          <w:tcPr>
            <w:tcW w:w="1417" w:type="dxa"/>
          </w:tcPr>
          <w:p w:rsidR="00D7429C" w:rsidRPr="00D642D9" w:rsidRDefault="0057101D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272 (62.5)</w:t>
            </w:r>
          </w:p>
        </w:tc>
        <w:tc>
          <w:tcPr>
            <w:tcW w:w="1701" w:type="dxa"/>
            <w:vAlign w:val="bottom"/>
          </w:tcPr>
          <w:p w:rsidR="00D7429C" w:rsidRPr="00D642D9" w:rsidRDefault="007B28A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343 (63.2</w:t>
            </w:r>
            <w:r w:rsidR="00D60D4C">
              <w:rPr>
                <w:color w:val="000000"/>
                <w:sz w:val="20"/>
                <w:szCs w:val="20"/>
              </w:rPr>
              <w:t>)</w:t>
            </w:r>
          </w:p>
        </w:tc>
      </w:tr>
      <w:tr w:rsidR="007D0E24" w:rsidRPr="00D642D9" w:rsidTr="00886B55">
        <w:tc>
          <w:tcPr>
            <w:tcW w:w="2093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Self-reported diseases</w:t>
            </w:r>
          </w:p>
        </w:tc>
        <w:tc>
          <w:tcPr>
            <w:tcW w:w="1418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D0E24" w:rsidRPr="00D642D9" w:rsidTr="00886B55">
        <w:tc>
          <w:tcPr>
            <w:tcW w:w="2093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CVD</w:t>
            </w:r>
            <w:r w:rsidR="006513CC">
              <w:rPr>
                <w:sz w:val="20"/>
                <w:szCs w:val="20"/>
              </w:rPr>
              <w:t xml:space="preserve"> (yes)</w:t>
            </w:r>
          </w:p>
        </w:tc>
        <w:tc>
          <w:tcPr>
            <w:tcW w:w="1418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798 (6.9)</w:t>
            </w:r>
          </w:p>
        </w:tc>
        <w:tc>
          <w:tcPr>
            <w:tcW w:w="1521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394 (6.0)</w:t>
            </w:r>
          </w:p>
        </w:tc>
        <w:tc>
          <w:tcPr>
            <w:tcW w:w="1597" w:type="dxa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 (2.3)</w:t>
            </w:r>
          </w:p>
        </w:tc>
        <w:tc>
          <w:tcPr>
            <w:tcW w:w="1417" w:type="dxa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 (1.9)</w:t>
            </w:r>
          </w:p>
        </w:tc>
        <w:tc>
          <w:tcPr>
            <w:tcW w:w="1701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7D0E24" w:rsidRPr="00D642D9" w:rsidTr="00886B55">
        <w:tc>
          <w:tcPr>
            <w:tcW w:w="2093" w:type="dxa"/>
            <w:vAlign w:val="bottom"/>
          </w:tcPr>
          <w:p w:rsidR="007D0E24" w:rsidRPr="00D642D9" w:rsidRDefault="006513C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7D0E24">
              <w:rPr>
                <w:sz w:val="20"/>
                <w:szCs w:val="20"/>
              </w:rPr>
              <w:t>ancer</w:t>
            </w:r>
            <w:r>
              <w:rPr>
                <w:sz w:val="20"/>
                <w:szCs w:val="20"/>
              </w:rPr>
              <w:t xml:space="preserve"> (yes)</w:t>
            </w:r>
          </w:p>
        </w:tc>
        <w:tc>
          <w:tcPr>
            <w:tcW w:w="1418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(3.9)</w:t>
            </w:r>
          </w:p>
        </w:tc>
        <w:tc>
          <w:tcPr>
            <w:tcW w:w="1521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 (3.5)</w:t>
            </w:r>
          </w:p>
        </w:tc>
        <w:tc>
          <w:tcPr>
            <w:tcW w:w="1597" w:type="dxa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960 (6.8)</w:t>
            </w:r>
          </w:p>
        </w:tc>
        <w:tc>
          <w:tcPr>
            <w:tcW w:w="1417" w:type="dxa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568 (6.7)</w:t>
            </w:r>
          </w:p>
        </w:tc>
        <w:tc>
          <w:tcPr>
            <w:tcW w:w="1701" w:type="dxa"/>
            <w:vAlign w:val="bottom"/>
          </w:tcPr>
          <w:p w:rsidR="007D0E24" w:rsidRPr="00D642D9" w:rsidRDefault="007D0E24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513CC" w:rsidRPr="00D642D9" w:rsidTr="00886B55">
        <w:tc>
          <w:tcPr>
            <w:tcW w:w="2093" w:type="dxa"/>
            <w:vAlign w:val="bottom"/>
          </w:tcPr>
          <w:p w:rsidR="006513CC" w:rsidRDefault="006513CC" w:rsidP="006513CC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Deaths</w:t>
            </w:r>
          </w:p>
        </w:tc>
        <w:tc>
          <w:tcPr>
            <w:tcW w:w="1418" w:type="dxa"/>
            <w:vAlign w:val="bottom"/>
          </w:tcPr>
          <w:p w:rsidR="006513CC" w:rsidRDefault="00B9250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285 (36.9</w:t>
            </w:r>
            <w:r w:rsidR="003A10C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21" w:type="dxa"/>
            <w:vAlign w:val="bottom"/>
          </w:tcPr>
          <w:p w:rsidR="006513CC" w:rsidRDefault="0023627D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196 (33.4</w:t>
            </w:r>
            <w:r w:rsidR="003A10C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97" w:type="dxa"/>
          </w:tcPr>
          <w:p w:rsidR="006513CC" w:rsidRPr="00D642D9" w:rsidRDefault="007B28AB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551 (28.4</w:t>
            </w:r>
            <w:r w:rsidR="00C73958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bottom"/>
          </w:tcPr>
          <w:p w:rsidR="006513CC" w:rsidRPr="00D642D9" w:rsidRDefault="006513CC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13CC" w:rsidRDefault="00B92500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754 (26.8</w:t>
            </w:r>
            <w:r w:rsidR="003A10C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6513CC" w:rsidRDefault="003A10C5" w:rsidP="009A656B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 w:rsidR="0023627D">
              <w:rPr>
                <w:sz w:val="20"/>
                <w:szCs w:val="20"/>
              </w:rPr>
              <w:t>820 (21.6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:rsidR="006513CC" w:rsidRPr="00D642D9" w:rsidRDefault="007B28AB" w:rsidP="009A656B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315 (19.2</w:t>
            </w:r>
            <w:r w:rsidR="00C73958">
              <w:rPr>
                <w:color w:val="000000"/>
                <w:sz w:val="20"/>
                <w:szCs w:val="20"/>
              </w:rPr>
              <w:t>)</w:t>
            </w:r>
          </w:p>
        </w:tc>
      </w:tr>
      <w:tr w:rsidR="006513CC" w:rsidRPr="00D642D9" w:rsidTr="00886B55">
        <w:tc>
          <w:tcPr>
            <w:tcW w:w="2093" w:type="dxa"/>
            <w:vAlign w:val="bottom"/>
          </w:tcPr>
          <w:p w:rsidR="006513CC" w:rsidRDefault="007218A4" w:rsidP="00C25C03">
            <w:pPr>
              <w:pStyle w:val="NormalWeb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WC</w:t>
            </w:r>
            <w:r w:rsidR="006513CC">
              <w:rPr>
                <w:sz w:val="20"/>
                <w:szCs w:val="20"/>
              </w:rPr>
              <w:t xml:space="preserve"> change categories</w:t>
            </w:r>
          </w:p>
        </w:tc>
        <w:tc>
          <w:tcPr>
            <w:tcW w:w="1418" w:type="dxa"/>
            <w:vAlign w:val="bottom"/>
          </w:tcPr>
          <w:p w:rsidR="006513CC" w:rsidRDefault="006513CC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6513CC" w:rsidRDefault="006513CC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</w:tcPr>
          <w:p w:rsidR="006513CC" w:rsidRPr="00D642D9" w:rsidRDefault="006513CC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bottom"/>
          </w:tcPr>
          <w:p w:rsidR="006513CC" w:rsidRPr="00D642D9" w:rsidRDefault="006513CC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6513CC" w:rsidRDefault="006513CC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6513CC" w:rsidRDefault="006513CC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:rsidR="006513CC" w:rsidRPr="00D642D9" w:rsidRDefault="006513CC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2003B" w:rsidRPr="00D642D9" w:rsidTr="00886B55">
        <w:tc>
          <w:tcPr>
            <w:tcW w:w="2093" w:type="dxa"/>
            <w:vAlign w:val="center"/>
          </w:tcPr>
          <w:p w:rsidR="0022003B" w:rsidRPr="009A656B" w:rsidRDefault="00B92500" w:rsidP="00C25C03">
            <w:pPr>
              <w:suppressAutoHyphens w:val="0"/>
              <w:ind w:right="33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loss &gt;5 cm</w:t>
            </w:r>
          </w:p>
        </w:tc>
        <w:tc>
          <w:tcPr>
            <w:tcW w:w="1418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774 (11.8</w:t>
            </w:r>
            <w:r w:rsidR="003A10C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97" w:type="dxa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641 (11.7</w:t>
            </w:r>
            <w:r w:rsidR="003A10C5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bottom"/>
          </w:tcPr>
          <w:p w:rsidR="0022003B" w:rsidRPr="00D642D9" w:rsidRDefault="0022003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116 (13.2</w:t>
            </w:r>
            <w:r w:rsidR="003A10C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873 (12.7</w:t>
            </w:r>
            <w:r w:rsidR="00C7395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2003B" w:rsidRPr="00D642D9" w:rsidTr="00886B55">
        <w:tc>
          <w:tcPr>
            <w:tcW w:w="2093" w:type="dxa"/>
            <w:vAlign w:val="center"/>
          </w:tcPr>
          <w:p w:rsidR="0022003B" w:rsidRPr="009A656B" w:rsidRDefault="0022003B" w:rsidP="00C25C03">
            <w:pPr>
              <w:suppressAutoHyphens w:val="0"/>
              <w:ind w:right="33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l</w:t>
            </w:r>
            <w:r w:rsidR="00B92500">
              <w:rPr>
                <w:color w:val="000000"/>
                <w:sz w:val="20"/>
                <w:szCs w:val="20"/>
                <w:lang w:eastAsia="en-GB"/>
              </w:rPr>
              <w:t>oss &gt;2.5 &amp; ≤5 cm</w:t>
            </w:r>
          </w:p>
        </w:tc>
        <w:tc>
          <w:tcPr>
            <w:tcW w:w="1418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 (12.0</w:t>
            </w:r>
            <w:r w:rsidR="003A10C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97" w:type="dxa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656 (12.0</w:t>
            </w:r>
            <w:r w:rsidR="003A10C5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bottom"/>
          </w:tcPr>
          <w:p w:rsidR="0022003B" w:rsidRPr="00D642D9" w:rsidRDefault="0022003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085 (12.8</w:t>
            </w:r>
            <w:r w:rsidR="003A10C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875 (12.7</w:t>
            </w:r>
            <w:r w:rsidR="00C7395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2003B" w:rsidRPr="00D642D9" w:rsidTr="00886B55">
        <w:tc>
          <w:tcPr>
            <w:tcW w:w="2093" w:type="dxa"/>
            <w:vAlign w:val="center"/>
          </w:tcPr>
          <w:p w:rsidR="0022003B" w:rsidRPr="009A656B" w:rsidRDefault="0022003B" w:rsidP="00C25C03">
            <w:pPr>
              <w:suppressAutoHyphens w:val="0"/>
              <w:ind w:right="33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Reference</w:t>
            </w:r>
          </w:p>
        </w:tc>
        <w:tc>
          <w:tcPr>
            <w:tcW w:w="1418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662 (40.4</w:t>
            </w:r>
            <w:r w:rsidR="003A10C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97" w:type="dxa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211 (40</w:t>
            </w:r>
            <w:r w:rsidR="003A10C5">
              <w:rPr>
                <w:sz w:val="20"/>
                <w:szCs w:val="20"/>
              </w:rPr>
              <w:t>.4)</w:t>
            </w:r>
          </w:p>
        </w:tc>
        <w:tc>
          <w:tcPr>
            <w:tcW w:w="709" w:type="dxa"/>
            <w:vAlign w:val="bottom"/>
          </w:tcPr>
          <w:p w:rsidR="0022003B" w:rsidRPr="00D642D9" w:rsidRDefault="0022003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152 (37.3</w:t>
            </w:r>
            <w:r w:rsidR="003A10C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596 (37.8</w:t>
            </w:r>
            <w:r w:rsidR="00C7395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2003B" w:rsidRPr="00D642D9" w:rsidTr="001F07D9">
        <w:tc>
          <w:tcPr>
            <w:tcW w:w="2093" w:type="dxa"/>
            <w:vAlign w:val="center"/>
          </w:tcPr>
          <w:p w:rsidR="0022003B" w:rsidRPr="009A656B" w:rsidRDefault="00B92500" w:rsidP="00C25C03">
            <w:pPr>
              <w:suppressAutoHyphens w:val="0"/>
              <w:ind w:right="33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gain &gt;2.5 &amp; ≤5 cm</w:t>
            </w:r>
          </w:p>
        </w:tc>
        <w:tc>
          <w:tcPr>
            <w:tcW w:w="1418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vAlign w:val="bottom"/>
          </w:tcPr>
          <w:p w:rsidR="0022003B" w:rsidRDefault="003A10C5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 w:rsidR="00C838B8">
              <w:rPr>
                <w:color w:val="000000"/>
                <w:sz w:val="20"/>
                <w:szCs w:val="20"/>
              </w:rPr>
              <w:t>089 (16</w:t>
            </w:r>
            <w:r>
              <w:rPr>
                <w:color w:val="000000"/>
                <w:sz w:val="20"/>
                <w:szCs w:val="20"/>
              </w:rPr>
              <w:t>.6)</w:t>
            </w:r>
          </w:p>
        </w:tc>
        <w:tc>
          <w:tcPr>
            <w:tcW w:w="1597" w:type="dxa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 (16.9</w:t>
            </w:r>
            <w:r w:rsidR="00C73958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vAlign w:val="bottom"/>
          </w:tcPr>
          <w:p w:rsidR="0022003B" w:rsidRPr="00D642D9" w:rsidRDefault="0022003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383 (16.4</w:t>
            </w:r>
            <w:r w:rsidR="003A10C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bottom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131 (16.5</w:t>
            </w:r>
            <w:r w:rsidR="00C7395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2003B" w:rsidRPr="00D642D9" w:rsidTr="001F07D9"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22003B" w:rsidRPr="009A656B" w:rsidRDefault="00B92500" w:rsidP="00C25C03">
            <w:pPr>
              <w:suppressAutoHyphens w:val="0"/>
              <w:ind w:right="33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gain &gt;5 cm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bottom w:val="single" w:sz="4" w:space="0" w:color="auto"/>
            </w:tcBorders>
            <w:vAlign w:val="bottom"/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269 (19.3</w:t>
            </w:r>
            <w:r w:rsidR="003A10C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035 (18.9</w:t>
            </w:r>
            <w:r w:rsidR="00C73958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22003B" w:rsidRPr="00D642D9" w:rsidRDefault="0022003B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22003B" w:rsidRDefault="0022003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2003B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F07D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710 (20.2</w:t>
            </w:r>
            <w:r w:rsidR="003A10C5">
              <w:rPr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22003B" w:rsidRPr="00D642D9" w:rsidRDefault="007B28AB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F07D9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393 (20.3</w:t>
            </w:r>
            <w:r w:rsidR="00C73958">
              <w:rPr>
                <w:color w:val="000000"/>
                <w:sz w:val="20"/>
                <w:szCs w:val="20"/>
              </w:rPr>
              <w:t>)</w:t>
            </w:r>
          </w:p>
        </w:tc>
      </w:tr>
      <w:tr w:rsidR="00C838B8" w:rsidRPr="00D642D9" w:rsidTr="001F07D9">
        <w:tc>
          <w:tcPr>
            <w:tcW w:w="2093" w:type="dxa"/>
            <w:tcBorders>
              <w:top w:val="single" w:sz="4" w:space="0" w:color="auto"/>
            </w:tcBorders>
            <w:vAlign w:val="center"/>
          </w:tcPr>
          <w:p w:rsidR="00C838B8" w:rsidRDefault="00C838B8" w:rsidP="00C25C03">
            <w:pPr>
              <w:suppressAutoHyphens w:val="0"/>
              <w:ind w:right="33"/>
              <w:jc w:val="right"/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C838B8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21" w:type="dxa"/>
            <w:tcBorders>
              <w:top w:val="single" w:sz="4" w:space="0" w:color="auto"/>
            </w:tcBorders>
            <w:vAlign w:val="bottom"/>
          </w:tcPr>
          <w:p w:rsidR="00C838B8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single" w:sz="4" w:space="0" w:color="auto"/>
            </w:tcBorders>
          </w:tcPr>
          <w:p w:rsidR="00C838B8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C838B8" w:rsidRPr="00D642D9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C838B8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838B8" w:rsidRDefault="00C838B8" w:rsidP="00C25C03">
            <w:pPr>
              <w:pStyle w:val="NormalWeb"/>
              <w:contextualSpacing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C838B8" w:rsidRDefault="00C838B8" w:rsidP="00C25C03">
            <w:pPr>
              <w:pStyle w:val="NormalWeb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6513CC" w:rsidRPr="006513CC" w:rsidRDefault="006513CC" w:rsidP="00326D6E">
      <w:pPr>
        <w:rPr>
          <w:sz w:val="16"/>
          <w:szCs w:val="16"/>
        </w:rPr>
      </w:pPr>
      <w:r w:rsidRPr="006513CC">
        <w:rPr>
          <w:sz w:val="16"/>
          <w:szCs w:val="16"/>
          <w:vertAlign w:val="superscript"/>
        </w:rPr>
        <w:lastRenderedPageBreak/>
        <w:t>a</w:t>
      </w:r>
      <w:r>
        <w:rPr>
          <w:sz w:val="16"/>
          <w:szCs w:val="16"/>
          <w:vertAlign w:val="superscript"/>
        </w:rPr>
        <w:t xml:space="preserve"> </w:t>
      </w:r>
      <w:r w:rsidRPr="006513CC">
        <w:rPr>
          <w:sz w:val="16"/>
          <w:szCs w:val="16"/>
        </w:rPr>
        <w:t>self-reported cancer and CVD, missing data on weight, height,</w:t>
      </w:r>
      <w:r w:rsidR="005E087B">
        <w:rPr>
          <w:sz w:val="16"/>
          <w:szCs w:val="16"/>
        </w:rPr>
        <w:t xml:space="preserve"> waist,</w:t>
      </w:r>
      <w:r w:rsidRPr="006513CC">
        <w:rPr>
          <w:sz w:val="16"/>
          <w:szCs w:val="16"/>
        </w:rPr>
        <w:t xml:space="preserve"> smoking status, social class</w:t>
      </w:r>
      <w:r w:rsidR="00764227">
        <w:rPr>
          <w:sz w:val="16"/>
          <w:szCs w:val="16"/>
        </w:rPr>
        <w:t>, educational level</w:t>
      </w:r>
      <w:r w:rsidR="00C838B8">
        <w:rPr>
          <w:sz w:val="16"/>
          <w:szCs w:val="16"/>
        </w:rPr>
        <w:t>,</w:t>
      </w:r>
      <w:r w:rsidRPr="006513CC">
        <w:rPr>
          <w:sz w:val="16"/>
          <w:szCs w:val="16"/>
        </w:rPr>
        <w:t xml:space="preserve"> BMI &lt; 18.5 kg/m</w:t>
      </w:r>
      <w:r w:rsidRPr="006513CC">
        <w:rPr>
          <w:sz w:val="16"/>
          <w:szCs w:val="16"/>
          <w:vertAlign w:val="superscript"/>
        </w:rPr>
        <w:t>2</w:t>
      </w:r>
      <w:r w:rsidR="00C838B8">
        <w:rPr>
          <w:sz w:val="16"/>
          <w:szCs w:val="16"/>
          <w:vertAlign w:val="superscript"/>
        </w:rPr>
        <w:t xml:space="preserve"> </w:t>
      </w:r>
      <w:r w:rsidR="00C838B8" w:rsidRPr="00C838B8">
        <w:rPr>
          <w:sz w:val="16"/>
          <w:szCs w:val="16"/>
        </w:rPr>
        <w:t>and menopausal status</w:t>
      </w:r>
      <w:r w:rsidR="00C838B8">
        <w:rPr>
          <w:sz w:val="16"/>
          <w:szCs w:val="16"/>
        </w:rPr>
        <w:t xml:space="preserve"> in women</w:t>
      </w:r>
    </w:p>
    <w:p w:rsidR="00750E92" w:rsidRDefault="00326D6E" w:rsidP="00326D6E">
      <w:pPr>
        <w:rPr>
          <w:sz w:val="16"/>
          <w:szCs w:val="16"/>
        </w:rPr>
      </w:pPr>
      <w:r w:rsidRPr="00D06A3D">
        <w:rPr>
          <w:i/>
          <w:sz w:val="16"/>
          <w:szCs w:val="16"/>
        </w:rPr>
        <w:t>BMI</w:t>
      </w:r>
      <w:r w:rsidRPr="00D06A3D">
        <w:rPr>
          <w:sz w:val="16"/>
          <w:szCs w:val="16"/>
        </w:rPr>
        <w:t xml:space="preserve"> body mass index</w:t>
      </w:r>
      <w:r>
        <w:rPr>
          <w:sz w:val="16"/>
          <w:szCs w:val="16"/>
        </w:rPr>
        <w:t>,</w:t>
      </w:r>
      <w:r w:rsidRPr="00D642D9">
        <w:rPr>
          <w:i/>
          <w:sz w:val="16"/>
          <w:szCs w:val="16"/>
        </w:rPr>
        <w:t xml:space="preserve"> </w:t>
      </w:r>
      <w:r w:rsidRPr="00D06A3D">
        <w:rPr>
          <w:i/>
          <w:sz w:val="16"/>
          <w:szCs w:val="16"/>
        </w:rPr>
        <w:t>1H</w:t>
      </w:r>
      <w:r>
        <w:rPr>
          <w:i/>
          <w:sz w:val="16"/>
          <w:szCs w:val="16"/>
        </w:rPr>
        <w:t>E</w:t>
      </w:r>
      <w:r>
        <w:rPr>
          <w:sz w:val="16"/>
          <w:szCs w:val="16"/>
        </w:rPr>
        <w:t xml:space="preserve"> </w:t>
      </w:r>
      <w:r w:rsidRPr="00D06A3D">
        <w:rPr>
          <w:sz w:val="16"/>
          <w:szCs w:val="16"/>
        </w:rPr>
        <w:t>1st health examination</w:t>
      </w:r>
      <w:r w:rsidR="00E0321B">
        <w:rPr>
          <w:sz w:val="16"/>
          <w:szCs w:val="16"/>
        </w:rPr>
        <w:t xml:space="preserve">, </w:t>
      </w:r>
      <w:r w:rsidR="00E0321B" w:rsidRPr="00DC565F">
        <w:rPr>
          <w:i/>
          <w:sz w:val="16"/>
          <w:szCs w:val="16"/>
        </w:rPr>
        <w:t>2HE</w:t>
      </w:r>
      <w:r w:rsidR="00DC565F">
        <w:rPr>
          <w:sz w:val="16"/>
          <w:szCs w:val="16"/>
        </w:rPr>
        <w:t xml:space="preserve"> </w:t>
      </w:r>
      <w:r w:rsidR="00E0321B">
        <w:rPr>
          <w:sz w:val="16"/>
          <w:szCs w:val="16"/>
        </w:rPr>
        <w:t>2nd</w:t>
      </w:r>
      <w:r w:rsidR="00E0321B" w:rsidRPr="00E0321B">
        <w:rPr>
          <w:sz w:val="16"/>
          <w:szCs w:val="16"/>
        </w:rPr>
        <w:t xml:space="preserve"> health examination</w:t>
      </w:r>
    </w:p>
    <w:p w:rsidR="00750E92" w:rsidRDefault="00750E92">
      <w:pPr>
        <w:suppressAutoHyphens w:val="0"/>
        <w:spacing w:after="200"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750E92" w:rsidRPr="00750E92" w:rsidRDefault="00892709" w:rsidP="00750E92">
      <w:r>
        <w:rPr>
          <w:b/>
        </w:rPr>
        <w:lastRenderedPageBreak/>
        <w:t>T</w:t>
      </w:r>
      <w:r w:rsidR="00750E92" w:rsidRPr="00750E92">
        <w:rPr>
          <w:b/>
        </w:rPr>
        <w:t xml:space="preserve">able </w:t>
      </w:r>
      <w:r>
        <w:rPr>
          <w:b/>
        </w:rPr>
        <w:t>S</w:t>
      </w:r>
      <w:r w:rsidR="00750E92" w:rsidRPr="00750E92">
        <w:rPr>
          <w:b/>
        </w:rPr>
        <w:t>2</w:t>
      </w:r>
      <w:r w:rsidR="00750E92" w:rsidRPr="00750E92">
        <w:t>. Cox multivariable-adjusted HRs after 16 years of follow-up for CVD mortality in 5 469 men.  Results are given for stratified variables by WC change category.</w:t>
      </w:r>
    </w:p>
    <w:tbl>
      <w:tblPr>
        <w:tblW w:w="14323" w:type="dxa"/>
        <w:tblInd w:w="-34" w:type="dxa"/>
        <w:tblLook w:val="04A0" w:firstRow="1" w:lastRow="0" w:firstColumn="1" w:lastColumn="0" w:noHBand="0" w:noVBand="1"/>
      </w:tblPr>
      <w:tblGrid>
        <w:gridCol w:w="625"/>
        <w:gridCol w:w="2057"/>
        <w:gridCol w:w="690"/>
        <w:gridCol w:w="721"/>
        <w:gridCol w:w="772"/>
        <w:gridCol w:w="666"/>
        <w:gridCol w:w="1785"/>
        <w:gridCol w:w="1800"/>
        <w:gridCol w:w="1278"/>
        <w:gridCol w:w="1863"/>
        <w:gridCol w:w="2066"/>
      </w:tblGrid>
      <w:tr w:rsidR="00750E92" w:rsidRPr="0080719D" w:rsidTr="0080719D">
        <w:trPr>
          <w:trHeight w:val="289"/>
        </w:trPr>
        <w:tc>
          <w:tcPr>
            <w:tcW w:w="62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8792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/>
                <w:bCs/>
                <w:sz w:val="20"/>
                <w:szCs w:val="20"/>
              </w:rPr>
            </w:pPr>
            <w:r w:rsidRPr="0080719D">
              <w:rPr>
                <w:b/>
                <w:bCs/>
                <w:sz w:val="20"/>
                <w:szCs w:val="20"/>
              </w:rPr>
              <w:t>Categories of change in waist circumference (WC) (cm)</w:t>
            </w:r>
          </w:p>
        </w:tc>
      </w:tr>
      <w:tr w:rsidR="0080719D" w:rsidRPr="0080719D" w:rsidTr="0080719D">
        <w:trPr>
          <w:trHeight w:val="649"/>
        </w:trPr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Cs/>
                <w:sz w:val="20"/>
                <w:szCs w:val="20"/>
              </w:rPr>
            </w:pPr>
            <w:r w:rsidRPr="0080719D">
              <w:rPr>
                <w:bCs/>
                <w:sz w:val="20"/>
                <w:szCs w:val="20"/>
              </w:rPr>
              <w:t>loss &gt; 5 cm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Cs/>
                <w:sz w:val="20"/>
                <w:szCs w:val="20"/>
              </w:rPr>
            </w:pPr>
            <w:r w:rsidRPr="0080719D">
              <w:rPr>
                <w:bCs/>
                <w:sz w:val="20"/>
                <w:szCs w:val="20"/>
              </w:rPr>
              <w:t>loss &gt; 2.5 &amp;  ≤5 cm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50E92" w:rsidRPr="0080719D" w:rsidRDefault="00750E92" w:rsidP="00750E92">
            <w:pPr>
              <w:rPr>
                <w:bCs/>
                <w:sz w:val="20"/>
                <w:szCs w:val="20"/>
              </w:rPr>
            </w:pPr>
            <w:r w:rsidRPr="0080719D">
              <w:rPr>
                <w:bCs/>
                <w:sz w:val="20"/>
                <w:szCs w:val="20"/>
              </w:rPr>
              <w:t>loss or gain ≤ 2.5 cm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Cs/>
                <w:sz w:val="20"/>
                <w:szCs w:val="20"/>
              </w:rPr>
            </w:pPr>
            <w:r w:rsidRPr="0080719D">
              <w:rPr>
                <w:bCs/>
                <w:sz w:val="20"/>
                <w:szCs w:val="20"/>
              </w:rPr>
              <w:t>gain &gt; 2.5 &amp; ≤ 5 cm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Cs/>
                <w:sz w:val="20"/>
                <w:szCs w:val="20"/>
              </w:rPr>
            </w:pPr>
            <w:r w:rsidRPr="0080719D">
              <w:rPr>
                <w:bCs/>
                <w:sz w:val="20"/>
                <w:szCs w:val="20"/>
              </w:rPr>
              <w:t>gain &gt; 5 cm</w:t>
            </w:r>
          </w:p>
        </w:tc>
      </w:tr>
      <w:tr w:rsidR="0080719D" w:rsidRPr="0080719D" w:rsidTr="0080719D">
        <w:trPr>
          <w:trHeight w:val="289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N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%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Deaths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%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HR (95% CI)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HR (95% CI)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HR (95% CI)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HR (95% CI)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All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5 469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100.0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440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100.0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0.97 (0.70 - 1.34)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1.11 (0.82 - 1.49)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1.18 (0.88 - 1.58)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*** 1.84 (1.39 - 2.43)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By WC (1HE)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&lt; 94 cm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2515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46.0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158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35.9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0.80 (0.41 - 1.56)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1.48 (0.89 - 2.46)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1.28 (0.80 - 2.05)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 1.57 (1.00 - 2.46)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 94 &amp; ≤</w:t>
            </w:r>
            <w:r w:rsidR="00750E92" w:rsidRPr="0080719D">
              <w:rPr>
                <w:sz w:val="20"/>
                <w:szCs w:val="20"/>
              </w:rPr>
              <w:t xml:space="preserve"> 102 cm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 (0.53 - 1.6</w:t>
            </w:r>
            <w:r w:rsidR="00750E92" w:rsidRPr="0080719D">
              <w:rPr>
                <w:sz w:val="20"/>
                <w:szCs w:val="20"/>
              </w:rPr>
              <w:t>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 (0.54 - 1.64</w:t>
            </w:r>
            <w:r w:rsidR="00750E92" w:rsidRPr="0080719D">
              <w:rPr>
                <w:sz w:val="20"/>
                <w:szCs w:val="20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 (0.77 - 2.22</w:t>
            </w:r>
            <w:r w:rsidR="00750E92" w:rsidRPr="0080719D">
              <w:rPr>
                <w:sz w:val="20"/>
                <w:szCs w:val="20"/>
              </w:rPr>
              <w:t>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 2.66 (1.62 – 4.35</w:t>
            </w:r>
            <w:r w:rsidR="00750E92" w:rsidRPr="0080719D">
              <w:rPr>
                <w:sz w:val="20"/>
                <w:szCs w:val="20"/>
              </w:rPr>
              <w:t>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</w:t>
            </w:r>
            <w:r w:rsidR="00750E92" w:rsidRPr="0080719D">
              <w:rPr>
                <w:sz w:val="20"/>
                <w:szCs w:val="20"/>
              </w:rPr>
              <w:t xml:space="preserve"> 102 cm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5419B5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32.7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1.07 (0.64 - 1.78</w:t>
            </w:r>
            <w:r w:rsidR="00750E92" w:rsidRPr="0080719D">
              <w:rPr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1.03 (0.62 - 1.72</w:t>
            </w:r>
            <w:r w:rsidR="00750E92" w:rsidRPr="0080719D">
              <w:rPr>
                <w:sz w:val="20"/>
                <w:szCs w:val="20"/>
              </w:rPr>
              <w:t>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1.09</w:t>
            </w:r>
            <w:r w:rsidR="00750E92" w:rsidRPr="0080719D">
              <w:rPr>
                <w:sz w:val="20"/>
                <w:szCs w:val="20"/>
              </w:rPr>
              <w:t xml:space="preserve"> (0.62 - </w:t>
            </w:r>
            <w:r>
              <w:rPr>
                <w:sz w:val="20"/>
                <w:szCs w:val="20"/>
              </w:rPr>
              <w:t>1.91</w:t>
            </w:r>
            <w:r w:rsidR="00750E92" w:rsidRPr="0080719D">
              <w:rPr>
                <w:sz w:val="20"/>
                <w:szCs w:val="20"/>
              </w:rPr>
              <w:t>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4D524D" w:rsidP="0075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 (0.90 – 2.70</w:t>
            </w:r>
            <w:r w:rsidR="00750E92" w:rsidRPr="0080719D">
              <w:rPr>
                <w:sz w:val="20"/>
                <w:szCs w:val="20"/>
              </w:rPr>
              <w:t>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By age (1HE)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&lt;65 y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3882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71.0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134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30.5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1.39 (0.74 - 2.60)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 1.80 (1.03 - 3.14)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 1.89 (1.09 - 3.26)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*** 3.38 (2.03 - 5.64)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≥65 y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1587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29.0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306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69.5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0.89 (0.60 - 1.30)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0.93 (0.64 - 1.34)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1.02 (0.71 - 1.44)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 1.46 (1.04 -2.05)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By smoking status (2HC)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current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438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8.0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55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12.5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1.33 (0.56 - 3.18)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1.06 (0.42 - 2.67)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1.23 (0.49 - 3.09)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 3.10 (1.39 - 6.94)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former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2970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54.3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273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62.0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0.82 (0.53 - 1.27)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1.03 (0.70 - 1.51)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1.28 (0.89 - 1.82)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*** 1.69 (1.18 - 2.43)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 xml:space="preserve">never 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2061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37.7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112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25.5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1.32 (0.72 - 2.45)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1.36 (0.75- 2.47)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0.97 (0.51 - 1.84)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1.70 (0.98 - 2.94)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By BMI (1HE)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≥ 18.5 &amp; &lt; 25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1913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35.0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137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31.1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1.09 (0.60 - 1.99)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1.15 (0.67 - 1.99)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1.19 (0.71 - 2.01)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1.60 (0.96 - 2.66)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≥ 25 &amp; &lt; 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2926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53.5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220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50.0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0.80 (0.50 - 1.30)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1.09 (0.71 - 1.67)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1.24 (0.81 - 1.90)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***2.37 (1.60 - 3.51)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≥ 30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630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11.5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83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18.9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1.20 (0.59 - 2.44)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1.17 (0.58 - 2.36)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1.22 (0.62 - 2.41)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1.28 (0.63 - 2.59)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By physical activity (1HC)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inactive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1444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26.4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160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36.4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0.65 (0.38 - 1.14)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0.97 (0.59 - 1.60)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0.87 (0.53 - 1.45)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1.56 (0.98 - 2.47)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mod inactive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1353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24.7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101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23.0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1.83 (0.97 - 3.44)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1.28 (0.71 - 2.31)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1.08 (0.56 - 2.11)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1.48 (0.78 - 2.82)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mod active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1377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25.2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93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21.1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0.84 (0.39 - 1.81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1.12 (0.56 - 2.22)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1.80 (0.98 - 3.28)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 2.16 (1.16 - 4.00)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active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1295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23.7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86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19.5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1.08 (0.51 - 2.30)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1.07 (0.51 - 2.26)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1.35 (0.70 - 2.63)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 2.86 (1.57 - 5.23)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lastRenderedPageBreak/>
              <w:t>By educational level (1HE)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No qualifications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1444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26.4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150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34.1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0.74 (0.41 - 1.32)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1.21 (0.73 - 2.01)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1.09 (0.65 - 1.83)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 2.01 (1.25 - 3.25)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O level and above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4025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73.6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290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65.9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1.13 (0.77 - 1.68)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1.06 (0.72 - 1.54)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1.23 (0.86 - 1.77)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 1.74 (1.23 - 2.46)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By social class (1HE)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Non-manual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3395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62.1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270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61.4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1.12 (0.75 - 1.69)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0.95 (0.64 - 1.40)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0.92 (0.62 - 1.36)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 1.47 (1.03 - 2.09)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Manual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2074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37.9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170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38.6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0.78 (0.45 - 1.35)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1.44 (0.88 - 2.33)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 1.70 (1.08 - 2.69)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*** 2.56 (1.62 - 4.06)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2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Excluding early deaths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80719D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Excluding deaths &lt; 3y</w:t>
            </w:r>
          </w:p>
        </w:tc>
        <w:tc>
          <w:tcPr>
            <w:tcW w:w="6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5347</w:t>
            </w:r>
          </w:p>
        </w:tc>
        <w:tc>
          <w:tcPr>
            <w:tcW w:w="7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97.8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405</w:t>
            </w:r>
          </w:p>
        </w:tc>
        <w:tc>
          <w:tcPr>
            <w:tcW w:w="6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92.0</w:t>
            </w:r>
          </w:p>
        </w:tc>
        <w:tc>
          <w:tcPr>
            <w:tcW w:w="17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0.98 (0.69 - 1.37)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1.14 (0.83 - 1.55)</w:t>
            </w:r>
          </w:p>
        </w:tc>
        <w:tc>
          <w:tcPr>
            <w:tcW w:w="12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1.20 (0.88 - 1.62)</w:t>
            </w:r>
          </w:p>
        </w:tc>
        <w:tc>
          <w:tcPr>
            <w:tcW w:w="206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*** 1.80 (1.34 - 2.41)</w:t>
            </w:r>
          </w:p>
        </w:tc>
      </w:tr>
      <w:tr w:rsidR="0080719D" w:rsidRPr="0080719D" w:rsidTr="0080719D">
        <w:trPr>
          <w:trHeight w:val="255"/>
        </w:trPr>
        <w:tc>
          <w:tcPr>
            <w:tcW w:w="6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80719D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Excluding deaths &lt; 5y</w:t>
            </w: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5211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95.3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357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81.1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1.05 (0.73 - 1.50)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1.08 (0.78 - 1.52)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Ref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1.08 (0.78 - 1.50)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0E92" w:rsidRPr="0080719D" w:rsidRDefault="00750E92" w:rsidP="00750E92">
            <w:pPr>
              <w:rPr>
                <w:sz w:val="20"/>
                <w:szCs w:val="20"/>
              </w:rPr>
            </w:pPr>
            <w:r w:rsidRPr="0080719D">
              <w:rPr>
                <w:sz w:val="20"/>
                <w:szCs w:val="20"/>
              </w:rPr>
              <w:t>** 1.64 (1.20 - 2.25)</w:t>
            </w:r>
          </w:p>
        </w:tc>
      </w:tr>
    </w:tbl>
    <w:p w:rsidR="00750E92" w:rsidRPr="00750E92" w:rsidRDefault="00750E92" w:rsidP="00750E92">
      <w:pPr>
        <w:rPr>
          <w:sz w:val="16"/>
          <w:szCs w:val="16"/>
        </w:rPr>
      </w:pPr>
      <w:r w:rsidRPr="00750E92">
        <w:rPr>
          <w:sz w:val="16"/>
          <w:szCs w:val="16"/>
        </w:rPr>
        <w:t>Adjusted for age,  BMI, baseline WC, physical activity, smoking, educational level, social class and change in weight (except where the variable was used for stratification)</w:t>
      </w:r>
    </w:p>
    <w:p w:rsidR="00750E92" w:rsidRPr="00750E92" w:rsidRDefault="00750E92" w:rsidP="00750E92">
      <w:pPr>
        <w:rPr>
          <w:sz w:val="16"/>
          <w:szCs w:val="16"/>
        </w:rPr>
      </w:pPr>
      <w:r w:rsidRPr="00750E92">
        <w:rPr>
          <w:sz w:val="16"/>
          <w:szCs w:val="16"/>
        </w:rPr>
        <w:t>***p&lt;0.001; ** p&lt;0.01; * p&lt;0.05</w:t>
      </w:r>
    </w:p>
    <w:p w:rsidR="00326D6E" w:rsidRDefault="00326D6E" w:rsidP="00326D6E">
      <w:pPr>
        <w:rPr>
          <w:sz w:val="16"/>
          <w:szCs w:val="16"/>
        </w:rPr>
      </w:pPr>
    </w:p>
    <w:sectPr w:rsidR="00326D6E" w:rsidSect="003628F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B97"/>
    <w:rsid w:val="00007BC1"/>
    <w:rsid w:val="0001589B"/>
    <w:rsid w:val="00034847"/>
    <w:rsid w:val="00040082"/>
    <w:rsid w:val="00063BFD"/>
    <w:rsid w:val="0008495C"/>
    <w:rsid w:val="0009577F"/>
    <w:rsid w:val="00096D8B"/>
    <w:rsid w:val="001070FA"/>
    <w:rsid w:val="00131DA8"/>
    <w:rsid w:val="0014747C"/>
    <w:rsid w:val="00177128"/>
    <w:rsid w:val="00186362"/>
    <w:rsid w:val="0019173D"/>
    <w:rsid w:val="001A1EAC"/>
    <w:rsid w:val="001E79E0"/>
    <w:rsid w:val="001F07D9"/>
    <w:rsid w:val="001F6239"/>
    <w:rsid w:val="0022003B"/>
    <w:rsid w:val="0023627D"/>
    <w:rsid w:val="002413A2"/>
    <w:rsid w:val="00244FD0"/>
    <w:rsid w:val="00264BF1"/>
    <w:rsid w:val="0027601B"/>
    <w:rsid w:val="00326D6E"/>
    <w:rsid w:val="0034312C"/>
    <w:rsid w:val="003628F4"/>
    <w:rsid w:val="00397DF7"/>
    <w:rsid w:val="003A10C5"/>
    <w:rsid w:val="0041689E"/>
    <w:rsid w:val="00442F3E"/>
    <w:rsid w:val="004B58B4"/>
    <w:rsid w:val="004C1239"/>
    <w:rsid w:val="004D524D"/>
    <w:rsid w:val="005419B5"/>
    <w:rsid w:val="00545390"/>
    <w:rsid w:val="0057101D"/>
    <w:rsid w:val="005E087B"/>
    <w:rsid w:val="00611779"/>
    <w:rsid w:val="00636CA3"/>
    <w:rsid w:val="006513CC"/>
    <w:rsid w:val="00670EC3"/>
    <w:rsid w:val="006A0333"/>
    <w:rsid w:val="006E126B"/>
    <w:rsid w:val="006E6ABB"/>
    <w:rsid w:val="007018B0"/>
    <w:rsid w:val="007218A4"/>
    <w:rsid w:val="00746C08"/>
    <w:rsid w:val="00750E92"/>
    <w:rsid w:val="00764227"/>
    <w:rsid w:val="00795FE5"/>
    <w:rsid w:val="007A14A2"/>
    <w:rsid w:val="007B28AB"/>
    <w:rsid w:val="007B3ACC"/>
    <w:rsid w:val="007D0E24"/>
    <w:rsid w:val="00803984"/>
    <w:rsid w:val="0080719D"/>
    <w:rsid w:val="0084681B"/>
    <w:rsid w:val="00857B97"/>
    <w:rsid w:val="00886B55"/>
    <w:rsid w:val="00892709"/>
    <w:rsid w:val="008F58A0"/>
    <w:rsid w:val="00911CCD"/>
    <w:rsid w:val="009A656B"/>
    <w:rsid w:val="009A6B1D"/>
    <w:rsid w:val="009E7B8D"/>
    <w:rsid w:val="009F76A8"/>
    <w:rsid w:val="00A70C8D"/>
    <w:rsid w:val="00AC4C75"/>
    <w:rsid w:val="00AE5B7E"/>
    <w:rsid w:val="00AF7A61"/>
    <w:rsid w:val="00B92500"/>
    <w:rsid w:val="00BF5405"/>
    <w:rsid w:val="00C20841"/>
    <w:rsid w:val="00C25C03"/>
    <w:rsid w:val="00C468A0"/>
    <w:rsid w:val="00C73958"/>
    <w:rsid w:val="00C82E8E"/>
    <w:rsid w:val="00C838B8"/>
    <w:rsid w:val="00CB25E6"/>
    <w:rsid w:val="00CB3169"/>
    <w:rsid w:val="00D1167F"/>
    <w:rsid w:val="00D13013"/>
    <w:rsid w:val="00D1573E"/>
    <w:rsid w:val="00D3093C"/>
    <w:rsid w:val="00D60D4C"/>
    <w:rsid w:val="00D7429C"/>
    <w:rsid w:val="00DC565F"/>
    <w:rsid w:val="00DF0569"/>
    <w:rsid w:val="00E0321B"/>
    <w:rsid w:val="00E40FDC"/>
    <w:rsid w:val="00E73974"/>
    <w:rsid w:val="00EA063C"/>
    <w:rsid w:val="00EC2A06"/>
    <w:rsid w:val="00EC6CDD"/>
    <w:rsid w:val="00EE49E0"/>
    <w:rsid w:val="00EF32F7"/>
    <w:rsid w:val="00F4609F"/>
    <w:rsid w:val="00F91165"/>
    <w:rsid w:val="00F94AC7"/>
    <w:rsid w:val="00FC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8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7B97"/>
    <w:pPr>
      <w:suppressAutoHyphens w:val="0"/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nhideWhenUsed/>
    <w:rsid w:val="00857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857B97"/>
  </w:style>
  <w:style w:type="character" w:styleId="CommentReference">
    <w:name w:val="annotation reference"/>
    <w:basedOn w:val="DefaultParagraphFont"/>
    <w:uiPriority w:val="99"/>
    <w:semiHidden/>
    <w:unhideWhenUsed/>
    <w:rsid w:val="00326D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D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D6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D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D6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D6E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8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7B97"/>
    <w:pPr>
      <w:suppressAutoHyphens w:val="0"/>
      <w:spacing w:before="100" w:beforeAutospacing="1" w:after="100" w:afterAutospacing="1"/>
    </w:pPr>
    <w:rPr>
      <w:lang w:eastAsia="en-GB"/>
    </w:rPr>
  </w:style>
  <w:style w:type="table" w:styleId="TableGrid">
    <w:name w:val="Table Grid"/>
    <w:basedOn w:val="TableNormal"/>
    <w:unhideWhenUsed/>
    <w:rsid w:val="00857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857B97"/>
  </w:style>
  <w:style w:type="character" w:styleId="CommentReference">
    <w:name w:val="annotation reference"/>
    <w:basedOn w:val="DefaultParagraphFont"/>
    <w:uiPriority w:val="99"/>
    <w:semiHidden/>
    <w:unhideWhenUsed/>
    <w:rsid w:val="00326D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6D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6D6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D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D6E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D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D6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0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Mulligan</dc:creator>
  <cp:lastModifiedBy>USER</cp:lastModifiedBy>
  <cp:revision>5</cp:revision>
  <cp:lastPrinted>2017-10-10T11:41:00Z</cp:lastPrinted>
  <dcterms:created xsi:type="dcterms:W3CDTF">2019-09-17T15:07:00Z</dcterms:created>
  <dcterms:modified xsi:type="dcterms:W3CDTF">2019-10-24T01:58:00Z</dcterms:modified>
</cp:coreProperties>
</file>