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647B" w:rsidRPr="00CA63D5" w:rsidRDefault="00A7647B" w:rsidP="00A7647B">
      <w:pPr>
        <w:rPr>
          <w:rFonts w:ascii="Times New Roman" w:hAnsi="Times New Roman" w:cs="Times New Roman"/>
          <w:b/>
          <w:sz w:val="28"/>
          <w:szCs w:val="28"/>
        </w:rPr>
      </w:pPr>
      <w:r>
        <w:rPr>
          <w:rFonts w:ascii="Times New Roman" w:hAnsi="Times New Roman" w:cs="Times New Roman"/>
          <w:b/>
          <w:sz w:val="28"/>
          <w:szCs w:val="28"/>
        </w:rPr>
        <w:t>IGFBP-1 and IGFBP-2 are associated with a decreased pulse-wave velocity in young, healthy adults</w:t>
      </w:r>
      <w:r w:rsidRPr="00CA63D5">
        <w:rPr>
          <w:rFonts w:ascii="Times New Roman" w:hAnsi="Times New Roman" w:cs="Times New Roman"/>
          <w:b/>
          <w:sz w:val="28"/>
          <w:szCs w:val="28"/>
        </w:rPr>
        <w:t xml:space="preserve"> </w:t>
      </w:r>
      <w:bookmarkStart w:id="0" w:name="_GoBack"/>
      <w:bookmarkEnd w:id="0"/>
    </w:p>
    <w:p w:rsidR="00A7647B" w:rsidRPr="00CA63D5" w:rsidRDefault="00A7647B" w:rsidP="00A7647B">
      <w:pPr>
        <w:rPr>
          <w:rFonts w:ascii="Times New Roman" w:hAnsi="Times New Roman" w:cs="Times New Roman"/>
          <w:b/>
          <w:sz w:val="28"/>
          <w:szCs w:val="28"/>
        </w:rPr>
      </w:pPr>
    </w:p>
    <w:p w:rsidR="00A7647B" w:rsidRPr="00991FA0" w:rsidRDefault="00A7647B" w:rsidP="00A7647B">
      <w:pPr>
        <w:autoSpaceDE w:val="0"/>
        <w:autoSpaceDN w:val="0"/>
        <w:adjustRightInd w:val="0"/>
        <w:spacing w:after="120" w:line="480" w:lineRule="auto"/>
        <w:rPr>
          <w:rFonts w:ascii="Times New Roman" w:hAnsi="Times New Roman" w:cs="Times New Roman"/>
          <w:sz w:val="28"/>
          <w:szCs w:val="28"/>
        </w:rPr>
      </w:pPr>
      <w:r w:rsidRPr="00991FA0">
        <w:rPr>
          <w:rFonts w:ascii="Times New Roman" w:hAnsi="Times New Roman" w:cs="Times New Roman"/>
          <w:sz w:val="28"/>
          <w:szCs w:val="28"/>
        </w:rPr>
        <w:t>Paul Pettersson-</w:t>
      </w:r>
      <w:proofErr w:type="spellStart"/>
      <w:r w:rsidRPr="00991FA0">
        <w:rPr>
          <w:rFonts w:ascii="Times New Roman" w:hAnsi="Times New Roman" w:cs="Times New Roman"/>
          <w:sz w:val="28"/>
          <w:szCs w:val="28"/>
        </w:rPr>
        <w:t>Pablo</w:t>
      </w:r>
      <w:r w:rsidRPr="00991FA0">
        <w:rPr>
          <w:rFonts w:ascii="Times New Roman" w:hAnsi="Times New Roman" w:cs="Times New Roman"/>
          <w:sz w:val="28"/>
          <w:szCs w:val="28"/>
          <w:vertAlign w:val="superscript"/>
        </w:rPr>
        <w:t>abc</w:t>
      </w:r>
      <w:proofErr w:type="spellEnd"/>
      <w:r w:rsidRPr="00991FA0">
        <w:rPr>
          <w:rFonts w:ascii="Times New Roman" w:hAnsi="Times New Roman" w:cs="Times New Roman"/>
          <w:sz w:val="28"/>
          <w:szCs w:val="28"/>
          <w:vertAlign w:val="superscript"/>
        </w:rPr>
        <w:t>*</w:t>
      </w:r>
      <w:r w:rsidRPr="00991FA0">
        <w:rPr>
          <w:rFonts w:ascii="Times New Roman" w:hAnsi="Times New Roman" w:cs="Times New Roman"/>
          <w:sz w:val="28"/>
          <w:szCs w:val="28"/>
        </w:rPr>
        <w:t xml:space="preserve">, Torbjörn K </w:t>
      </w:r>
      <w:proofErr w:type="spellStart"/>
      <w:r w:rsidRPr="00991FA0">
        <w:rPr>
          <w:rFonts w:ascii="Times New Roman" w:hAnsi="Times New Roman" w:cs="Times New Roman"/>
          <w:sz w:val="28"/>
          <w:szCs w:val="28"/>
        </w:rPr>
        <w:t>Nilsson</w:t>
      </w:r>
      <w:r w:rsidRPr="00991FA0">
        <w:rPr>
          <w:rFonts w:ascii="Times New Roman" w:hAnsi="Times New Roman" w:cs="Times New Roman"/>
          <w:sz w:val="28"/>
          <w:szCs w:val="28"/>
          <w:vertAlign w:val="superscript"/>
        </w:rPr>
        <w:t>c</w:t>
      </w:r>
      <w:proofErr w:type="spellEnd"/>
      <w:r w:rsidRPr="00991FA0">
        <w:rPr>
          <w:rFonts w:ascii="Times New Roman" w:hAnsi="Times New Roman" w:cs="Times New Roman"/>
          <w:sz w:val="28"/>
          <w:szCs w:val="28"/>
        </w:rPr>
        <w:t xml:space="preserve">, </w:t>
      </w:r>
      <w:r w:rsidRPr="00CA63D5">
        <w:rPr>
          <w:rFonts w:ascii="Times New Roman" w:hAnsi="Times New Roman" w:cs="Times New Roman"/>
          <w:sz w:val="28"/>
          <w:szCs w:val="28"/>
        </w:rPr>
        <w:t xml:space="preserve">Lars H </w:t>
      </w:r>
      <w:proofErr w:type="spellStart"/>
      <w:r w:rsidRPr="00CA63D5">
        <w:rPr>
          <w:rFonts w:ascii="Times New Roman" w:hAnsi="Times New Roman" w:cs="Times New Roman"/>
          <w:sz w:val="28"/>
          <w:szCs w:val="28"/>
        </w:rPr>
        <w:t>Breimer</w:t>
      </w:r>
      <w:r w:rsidRPr="00CA63D5">
        <w:rPr>
          <w:rFonts w:ascii="Times New Roman" w:hAnsi="Times New Roman" w:cs="Times New Roman"/>
          <w:sz w:val="28"/>
          <w:szCs w:val="28"/>
          <w:vertAlign w:val="superscript"/>
        </w:rPr>
        <w:t>ab</w:t>
      </w:r>
      <w:proofErr w:type="spellEnd"/>
      <w:r w:rsidRPr="00991FA0">
        <w:rPr>
          <w:rFonts w:ascii="Times New Roman" w:hAnsi="Times New Roman" w:cs="Times New Roman"/>
          <w:sz w:val="28"/>
          <w:szCs w:val="28"/>
        </w:rPr>
        <w:t xml:space="preserve">, Anita </w:t>
      </w:r>
      <w:proofErr w:type="spellStart"/>
      <w:r w:rsidRPr="00991FA0">
        <w:rPr>
          <w:rFonts w:ascii="Times New Roman" w:hAnsi="Times New Roman" w:cs="Times New Roman"/>
          <w:sz w:val="28"/>
          <w:szCs w:val="28"/>
        </w:rPr>
        <w:t>Hurtig-Wennlöf</w:t>
      </w:r>
      <w:r>
        <w:rPr>
          <w:rFonts w:ascii="Times New Roman" w:hAnsi="Times New Roman" w:cs="Times New Roman"/>
          <w:sz w:val="28"/>
          <w:szCs w:val="28"/>
          <w:vertAlign w:val="superscript"/>
        </w:rPr>
        <w:t>d</w:t>
      </w:r>
      <w:proofErr w:type="spellEnd"/>
      <w:r w:rsidRPr="00991FA0">
        <w:rPr>
          <w:rFonts w:ascii="Times New Roman" w:hAnsi="Times New Roman" w:cs="Times New Roman"/>
          <w:sz w:val="28"/>
          <w:szCs w:val="28"/>
        </w:rPr>
        <w:t>.</w:t>
      </w:r>
    </w:p>
    <w:p w:rsidR="00A7647B" w:rsidRPr="00CA63D5" w:rsidRDefault="00A7647B" w:rsidP="00A7647B">
      <w:pPr>
        <w:rPr>
          <w:rFonts w:ascii="Times New Roman" w:hAnsi="Times New Roman" w:cs="Times New Roman"/>
          <w:i/>
          <w:sz w:val="24"/>
          <w:szCs w:val="24"/>
        </w:rPr>
      </w:pPr>
      <w:proofErr w:type="spellStart"/>
      <w:r w:rsidRPr="00CA63D5">
        <w:rPr>
          <w:rFonts w:ascii="Times New Roman" w:hAnsi="Times New Roman" w:cs="Times New Roman"/>
          <w:i/>
          <w:sz w:val="24"/>
          <w:szCs w:val="24"/>
          <w:vertAlign w:val="superscript"/>
        </w:rPr>
        <w:t>a</w:t>
      </w:r>
      <w:r w:rsidRPr="00CA63D5">
        <w:rPr>
          <w:rFonts w:ascii="Times New Roman" w:hAnsi="Times New Roman" w:cs="Times New Roman"/>
          <w:i/>
          <w:sz w:val="24"/>
          <w:szCs w:val="24"/>
        </w:rPr>
        <w:t>Department</w:t>
      </w:r>
      <w:proofErr w:type="spellEnd"/>
      <w:r w:rsidRPr="00CA63D5">
        <w:rPr>
          <w:rFonts w:ascii="Times New Roman" w:hAnsi="Times New Roman" w:cs="Times New Roman"/>
          <w:i/>
          <w:sz w:val="24"/>
          <w:szCs w:val="24"/>
        </w:rPr>
        <w:t xml:space="preserve"> of Laboratory Medicine, Faculty of Medicine and Health, Örebro University Hospital, Örebro, Sweden.</w:t>
      </w:r>
    </w:p>
    <w:p w:rsidR="00A7647B" w:rsidRPr="00CA63D5" w:rsidRDefault="00A7647B" w:rsidP="00A7647B">
      <w:pPr>
        <w:rPr>
          <w:rFonts w:ascii="Times New Roman" w:hAnsi="Times New Roman" w:cs="Times New Roman"/>
          <w:i/>
          <w:sz w:val="24"/>
          <w:shd w:val="clear" w:color="auto" w:fill="FFFFFF"/>
        </w:rPr>
      </w:pPr>
      <w:proofErr w:type="spellStart"/>
      <w:r w:rsidRPr="00CA63D5">
        <w:rPr>
          <w:rFonts w:ascii="Times New Roman" w:hAnsi="Times New Roman" w:cs="Times New Roman"/>
          <w:i/>
          <w:sz w:val="24"/>
          <w:shd w:val="clear" w:color="auto" w:fill="FFFFFF"/>
          <w:vertAlign w:val="superscript"/>
        </w:rPr>
        <w:t>b</w:t>
      </w:r>
      <w:r w:rsidRPr="00CA63D5">
        <w:rPr>
          <w:rFonts w:ascii="Times New Roman" w:hAnsi="Times New Roman" w:cs="Times New Roman"/>
          <w:i/>
          <w:sz w:val="24"/>
          <w:shd w:val="clear" w:color="auto" w:fill="FFFFFF"/>
        </w:rPr>
        <w:t>School</w:t>
      </w:r>
      <w:proofErr w:type="spellEnd"/>
      <w:r w:rsidRPr="00CA63D5">
        <w:rPr>
          <w:rFonts w:ascii="Times New Roman" w:hAnsi="Times New Roman" w:cs="Times New Roman"/>
          <w:i/>
          <w:sz w:val="24"/>
          <w:shd w:val="clear" w:color="auto" w:fill="FFFFFF"/>
        </w:rPr>
        <w:t xml:space="preserve"> of Medicine,</w:t>
      </w:r>
      <w:r w:rsidRPr="00CA63D5">
        <w:rPr>
          <w:rFonts w:ascii="Times New Roman" w:hAnsi="Times New Roman" w:cs="Times New Roman"/>
          <w:i/>
          <w:sz w:val="24"/>
          <w:shd w:val="clear" w:color="auto" w:fill="FFFFFF"/>
          <w:vertAlign w:val="superscript"/>
        </w:rPr>
        <w:t xml:space="preserve"> </w:t>
      </w:r>
      <w:r w:rsidRPr="00CA63D5">
        <w:rPr>
          <w:rFonts w:ascii="Times New Roman" w:hAnsi="Times New Roman" w:cs="Times New Roman"/>
          <w:i/>
          <w:sz w:val="24"/>
          <w:shd w:val="clear" w:color="auto" w:fill="FFFFFF"/>
        </w:rPr>
        <w:t>Faculty of Medicine and Health, Örebro University, Örebro, Sweden.</w:t>
      </w:r>
    </w:p>
    <w:p w:rsidR="00A7647B" w:rsidRPr="00CA63D5" w:rsidRDefault="00A7647B" w:rsidP="00A7647B">
      <w:pPr>
        <w:rPr>
          <w:rFonts w:ascii="Times New Roman" w:hAnsi="Times New Roman" w:cs="Times New Roman"/>
          <w:i/>
          <w:sz w:val="24"/>
          <w:shd w:val="clear" w:color="auto" w:fill="FFFFFF"/>
        </w:rPr>
      </w:pPr>
      <w:proofErr w:type="spellStart"/>
      <w:r w:rsidRPr="00CA63D5">
        <w:rPr>
          <w:rFonts w:ascii="Times New Roman" w:hAnsi="Times New Roman" w:cs="Times New Roman"/>
          <w:i/>
          <w:sz w:val="24"/>
          <w:shd w:val="clear" w:color="auto" w:fill="FFFFFF"/>
          <w:vertAlign w:val="superscript"/>
        </w:rPr>
        <w:t>c</w:t>
      </w:r>
      <w:r w:rsidRPr="00CA63D5">
        <w:rPr>
          <w:rFonts w:ascii="Times New Roman" w:hAnsi="Times New Roman" w:cs="Times New Roman"/>
          <w:i/>
          <w:sz w:val="24"/>
          <w:shd w:val="clear" w:color="auto" w:fill="FFFFFF"/>
        </w:rPr>
        <w:t>Department</w:t>
      </w:r>
      <w:proofErr w:type="spellEnd"/>
      <w:r w:rsidRPr="00CA63D5">
        <w:rPr>
          <w:rFonts w:ascii="Times New Roman" w:hAnsi="Times New Roman" w:cs="Times New Roman"/>
          <w:i/>
          <w:sz w:val="24"/>
          <w:shd w:val="clear" w:color="auto" w:fill="FFFFFF"/>
        </w:rPr>
        <w:t xml:space="preserve"> of Medical Biosciences/Clinical Chemistry, Umeå University, Umeå, Sweden.</w:t>
      </w:r>
    </w:p>
    <w:p w:rsidR="00A7647B" w:rsidRPr="00CA63D5" w:rsidRDefault="00A7647B" w:rsidP="00A7647B">
      <w:pPr>
        <w:rPr>
          <w:rFonts w:ascii="Times New Roman" w:hAnsi="Times New Roman" w:cs="Times New Roman"/>
          <w:i/>
          <w:sz w:val="24"/>
          <w:shd w:val="clear" w:color="auto" w:fill="FFFFFF"/>
        </w:rPr>
      </w:pPr>
      <w:proofErr w:type="spellStart"/>
      <w:r>
        <w:rPr>
          <w:rFonts w:ascii="Times New Roman" w:hAnsi="Times New Roman" w:cs="Times New Roman"/>
          <w:i/>
          <w:sz w:val="24"/>
          <w:shd w:val="clear" w:color="auto" w:fill="FFFFFF"/>
          <w:vertAlign w:val="superscript"/>
        </w:rPr>
        <w:t>d</w:t>
      </w:r>
      <w:r w:rsidRPr="00CA63D5">
        <w:rPr>
          <w:rFonts w:ascii="Times New Roman" w:hAnsi="Times New Roman" w:cs="Times New Roman"/>
          <w:i/>
          <w:sz w:val="24"/>
          <w:shd w:val="clear" w:color="auto" w:fill="FFFFFF"/>
        </w:rPr>
        <w:t>School</w:t>
      </w:r>
      <w:proofErr w:type="spellEnd"/>
      <w:r w:rsidRPr="00CA63D5">
        <w:rPr>
          <w:rFonts w:ascii="Times New Roman" w:hAnsi="Times New Roman" w:cs="Times New Roman"/>
          <w:i/>
          <w:sz w:val="24"/>
          <w:shd w:val="clear" w:color="auto" w:fill="FFFFFF"/>
        </w:rPr>
        <w:t xml:space="preserve"> of Health,</w:t>
      </w:r>
      <w:r w:rsidRPr="00CA63D5">
        <w:rPr>
          <w:rFonts w:ascii="Times New Roman" w:hAnsi="Times New Roman" w:cs="Times New Roman"/>
          <w:i/>
          <w:sz w:val="24"/>
          <w:shd w:val="clear" w:color="auto" w:fill="FFFFFF"/>
          <w:vertAlign w:val="superscript"/>
        </w:rPr>
        <w:t xml:space="preserve"> </w:t>
      </w:r>
      <w:r w:rsidRPr="00CA63D5">
        <w:rPr>
          <w:rFonts w:ascii="Times New Roman" w:hAnsi="Times New Roman" w:cs="Times New Roman"/>
          <w:i/>
          <w:sz w:val="24"/>
          <w:shd w:val="clear" w:color="auto" w:fill="FFFFFF"/>
        </w:rPr>
        <w:t>Faculty of Medicine and Health, Örebro University, Örebro, Sweden.</w:t>
      </w:r>
    </w:p>
    <w:p w:rsidR="00A7647B" w:rsidRDefault="00A7647B" w:rsidP="00A7647B">
      <w:pPr>
        <w:rPr>
          <w:rFonts w:ascii="Times New Roman" w:hAnsi="Times New Roman" w:cs="Times New Roman"/>
        </w:rPr>
      </w:pPr>
      <w:r w:rsidRPr="00CA63D5">
        <w:rPr>
          <w:rFonts w:ascii="Times New Roman" w:hAnsi="Times New Roman" w:cs="Times New Roman"/>
        </w:rPr>
        <w:t>*Corresponding author</w:t>
      </w:r>
      <w:r>
        <w:rPr>
          <w:rFonts w:ascii="Times New Roman" w:hAnsi="Times New Roman" w:cs="Times New Roman"/>
        </w:rPr>
        <w:t>. Email: paul.pettersson-pablo@regionorebrolan.se</w:t>
      </w:r>
      <w:r>
        <w:rPr>
          <w:rFonts w:ascii="Times New Roman" w:hAnsi="Times New Roman" w:cs="Times New Roman"/>
        </w:rPr>
        <w:br/>
        <w:t xml:space="preserve">Postal address: Paul Pettersson-Pablo, Department of Laboratory Medicine, Clinical chemistry, Örebro University Hospital, </w:t>
      </w:r>
      <w:proofErr w:type="spellStart"/>
      <w:r>
        <w:rPr>
          <w:rFonts w:ascii="Times New Roman" w:hAnsi="Times New Roman" w:cs="Times New Roman"/>
        </w:rPr>
        <w:t>Södra</w:t>
      </w:r>
      <w:proofErr w:type="spellEnd"/>
      <w:r>
        <w:rPr>
          <w:rFonts w:ascii="Times New Roman" w:hAnsi="Times New Roman" w:cs="Times New Roman"/>
        </w:rPr>
        <w:t xml:space="preserve"> </w:t>
      </w:r>
      <w:proofErr w:type="spellStart"/>
      <w:r>
        <w:rPr>
          <w:rFonts w:ascii="Times New Roman" w:hAnsi="Times New Roman" w:cs="Times New Roman"/>
        </w:rPr>
        <w:t>Grevrosengatan</w:t>
      </w:r>
      <w:proofErr w:type="spellEnd"/>
      <w:r>
        <w:rPr>
          <w:rFonts w:ascii="Times New Roman" w:hAnsi="Times New Roman" w:cs="Times New Roman"/>
        </w:rPr>
        <w:t xml:space="preserve"> 1, 703 62 Örebro, SWEDEN.</w:t>
      </w:r>
    </w:p>
    <w:p w:rsidR="00A7647B" w:rsidRDefault="00A7647B" w:rsidP="00A7647B">
      <w:pPr>
        <w:rPr>
          <w:rFonts w:ascii="Times New Roman" w:hAnsi="Times New Roman" w:cs="Times New Roman"/>
        </w:rPr>
      </w:pPr>
    </w:p>
    <w:p w:rsidR="00A7647B" w:rsidRPr="0093455A" w:rsidRDefault="00A7647B" w:rsidP="00A7647B">
      <w:pPr>
        <w:rPr>
          <w:rFonts w:ascii="Times New Roman" w:hAnsi="Times New Roman" w:cs="Times New Roman"/>
        </w:rPr>
      </w:pPr>
      <w:r w:rsidRPr="0093455A">
        <w:rPr>
          <w:rFonts w:ascii="Times New Roman" w:hAnsi="Times New Roman" w:cs="Times New Roman"/>
        </w:rPr>
        <w:t>paul.pettersson-pablo@regionorebrolan.se</w:t>
      </w:r>
      <w:r>
        <w:rPr>
          <w:rFonts w:ascii="Times New Roman" w:hAnsi="Times New Roman" w:cs="Times New Roman"/>
        </w:rPr>
        <w:t xml:space="preserve"> </w:t>
      </w:r>
    </w:p>
    <w:p w:rsidR="00A7647B" w:rsidRPr="0093455A" w:rsidRDefault="00A7647B" w:rsidP="00A7647B">
      <w:pPr>
        <w:rPr>
          <w:rFonts w:ascii="Times New Roman" w:hAnsi="Times New Roman" w:cs="Times New Roman"/>
        </w:rPr>
      </w:pPr>
      <w:r w:rsidRPr="0093455A">
        <w:rPr>
          <w:rFonts w:ascii="Times New Roman" w:hAnsi="Times New Roman" w:cs="Times New Roman"/>
        </w:rPr>
        <w:t>torbjorn.nilsson@umu.se</w:t>
      </w:r>
    </w:p>
    <w:p w:rsidR="00A7647B" w:rsidRPr="0093455A" w:rsidRDefault="00A7647B" w:rsidP="00A7647B">
      <w:pPr>
        <w:rPr>
          <w:rFonts w:ascii="Times New Roman" w:hAnsi="Times New Roman" w:cs="Times New Roman"/>
        </w:rPr>
      </w:pPr>
      <w:r w:rsidRPr="0093455A">
        <w:rPr>
          <w:rFonts w:ascii="Times New Roman" w:hAnsi="Times New Roman" w:cs="Times New Roman"/>
        </w:rPr>
        <w:t>lars.breimer@regionorebrolan.se</w:t>
      </w:r>
    </w:p>
    <w:p w:rsidR="00A7647B" w:rsidRPr="00CA63D5" w:rsidRDefault="00A7647B" w:rsidP="00A7647B">
      <w:pPr>
        <w:rPr>
          <w:rFonts w:ascii="Times New Roman" w:hAnsi="Times New Roman" w:cs="Times New Roman"/>
        </w:rPr>
      </w:pPr>
      <w:r w:rsidRPr="0093455A">
        <w:rPr>
          <w:rFonts w:ascii="Times New Roman" w:hAnsi="Times New Roman" w:cs="Times New Roman"/>
        </w:rPr>
        <w:t>anita.hurtig-wennlof@oru.se</w:t>
      </w:r>
    </w:p>
    <w:p w:rsidR="00A7647B" w:rsidRDefault="00A7647B">
      <w:pPr>
        <w:rPr>
          <w:rFonts w:ascii="Times New Roman" w:hAnsi="Times New Roman" w:cs="Times New Roman"/>
          <w:b/>
        </w:rPr>
      </w:pPr>
      <w:r>
        <w:rPr>
          <w:rFonts w:ascii="Times New Roman" w:hAnsi="Times New Roman" w:cs="Times New Roman"/>
          <w:b/>
        </w:rPr>
        <w:br w:type="page"/>
      </w:r>
    </w:p>
    <w:p w:rsidR="003E447D" w:rsidRPr="00B5253E" w:rsidRDefault="003E447D" w:rsidP="003E447D">
      <w:pPr>
        <w:rPr>
          <w:rFonts w:ascii="Times New Roman" w:hAnsi="Times New Roman" w:cs="Times New Roman"/>
          <w:b/>
        </w:rPr>
      </w:pPr>
      <w:r w:rsidRPr="00B5253E">
        <w:rPr>
          <w:rFonts w:ascii="Times New Roman" w:hAnsi="Times New Roman" w:cs="Times New Roman"/>
          <w:b/>
        </w:rPr>
        <w:lastRenderedPageBreak/>
        <w:t xml:space="preserve">Supplementary Table </w:t>
      </w:r>
      <w:r>
        <w:rPr>
          <w:rFonts w:ascii="Times New Roman" w:hAnsi="Times New Roman" w:cs="Times New Roman"/>
          <w:b/>
        </w:rPr>
        <w:t>1</w:t>
      </w:r>
    </w:p>
    <w:p w:rsidR="003E447D" w:rsidRPr="00B5253E" w:rsidRDefault="003E447D" w:rsidP="003E447D">
      <w:pPr>
        <w:rPr>
          <w:rFonts w:ascii="Times New Roman" w:hAnsi="Times New Roman" w:cs="Times New Roman"/>
        </w:rPr>
      </w:pPr>
      <w:r w:rsidRPr="00B5253E">
        <w:rPr>
          <w:rFonts w:ascii="Times New Roman" w:hAnsi="Times New Roman" w:cs="Times New Roman"/>
        </w:rPr>
        <w:t>Component matrix showing the three principal components that were extracted from the PCA of the 92 protein proteomics and their makeup of the individual proteins listed according to their factor loadings scores (AKA component loadings). For ease of reading, factor loading scores below 0.3 have been censored.</w:t>
      </w:r>
    </w:p>
    <w:p w:rsidR="003E447D" w:rsidRPr="00B5253E" w:rsidRDefault="003E447D" w:rsidP="003E447D">
      <w:pPr>
        <w:autoSpaceDE w:val="0"/>
        <w:autoSpaceDN w:val="0"/>
        <w:adjustRightInd w:val="0"/>
        <w:spacing w:after="0" w:line="240" w:lineRule="auto"/>
        <w:rPr>
          <w:rFonts w:ascii="Times New Roman" w:hAnsi="Times New Roman" w:cs="Times New Roman"/>
          <w:sz w:val="24"/>
          <w:szCs w:val="24"/>
        </w:rPr>
      </w:pPr>
    </w:p>
    <w:tbl>
      <w:tblPr>
        <w:tblW w:w="47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29"/>
        <w:gridCol w:w="1030"/>
        <w:gridCol w:w="1030"/>
        <w:gridCol w:w="1030"/>
      </w:tblGrid>
      <w:tr w:rsidR="003E447D" w:rsidRPr="00B5253E" w:rsidTr="0095186F">
        <w:trPr>
          <w:cantSplit/>
        </w:trPr>
        <w:tc>
          <w:tcPr>
            <w:tcW w:w="4719" w:type="dxa"/>
            <w:gridSpan w:val="4"/>
            <w:tcBorders>
              <w:top w:val="nil"/>
              <w:left w:val="nil"/>
              <w:bottom w:val="nil"/>
              <w:right w:val="nil"/>
            </w:tcBorders>
            <w:shd w:val="clear" w:color="auto" w:fill="FFFFFF"/>
            <w:vAlign w:val="center"/>
          </w:tcPr>
          <w:p w:rsidR="003E447D" w:rsidRPr="00B5253E" w:rsidRDefault="003E447D" w:rsidP="0095186F">
            <w:pPr>
              <w:autoSpaceDE w:val="0"/>
              <w:autoSpaceDN w:val="0"/>
              <w:adjustRightInd w:val="0"/>
              <w:spacing w:after="0" w:line="320" w:lineRule="atLeast"/>
              <w:ind w:left="60" w:right="60"/>
              <w:jc w:val="center"/>
              <w:rPr>
                <w:rFonts w:ascii="Times New Roman" w:hAnsi="Times New Roman" w:cs="Times New Roman"/>
                <w:color w:val="010205"/>
              </w:rPr>
            </w:pPr>
            <w:r w:rsidRPr="00B5253E">
              <w:rPr>
                <w:rFonts w:ascii="Times New Roman" w:hAnsi="Times New Roman" w:cs="Times New Roman"/>
                <w:b/>
                <w:bCs/>
                <w:color w:val="010205"/>
              </w:rPr>
              <w:t xml:space="preserve">Component </w:t>
            </w:r>
            <w:proofErr w:type="spellStart"/>
            <w:r w:rsidRPr="00B5253E">
              <w:rPr>
                <w:rFonts w:ascii="Times New Roman" w:hAnsi="Times New Roman" w:cs="Times New Roman"/>
                <w:b/>
                <w:bCs/>
                <w:color w:val="010205"/>
              </w:rPr>
              <w:t>Matrix</w:t>
            </w:r>
            <w:r w:rsidRPr="00B5253E">
              <w:rPr>
                <w:rFonts w:ascii="Times New Roman" w:hAnsi="Times New Roman" w:cs="Times New Roman"/>
                <w:b/>
                <w:bCs/>
                <w:color w:val="010205"/>
                <w:vertAlign w:val="superscript"/>
              </w:rPr>
              <w:t>a</w:t>
            </w:r>
            <w:proofErr w:type="spellEnd"/>
          </w:p>
        </w:tc>
      </w:tr>
      <w:tr w:rsidR="003E447D" w:rsidRPr="00B5253E" w:rsidTr="0095186F">
        <w:trPr>
          <w:cantSplit/>
        </w:trPr>
        <w:tc>
          <w:tcPr>
            <w:tcW w:w="1629" w:type="dxa"/>
            <w:vMerge w:val="restart"/>
            <w:tcBorders>
              <w:top w:val="nil"/>
              <w:left w:val="nil"/>
              <w:bottom w:val="nil"/>
              <w:right w:val="nil"/>
            </w:tcBorders>
            <w:shd w:val="clear" w:color="auto" w:fill="FFFFFF"/>
            <w:vAlign w:val="bottom"/>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3090" w:type="dxa"/>
            <w:gridSpan w:val="3"/>
            <w:tcBorders>
              <w:top w:val="nil"/>
              <w:left w:val="nil"/>
              <w:bottom w:val="nil"/>
              <w:right w:val="nil"/>
            </w:tcBorders>
            <w:shd w:val="clear" w:color="auto" w:fill="FFFFFF"/>
            <w:vAlign w:val="bottom"/>
          </w:tcPr>
          <w:p w:rsidR="003E447D" w:rsidRPr="00B5253E" w:rsidRDefault="003E447D" w:rsidP="0095186F">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B5253E">
              <w:rPr>
                <w:rFonts w:ascii="Times New Roman" w:hAnsi="Times New Roman" w:cs="Times New Roman"/>
                <w:color w:val="264A60"/>
                <w:sz w:val="18"/>
                <w:szCs w:val="18"/>
              </w:rPr>
              <w:t>Component</w:t>
            </w:r>
          </w:p>
        </w:tc>
      </w:tr>
      <w:tr w:rsidR="003E447D" w:rsidRPr="00B5253E" w:rsidTr="0095186F">
        <w:trPr>
          <w:cantSplit/>
        </w:trPr>
        <w:tc>
          <w:tcPr>
            <w:tcW w:w="1629" w:type="dxa"/>
            <w:vMerge/>
            <w:tcBorders>
              <w:top w:val="nil"/>
              <w:left w:val="nil"/>
              <w:bottom w:val="nil"/>
              <w:right w:val="nil"/>
            </w:tcBorders>
            <w:shd w:val="clear" w:color="auto" w:fill="FFFFFF"/>
            <w:vAlign w:val="bottom"/>
          </w:tcPr>
          <w:p w:rsidR="003E447D" w:rsidRPr="00B5253E" w:rsidRDefault="003E447D" w:rsidP="0095186F">
            <w:pPr>
              <w:autoSpaceDE w:val="0"/>
              <w:autoSpaceDN w:val="0"/>
              <w:adjustRightInd w:val="0"/>
              <w:spacing w:after="0" w:line="240" w:lineRule="auto"/>
              <w:rPr>
                <w:rFonts w:ascii="Times New Roman" w:hAnsi="Times New Roman" w:cs="Times New Roman"/>
                <w:color w:val="264A60"/>
                <w:sz w:val="18"/>
                <w:szCs w:val="18"/>
              </w:rPr>
            </w:pPr>
          </w:p>
        </w:tc>
        <w:tc>
          <w:tcPr>
            <w:tcW w:w="1030" w:type="dxa"/>
            <w:tcBorders>
              <w:top w:val="nil"/>
              <w:left w:val="nil"/>
              <w:bottom w:val="single" w:sz="8" w:space="0" w:color="152935"/>
              <w:right w:val="single" w:sz="8" w:space="0" w:color="E0E0E0"/>
            </w:tcBorders>
            <w:shd w:val="clear" w:color="auto" w:fill="FFFFFF"/>
            <w:vAlign w:val="bottom"/>
          </w:tcPr>
          <w:p w:rsidR="003E447D" w:rsidRPr="00B5253E" w:rsidRDefault="003E447D" w:rsidP="0095186F">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B5253E">
              <w:rPr>
                <w:rFonts w:ascii="Times New Roman" w:hAnsi="Times New Roman" w:cs="Times New Roman"/>
                <w:color w:val="264A60"/>
                <w:sz w:val="18"/>
                <w:szCs w:val="18"/>
              </w:rPr>
              <w:t>1</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3E447D" w:rsidRPr="00B5253E" w:rsidRDefault="003E447D" w:rsidP="0095186F">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B5253E">
              <w:rPr>
                <w:rFonts w:ascii="Times New Roman" w:hAnsi="Times New Roman" w:cs="Times New Roman"/>
                <w:color w:val="264A60"/>
                <w:sz w:val="18"/>
                <w:szCs w:val="18"/>
              </w:rPr>
              <w:t>2</w:t>
            </w:r>
          </w:p>
        </w:tc>
        <w:tc>
          <w:tcPr>
            <w:tcW w:w="1030" w:type="dxa"/>
            <w:tcBorders>
              <w:top w:val="nil"/>
              <w:left w:val="single" w:sz="8" w:space="0" w:color="E0E0E0"/>
              <w:bottom w:val="single" w:sz="8" w:space="0" w:color="152935"/>
              <w:right w:val="nil"/>
            </w:tcBorders>
            <w:shd w:val="clear" w:color="auto" w:fill="FFFFFF"/>
            <w:vAlign w:val="bottom"/>
          </w:tcPr>
          <w:p w:rsidR="003E447D" w:rsidRPr="00B5253E" w:rsidRDefault="003E447D" w:rsidP="0095186F">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B5253E">
              <w:rPr>
                <w:rFonts w:ascii="Times New Roman" w:hAnsi="Times New Roman" w:cs="Times New Roman"/>
                <w:color w:val="264A60"/>
                <w:sz w:val="18"/>
                <w:szCs w:val="18"/>
              </w:rPr>
              <w:t>3</w:t>
            </w:r>
          </w:p>
        </w:tc>
      </w:tr>
      <w:tr w:rsidR="003E447D" w:rsidRPr="00B5253E" w:rsidTr="0095186F">
        <w:trPr>
          <w:cantSplit/>
        </w:trPr>
        <w:tc>
          <w:tcPr>
            <w:tcW w:w="1629" w:type="dxa"/>
            <w:tcBorders>
              <w:top w:val="single" w:sz="8" w:space="0" w:color="152935"/>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TNF-R1</w:t>
            </w:r>
          </w:p>
        </w:tc>
        <w:tc>
          <w:tcPr>
            <w:tcW w:w="1030" w:type="dxa"/>
            <w:tcBorders>
              <w:top w:val="single" w:sz="8" w:space="0" w:color="152935"/>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.800</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152935"/>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EPHB4</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.750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-,339</w:t>
            </w: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IL-18BP</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.750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-.350</w:t>
            </w: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LTBR</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.746</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PLC</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.742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AXL</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.733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-.347</w:t>
            </w: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U-PAR</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.728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TNF-R2</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.708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-.309</w:t>
            </w: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ALCAM</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.707</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.485</w:t>
            </w: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IGFBP-7</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.704</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-.386</w:t>
            </w: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CD93</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.704</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-.399</w:t>
            </w: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IL-1RT1</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.696</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-.319</w:t>
            </w: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TNFSF13B</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.687</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TLT-2</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.670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.463</w:t>
            </w: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GRN</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.670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SPON1</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.653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CDH5</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.651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-.370</w:t>
            </w: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EGFR</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.643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TFPI</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.643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MCP-1</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.639</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FAS</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.637</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MMP-2</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.636</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-.359</w:t>
            </w: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Notch 3</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.633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-.353</w:t>
            </w: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ITGB2</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.625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KLK6</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.625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CNTN1</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.625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CXCL16</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.620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OPN</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.620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MEPE</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.616</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uPA</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.599</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-.344</w:t>
            </w: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Gal-3</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.589</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.308</w:t>
            </w: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TR-AP</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.587</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lastRenderedPageBreak/>
              <w:t>MPO</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.582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-.357</w:t>
            </w: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CD163</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.577</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AP-N</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.576</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IL-1RT2</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.569</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ICAM-2</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.568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CTSZ</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.553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.316</w:t>
            </w: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SHPS-1</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.548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PRTN3</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.535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PGLYRP1</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.524</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AZU1</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.515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-.412</w:t>
            </w: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IL2-RA</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.508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SELE</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.497</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IL-6RA</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.497</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CHI3L1</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.493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COL1A1</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.489</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-.392</w:t>
            </w: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RETN</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.471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PCSK9</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.464</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PI3</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.446</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MB</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.442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LDL receptor</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.436</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TNFRSF10C</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.411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PON3</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.392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CCL16</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.376</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DLK-1</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.372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Gal-4</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.355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TIMP4</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.346</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MMP-9</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.340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PSP-D</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CCL24</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TR</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SCGB3A2</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Ep-CAM</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CHIT1</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JAM-A</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.903</w:t>
            </w: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CASP-3</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.902</w:t>
            </w: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PDGF subunit A</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.889</w:t>
            </w: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PECAM-1</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.880</w:t>
            </w: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PAI</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.320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.865</w:t>
            </w: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SELP</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.858</w:t>
            </w: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GP6</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.337</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.850</w:t>
            </w: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TNFRSF14</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.513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.792</w:t>
            </w: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lastRenderedPageBreak/>
              <w:t>BLM hydrolase</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.486</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.761</w:t>
            </w: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proofErr w:type="spellStart"/>
            <w:r w:rsidRPr="00B5253E">
              <w:rPr>
                <w:rFonts w:ascii="Times New Roman" w:hAnsi="Times New Roman" w:cs="Times New Roman"/>
                <w:color w:val="264A60"/>
                <w:sz w:val="18"/>
                <w:szCs w:val="18"/>
              </w:rPr>
              <w:t>vWF</w:t>
            </w:r>
            <w:proofErr w:type="spellEnd"/>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.648</w:t>
            </w: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t-PA</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.633</w:t>
            </w: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-.310</w:t>
            </w: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CTSD</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.565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.599</w:t>
            </w: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CSTB</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.468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.593</w:t>
            </w: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IL-17RA</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.447</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.569</w:t>
            </w: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TFF3</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.880</w:t>
            </w: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GDF-15</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.350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.602</w:t>
            </w: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RARRES2</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.498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.436</w:t>
            </w: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.500</w:t>
            </w: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IGFBP-2</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.387</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-.499</w:t>
            </w: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IGFBP-1</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.437</w:t>
            </w: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OPG</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.413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.437</w:t>
            </w: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MMP-3</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.341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-.412</w:t>
            </w: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ST2</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.396</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-.407</w:t>
            </w: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CCL15</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.405</w:t>
            </w: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CPA1</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.330</w:t>
            </w: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FABP4</w:t>
            </w:r>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.303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.310</w:t>
            </w:r>
          </w:p>
        </w:tc>
      </w:tr>
      <w:tr w:rsidR="003E447D" w:rsidRPr="00B5253E" w:rsidTr="0095186F">
        <w:trPr>
          <w:cantSplit/>
        </w:trPr>
        <w:tc>
          <w:tcPr>
            <w:tcW w:w="1629" w:type="dxa"/>
            <w:tcBorders>
              <w:top w:val="single" w:sz="8" w:space="0" w:color="AEAEAE"/>
              <w:left w:val="nil"/>
              <w:bottom w:val="single" w:sz="8" w:space="0" w:color="AEAEAE"/>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NT-</w:t>
            </w:r>
            <w:proofErr w:type="spellStart"/>
            <w:r w:rsidRPr="00B5253E">
              <w:rPr>
                <w:rFonts w:ascii="Times New Roman" w:hAnsi="Times New Roman" w:cs="Times New Roman"/>
                <w:color w:val="264A60"/>
                <w:sz w:val="18"/>
                <w:szCs w:val="18"/>
              </w:rPr>
              <w:t>proBNP</w:t>
            </w:r>
            <w:proofErr w:type="spellEnd"/>
          </w:p>
        </w:tc>
        <w:tc>
          <w:tcPr>
            <w:tcW w:w="1030" w:type="dxa"/>
            <w:tcBorders>
              <w:top w:val="single" w:sz="8" w:space="0" w:color="AEAEAE"/>
              <w:left w:val="nil"/>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AEAEAE"/>
              <w:right w:val="nil"/>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.308</w:t>
            </w:r>
          </w:p>
        </w:tc>
      </w:tr>
      <w:tr w:rsidR="003E447D" w:rsidRPr="00B5253E" w:rsidTr="0095186F">
        <w:trPr>
          <w:cantSplit/>
        </w:trPr>
        <w:tc>
          <w:tcPr>
            <w:tcW w:w="1629" w:type="dxa"/>
            <w:tcBorders>
              <w:top w:val="single" w:sz="8" w:space="0" w:color="AEAEAE"/>
              <w:left w:val="nil"/>
              <w:bottom w:val="single" w:sz="8" w:space="0" w:color="152935"/>
              <w:right w:val="nil"/>
            </w:tcBorders>
            <w:shd w:val="clear" w:color="auto" w:fill="E0E0E0"/>
          </w:tcPr>
          <w:p w:rsidR="003E447D" w:rsidRPr="00B5253E" w:rsidRDefault="003E447D" w:rsidP="0095186F">
            <w:pPr>
              <w:autoSpaceDE w:val="0"/>
              <w:autoSpaceDN w:val="0"/>
              <w:adjustRightInd w:val="0"/>
              <w:spacing w:after="0" w:line="320" w:lineRule="atLeast"/>
              <w:ind w:left="60" w:right="60"/>
              <w:rPr>
                <w:rFonts w:ascii="Times New Roman" w:hAnsi="Times New Roman" w:cs="Times New Roman"/>
                <w:color w:val="264A60"/>
                <w:sz w:val="18"/>
                <w:szCs w:val="18"/>
              </w:rPr>
            </w:pPr>
            <w:r w:rsidRPr="00B5253E">
              <w:rPr>
                <w:rFonts w:ascii="Times New Roman" w:hAnsi="Times New Roman" w:cs="Times New Roman"/>
                <w:color w:val="264A60"/>
                <w:sz w:val="18"/>
                <w:szCs w:val="18"/>
              </w:rPr>
              <w:t>CPB1</w:t>
            </w:r>
          </w:p>
        </w:tc>
        <w:tc>
          <w:tcPr>
            <w:tcW w:w="1030" w:type="dxa"/>
            <w:tcBorders>
              <w:top w:val="single" w:sz="8" w:space="0" w:color="AEAEAE"/>
              <w:left w:val="nil"/>
              <w:bottom w:val="single" w:sz="8" w:space="0" w:color="152935"/>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3E447D" w:rsidRPr="00B5253E" w:rsidRDefault="003E447D" w:rsidP="0095186F">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8" w:space="0" w:color="AEAEAE"/>
              <w:left w:val="single" w:sz="8" w:space="0" w:color="E0E0E0"/>
              <w:bottom w:val="single" w:sz="8" w:space="0" w:color="152935"/>
              <w:right w:val="nil"/>
            </w:tcBorders>
            <w:shd w:val="clear" w:color="auto" w:fill="FFFFFF"/>
          </w:tcPr>
          <w:p w:rsidR="003E447D" w:rsidRPr="00B5253E" w:rsidRDefault="003E447D" w:rsidP="0095186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B5253E">
              <w:rPr>
                <w:rFonts w:ascii="Times New Roman" w:hAnsi="Times New Roman" w:cs="Times New Roman"/>
                <w:color w:val="010205"/>
                <w:sz w:val="18"/>
                <w:szCs w:val="18"/>
              </w:rPr>
              <w:t>.303</w:t>
            </w:r>
          </w:p>
        </w:tc>
      </w:tr>
    </w:tbl>
    <w:p w:rsidR="003E447D" w:rsidRPr="00B5253E" w:rsidRDefault="003E447D" w:rsidP="003E447D">
      <w:pPr>
        <w:autoSpaceDE w:val="0"/>
        <w:autoSpaceDN w:val="0"/>
        <w:adjustRightInd w:val="0"/>
        <w:spacing w:after="0" w:line="400" w:lineRule="atLeast"/>
        <w:rPr>
          <w:rFonts w:ascii="Times New Roman" w:hAnsi="Times New Roman" w:cs="Times New Roman"/>
          <w:sz w:val="24"/>
          <w:szCs w:val="24"/>
        </w:rPr>
      </w:pPr>
    </w:p>
    <w:p w:rsidR="00B35737" w:rsidRDefault="00E66D24"/>
    <w:sectPr w:rsidR="00B357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47D"/>
    <w:rsid w:val="003E447D"/>
    <w:rsid w:val="00644642"/>
    <w:rsid w:val="00A7647B"/>
    <w:rsid w:val="00E66D24"/>
    <w:rsid w:val="00FF04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FA04E"/>
  <w15:chartTrackingRefBased/>
  <w15:docId w15:val="{4F7DB85E-3C59-43EB-99C5-853D93823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447D"/>
    <w:rPr>
      <w:lang w:val="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435</Words>
  <Characters>2308</Characters>
  <Application>Microsoft Office Word</Application>
  <DocSecurity>0</DocSecurity>
  <Lines>19</Lines>
  <Paragraphs>5</Paragraphs>
  <ScaleCrop>false</ScaleCrop>
  <Company>Region Örebro län</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Pettersson Pablo Paul, Labmed USÖ</dc:creator>
  <cp:keywords/>
  <dc:description/>
  <cp:lastModifiedBy>Pettersson Pablo Paul, Labmed USÖ</cp:lastModifiedBy>
  <cp:revision>3</cp:revision>
  <dcterms:created xsi:type="dcterms:W3CDTF">2020-10-09T14:58:00Z</dcterms:created>
  <dcterms:modified xsi:type="dcterms:W3CDTF">2021-01-21T09:13:00Z</dcterms:modified>
</cp:coreProperties>
</file>