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C3D" w:rsidRPr="00251CBE" w:rsidRDefault="00517C3D" w:rsidP="00517C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51CBE">
        <w:rPr>
          <w:rFonts w:ascii="Times New Roman" w:hAnsi="Times New Roman" w:cs="Times New Roman" w:hint="eastAsia"/>
          <w:sz w:val="24"/>
          <w:szCs w:val="24"/>
        </w:rPr>
        <w:t xml:space="preserve">Supplemental </w:t>
      </w:r>
      <w:r w:rsidRPr="00251CBE">
        <w:rPr>
          <w:rFonts w:ascii="Times New Roman" w:hAnsi="Times New Roman" w:cs="Times New Roman"/>
          <w:sz w:val="24"/>
          <w:szCs w:val="24"/>
        </w:rPr>
        <w:t xml:space="preserve">Table </w:t>
      </w:r>
      <w:r w:rsidRPr="00251CBE">
        <w:rPr>
          <w:rFonts w:ascii="Times New Roman" w:hAnsi="Times New Roman" w:cs="Times New Roman" w:hint="eastAsia"/>
          <w:sz w:val="24"/>
          <w:szCs w:val="24"/>
        </w:rPr>
        <w:t>1</w:t>
      </w:r>
      <w:r w:rsidRPr="00251CB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51C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51CBE">
        <w:rPr>
          <w:rFonts w:ascii="Times New Roman" w:hAnsi="Times New Roman" w:cs="Times New Roman" w:hint="eastAsia"/>
          <w:sz w:val="24"/>
          <w:szCs w:val="24"/>
        </w:rPr>
        <w:t>Association between clinical characteristics and PTTR inter-individual difference.</w:t>
      </w:r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85"/>
        <w:gridCol w:w="1276"/>
        <w:gridCol w:w="1276"/>
        <w:gridCol w:w="1275"/>
        <w:gridCol w:w="1276"/>
        <w:gridCol w:w="1276"/>
        <w:gridCol w:w="1276"/>
        <w:gridCol w:w="1134"/>
        <w:gridCol w:w="1134"/>
        <w:gridCol w:w="1134"/>
      </w:tblGrid>
      <w:tr w:rsidR="00251CBE" w:rsidRPr="00251CBE" w:rsidTr="001135F9">
        <w:tc>
          <w:tcPr>
            <w:tcW w:w="3085" w:type="dxa"/>
            <w:tcBorders>
              <w:tl2br w:val="single" w:sz="4" w:space="0" w:color="auto"/>
            </w:tcBorders>
          </w:tcPr>
          <w:p w:rsidR="00D75128" w:rsidRPr="00251CBE" w:rsidRDefault="00D75128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1W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2W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3W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4W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2M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3M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4M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5M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6M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D75128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Sexual (F/M)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134" w:type="dxa"/>
          </w:tcPr>
          <w:p w:rsidR="00D75128" w:rsidRPr="00251CBE" w:rsidRDefault="00D75128" w:rsidP="00B5360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  <w:r w:rsidR="00B53607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1135F9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="00D25A92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ausimenia</w:t>
            </w:r>
            <w:proofErr w:type="spellEnd"/>
            <w:r w:rsidR="00D75128" w:rsidRPr="00251C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25A92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D75128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0.232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0.185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0.132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0.161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0.287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0.583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D75128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Age (</w:t>
            </w:r>
            <w:proofErr w:type="spellStart"/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  <w:proofErr w:type="spellEnd"/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75128" w:rsidRPr="00251CBE" w:rsidRDefault="00D75128" w:rsidP="00757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&gt;50y</w:t>
            </w:r>
            <w:r w:rsidR="007575FE" w:rsidRPr="00251CBE">
              <w:rPr>
                <w:rFonts w:ascii="Times New Roman" w:hAnsi="Times New Roman" w:cs="Times New Roman"/>
                <w:sz w:val="24"/>
                <w:szCs w:val="24"/>
              </w:rPr>
              <w:t xml:space="preserve"> vs. </w:t>
            </w: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≤50y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D75128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  <w:r w:rsidR="007575FE" w:rsidRPr="00251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5128" w:rsidRPr="00251CBE" w:rsidRDefault="00D75128" w:rsidP="00757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BMI≥24</w:t>
            </w:r>
            <w:r w:rsidR="007575FE" w:rsidRPr="00251CBE">
              <w:rPr>
                <w:rFonts w:ascii="Times New Roman" w:hAnsi="Times New Roman" w:cs="Times New Roman"/>
                <w:sz w:val="24"/>
                <w:szCs w:val="24"/>
              </w:rPr>
              <w:t xml:space="preserve"> vs. BMI&lt;24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276" w:type="dxa"/>
          </w:tcPr>
          <w:p w:rsidR="00202734" w:rsidRPr="00251CBE" w:rsidRDefault="00202734" w:rsidP="00234D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28" w:rsidRPr="00251CBE" w:rsidRDefault="00D75128" w:rsidP="00234D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234D9F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:rsidR="00202734" w:rsidRPr="00251CBE" w:rsidRDefault="00202734" w:rsidP="00234D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28" w:rsidRPr="00251CBE" w:rsidRDefault="00D75128" w:rsidP="00234D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  <w:r w:rsidR="00234D9F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202734" w:rsidRPr="00251CBE" w:rsidRDefault="00202734" w:rsidP="00234D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4D9F" w:rsidRPr="00251CBE" w:rsidRDefault="00D75128" w:rsidP="00234D9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234D9F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202734" w:rsidRPr="00251CBE" w:rsidRDefault="00202734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0.075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7575FE" w:rsidP="00113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moking habit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7575FE" w:rsidP="00113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rinking habit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tabs>
                <w:tab w:val="left" w:pos="495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D75128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MHVR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D75128" w:rsidP="00113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MVR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0.081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D75128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AVR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1.58E-4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2.47E-5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1.84E-6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D75128" w:rsidP="00113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TVP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D75128" w:rsidP="00113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TVR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D75128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DVR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7575FE" w:rsidP="00113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ypertension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7575FE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CHD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0.096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7575FE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T2D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0.048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7575FE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troke history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0.099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D25A92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AF after surgery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0.076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0.614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0.087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D25A92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nfectious endocarditis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D25A92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igestive tract disease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D25A92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</w:t>
            </w: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allbladder disorders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</w:tr>
      <w:tr w:rsidR="00251CBE" w:rsidRPr="00251CBE" w:rsidTr="001135F9">
        <w:trPr>
          <w:trHeight w:val="231"/>
        </w:trPr>
        <w:tc>
          <w:tcPr>
            <w:tcW w:w="3085" w:type="dxa"/>
          </w:tcPr>
          <w:p w:rsidR="00D75128" w:rsidRPr="00251CBE" w:rsidRDefault="00D25A92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hepatitis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251CBE" w:rsidRPr="00251CBE" w:rsidTr="001135F9">
        <w:trPr>
          <w:trHeight w:val="231"/>
        </w:trPr>
        <w:tc>
          <w:tcPr>
            <w:tcW w:w="3085" w:type="dxa"/>
          </w:tcPr>
          <w:p w:rsidR="00D25A92" w:rsidRPr="00251CBE" w:rsidRDefault="00D25A92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hyperthyroidism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135F9"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yes or no</w:t>
            </w:r>
            <w:r w:rsidR="001135F9" w:rsidRPr="00251C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D25A92" w:rsidRPr="00251CBE" w:rsidRDefault="00D25A92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5A92" w:rsidRPr="00251CBE" w:rsidRDefault="00D25A92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5A92" w:rsidRPr="00251CBE" w:rsidRDefault="00D25A92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5A92" w:rsidRPr="00251CBE" w:rsidRDefault="00D25A92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5A92" w:rsidRPr="00251CBE" w:rsidRDefault="00D25A92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5A92" w:rsidRPr="00251CBE" w:rsidRDefault="00D25A92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5A92" w:rsidRPr="00251CBE" w:rsidRDefault="00D25A92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5A92" w:rsidRPr="00251CBE" w:rsidRDefault="00D25A92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5A92" w:rsidRPr="00251CBE" w:rsidRDefault="00D25A92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CBE" w:rsidRPr="00251CBE" w:rsidTr="001135F9">
        <w:trPr>
          <w:trHeight w:val="231"/>
        </w:trPr>
        <w:tc>
          <w:tcPr>
            <w:tcW w:w="3085" w:type="dxa"/>
          </w:tcPr>
          <w:p w:rsidR="001135F9" w:rsidRPr="00251CBE" w:rsidRDefault="001135F9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INR measurements (&gt;13 vs. </w:t>
            </w: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≤</w:t>
            </w: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13)</w:t>
            </w:r>
          </w:p>
        </w:tc>
        <w:tc>
          <w:tcPr>
            <w:tcW w:w="1276" w:type="dxa"/>
          </w:tcPr>
          <w:p w:rsidR="001135F9" w:rsidRPr="00251CBE" w:rsidRDefault="001135F9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276" w:type="dxa"/>
          </w:tcPr>
          <w:p w:rsidR="001135F9" w:rsidRPr="00251CBE" w:rsidRDefault="001135F9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275" w:type="dxa"/>
          </w:tcPr>
          <w:p w:rsidR="001135F9" w:rsidRPr="00251CBE" w:rsidRDefault="001135F9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276" w:type="dxa"/>
          </w:tcPr>
          <w:p w:rsidR="001135F9" w:rsidRPr="00251CBE" w:rsidRDefault="001135F9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276" w:type="dxa"/>
          </w:tcPr>
          <w:p w:rsidR="001135F9" w:rsidRPr="00251CBE" w:rsidRDefault="001135F9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276" w:type="dxa"/>
          </w:tcPr>
          <w:p w:rsidR="001135F9" w:rsidRPr="00251CBE" w:rsidRDefault="001135F9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1134" w:type="dxa"/>
          </w:tcPr>
          <w:p w:rsidR="001135F9" w:rsidRPr="00251CBE" w:rsidRDefault="001135F9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134" w:type="dxa"/>
          </w:tcPr>
          <w:p w:rsidR="001135F9" w:rsidRPr="00251CBE" w:rsidRDefault="001135F9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134" w:type="dxa"/>
          </w:tcPr>
          <w:p w:rsidR="001135F9" w:rsidRPr="00251CBE" w:rsidRDefault="001135F9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0.089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1135F9" w:rsidP="00113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VKORC1 AA vs. AG/GA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3.52E-6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1.56E-4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</w:tr>
      <w:tr w:rsidR="00251CBE" w:rsidRPr="00251CBE" w:rsidTr="001135F9">
        <w:tc>
          <w:tcPr>
            <w:tcW w:w="3085" w:type="dxa"/>
          </w:tcPr>
          <w:p w:rsidR="00D75128" w:rsidRPr="00251CBE" w:rsidRDefault="001135F9" w:rsidP="00460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CYP2C9 *</w:t>
            </w:r>
            <w:r w:rsidR="00D75128" w:rsidRPr="00251C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>*</w:t>
            </w:r>
            <w:r w:rsidR="00D75128" w:rsidRPr="00251C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51CB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vs. *1*3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275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0.064</w:t>
            </w:r>
          </w:p>
        </w:tc>
        <w:tc>
          <w:tcPr>
            <w:tcW w:w="1276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1134" w:type="dxa"/>
          </w:tcPr>
          <w:p w:rsidR="00D75128" w:rsidRPr="00251CBE" w:rsidRDefault="00D75128" w:rsidP="0046065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51CBE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</w:tbl>
    <w:p w:rsidR="00A700E7" w:rsidRPr="00251CBE" w:rsidRDefault="00A700E7" w:rsidP="00517C3D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A700E7" w:rsidRPr="00251CBE" w:rsidSect="00AB5C6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8A18D6" w:rsidRPr="00251CBE" w:rsidRDefault="008A18D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51CB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35C0405" wp14:editId="3C131766">
            <wp:extent cx="5257800" cy="3496056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l fig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49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8EF" w:rsidRPr="00251CBE" w:rsidRDefault="008A18D6" w:rsidP="001135F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51CBE">
        <w:rPr>
          <w:rFonts w:ascii="Times New Roman" w:hAnsi="Times New Roman" w:cs="Times New Roman"/>
          <w:sz w:val="24"/>
          <w:szCs w:val="24"/>
        </w:rPr>
        <w:t>Supplemental figure</w:t>
      </w:r>
      <w:r w:rsidR="00B12247">
        <w:rPr>
          <w:rFonts w:ascii="Times New Roman" w:hAnsi="Times New Roman" w:cs="Times New Roman" w:hint="eastAsia"/>
          <w:sz w:val="24"/>
          <w:szCs w:val="24"/>
        </w:rPr>
        <w:t>1</w:t>
      </w:r>
      <w:r w:rsidRPr="00251CB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51C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51CBE">
        <w:rPr>
          <w:rFonts w:ascii="Times New Roman" w:hAnsi="Times New Roman" w:cs="Times New Roman"/>
          <w:sz w:val="24"/>
          <w:szCs w:val="24"/>
        </w:rPr>
        <w:t xml:space="preserve">The distribution of </w:t>
      </w:r>
      <w:r w:rsidR="005158EF" w:rsidRPr="00251CBE">
        <w:rPr>
          <w:rFonts w:ascii="Times New Roman" w:hAnsi="Times New Roman" w:cs="Times New Roman" w:hint="eastAsia"/>
          <w:sz w:val="24"/>
          <w:szCs w:val="24"/>
        </w:rPr>
        <w:t>PTTR</w:t>
      </w:r>
      <w:r w:rsidR="001135F9" w:rsidRPr="00251CBE">
        <w:rPr>
          <w:rFonts w:ascii="Times New Roman" w:hAnsi="Times New Roman" w:cs="Times New Roman"/>
          <w:sz w:val="24"/>
          <w:szCs w:val="24"/>
        </w:rPr>
        <w:t xml:space="preserve"> during 6 months treatment</w:t>
      </w:r>
      <w:r w:rsidR="001135F9" w:rsidRPr="00251CBE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</w:p>
    <w:sectPr w:rsidR="005158EF" w:rsidRPr="00251CBE" w:rsidSect="005B65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8AD" w:rsidRDefault="003E18AD" w:rsidP="00517C3D">
      <w:r>
        <w:separator/>
      </w:r>
    </w:p>
  </w:endnote>
  <w:endnote w:type="continuationSeparator" w:id="0">
    <w:p w:rsidR="003E18AD" w:rsidRDefault="003E18AD" w:rsidP="00517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8AD" w:rsidRDefault="003E18AD" w:rsidP="00517C3D">
      <w:r>
        <w:separator/>
      </w:r>
    </w:p>
  </w:footnote>
  <w:footnote w:type="continuationSeparator" w:id="0">
    <w:p w:rsidR="003E18AD" w:rsidRDefault="003E18AD" w:rsidP="00517C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4F5"/>
    <w:rsid w:val="001135F9"/>
    <w:rsid w:val="00202734"/>
    <w:rsid w:val="00234D9F"/>
    <w:rsid w:val="0024758C"/>
    <w:rsid w:val="00251CBE"/>
    <w:rsid w:val="003E0FC6"/>
    <w:rsid w:val="003E18AD"/>
    <w:rsid w:val="004B3F40"/>
    <w:rsid w:val="005158EF"/>
    <w:rsid w:val="00517C3D"/>
    <w:rsid w:val="005B6542"/>
    <w:rsid w:val="0063073E"/>
    <w:rsid w:val="00724153"/>
    <w:rsid w:val="007409F8"/>
    <w:rsid w:val="007575FE"/>
    <w:rsid w:val="007D6475"/>
    <w:rsid w:val="00800D96"/>
    <w:rsid w:val="008A18D6"/>
    <w:rsid w:val="0091083B"/>
    <w:rsid w:val="009E3657"/>
    <w:rsid w:val="00A57850"/>
    <w:rsid w:val="00A65DF0"/>
    <w:rsid w:val="00A700E7"/>
    <w:rsid w:val="00B12247"/>
    <w:rsid w:val="00B32AF0"/>
    <w:rsid w:val="00B53607"/>
    <w:rsid w:val="00CA5D9D"/>
    <w:rsid w:val="00D25A92"/>
    <w:rsid w:val="00D75128"/>
    <w:rsid w:val="00F204F5"/>
    <w:rsid w:val="00FE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C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7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7C3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7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7C3D"/>
    <w:rPr>
      <w:sz w:val="18"/>
      <w:szCs w:val="18"/>
    </w:rPr>
  </w:style>
  <w:style w:type="table" w:styleId="a5">
    <w:name w:val="Table Grid"/>
    <w:basedOn w:val="a1"/>
    <w:uiPriority w:val="59"/>
    <w:rsid w:val="00517C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8A18D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A18D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C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7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7C3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7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7C3D"/>
    <w:rPr>
      <w:sz w:val="18"/>
      <w:szCs w:val="18"/>
    </w:rPr>
  </w:style>
  <w:style w:type="table" w:styleId="a5">
    <w:name w:val="Table Grid"/>
    <w:basedOn w:val="a1"/>
    <w:uiPriority w:val="59"/>
    <w:rsid w:val="00517C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8A18D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A18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罗芝英</dc:creator>
  <cp:keywords/>
  <dc:description/>
  <cp:lastModifiedBy>罗芝英</cp:lastModifiedBy>
  <cp:revision>19</cp:revision>
  <dcterms:created xsi:type="dcterms:W3CDTF">2022-06-08T03:01:00Z</dcterms:created>
  <dcterms:modified xsi:type="dcterms:W3CDTF">2023-04-26T08:40:00Z</dcterms:modified>
</cp:coreProperties>
</file>