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E363" w14:textId="77777777" w:rsidR="008D4FC6" w:rsidRPr="008D4FC6" w:rsidRDefault="008D4FC6" w:rsidP="008D4FC6">
      <w:pPr>
        <w:pStyle w:val="CommentText"/>
        <w:bidi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4FC6">
        <w:rPr>
          <w:rFonts w:ascii="Times New Roman" w:hAnsi="Times New Roman" w:cs="Times New Roman"/>
          <w:b/>
          <w:bCs/>
          <w:sz w:val="24"/>
          <w:szCs w:val="24"/>
        </w:rPr>
        <w:t>Supplements</w:t>
      </w:r>
    </w:p>
    <w:p w14:paraId="4443002E" w14:textId="578F1412" w:rsidR="008D4FC6" w:rsidRDefault="008D4FC6" w:rsidP="008D4FC6">
      <w:pPr>
        <w:spacing w:after="0"/>
        <w:jc w:val="right"/>
      </w:pPr>
      <w:r w:rsidRPr="008D4FC6">
        <w:rPr>
          <w:rFonts w:ascii="Times New Roman" w:hAnsi="Times New Roman" w:cs="Times New Roman"/>
          <w:b/>
          <w:bCs/>
          <w:sz w:val="24"/>
          <w:szCs w:val="24"/>
        </w:rPr>
        <w:t>Supplementary 1.</w:t>
      </w:r>
      <w:r w:rsidRPr="008D4FC6">
        <w:rPr>
          <w:rFonts w:ascii="Times New Roman" w:hAnsi="Times New Roman" w:cs="Times New Roman"/>
          <w:sz w:val="24"/>
          <w:szCs w:val="24"/>
        </w:rPr>
        <w:t xml:space="preserve"> The WES fileting strategy.</w:t>
      </w:r>
    </w:p>
    <w:sectPr w:rsidR="008D4FC6" w:rsidSect="008D4FC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C6"/>
    <w:rsid w:val="008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55830"/>
  <w15:chartTrackingRefBased/>
  <w15:docId w15:val="{5DE568C7-662A-4E91-BEC5-9C5D810B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FC6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8D4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4FC6"/>
    <w:rPr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Samadi</dc:creator>
  <cp:keywords/>
  <dc:description/>
  <cp:lastModifiedBy>Samadi</cp:lastModifiedBy>
  <cp:revision>1</cp:revision>
  <dcterms:created xsi:type="dcterms:W3CDTF">2023-09-16T02:24:00Z</dcterms:created>
  <dcterms:modified xsi:type="dcterms:W3CDTF">2023-09-16T02:25:00Z</dcterms:modified>
</cp:coreProperties>
</file>