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AB9" w:rsidRDefault="00007AB9" w:rsidP="00007AB9"/>
    <w:tbl>
      <w:tblPr>
        <w:tblW w:w="169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799"/>
        <w:gridCol w:w="1327"/>
        <w:gridCol w:w="2043"/>
        <w:gridCol w:w="225"/>
        <w:gridCol w:w="2552"/>
        <w:gridCol w:w="256"/>
        <w:gridCol w:w="3595"/>
        <w:gridCol w:w="3174"/>
      </w:tblGrid>
      <w:tr w:rsidR="00007AB9" w:rsidRPr="00007AB9" w:rsidTr="00CD0DE4">
        <w:trPr>
          <w:trHeight w:val="300"/>
        </w:trPr>
        <w:tc>
          <w:tcPr>
            <w:tcW w:w="37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3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03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1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07AB9" w:rsidRPr="00007AB9" w:rsidTr="00CD0DE4">
        <w:trPr>
          <w:trHeight w:val="312"/>
        </w:trPr>
        <w:tc>
          <w:tcPr>
            <w:tcW w:w="169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1502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proofErr w:type="spellStart"/>
            <w:proofErr w:type="gramStart"/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eTable</w:t>
            </w:r>
            <w:proofErr w:type="spellEnd"/>
            <w:proofErr w:type="gramEnd"/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 xml:space="preserve"> 4. Factorial ANOVA-Association of healthy lifestyle behaviours adjusted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sociodemographic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 xml:space="preserve"> and MI risk factors with MI knowledge </w:t>
            </w:r>
          </w:p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scores among respondents</w:t>
            </w:r>
          </w:p>
        </w:tc>
      </w:tr>
      <w:tr w:rsidR="00007AB9" w:rsidRPr="00007AB9" w:rsidTr="00CD0DE4">
        <w:trPr>
          <w:trHeight w:val="323"/>
        </w:trPr>
        <w:tc>
          <w:tcPr>
            <w:tcW w:w="2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07AB9" w:rsidRPr="00007AB9" w:rsidTr="00CD0DE4">
        <w:trPr>
          <w:trHeight w:val="323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MI symptoms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MI risk factors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42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Public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Outpatient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Public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Outpatient</w:t>
            </w:r>
          </w:p>
        </w:tc>
      </w:tr>
      <w:tr w:rsidR="00007AB9" w:rsidRPr="00007AB9" w:rsidTr="00CD0DE4">
        <w:trPr>
          <w:trHeight w:val="33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Mean±SD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Mean±SD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Mean±SD</w:t>
            </w:r>
            <w:proofErr w:type="spellEnd"/>
          </w:p>
        </w:tc>
        <w:tc>
          <w:tcPr>
            <w:tcW w:w="70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Mean±SD</w:t>
            </w:r>
            <w:proofErr w:type="spellEnd"/>
          </w:p>
        </w:tc>
      </w:tr>
      <w:tr w:rsidR="00007AB9" w:rsidRPr="00007AB9" w:rsidTr="00CD0DE4">
        <w:trPr>
          <w:trHeight w:val="630"/>
        </w:trPr>
        <w:tc>
          <w:tcPr>
            <w:tcW w:w="2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SOCIODEMOGRAPHIC FACTORS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ZA"/>
              </w:rPr>
              <w:t> 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Respondents' type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Publicxlifestyle0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2.71±2.67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3.53±3.29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Publicxlifestyle1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2.70±2.49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3.76±2.93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Publicxlifestyle2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3.09±2.48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4.23±3.04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Outpatientsx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3.64±3.39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5.49±3.52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Outpatientsxlifestyle1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3.57±2.77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5.51±3.11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Outpatientsxlifestyle3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3.32±2.69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5.03±3.25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</w:tr>
      <w:tr w:rsidR="00007AB9" w:rsidRPr="00007AB9" w:rsidTr="00CD0DE4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Age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Lifestyle0x1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3.01±2.77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4.03±3.38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3.93±3.38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6.16±3.30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Lifestyle0x2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2.50±2.41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3.88±3.50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3.22±3.03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5.88±3.27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Lifestyle0x3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1.95±2.58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2.53±3.18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2.60±3.17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3.65±3.82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Lifestyle1x1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2.85±2.51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3.49±2.71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3.82±2.94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5.31±2.84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Lifestyle1x2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2.78±2.49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3.75±3.05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4.04±2.98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5.70±3.36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Lifestyle1x3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1.99±2.28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3.36±2.36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2.93±2.62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5.53±3.12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lastRenderedPageBreak/>
              <w:t>Lifestyle2x1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3.03±2.44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2.70±2.11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4.05±2.93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3.89±2.50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Lifestyle2x2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3.31±2.51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3.81±3.01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4.73±3.17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5.78±3.59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Lifestyle2x3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2.57±2.59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3.64±2.91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3.57±3.15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6.08±3.11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276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LS0x1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LS0x3=0.002, d=0.006; LS1x1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LS1x3&lt;0.001, d=0.006; LS1x2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LS1x3=0.005, d=0.006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LS0x1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LS0x2=0.038, d=0.007, LS0x1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LS0x3=0.001, d=0.007; LS1x1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LS1x3=0.005, d=0.006; LS1x2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LS1x3&lt;0.001, d=0.006; LS2x1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LS2x2=0.042, d=0.004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LS0x1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LS0x3=0.005, </w:t>
            </w:r>
          </w:p>
          <w:p w:rsidR="00411502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d=0.022; </w:t>
            </w:r>
          </w:p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LS0x2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LS0x3=0.016, </w:t>
            </w:r>
          </w:p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d=0.022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0.188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0.524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0.010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0.002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0.033</w:t>
            </w:r>
          </w:p>
        </w:tc>
      </w:tr>
      <w:tr w:rsidR="00007AB9" w:rsidRPr="00007AB9" w:rsidTr="00CD0DE4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Gender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Femalexlifestyle0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2.65±2.75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3.25±3.35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3.44±3.30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5.23±3.48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Femalexlifestyle1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2.64±2.43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3.42±2.88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3.67±2.84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5.39±3.14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Femalexlifestyle2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3.20±2.43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3.40±2.61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4.22±2.96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5.27±3.28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Malexlifestyle0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2.82±2.51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4.62±3.38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3.71±3.26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6.14±3.60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Malexlifestyle1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2.78±2.57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3.80±2.58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3.88±3.04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5.71±3.06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Malexlifestyle2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2.98±2.52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3.28±2.76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4.24±3.13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4.88±3.23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0.341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0.756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0.367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Education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PrimaryxLifestyle0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2.15±2.65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2.46±3.33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2.70±3.13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3.62±3.93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PrimaryxLifestyle1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1.79±2.40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2.84±2.50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2.50±2.96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4.84±3.58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lastRenderedPageBreak/>
              <w:t>PrimaryxLifestyle2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1.22±1.79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3.21±2.99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1.97±2.72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4.36±3.78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SecondaryxLifestyle0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2.51±2.64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3.48±3.55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3.27±3.21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5.36±3.76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SecondaryxLifestyle1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2.70±2.52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3.09±2.68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3.74±2.92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4.96±3.09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SecondaryxLifestyle2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3.24±2.77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2.97±2.67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4.15±3.22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4.71±3.36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TertiaryxLifestyle0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3.36±2.61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4.36±3.17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4.45±3.31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6.50±2.66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TertiaryxLifestyle1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2.99±2.41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4.36±2.80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4.16±2.82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6.38±2.81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TertiaryxLifestyle2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3.16±2.21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3.81±2.63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4.52±2.83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5.58±2.94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54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LS0xTertiary&lt;0.001, d=0.009; LS0xSecondary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LS0xTertiary&lt;0.001, d=0.009; LS1xPrimary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LS1xSecondary&lt;0.001, d=0.010; LS1xPrimary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LS1xTertiary&lt;0.001, d=0.010; LS2xPrimary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LS2xSecondary&lt;0.001, d=0.009; LS2xPrimary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LS2xTertiary&lt;0.001, d=0.009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LS1xTertiary=0.027, d=0.027; LS1xSecondary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LS1xTertiary=0.002, d=0.027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LS0xPrimay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LS0xTertiary&lt;0.001, d=0.012; LS0xSecondary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LS0xTertiary&lt;0.001, d=0.012; LS1xPrimary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LS1xSecondary&lt;0.001, d=0.013; LS1xPrimary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LS1xTertiary&lt;0.001, d=0.013; LS2xPrimary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LS2xSecondary&lt;0.001, d=0.010; LS2xPrimary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LS2xTertiary&lt;0.001, d=0.010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502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LS0xTertiary</w:t>
            </w:r>
          </w:p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&lt;0.001, </w:t>
            </w:r>
          </w:p>
          <w:p w:rsidR="00411502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d=0.026; </w:t>
            </w:r>
          </w:p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LS1xSecondary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</w:t>
            </w:r>
          </w:p>
          <w:p w:rsidR="00411502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LS1xTertiary</w:t>
            </w:r>
          </w:p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=0.002, d=0.030; </w:t>
            </w:r>
          </w:p>
          <w:p w:rsidR="00411502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LS1xPrimary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LS1xTertiary</w:t>
            </w:r>
          </w:p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=0.008, </w:t>
            </w:r>
          </w:p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d=0.030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0.757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0.046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0.540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289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lastRenderedPageBreak/>
              <w:t>Medical Insurance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2.66±2.66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3.48±3.36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3.47±3.23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5.32±3.48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2.69±2.48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3.37±2.76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3.71±2.94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5.29±3.10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3.11±2.57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3.01±2.56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4.26±3.15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4.57±3.17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3.50±2.72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5.80±3.49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4.47±3.32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7.80±3.49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2.83±2.53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4.35±2.71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4.14±2.77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6.41±3.00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2.99±2.10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4.38±2.87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4.11±2.59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6.56±3.06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18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LS0xYes             =0.047, d=0.002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LS1xYes=0.022, d=0.010;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LS2xYes=0.046, d=0.008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LS1xYes=0.037, </w:t>
            </w:r>
          </w:p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d=0.009;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</w:t>
            </w:r>
          </w:p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=0.002, d=0.018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0.155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0.713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0.127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0.603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Residing together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2.11±2.13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1.74±2.70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2.85±2.71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3.85±3.30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2.18±2.11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3.01±2.53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3.41±2.67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5.07±2.98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2.85±2.31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3.63±2.84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4.24±2.98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5.86±3.26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3.95±3.19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6.93±1.30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4.95±3.86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8.33±1.47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3.91±2.85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5.11±2.85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4.56±3.31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6.73±3.16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3.66±2.77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2.98±2.49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4.21±3.20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4.09±2.98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24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lastRenderedPageBreak/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LS0xYes&lt;0.001, d=0.033;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LS1xYes&lt;0.001, d=0.049;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LS2xYes&lt;0.001, d=0.006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LS0xYes&lt;0.001, d=0.119;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LS1xYes&lt;0.001, d=0.049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LS0xYes&lt;0.001, d=0.028;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LS1xYes&lt;0.001, d=0.014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LS0xYes&lt;0.001, </w:t>
            </w:r>
          </w:p>
          <w:p w:rsidR="00411502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d=0.066; </w:t>
            </w:r>
          </w:p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LS1xYes&lt;0.001, </w:t>
            </w:r>
          </w:p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d=0.023;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</w:t>
            </w:r>
          </w:p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=0.003, d=0.017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&lt;0.001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&lt;0.001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0.096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0.014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0.088</w:t>
            </w:r>
          </w:p>
        </w:tc>
      </w:tr>
      <w:tr w:rsidR="00007AB9" w:rsidRPr="00007AB9" w:rsidTr="00CD0DE4">
        <w:trPr>
          <w:trHeight w:val="289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Marital status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2.73±2.73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3.76±3.41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3.61±3.30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5.68±3.48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2.72±2.58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3.34±2.77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3.83±3.01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5.21±3.07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2.93±2.46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3.03±2.55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4.13±2.97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4.54±3.12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2.65±2.49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3.38±3.40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3.33±3.26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5.08±3.64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2.65±2.26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4.01±2.74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3.60±2.71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6.10±3.11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3.46±2.49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4.16±2.93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4.48±3.22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6.41±3.23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758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LS2xYes=0.025, d=0.002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LS2xYes=0.003, </w:t>
            </w:r>
          </w:p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d=0.017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0.087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0.186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0.060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330"/>
        </w:trPr>
        <w:tc>
          <w:tcPr>
            <w:tcW w:w="2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645"/>
        </w:trPr>
        <w:tc>
          <w:tcPr>
            <w:tcW w:w="2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SELF-REPORTED RISK FACTORS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Hypertension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2.79±2.69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4.48±3.31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3.60±3.31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6.44±3.29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lastRenderedPageBreak/>
              <w:t>NoxLifestyle1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2.77±2.48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3.89±2.74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3.83±2.92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5.82±3.01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3.10±2.47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3.44±2.65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4.21±3.03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5.10±3.28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1.77±2.20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1.64±2.72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2.77±2.93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3.23±3.02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1.82±2.37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2.33±2.58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2.78±2.89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4.31±3.22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2.93±2.63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2.54±2.95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4.43±3.20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4.54±3.04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244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LS0xYes=0.008, d=0.003;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LS1xYes=0.002, d=0.004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LS0xYes&lt;0.001, d=0.036;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LS1xYes&lt;0.001, d=0.030;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LS2xYes=0.024, d=0.010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LS1xYes=0.004, d=0.004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LS0xYes&lt;0.001, </w:t>
            </w:r>
          </w:p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d=0.033;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</w:t>
            </w:r>
          </w:p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Yes&lt;0.001, d=0.024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0.240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0.158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0.116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0.022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0.015</w:t>
            </w:r>
          </w:p>
        </w:tc>
      </w:tr>
      <w:tr w:rsidR="00007AB9" w:rsidRPr="00007AB9" w:rsidTr="00CD0DE4">
        <w:trPr>
          <w:trHeight w:val="289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History of CVDS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2.73±2.67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4.06±3.33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3.56±3.29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5.98±3.41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2.67±2.47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3.64±2.79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3.73±2.92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5.57±3.12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3.06±2.48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3.34±2.68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4.20±3.05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5.04±3.26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2.24±2.66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1.42±2.88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2.86±3.32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2.92±3.00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3.56±2.87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3.11±2.63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4.59±2.93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5.17±3.03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4.00±2.40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3.14±3.01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5.24±2.61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4.93±3.13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102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LS0xYes=0.001, d=0.021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LS0xYes&lt;0.001, </w:t>
            </w:r>
          </w:p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d=0.021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lastRenderedPageBreak/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0.115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0.132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0.037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0.013</w:t>
            </w:r>
          </w:p>
        </w:tc>
      </w:tr>
      <w:tr w:rsidR="00007AB9" w:rsidRPr="00007AB9" w:rsidTr="00CD0DE4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Alcohol consumption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2.83±2.77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3.92±3.34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3.71±3.37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5.64±3.55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2.80±2.54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3.38±2.66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3.94±3.00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5.33±3.00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3.34±2.44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2.96±2.53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4.49±3.03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4.40±3.06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CurrentxLifestyle0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2.23±2.17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2.47±3.29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2.79±2.80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4.53±3.14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CurrentxLifestyle1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2.40±2.31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4.02±2.95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3.23±2.61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5.84±3.40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CurrentxLifestyle2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2.56±2.42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4.07±2.80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3.71±3.01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6.16±3.26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FormerxLifestyle0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2.21±2.12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4.00±4.05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3.57±3.11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6.50±4.18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FormerxLifestyle1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3.24±2.44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4.07±3.31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4.41±3.39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6.40±3.18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FormerxLifestyle2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4.05±2.89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1.60±3.05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4.95±3.12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4.20±3.77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220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LS2xCurrent=0.001, d=0.007; LS2xCurrent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LS2xFormer=0.034, d=0.007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LS0xCurrent=0.014, d=0.004;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LS1xCurrent=0.003, d=0.005;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LS2xCurrent=0.011, d=0.004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0DE4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LS2xCurren</w:t>
            </w:r>
          </w:p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t=0.009, d=0.018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0.361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0.054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0.959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0.181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63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 xml:space="preserve">Family history of heart diseases/ stroke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NonexLifestyle0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1.99±2.04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0.91±2.21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2.24±2.42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1.91±3.18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NonexLifestyle1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1.84±2.25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2.13±3.12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2.40±2.70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3.39±4.00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NonexLifestyle2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2.54±2.62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2.80±3.49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3.22±3.26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4.27±4.43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lastRenderedPageBreak/>
              <w:t>BothxLifestyle0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3.36±2.95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5.58±3.18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4.65±3.55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7.23±3.03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BothxLifestyle1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3.38±2.53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4.91±2.77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4.78±2.93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6.75±2.91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BothxLifestyle2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3.28±2.41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4.13±2.92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4.78±2.94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6.01±3.45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HeartxLifestyle0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2.68±2.88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2.23±2.81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3.88±3.44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4.59±2.63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HeartxLifestyle1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2.65±2.31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2.62±2.42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3.85±2.55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4.64±2.76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HeartxLifestyle2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2.92±2.24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2.22±1.81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4.04±2.72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3.68±2.20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StrokexLifestyle0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3.79±2.81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3.70±2.95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4.83±3.46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6.00±3.74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StrokexLifestyle1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3.60±2.67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4.46±2.22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4.85±2.95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6.68±2.49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StrokexLifestyle2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4.25±2.56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4.23±2.54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5.67±2.94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6.19±3.01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CD0D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787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lastRenderedPageBreak/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LS0xNone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LS0xBoth&lt;0.001, d=0.020; LS0xNone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LS0xStroke&lt;0.001, d=0.020; LS0xHeart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LS0xStroke=0.011, d=0.020; LS1xNone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LS1xBoth&lt;0.001, d=0.034; LS1xNone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Heart&lt;0.001, d=0.034; LS1xNone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LS1xStroke&lt;0.001, d=0.034; LS1xBoth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LS1xHeart=0.002, d=0.034; LS1xHeart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LS1xStroke=0.002, d=0.034; LS2xNone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LS2xStroke&lt;0.001, d=0.012; LS2xBoth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LS2xStroke=0.033, d=0.012; LS2xHeart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LS2xStroke&lt;0.001, </w:t>
            </w: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lastRenderedPageBreak/>
              <w:t>d=0.012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LS0xBoth&lt;0.001, d=0.038; 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LS0xHeart&lt;0.001, d=0.038; 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LS0xStroke&lt;0.001, d=0.038;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LS1xBoth&lt;0.001, d=0.053;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LS1xHeart&lt;0.001, d=0.053;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LS1xStroke&lt;0.001, d=0.053; LS1xBoth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LS1xHeart&lt;0.001, d=0.053; LS1xHeart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LS1xStroke=0.008, d=0.053;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LS2xBoth&lt;0.001, d=0.019;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LS2xStroke&lt;0.001, d=0.019;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LSxHeart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LS2xStroke&lt;0.001, d=0.019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LS0xBoth&lt;0.001,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d=0.073;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LS0xHeart&lt;0.001,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d=0.073; 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LS0xStroke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=0.010,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d=0.073;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LS1xBoth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&lt;0.001,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d=0.085;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LS1xHeart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=0.001,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d=0.085;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LS1xStroke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&lt;0.001,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d=0.085; LS1xBoth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Heart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=0.001,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d=0.085; LS1xHeart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xStroke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=0.005,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d=0.085;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LS2xBoth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=0.004,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d=0.045;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LS2xStroke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=0.003,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d=0.045; LS2xBoth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LS2xHeart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=0.006,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d=0.045; LS2xHeart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LS2xStroke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=0.007,</w:t>
            </w:r>
          </w:p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d=0.045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lastRenderedPageBreak/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0.418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0.219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0.320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0.162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History of HIV/AIDS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lastRenderedPageBreak/>
              <w:t>NoxLifestyle0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2.69±2.69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3.53±3.39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3.46±3.31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5.33±3.38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2.66±2.54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2.75±2.85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3.61±2.93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4.52±3.31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3.05±2.51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2.30±2.25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4.04±3.02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3.66±2.66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2.98±2.44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3.95±3.46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4.43±2.83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5.95±3.95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2.93±2.13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4.39±2.44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4.62v2.73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6.50±2.54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3.29±2.28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5.06±2.51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5.43±2.98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7.36±2.81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2089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LS1xYes&lt;0.001, d=0.053;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LS2xYes&lt;0.001, d=0.065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LS0xYes=0.042, d=0.002; 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LS1xYes&lt;0.001, d=0.007;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LS2xYes&lt;0.001, d=0.006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1502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&lt;0.001,</w:t>
            </w:r>
          </w:p>
          <w:p w:rsidR="00411502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d=0.057; 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</w:t>
            </w:r>
          </w:p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&lt;0.001, d=0.089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0.993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0.046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0.681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0.006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0.020</w:t>
            </w:r>
          </w:p>
        </w:tc>
      </w:tr>
      <w:tr w:rsidR="00007AB9" w:rsidRPr="00007AB9" w:rsidTr="00CD0DE4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63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History of psychiatric diseases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2.71±2.67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3.64±3.39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3.53±3.29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5.49±3.52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2.70±2.49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3.75±2.80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3.76±2.93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5.78±3.10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3.09±2.48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4.23±2.95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4.23±3.04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6.43±3.26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1.45±0.95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2.45±0.51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YesxLifestyle2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1.73±0.87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2.56±0.90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156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lastRenderedPageBreak/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LS1xYes=0.007, d=0.014; 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LS2xYes&lt;0.001, d=0.026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LS1xYes&lt;0.001, 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d=0.023; 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LS2xNo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LS2xYes&lt;0.001, </w:t>
            </w:r>
          </w:p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d=0.074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0.773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0.584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07AB9" w:rsidRPr="00007AB9" w:rsidTr="00CD0DE4">
        <w:trPr>
          <w:trHeight w:val="645"/>
        </w:trPr>
        <w:tc>
          <w:tcPr>
            <w:tcW w:w="2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CALCULATED RISK FACTORS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 </w:t>
            </w:r>
          </w:p>
        </w:tc>
      </w:tr>
      <w:tr w:rsidR="00007AB9" w:rsidRPr="00007AB9" w:rsidTr="00CD0DE4">
        <w:trPr>
          <w:trHeight w:val="312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  <w:t>BMI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007AB9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UnderweightxLifestyle0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3.15±2.74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4.60±3.69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NA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UnderweightxLifestyle1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2.73±2.74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5.00±3.27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3.73±3.53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6.86±3.76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UnderweightxLifestyle2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2.35±2.21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2.80±3.35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3.17±2.74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3.60±3.51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NormalxLifestyle0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2.83±2.84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4.58±3.25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3.68±3.38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6.44±3.28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NormalxLifestyle1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2.95±2.65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3.95±2.68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3.97±3.01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5.71±3.09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NormalxLifestyle2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3.04±2.51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3.41±2.69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4.20±3.02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5.10±3.21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OverweightxLifestyle0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2.79±2.61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3.18±3.50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3.63±3.37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4.82±3.49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OverweightxLifestyle1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2.66±2.30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3.58±2.70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3.75±2.78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5.72±2.90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OverweightxLifestyle2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3.37±2.45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3.09±2.71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4.60±3.07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5.09±3.42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ObesexLifestyle0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2.33±2.34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2.38±3.20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3.00±2.89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4.38±3.64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ObesexLifestyle1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2.14±2.21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2.35±2.71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3.24±2.72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4.53±3.20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ObesexLifestyle2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2.86±2.41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3.24±2.74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3.86±3.11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4.81±3.31</w:t>
            </w:r>
          </w:p>
        </w:tc>
      </w:tr>
      <w:tr w:rsidR="00007AB9" w:rsidRPr="00007AB9" w:rsidTr="00CD0DE4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  <w:tr w:rsidR="00007AB9" w:rsidRPr="00007AB9" w:rsidTr="00CD0DE4">
        <w:trPr>
          <w:trHeight w:val="2629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lastRenderedPageBreak/>
              <w:t>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LS1xNormal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LS1xObese=0.001, d=0.006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LS0xNormal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LS0xObese=0.006, d=0.021; LS1xNormal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LS1xObese&lt;0.001, d=0.032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LS1xNormal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LS1xObese=0.034, d=0.004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LS0xNormal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LS0xObese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=0.007, d=0.020; 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LS1xNormal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LS1xObese&lt;0.001, 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d=0.033; </w:t>
            </w:r>
          </w:p>
          <w:p w:rsidR="00CD0DE4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LS1xOverweight </w:t>
            </w:r>
            <w:proofErr w:type="spellStart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vs</w:t>
            </w:r>
            <w:proofErr w:type="spellEnd"/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 xml:space="preserve"> LS1xObese</w:t>
            </w:r>
          </w:p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=0.040, d=0.033</w:t>
            </w:r>
          </w:p>
        </w:tc>
      </w:tr>
      <w:tr w:rsidR="00494570" w:rsidRPr="00007AB9" w:rsidTr="00494570">
        <w:trPr>
          <w:trHeight w:val="312"/>
        </w:trPr>
        <w:tc>
          <w:tcPr>
            <w:tcW w:w="2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  <w:t>Overall 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0.269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0.136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0.231</w:t>
            </w:r>
          </w:p>
        </w:tc>
        <w:tc>
          <w:tcPr>
            <w:tcW w:w="702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007AB9" w:rsidRDefault="00007AB9" w:rsidP="00411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  <w:r w:rsidRPr="00007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  <w:t>0.139</w:t>
            </w:r>
          </w:p>
        </w:tc>
      </w:tr>
      <w:tr w:rsidR="00494570" w:rsidRPr="00007AB9" w:rsidTr="00494570">
        <w:trPr>
          <w:trHeight w:val="466"/>
        </w:trPr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AB9" w:rsidRPr="00494570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AB9" w:rsidRPr="00494570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07AB9" w:rsidRPr="00494570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494570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  <w:tc>
          <w:tcPr>
            <w:tcW w:w="7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7AB9" w:rsidRPr="00494570" w:rsidRDefault="00007AB9" w:rsidP="0000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ZA"/>
              </w:rPr>
            </w:pPr>
          </w:p>
        </w:tc>
      </w:tr>
    </w:tbl>
    <w:p w:rsidR="00494570" w:rsidRDefault="00411502" w:rsidP="00007AB9">
      <w:pPr>
        <w:rPr>
          <w:rFonts w:ascii="Times New Roman" w:hAnsi="Times New Roman" w:cs="Times New Roman"/>
          <w:sz w:val="20"/>
          <w:szCs w:val="20"/>
        </w:rPr>
      </w:pPr>
      <w:r w:rsidRPr="00494570">
        <w:rPr>
          <w:rFonts w:ascii="Times New Roman" w:hAnsi="Times New Roman" w:cs="Times New Roman"/>
          <w:sz w:val="20"/>
          <w:szCs w:val="20"/>
        </w:rPr>
        <w:t>MI: myocardial infarction, NA: not applicable, CVDS: cardiovascular diseases (</w:t>
      </w:r>
      <w:proofErr w:type="spellStart"/>
      <w:r w:rsidRPr="00494570">
        <w:rPr>
          <w:rFonts w:ascii="Times New Roman" w:hAnsi="Times New Roman" w:cs="Times New Roman"/>
          <w:sz w:val="20"/>
          <w:szCs w:val="20"/>
        </w:rPr>
        <w:t>dyslipidemia</w:t>
      </w:r>
      <w:proofErr w:type="spellEnd"/>
      <w:r w:rsidRPr="00494570">
        <w:rPr>
          <w:rFonts w:ascii="Times New Roman" w:hAnsi="Times New Roman" w:cs="Times New Roman"/>
          <w:sz w:val="20"/>
          <w:szCs w:val="20"/>
        </w:rPr>
        <w:t xml:space="preserve">, heart diseases, stroke or diabetes), </w:t>
      </w:r>
      <w:r w:rsidRPr="00494570">
        <w:rPr>
          <w:rFonts w:ascii="Times New Roman" w:hAnsi="Times New Roman" w:cs="Times New Roman"/>
          <w:i/>
          <w:sz w:val="20"/>
          <w:szCs w:val="20"/>
        </w:rPr>
        <w:t>d</w:t>
      </w:r>
      <w:r w:rsidR="00494570">
        <w:rPr>
          <w:rFonts w:ascii="Times New Roman" w:hAnsi="Times New Roman" w:cs="Times New Roman"/>
          <w:sz w:val="20"/>
          <w:szCs w:val="20"/>
        </w:rPr>
        <w:t>: effect size</w:t>
      </w:r>
      <w:r w:rsidR="00494570" w:rsidRPr="00494570">
        <w:rPr>
          <w:rFonts w:ascii="Times New Roman" w:hAnsi="Times New Roman" w:cs="Times New Roman"/>
          <w:sz w:val="20"/>
          <w:szCs w:val="20"/>
        </w:rPr>
        <w:t xml:space="preserve">, </w:t>
      </w:r>
      <w:r w:rsidR="00494570" w:rsidRPr="00494570">
        <w:rPr>
          <w:rFonts w:ascii="Times New Roman" w:hAnsi="Times New Roman" w:cs="Times New Roman"/>
          <w:sz w:val="20"/>
          <w:szCs w:val="20"/>
        </w:rPr>
        <w:t>psychiatric diseases: anxiety or depression</w:t>
      </w:r>
      <w:r w:rsidR="00494570">
        <w:rPr>
          <w:rFonts w:ascii="Times New Roman" w:hAnsi="Times New Roman" w:cs="Times New Roman"/>
          <w:sz w:val="20"/>
          <w:szCs w:val="20"/>
        </w:rPr>
        <w:t xml:space="preserve">, </w:t>
      </w:r>
      <w:r w:rsidRPr="00494570">
        <w:rPr>
          <w:rFonts w:ascii="Times New Roman" w:hAnsi="Times New Roman" w:cs="Times New Roman"/>
          <w:sz w:val="20"/>
          <w:szCs w:val="20"/>
        </w:rPr>
        <w:t>Lifestyle behaviours: include any of the following i.e., no smoking, healthy diet or physical activity</w:t>
      </w:r>
      <w:r w:rsidR="00494570" w:rsidRPr="00494570">
        <w:rPr>
          <w:rFonts w:ascii="Times New Roman" w:hAnsi="Times New Roman" w:cs="Times New Roman"/>
          <w:sz w:val="20"/>
          <w:szCs w:val="20"/>
        </w:rPr>
        <w:t xml:space="preserve"> (each count as 1 lifestyle behaviour)</w:t>
      </w:r>
      <w:r w:rsidRPr="00494570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411502" w:rsidRPr="00494570" w:rsidRDefault="00411502" w:rsidP="00007AB9">
      <w:pPr>
        <w:rPr>
          <w:rFonts w:ascii="Times New Roman" w:hAnsi="Times New Roman" w:cs="Times New Roman"/>
          <w:sz w:val="20"/>
          <w:szCs w:val="20"/>
        </w:rPr>
      </w:pPr>
      <w:r w:rsidRPr="00494570">
        <w:rPr>
          <w:rFonts w:ascii="Times New Roman" w:hAnsi="Times New Roman" w:cs="Times New Roman"/>
          <w:sz w:val="20"/>
          <w:szCs w:val="20"/>
          <w:u w:val="single"/>
        </w:rPr>
        <w:t>LS0: no lifestyle behaviour, LS1: one lifestyle behaviour, LS2: 2 or more lifestyle b</w:t>
      </w:r>
      <w:bookmarkStart w:id="0" w:name="_GoBack"/>
      <w:bookmarkEnd w:id="0"/>
      <w:r w:rsidRPr="00494570">
        <w:rPr>
          <w:rFonts w:ascii="Times New Roman" w:hAnsi="Times New Roman" w:cs="Times New Roman"/>
          <w:sz w:val="20"/>
          <w:szCs w:val="20"/>
          <w:u w:val="single"/>
        </w:rPr>
        <w:t>ehaviours</w:t>
      </w:r>
      <w:proofErr w:type="gramStart"/>
      <w:r w:rsidRPr="00494570">
        <w:rPr>
          <w:rFonts w:ascii="Times New Roman" w:hAnsi="Times New Roman" w:cs="Times New Roman"/>
          <w:sz w:val="20"/>
          <w:szCs w:val="20"/>
          <w:u w:val="single"/>
        </w:rPr>
        <w:t xml:space="preserve">, </w:t>
      </w:r>
      <w:r w:rsidR="00494570" w:rsidRPr="00494570">
        <w:rPr>
          <w:rFonts w:ascii="Times New Roman" w:hAnsi="Times New Roman" w:cs="Times New Roman"/>
          <w:sz w:val="20"/>
          <w:szCs w:val="20"/>
          <w:u w:val="single"/>
        </w:rPr>
        <w:t xml:space="preserve"> ,</w:t>
      </w:r>
      <w:proofErr w:type="gramEnd"/>
      <w:r w:rsidR="00494570" w:rsidRPr="00494570">
        <w:rPr>
          <w:rFonts w:ascii="Times New Roman" w:hAnsi="Times New Roman" w:cs="Times New Roman"/>
          <w:sz w:val="20"/>
          <w:szCs w:val="20"/>
          <w:u w:val="single"/>
        </w:rPr>
        <w:t xml:space="preserve"> BMI: body mass index, 1: age 18-34 years, 2: 35-49 years, 3:&gt;50 years </w:t>
      </w:r>
    </w:p>
    <w:sectPr w:rsidR="00411502" w:rsidRPr="00494570" w:rsidSect="00007A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AB9"/>
    <w:rsid w:val="00007AB9"/>
    <w:rsid w:val="00332905"/>
    <w:rsid w:val="00411502"/>
    <w:rsid w:val="00494570"/>
    <w:rsid w:val="00CD0DE4"/>
    <w:rsid w:val="00DA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Ookeditse Ookeditse</dc:creator>
  <cp:lastModifiedBy>Dr Ookeditse Ookeditse</cp:lastModifiedBy>
  <cp:revision>1</cp:revision>
  <dcterms:created xsi:type="dcterms:W3CDTF">2024-01-09T06:28:00Z</dcterms:created>
  <dcterms:modified xsi:type="dcterms:W3CDTF">2024-01-09T07:10:00Z</dcterms:modified>
</cp:coreProperties>
</file>