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9316F" w14:textId="78BDD896" w:rsidR="006F3AD5" w:rsidRDefault="00327F1C" w:rsidP="00327F1C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327F1C">
        <w:rPr>
          <w:rFonts w:ascii="Times New Roman" w:hAnsi="Times New Roman" w:cs="Times New Roman"/>
          <w:b/>
          <w:sz w:val="22"/>
        </w:rPr>
        <w:t>Supplementary table 1.</w:t>
      </w:r>
      <w:r w:rsidRPr="00327F1C">
        <w:rPr>
          <w:rFonts w:ascii="Times New Roman" w:hAnsi="Times New Roman" w:cs="Times New Roman"/>
          <w:sz w:val="22"/>
        </w:rPr>
        <w:t xml:space="preserve"> The operative</w:t>
      </w:r>
      <w:r w:rsidRPr="00327F1C">
        <w:rPr>
          <w:rFonts w:ascii="Times New Roman" w:hAnsi="Times New Roman" w:cs="Times New Roman"/>
          <w:sz w:val="22"/>
        </w:rPr>
        <w:t xml:space="preserve"> </w:t>
      </w:r>
      <w:r w:rsidRPr="00327F1C">
        <w:rPr>
          <w:rFonts w:ascii="Times New Roman" w:hAnsi="Times New Roman" w:cs="Times New Roman"/>
          <w:sz w:val="22"/>
        </w:rPr>
        <w:t>death</w:t>
      </w:r>
      <w:r w:rsidRPr="00327F1C">
        <w:rPr>
          <w:rFonts w:ascii="Times New Roman" w:hAnsi="Times New Roman" w:cs="Times New Roman"/>
          <w:sz w:val="22"/>
        </w:rPr>
        <w:t xml:space="preserve"> and the major complications</w:t>
      </w:r>
      <w:r w:rsidRPr="00327F1C">
        <w:rPr>
          <w:rFonts w:ascii="Times New Roman" w:hAnsi="Times New Roman" w:cs="Times New Roman"/>
          <w:sz w:val="22"/>
        </w:rPr>
        <w:t xml:space="preserve"> of surgical techniques</w:t>
      </w:r>
    </w:p>
    <w:tbl>
      <w:tblPr>
        <w:tblStyle w:val="91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7"/>
        <w:gridCol w:w="1750"/>
        <w:gridCol w:w="989"/>
        <w:gridCol w:w="1241"/>
        <w:gridCol w:w="989"/>
      </w:tblGrid>
      <w:tr w:rsidR="00DA3699" w:rsidRPr="00DA3699" w14:paraId="6B863933" w14:textId="7524254E" w:rsidTr="00DA3699"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FBCD60" w14:textId="7C6B70B7" w:rsidR="00DA3699" w:rsidRPr="00DA3699" w:rsidRDefault="00DA3699" w:rsidP="00DA3699">
            <w:pPr>
              <w:spacing w:line="480" w:lineRule="auto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1"/>
              </w:rPr>
              <w:t>Surgical techniques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02B92A" w14:textId="58A2FF74" w:rsidR="00DA3699" w:rsidRPr="00DA3699" w:rsidRDefault="00DA3699" w:rsidP="00DA3699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Operative death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61C39A3" w14:textId="596F4C37" w:rsidR="00DA3699" w:rsidRDefault="00DA3699" w:rsidP="00DA3699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Stroke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DA90AB7" w14:textId="0DC977C0" w:rsidR="00DA3699" w:rsidRDefault="00DA3699" w:rsidP="00DA3699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Paraplegia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06B82271" w14:textId="20D6D85E" w:rsidR="00DA3699" w:rsidRDefault="00DA3699" w:rsidP="00DA3699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1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RF</w:t>
            </w:r>
          </w:p>
        </w:tc>
      </w:tr>
      <w:tr w:rsidR="00DA3699" w:rsidRPr="00DA3699" w14:paraId="1A21AD79" w14:textId="610DFB53" w:rsidTr="00DA3699">
        <w:tc>
          <w:tcPr>
            <w:tcW w:w="0" w:type="auto"/>
            <w:vAlign w:val="center"/>
          </w:tcPr>
          <w:p w14:paraId="0B5870F6" w14:textId="77777777" w:rsidR="00DA3699" w:rsidRPr="00DA3699" w:rsidRDefault="00DA3699" w:rsidP="00DA3699">
            <w:pPr>
              <w:spacing w:line="480" w:lineRule="auto"/>
              <w:rPr>
                <w:rFonts w:ascii="Times New Roman" w:hAnsi="Times New Roman" w:cs="Times New Roman"/>
                <w:sz w:val="22"/>
                <w:szCs w:val="21"/>
              </w:rPr>
            </w:pPr>
            <w:r w:rsidRPr="00DA36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1"/>
              </w:rPr>
              <w:t>Simple aortic clamping</w:t>
            </w:r>
            <w:r w:rsidRPr="00DA3699">
              <w:rPr>
                <w:rFonts w:ascii="Times New Roman" w:hAnsi="Times New Roman" w:cs="Times New Roman"/>
                <w:sz w:val="22"/>
                <w:szCs w:val="21"/>
              </w:rPr>
              <w:t xml:space="preserve"> (n = 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F23D2C" w14:textId="77777777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 w:rsidRPr="00DA3699"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1 (12.5)</w:t>
            </w:r>
          </w:p>
        </w:tc>
        <w:tc>
          <w:tcPr>
            <w:tcW w:w="0" w:type="auto"/>
          </w:tcPr>
          <w:p w14:paraId="5636DB3A" w14:textId="6215F71A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1"/>
              </w:rPr>
              <w:t>0</w:t>
            </w:r>
            <w:r w:rsidRPr="00DA3699"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0</w:t>
            </w:r>
            <w:r w:rsidRPr="00DA3699"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)</w:t>
            </w:r>
          </w:p>
        </w:tc>
        <w:tc>
          <w:tcPr>
            <w:tcW w:w="0" w:type="auto"/>
          </w:tcPr>
          <w:p w14:paraId="0CAA00F3" w14:textId="2FA82EBE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1"/>
              </w:rPr>
              <w:t>0</w:t>
            </w:r>
            <w:r w:rsidRPr="00DA3699"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0</w:t>
            </w:r>
            <w:r w:rsidRPr="00DA3699"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)</w:t>
            </w:r>
          </w:p>
        </w:tc>
        <w:tc>
          <w:tcPr>
            <w:tcW w:w="0" w:type="auto"/>
          </w:tcPr>
          <w:p w14:paraId="706F9AC8" w14:textId="40023496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1"/>
              </w:rPr>
              <w:t>0</w:t>
            </w:r>
            <w:r w:rsidRPr="00DA3699"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0</w:t>
            </w:r>
            <w:r w:rsidRPr="00DA3699"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)</w:t>
            </w:r>
          </w:p>
        </w:tc>
      </w:tr>
      <w:tr w:rsidR="00DA3699" w:rsidRPr="00DA3699" w14:paraId="55292A7A" w14:textId="0491DFA0" w:rsidTr="00DA3699">
        <w:tc>
          <w:tcPr>
            <w:tcW w:w="0" w:type="auto"/>
            <w:shd w:val="clear" w:color="000000" w:fill="FFFFFF"/>
            <w:vAlign w:val="center"/>
          </w:tcPr>
          <w:p w14:paraId="1908C61D" w14:textId="77777777" w:rsidR="00DA3699" w:rsidRPr="00DA3699" w:rsidRDefault="00DA3699" w:rsidP="00DA3699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1"/>
              </w:rPr>
            </w:pPr>
            <w:r w:rsidRPr="00DA369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:szCs w:val="21"/>
              </w:rPr>
              <w:t>Aorto-iliac bypass (n = 20)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A50122" w14:textId="77777777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 w:rsidRPr="00DA3699"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3 (15.0)</w:t>
            </w:r>
          </w:p>
        </w:tc>
        <w:tc>
          <w:tcPr>
            <w:tcW w:w="0" w:type="auto"/>
          </w:tcPr>
          <w:p w14:paraId="3BDDBEB2" w14:textId="7DC0B9D0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1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 xml:space="preserve"> (5.0)</w:t>
            </w:r>
          </w:p>
        </w:tc>
        <w:tc>
          <w:tcPr>
            <w:tcW w:w="0" w:type="auto"/>
          </w:tcPr>
          <w:p w14:paraId="3C8C66F9" w14:textId="61E72135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1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 xml:space="preserve"> (10.0)</w:t>
            </w:r>
          </w:p>
        </w:tc>
        <w:tc>
          <w:tcPr>
            <w:tcW w:w="0" w:type="auto"/>
          </w:tcPr>
          <w:p w14:paraId="6B3C9F11" w14:textId="7A94F830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1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 xml:space="preserve"> (5.0)</w:t>
            </w:r>
          </w:p>
        </w:tc>
      </w:tr>
      <w:tr w:rsidR="00DA3699" w:rsidRPr="00DA3699" w14:paraId="08E3586B" w14:textId="0FAF33E2" w:rsidTr="00DA3699">
        <w:tc>
          <w:tcPr>
            <w:tcW w:w="0" w:type="auto"/>
            <w:vAlign w:val="center"/>
          </w:tcPr>
          <w:p w14:paraId="274F5BD8" w14:textId="77777777" w:rsidR="00DA3699" w:rsidRPr="00DA3699" w:rsidRDefault="00DA3699" w:rsidP="00DA3699">
            <w:pPr>
              <w:spacing w:line="480" w:lineRule="auto"/>
              <w:rPr>
                <w:rFonts w:ascii="Times New Roman" w:hAnsi="Times New Roman" w:cs="Times New Roman"/>
                <w:sz w:val="22"/>
                <w:szCs w:val="21"/>
              </w:rPr>
            </w:pPr>
            <w:proofErr w:type="spellStart"/>
            <w:r w:rsidRPr="00DA36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1"/>
              </w:rPr>
              <w:t>Femoro</w:t>
            </w:r>
            <w:proofErr w:type="spellEnd"/>
            <w:r w:rsidRPr="00DA36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1"/>
              </w:rPr>
              <w:t>-femoral bypass (n = 35)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834463" w14:textId="77777777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 w:rsidRPr="00DA3699"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7 (20.0)</w:t>
            </w:r>
          </w:p>
        </w:tc>
        <w:tc>
          <w:tcPr>
            <w:tcW w:w="0" w:type="auto"/>
          </w:tcPr>
          <w:p w14:paraId="4BFCE259" w14:textId="311B13BF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4 (11.4)</w:t>
            </w:r>
          </w:p>
        </w:tc>
        <w:tc>
          <w:tcPr>
            <w:tcW w:w="0" w:type="auto"/>
          </w:tcPr>
          <w:p w14:paraId="3793AA40" w14:textId="05D8C892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1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 xml:space="preserve"> (14.3)</w:t>
            </w:r>
          </w:p>
        </w:tc>
        <w:tc>
          <w:tcPr>
            <w:tcW w:w="0" w:type="auto"/>
          </w:tcPr>
          <w:p w14:paraId="4F661D5F" w14:textId="31D2159C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5 (14.3)</w:t>
            </w:r>
          </w:p>
        </w:tc>
      </w:tr>
      <w:tr w:rsidR="00DA3699" w:rsidRPr="00DA3699" w14:paraId="1E117FCE" w14:textId="1B81AF2A" w:rsidTr="00DA3699">
        <w:tc>
          <w:tcPr>
            <w:tcW w:w="0" w:type="auto"/>
            <w:vAlign w:val="center"/>
          </w:tcPr>
          <w:p w14:paraId="14C3BB2B" w14:textId="3DF599EC" w:rsidR="00DA3699" w:rsidRPr="00DA3699" w:rsidRDefault="00DA3699" w:rsidP="00DA3699">
            <w:pPr>
              <w:spacing w:line="480" w:lineRule="auto"/>
              <w:ind w:firstLineChars="100" w:firstLine="220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DHCA</w:t>
            </w:r>
            <w:r w:rsidRPr="00DA3699">
              <w:rPr>
                <w:rFonts w:ascii="Times New Roman" w:hAnsi="Times New Roman" w:cs="Times New Roman"/>
                <w:sz w:val="22"/>
                <w:szCs w:val="21"/>
              </w:rPr>
              <w:t xml:space="preserve"> (n = 22)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F0203C" w14:textId="77777777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 w:rsidRPr="00DA3699"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>6 (27.3)</w:t>
            </w:r>
          </w:p>
        </w:tc>
        <w:tc>
          <w:tcPr>
            <w:tcW w:w="0" w:type="auto"/>
          </w:tcPr>
          <w:p w14:paraId="537FB03D" w14:textId="390BDB80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1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 xml:space="preserve"> (13.6)</w:t>
            </w:r>
          </w:p>
        </w:tc>
        <w:tc>
          <w:tcPr>
            <w:tcW w:w="0" w:type="auto"/>
          </w:tcPr>
          <w:p w14:paraId="44C04768" w14:textId="05E2FB02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1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 xml:space="preserve"> (18.2)</w:t>
            </w:r>
          </w:p>
        </w:tc>
        <w:tc>
          <w:tcPr>
            <w:tcW w:w="0" w:type="auto"/>
          </w:tcPr>
          <w:p w14:paraId="59299614" w14:textId="15309E96" w:rsidR="00DA3699" w:rsidRPr="00DA3699" w:rsidRDefault="00DA3699" w:rsidP="00DA369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1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1"/>
              </w:rPr>
              <w:t xml:space="preserve"> (18.2)</w:t>
            </w:r>
          </w:p>
        </w:tc>
      </w:tr>
    </w:tbl>
    <w:p w14:paraId="262ADB3E" w14:textId="417F03AB" w:rsidR="00327F1C" w:rsidRPr="00327F1C" w:rsidRDefault="00DA3699" w:rsidP="00327F1C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DA3699">
        <w:rPr>
          <w:rFonts w:ascii="Times New Roman" w:hAnsi="Times New Roman" w:cs="Times New Roman"/>
          <w:sz w:val="22"/>
        </w:rPr>
        <w:t>Values are presented as n (%)</w:t>
      </w:r>
      <w:r>
        <w:rPr>
          <w:rFonts w:ascii="Times New Roman" w:hAnsi="Times New Roman" w:cs="Times New Roman"/>
          <w:sz w:val="22"/>
        </w:rPr>
        <w:t>; DHCA, d</w:t>
      </w:r>
      <w:r w:rsidRPr="00DA3699">
        <w:rPr>
          <w:rFonts w:ascii="Times New Roman" w:hAnsi="Times New Roman" w:cs="Times New Roman"/>
          <w:sz w:val="22"/>
        </w:rPr>
        <w:t>eep hypothermic circulatory arrest</w:t>
      </w:r>
      <w:r>
        <w:rPr>
          <w:rFonts w:ascii="Times New Roman" w:hAnsi="Times New Roman" w:cs="Times New Roman"/>
          <w:sz w:val="22"/>
        </w:rPr>
        <w:t>; ARF, acute renal failure.</w:t>
      </w:r>
      <w:bookmarkStart w:id="0" w:name="_GoBack"/>
      <w:bookmarkEnd w:id="0"/>
    </w:p>
    <w:sectPr w:rsidR="00327F1C" w:rsidRPr="00327F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5CA5DA" w14:textId="77777777" w:rsidR="001A64B5" w:rsidRDefault="001A64B5" w:rsidP="00327F1C">
      <w:r>
        <w:separator/>
      </w:r>
    </w:p>
  </w:endnote>
  <w:endnote w:type="continuationSeparator" w:id="0">
    <w:p w14:paraId="480A97D5" w14:textId="77777777" w:rsidR="001A64B5" w:rsidRDefault="001A64B5" w:rsidP="0032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9C492" w14:textId="77777777" w:rsidR="001A64B5" w:rsidRDefault="001A64B5" w:rsidP="00327F1C">
      <w:r>
        <w:separator/>
      </w:r>
    </w:p>
  </w:footnote>
  <w:footnote w:type="continuationSeparator" w:id="0">
    <w:p w14:paraId="10CDD905" w14:textId="77777777" w:rsidR="001A64B5" w:rsidRDefault="001A64B5" w:rsidP="00327F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9E"/>
    <w:rsid w:val="001A64B5"/>
    <w:rsid w:val="00327F1C"/>
    <w:rsid w:val="006F3AD5"/>
    <w:rsid w:val="00D93C24"/>
    <w:rsid w:val="00DA3699"/>
    <w:rsid w:val="00DA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6C8FD5"/>
  <w15:chartTrackingRefBased/>
  <w15:docId w15:val="{CF6E0F94-DB93-4237-8AFE-0E355AEC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7F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7F1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7F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7F1C"/>
    <w:rPr>
      <w:sz w:val="18"/>
      <w:szCs w:val="18"/>
    </w:rPr>
  </w:style>
  <w:style w:type="table" w:customStyle="1" w:styleId="91">
    <w:name w:val="网格型91"/>
    <w:basedOn w:val="a1"/>
    <w:next w:val="a7"/>
    <w:uiPriority w:val="39"/>
    <w:rsid w:val="00DA3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DA3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87</Words>
  <Characters>402</Characters>
  <Application>Microsoft Office Word</Application>
  <DocSecurity>0</DocSecurity>
  <Lines>29</Lines>
  <Paragraphs>27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 林</dc:creator>
  <cp:keywords/>
  <dc:description/>
  <cp:lastModifiedBy>吉 林</cp:lastModifiedBy>
  <cp:revision>2</cp:revision>
  <dcterms:created xsi:type="dcterms:W3CDTF">2024-02-20T02:26:00Z</dcterms:created>
  <dcterms:modified xsi:type="dcterms:W3CDTF">2024-02-20T02:57:00Z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54db41bf5318218292578de69d2b447c9ca8ad125bf75b3e58ca29c485344f89</vt:lpwstr>
  </property>
</Properties>
</file>