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6C9C" w14:textId="77777777" w:rsidR="00F35C50" w:rsidRPr="001A6352" w:rsidRDefault="00F35C50" w:rsidP="00F35C50">
      <w:pPr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</w:pPr>
      <w:r w:rsidRPr="001A6352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 xml:space="preserve">Supplemental </w:t>
      </w:r>
      <w:r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>T</w:t>
      </w:r>
      <w:r w:rsidRPr="001A6352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 xml:space="preserve">able 1: </w:t>
      </w:r>
      <w:r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>N</w:t>
      </w:r>
      <w:r w:rsidRPr="001A6352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>umber of patients on home medications for hypertension, diabetes, and dyslipidemia before the ACS event.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134"/>
        <w:gridCol w:w="2134"/>
        <w:gridCol w:w="2134"/>
      </w:tblGrid>
      <w:tr w:rsidR="00F35C50" w14:paraId="2EC7BABC" w14:textId="77777777" w:rsidTr="00C815C0">
        <w:tc>
          <w:tcPr>
            <w:tcW w:w="2711" w:type="dxa"/>
          </w:tcPr>
          <w:p w14:paraId="0D0B87D3" w14:textId="77777777" w:rsidR="00F35C50" w:rsidRPr="00CD09AC" w:rsidRDefault="00F35C50" w:rsidP="00C815C0">
            <w:pP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</w:pPr>
            <w:r w:rsidRPr="00CD09AC"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  <w:t>Type of antihypertensive</w:t>
            </w:r>
            <w: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  <w:t>*</w:t>
            </w:r>
          </w:p>
        </w:tc>
        <w:tc>
          <w:tcPr>
            <w:tcW w:w="2213" w:type="dxa"/>
          </w:tcPr>
          <w:p w14:paraId="0E665364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Total</w:t>
            </w:r>
            <w:r>
              <w:rPr>
                <w:b/>
                <w:bCs/>
              </w:rPr>
              <w:t xml:space="preserve"> Hypertensives</w:t>
            </w:r>
          </w:p>
          <w:p w14:paraId="0699DD7A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57D242FF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15357</w:t>
            </w:r>
          </w:p>
        </w:tc>
        <w:tc>
          <w:tcPr>
            <w:tcW w:w="2213" w:type="dxa"/>
          </w:tcPr>
          <w:p w14:paraId="38611AE3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F3171B">
              <w:rPr>
                <w:b/>
                <w:bCs/>
              </w:rPr>
              <w:t>Hypertensives ≤45 years</w:t>
            </w:r>
          </w:p>
          <w:p w14:paraId="00513FAD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F3171B">
              <w:rPr>
                <w:b/>
                <w:bCs/>
              </w:rPr>
              <w:t>n (%)</w:t>
            </w:r>
          </w:p>
          <w:p w14:paraId="48046EB8" w14:textId="77777777" w:rsidR="00F35C50" w:rsidRPr="00F3171B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F3171B">
              <w:rPr>
                <w:b/>
                <w:bCs/>
              </w:rPr>
              <w:t>n=1242</w:t>
            </w:r>
          </w:p>
        </w:tc>
        <w:tc>
          <w:tcPr>
            <w:tcW w:w="2213" w:type="dxa"/>
          </w:tcPr>
          <w:p w14:paraId="6D185C63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F3171B">
              <w:rPr>
                <w:b/>
                <w:bCs/>
              </w:rPr>
              <w:t>Hypertensives</w:t>
            </w:r>
            <w:r w:rsidRPr="007A317D">
              <w:rPr>
                <w:b/>
                <w:bCs/>
              </w:rPr>
              <w:t xml:space="preserve"> &gt;45 years</w:t>
            </w:r>
          </w:p>
          <w:p w14:paraId="5A9D3E7F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5D7363C7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14115</w:t>
            </w:r>
          </w:p>
        </w:tc>
      </w:tr>
      <w:tr w:rsidR="00F35C50" w14:paraId="60EB4702" w14:textId="77777777" w:rsidTr="00C815C0">
        <w:tc>
          <w:tcPr>
            <w:tcW w:w="2711" w:type="dxa"/>
          </w:tcPr>
          <w:p w14:paraId="3F539849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ACE inhibitors</w:t>
            </w:r>
          </w:p>
        </w:tc>
        <w:tc>
          <w:tcPr>
            <w:tcW w:w="2213" w:type="dxa"/>
          </w:tcPr>
          <w:p w14:paraId="05060822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2272 (14.7)</w:t>
            </w:r>
          </w:p>
        </w:tc>
        <w:tc>
          <w:tcPr>
            <w:tcW w:w="2213" w:type="dxa"/>
          </w:tcPr>
          <w:p w14:paraId="5372AB22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183 (14.7)</w:t>
            </w:r>
          </w:p>
        </w:tc>
        <w:tc>
          <w:tcPr>
            <w:tcW w:w="2213" w:type="dxa"/>
          </w:tcPr>
          <w:p w14:paraId="711C2CB0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2089 (14.8)</w:t>
            </w:r>
          </w:p>
        </w:tc>
      </w:tr>
      <w:tr w:rsidR="00F35C50" w14:paraId="795DD615" w14:textId="77777777" w:rsidTr="00C815C0">
        <w:tc>
          <w:tcPr>
            <w:tcW w:w="2711" w:type="dxa"/>
          </w:tcPr>
          <w:p w14:paraId="3D10074C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Beta blockers</w:t>
            </w:r>
          </w:p>
        </w:tc>
        <w:tc>
          <w:tcPr>
            <w:tcW w:w="2213" w:type="dxa"/>
          </w:tcPr>
          <w:p w14:paraId="2AF4B3D8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6055 (39.4)</w:t>
            </w:r>
          </w:p>
        </w:tc>
        <w:tc>
          <w:tcPr>
            <w:tcW w:w="2213" w:type="dxa"/>
          </w:tcPr>
          <w:p w14:paraId="08A43904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395 (31.8)</w:t>
            </w:r>
          </w:p>
        </w:tc>
        <w:tc>
          <w:tcPr>
            <w:tcW w:w="2213" w:type="dxa"/>
          </w:tcPr>
          <w:p w14:paraId="1F2C163D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5660 (40.1)</w:t>
            </w:r>
          </w:p>
        </w:tc>
      </w:tr>
      <w:tr w:rsidR="00F35C50" w14:paraId="6C4E0258" w14:textId="77777777" w:rsidTr="00C815C0">
        <w:tc>
          <w:tcPr>
            <w:tcW w:w="2711" w:type="dxa"/>
          </w:tcPr>
          <w:p w14:paraId="1FEADF1D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 xml:space="preserve">ARB </w:t>
            </w:r>
          </w:p>
        </w:tc>
        <w:tc>
          <w:tcPr>
            <w:tcW w:w="2213" w:type="dxa"/>
          </w:tcPr>
          <w:p w14:paraId="107E1C34" w14:textId="77777777" w:rsidR="00F35C50" w:rsidRDefault="00F35C50" w:rsidP="00C815C0">
            <w:pPr>
              <w:ind w:firstLine="720"/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3390 (22.1)</w:t>
            </w:r>
          </w:p>
        </w:tc>
        <w:tc>
          <w:tcPr>
            <w:tcW w:w="2213" w:type="dxa"/>
          </w:tcPr>
          <w:p w14:paraId="510CA100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200 (16.1)</w:t>
            </w:r>
          </w:p>
        </w:tc>
        <w:tc>
          <w:tcPr>
            <w:tcW w:w="2213" w:type="dxa"/>
          </w:tcPr>
          <w:p w14:paraId="6C8959FC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3190 (22.6)</w:t>
            </w:r>
          </w:p>
        </w:tc>
      </w:tr>
      <w:tr w:rsidR="00F35C50" w14:paraId="50E77E16" w14:textId="77777777" w:rsidTr="00C815C0">
        <w:tc>
          <w:tcPr>
            <w:tcW w:w="2711" w:type="dxa"/>
          </w:tcPr>
          <w:p w14:paraId="07BCD618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CD09AC"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  <w:t xml:space="preserve">Type of </w:t>
            </w:r>
            <w: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  <w:t>diabetes therapy</w:t>
            </w:r>
          </w:p>
        </w:tc>
        <w:tc>
          <w:tcPr>
            <w:tcW w:w="2213" w:type="dxa"/>
          </w:tcPr>
          <w:p w14:paraId="726E0E63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Total</w:t>
            </w:r>
            <w:r>
              <w:rPr>
                <w:b/>
                <w:bCs/>
              </w:rPr>
              <w:t xml:space="preserve"> Diabetics</w:t>
            </w:r>
          </w:p>
          <w:p w14:paraId="032AEA99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2076A229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11565</w:t>
            </w:r>
          </w:p>
        </w:tc>
        <w:tc>
          <w:tcPr>
            <w:tcW w:w="2213" w:type="dxa"/>
          </w:tcPr>
          <w:p w14:paraId="0237C9AE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Diabetics</w:t>
            </w:r>
            <w:r w:rsidRPr="00F3171B">
              <w:rPr>
                <w:b/>
                <w:bCs/>
              </w:rPr>
              <w:t xml:space="preserve"> ≤45 years</w:t>
            </w:r>
          </w:p>
          <w:p w14:paraId="3140C6F8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F3171B">
              <w:rPr>
                <w:b/>
                <w:bCs/>
              </w:rPr>
              <w:t>n (%)</w:t>
            </w:r>
          </w:p>
          <w:p w14:paraId="1D1DD8C3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F3171B">
              <w:rPr>
                <w:b/>
                <w:bCs/>
              </w:rPr>
              <w:t>n=</w:t>
            </w:r>
            <w:r>
              <w:rPr>
                <w:b/>
                <w:bCs/>
              </w:rPr>
              <w:t>794</w:t>
            </w:r>
          </w:p>
        </w:tc>
        <w:tc>
          <w:tcPr>
            <w:tcW w:w="2213" w:type="dxa"/>
          </w:tcPr>
          <w:p w14:paraId="1D1171F4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Diabetics</w:t>
            </w:r>
            <w:r w:rsidRPr="007A317D">
              <w:rPr>
                <w:b/>
                <w:bCs/>
              </w:rPr>
              <w:t xml:space="preserve"> &gt;45 years</w:t>
            </w:r>
          </w:p>
          <w:p w14:paraId="414D7190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530A6592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10771</w:t>
            </w:r>
          </w:p>
        </w:tc>
      </w:tr>
      <w:tr w:rsidR="00F35C50" w14:paraId="63D39292" w14:textId="77777777" w:rsidTr="00C815C0">
        <w:tc>
          <w:tcPr>
            <w:tcW w:w="2711" w:type="dxa"/>
          </w:tcPr>
          <w:p w14:paraId="5BDCE8FC" w14:textId="77777777" w:rsidR="00F35C50" w:rsidRPr="00CD09AC" w:rsidRDefault="00F35C50" w:rsidP="00C815C0">
            <w:pP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Diet</w:t>
            </w:r>
          </w:p>
        </w:tc>
        <w:tc>
          <w:tcPr>
            <w:tcW w:w="2213" w:type="dxa"/>
          </w:tcPr>
          <w:p w14:paraId="44E2E0F7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434 (3.7)</w:t>
            </w:r>
          </w:p>
        </w:tc>
        <w:tc>
          <w:tcPr>
            <w:tcW w:w="2213" w:type="dxa"/>
          </w:tcPr>
          <w:p w14:paraId="4EDD4044" w14:textId="77777777" w:rsidR="00F35C50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35 (4.4)</w:t>
            </w:r>
          </w:p>
        </w:tc>
        <w:tc>
          <w:tcPr>
            <w:tcW w:w="2213" w:type="dxa"/>
          </w:tcPr>
          <w:p w14:paraId="18F7570F" w14:textId="77777777" w:rsidR="00F35C50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399 (3.7)</w:t>
            </w:r>
          </w:p>
        </w:tc>
      </w:tr>
      <w:tr w:rsidR="00F35C50" w14:paraId="514A99B0" w14:textId="77777777" w:rsidTr="00C815C0">
        <w:tc>
          <w:tcPr>
            <w:tcW w:w="2711" w:type="dxa"/>
          </w:tcPr>
          <w:p w14:paraId="46AAC6C0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Oral</w:t>
            </w:r>
          </w:p>
        </w:tc>
        <w:tc>
          <w:tcPr>
            <w:tcW w:w="2213" w:type="dxa"/>
          </w:tcPr>
          <w:p w14:paraId="20979A2E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7553 (65.3)</w:t>
            </w:r>
          </w:p>
        </w:tc>
        <w:tc>
          <w:tcPr>
            <w:tcW w:w="2213" w:type="dxa"/>
          </w:tcPr>
          <w:p w14:paraId="730295CC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552 (69.5)</w:t>
            </w:r>
          </w:p>
        </w:tc>
        <w:tc>
          <w:tcPr>
            <w:tcW w:w="2213" w:type="dxa"/>
          </w:tcPr>
          <w:p w14:paraId="4539B110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7001 (65.0)</w:t>
            </w:r>
          </w:p>
        </w:tc>
      </w:tr>
      <w:tr w:rsidR="00F35C50" w14:paraId="14AE4955" w14:textId="77777777" w:rsidTr="00C815C0">
        <w:tc>
          <w:tcPr>
            <w:tcW w:w="2711" w:type="dxa"/>
          </w:tcPr>
          <w:p w14:paraId="35F6DDD7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Insulin</w:t>
            </w:r>
          </w:p>
        </w:tc>
        <w:tc>
          <w:tcPr>
            <w:tcW w:w="2213" w:type="dxa"/>
          </w:tcPr>
          <w:p w14:paraId="5AA93FF8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2774 (23.9)</w:t>
            </w:r>
          </w:p>
        </w:tc>
        <w:tc>
          <w:tcPr>
            <w:tcW w:w="2213" w:type="dxa"/>
          </w:tcPr>
          <w:p w14:paraId="2A07F625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145 (18.2)</w:t>
            </w:r>
          </w:p>
        </w:tc>
        <w:tc>
          <w:tcPr>
            <w:tcW w:w="2213" w:type="dxa"/>
          </w:tcPr>
          <w:p w14:paraId="0E7AB63F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2629 (24.4)</w:t>
            </w:r>
          </w:p>
        </w:tc>
      </w:tr>
      <w:tr w:rsidR="00F35C50" w14:paraId="275317E5" w14:textId="77777777" w:rsidTr="00C815C0">
        <w:tc>
          <w:tcPr>
            <w:tcW w:w="2711" w:type="dxa"/>
          </w:tcPr>
          <w:p w14:paraId="7D400F6D" w14:textId="77777777" w:rsidR="00F35C50" w:rsidRDefault="00F35C50" w:rsidP="00C815C0">
            <w:pPr>
              <w:rPr>
                <w:rFonts w:ascii="Segoe UI" w:hAnsi="Segoe UI" w:cs="Segoe UI"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  <w:t>Treatment for dyslipidemia</w:t>
            </w:r>
          </w:p>
        </w:tc>
        <w:tc>
          <w:tcPr>
            <w:tcW w:w="2213" w:type="dxa"/>
          </w:tcPr>
          <w:p w14:paraId="1D9CC8BA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Total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Dyslipidemics</w:t>
            </w:r>
            <w:proofErr w:type="spellEnd"/>
          </w:p>
          <w:p w14:paraId="22CD526D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39DFE4AF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7782</w:t>
            </w:r>
          </w:p>
        </w:tc>
        <w:tc>
          <w:tcPr>
            <w:tcW w:w="2213" w:type="dxa"/>
          </w:tcPr>
          <w:p w14:paraId="5D54D32E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proofErr w:type="spellStart"/>
            <w:r w:rsidRPr="00C61821">
              <w:rPr>
                <w:b/>
                <w:bCs/>
              </w:rPr>
              <w:t>Dyslipidemics</w:t>
            </w:r>
            <w:proofErr w:type="spellEnd"/>
            <w:r w:rsidRPr="00F3171B">
              <w:rPr>
                <w:b/>
                <w:bCs/>
              </w:rPr>
              <w:t xml:space="preserve"> ≤45 years</w:t>
            </w:r>
          </w:p>
          <w:p w14:paraId="1A36821A" w14:textId="77777777" w:rsidR="00F35C50" w:rsidRPr="00F3171B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F3171B">
              <w:rPr>
                <w:b/>
                <w:bCs/>
              </w:rPr>
              <w:t>n (%)</w:t>
            </w:r>
          </w:p>
          <w:p w14:paraId="3829D29F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 w:rsidRPr="00F3171B">
              <w:rPr>
                <w:b/>
                <w:bCs/>
              </w:rPr>
              <w:t>n=</w:t>
            </w:r>
            <w:r>
              <w:rPr>
                <w:b/>
                <w:bCs/>
              </w:rPr>
              <w:t>648</w:t>
            </w:r>
          </w:p>
        </w:tc>
        <w:tc>
          <w:tcPr>
            <w:tcW w:w="2213" w:type="dxa"/>
          </w:tcPr>
          <w:p w14:paraId="3781F9ED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proofErr w:type="spellStart"/>
            <w:r w:rsidRPr="00C61821">
              <w:rPr>
                <w:b/>
                <w:bCs/>
              </w:rPr>
              <w:t>Dyslipidemics</w:t>
            </w:r>
            <w:proofErr w:type="spellEnd"/>
            <w:r w:rsidRPr="007A317D">
              <w:rPr>
                <w:b/>
                <w:bCs/>
              </w:rPr>
              <w:t xml:space="preserve"> &gt;45 years</w:t>
            </w:r>
          </w:p>
          <w:p w14:paraId="105DBC9C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 w:rsidRPr="007A317D">
              <w:rPr>
                <w:b/>
                <w:bCs/>
              </w:rPr>
              <w:t>n (%)</w:t>
            </w:r>
          </w:p>
          <w:p w14:paraId="77197965" w14:textId="77777777" w:rsidR="00F35C50" w:rsidRDefault="00F35C50" w:rsidP="00C815C0">
            <w:pPr>
              <w:pStyle w:val="NoSpacing"/>
              <w:spacing w:line="360" w:lineRule="auto"/>
              <w:rPr>
                <w:rFonts w:ascii="Segoe UI" w:hAnsi="Segoe UI" w:cs="Segoe UI"/>
                <w:color w:val="242424"/>
              </w:rPr>
            </w:pPr>
            <w:r w:rsidRPr="007A317D">
              <w:rPr>
                <w:b/>
                <w:bCs/>
              </w:rPr>
              <w:t>n=</w:t>
            </w:r>
            <w:r>
              <w:rPr>
                <w:b/>
                <w:bCs/>
              </w:rPr>
              <w:t>7134</w:t>
            </w:r>
          </w:p>
        </w:tc>
      </w:tr>
      <w:tr w:rsidR="00F35C50" w14:paraId="341C1761" w14:textId="77777777" w:rsidTr="00C815C0">
        <w:tc>
          <w:tcPr>
            <w:tcW w:w="2711" w:type="dxa"/>
          </w:tcPr>
          <w:p w14:paraId="39C87DF0" w14:textId="77777777" w:rsidR="00F35C50" w:rsidRDefault="00F35C50" w:rsidP="00C815C0">
            <w:pPr>
              <w:rPr>
                <w:rFonts w:ascii="Segoe UI" w:hAnsi="Segoe UI" w:cs="Segoe UI"/>
                <w:b/>
                <w:bCs/>
                <w:color w:val="242424"/>
                <w:sz w:val="22"/>
                <w:szCs w:val="22"/>
              </w:rPr>
            </w:pPr>
            <w:r>
              <w:rPr>
                <w:rFonts w:ascii="Segoe UI" w:hAnsi="Segoe UI" w:cs="Segoe UI"/>
                <w:color w:val="242424"/>
                <w:sz w:val="22"/>
                <w:szCs w:val="22"/>
              </w:rPr>
              <w:t>Statins</w:t>
            </w:r>
          </w:p>
        </w:tc>
        <w:tc>
          <w:tcPr>
            <w:tcW w:w="2213" w:type="dxa"/>
          </w:tcPr>
          <w:p w14:paraId="5B94408B" w14:textId="77777777" w:rsidR="00F35C50" w:rsidRPr="007A317D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5023 (64.5)</w:t>
            </w:r>
          </w:p>
        </w:tc>
        <w:tc>
          <w:tcPr>
            <w:tcW w:w="2213" w:type="dxa"/>
          </w:tcPr>
          <w:p w14:paraId="617D04F6" w14:textId="77777777" w:rsidR="00F35C50" w:rsidRPr="00C61821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358 (55.2)</w:t>
            </w:r>
          </w:p>
        </w:tc>
        <w:tc>
          <w:tcPr>
            <w:tcW w:w="2213" w:type="dxa"/>
          </w:tcPr>
          <w:p w14:paraId="143443DC" w14:textId="77777777" w:rsidR="00F35C50" w:rsidRPr="00C61821" w:rsidRDefault="00F35C50" w:rsidP="00C815C0">
            <w:pPr>
              <w:pStyle w:val="NoSpacing"/>
              <w:spacing w:line="360" w:lineRule="auto"/>
              <w:rPr>
                <w:b/>
                <w:bCs/>
              </w:rPr>
            </w:pPr>
            <w:r>
              <w:rPr>
                <w:rFonts w:ascii="Segoe UI" w:hAnsi="Segoe UI" w:cs="Segoe UI"/>
                <w:color w:val="242424"/>
              </w:rPr>
              <w:t>4665 (65.4)</w:t>
            </w:r>
          </w:p>
        </w:tc>
      </w:tr>
    </w:tbl>
    <w:p w14:paraId="34B9B084" w14:textId="77777777" w:rsidR="00F35C50" w:rsidRPr="00AF11FB" w:rsidRDefault="00F35C50" w:rsidP="00F35C50">
      <w:pPr>
        <w:rPr>
          <w:rFonts w:ascii="Segoe UI" w:hAnsi="Segoe UI" w:cs="Segoe UI"/>
          <w:color w:val="242424"/>
          <w:sz w:val="22"/>
          <w:szCs w:val="22"/>
          <w:shd w:val="clear" w:color="auto" w:fill="FFFFFF"/>
        </w:rPr>
      </w:pPr>
      <w:r>
        <w:rPr>
          <w:rFonts w:ascii="Segoe UI" w:hAnsi="Segoe UI" w:cs="Segoe UI"/>
          <w:color w:val="242424"/>
          <w:sz w:val="22"/>
          <w:szCs w:val="22"/>
          <w:shd w:val="clear" w:color="auto" w:fill="FFFFFF"/>
        </w:rPr>
        <w:t>*The numbers are not mutually exclusive. One patient can be on more than one medication.</w:t>
      </w:r>
    </w:p>
    <w:p w14:paraId="205140F4" w14:textId="77777777" w:rsidR="00CB5922" w:rsidRDefault="00CB5922"/>
    <w:sectPr w:rsidR="00CB5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50"/>
    <w:rsid w:val="001A414D"/>
    <w:rsid w:val="002F17FA"/>
    <w:rsid w:val="00CB5922"/>
    <w:rsid w:val="00DA6702"/>
    <w:rsid w:val="00F35C50"/>
    <w:rsid w:val="00F8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B7FC7"/>
  <w15:chartTrackingRefBased/>
  <w15:docId w15:val="{73C08B99-34F0-284E-9500-2B85CA20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C50"/>
    <w:pPr>
      <w:spacing w:after="160" w:line="278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C5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P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C5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P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C5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P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C5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val="en-P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C5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val="en-P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C5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en-P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C5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en-P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C5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en-P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C5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en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K"/>
    </w:rPr>
  </w:style>
  <w:style w:type="character" w:customStyle="1" w:styleId="TitleChar">
    <w:name w:val="Title Char"/>
    <w:basedOn w:val="DefaultParagraphFont"/>
    <w:link w:val="Title"/>
    <w:uiPriority w:val="10"/>
    <w:rsid w:val="00F35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C50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PK"/>
    </w:rPr>
  </w:style>
  <w:style w:type="character" w:customStyle="1" w:styleId="SubtitleChar">
    <w:name w:val="Subtitle Char"/>
    <w:basedOn w:val="DefaultParagraphFont"/>
    <w:link w:val="Subtitle"/>
    <w:uiPriority w:val="11"/>
    <w:rsid w:val="00F35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C50"/>
    <w:pPr>
      <w:spacing w:before="160" w:line="240" w:lineRule="auto"/>
      <w:jc w:val="center"/>
    </w:pPr>
    <w:rPr>
      <w:i/>
      <w:iCs/>
      <w:color w:val="404040" w:themeColor="text1" w:themeTint="BF"/>
      <w:lang w:val="en-PK"/>
    </w:rPr>
  </w:style>
  <w:style w:type="character" w:customStyle="1" w:styleId="QuoteChar">
    <w:name w:val="Quote Char"/>
    <w:basedOn w:val="DefaultParagraphFont"/>
    <w:link w:val="Quote"/>
    <w:uiPriority w:val="29"/>
    <w:rsid w:val="00F35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C50"/>
    <w:pPr>
      <w:spacing w:after="0" w:line="240" w:lineRule="auto"/>
      <w:ind w:left="720"/>
      <w:contextualSpacing/>
    </w:pPr>
    <w:rPr>
      <w:lang w:val="en-PK"/>
    </w:rPr>
  </w:style>
  <w:style w:type="character" w:styleId="IntenseEmphasis">
    <w:name w:val="Intense Emphasis"/>
    <w:basedOn w:val="DefaultParagraphFont"/>
    <w:uiPriority w:val="21"/>
    <w:qFormat/>
    <w:rsid w:val="00F35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lang w:val="en-P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C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5C5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35C50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ghazal peerwani</dc:creator>
  <cp:keywords/>
  <dc:description/>
  <cp:lastModifiedBy>ghazal peerwani</cp:lastModifiedBy>
  <cp:revision>1</cp:revision>
  <dcterms:created xsi:type="dcterms:W3CDTF">2024-06-03T08:04:00Z</dcterms:created>
  <dcterms:modified xsi:type="dcterms:W3CDTF">2024-06-03T08:04:00Z</dcterms:modified>
</cp:coreProperties>
</file>