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33E1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cs="Times New Roman"/>
          <w:b/>
          <w:bCs/>
          <w:sz w:val="24"/>
          <w:szCs w:val="24"/>
        </w:rPr>
      </w:pPr>
      <w:bookmarkStart w:id="0" w:name="OLE_LINK4"/>
      <w:r>
        <w:rPr>
          <w:rFonts w:hint="eastAsia" w:ascii="Times New Roman" w:hAnsi="Times New Roman" w:cs="Times New Roman"/>
          <w:b/>
          <w:bCs/>
          <w:sz w:val="24"/>
          <w:szCs w:val="24"/>
        </w:rPr>
        <w:t xml:space="preserve">Supplementary material | Table of Contents </w:t>
      </w:r>
    </w:p>
    <w:p w14:paraId="237DBBF1">
      <w:pPr>
        <w:keepNext w:val="0"/>
        <w:keepLines w:val="0"/>
        <w:pageBreakBefore w:val="0"/>
        <w:widowControl/>
        <w:tabs>
          <w:tab w:val="left" w:leader="dot" w:pos="7980"/>
          <w:tab w:val="left" w:leader="dot" w:pos="8190"/>
        </w:tabs>
        <w:kinsoku/>
        <w:wordWrap/>
        <w:overflowPunct/>
        <w:topLinePunct w:val="0"/>
        <w:autoSpaceDE/>
        <w:autoSpaceDN/>
        <w:bidi w:val="0"/>
        <w:adjustRightInd/>
        <w:snapToGrid/>
        <w:spacing w:line="360" w:lineRule="auto"/>
        <w:jc w:val="left"/>
        <w:rPr>
          <w:rFonts w:hint="eastAsia" w:ascii="Times New Roman" w:hAnsi="Times New Roman" w:cs="Times New Roman"/>
          <w:b/>
          <w:bCs/>
          <w:sz w:val="24"/>
          <w:szCs w:val="24"/>
        </w:rPr>
      </w:pPr>
      <w:bookmarkStart w:id="1" w:name="OLE_LINK26"/>
      <w:bookmarkStart w:id="2" w:name="OLE_LINK3"/>
    </w:p>
    <w:p w14:paraId="723344A3">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default" w:ascii="Times New Roman" w:hAnsi="Times New Roman" w:eastAsia="幼圆" w:cs="Times New Roman"/>
          <w:b w:val="0"/>
          <w:bCs w:val="0"/>
          <w:iCs/>
          <w:spacing w:val="2"/>
          <w:kern w:val="0"/>
          <w:sz w:val="24"/>
          <w:lang w:val="en-US"/>
        </w:rPr>
      </w:pPr>
      <w:r>
        <w:rPr>
          <w:rFonts w:hint="eastAsia" w:ascii="Times New Roman" w:hAnsi="Times New Roman" w:cs="Times New Roman"/>
          <w:b/>
          <w:bCs/>
          <w:sz w:val="24"/>
          <w:szCs w:val="24"/>
        </w:rPr>
        <w:t>Supplementary</w:t>
      </w:r>
      <w:r>
        <w:rPr>
          <w:rFonts w:hint="default" w:ascii="Times New Roman" w:hAnsi="Times New Roman" w:cs="Times New Roman"/>
          <w:b/>
          <w:bCs/>
          <w:sz w:val="24"/>
          <w:szCs w:val="24"/>
          <w:lang w:val="en-US"/>
        </w:rPr>
        <w:t xml:space="preserve"> </w:t>
      </w:r>
      <w:bookmarkEnd w:id="1"/>
      <w:r>
        <w:rPr>
          <w:rFonts w:ascii="Times New Roman" w:hAnsi="Times New Roman" w:cs="Times New Roman"/>
          <w:b/>
          <w:bCs/>
          <w:sz w:val="24"/>
          <w:szCs w:val="24"/>
        </w:rPr>
        <w:t>M</w:t>
      </w:r>
      <w:r>
        <w:rPr>
          <w:rFonts w:hint="default" w:ascii="Times New Roman" w:hAnsi="Times New Roman" w:cs="Times New Roman"/>
          <w:b/>
          <w:bCs/>
          <w:sz w:val="24"/>
          <w:szCs w:val="24"/>
          <w:lang w:val="en-US"/>
        </w:rPr>
        <w:t>ethod</w:t>
      </w:r>
      <w:r>
        <w:rPr>
          <w:rFonts w:ascii="Times New Roman" w:hAnsi="Times New Roman" w:cs="Times New Roman"/>
          <w:b/>
          <w:bCs/>
          <w:sz w:val="24"/>
          <w:szCs w:val="24"/>
        </w:rPr>
        <w:t xml:space="preserve">. </w:t>
      </w:r>
      <w:bookmarkEnd w:id="2"/>
      <w:r>
        <w:rPr>
          <w:rFonts w:ascii="Times New Roman" w:hAnsi="Times New Roman" w:cs="Times New Roman"/>
          <w:sz w:val="24"/>
          <w:szCs w:val="24"/>
        </w:rPr>
        <w:t>Search strategy in PubMed</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rPr>
        <w:t>1</w:t>
      </w:r>
    </w:p>
    <w:p w14:paraId="0C2172AB">
      <w:pPr>
        <w:keepNext w:val="0"/>
        <w:keepLines w:val="0"/>
        <w:pageBreakBefore w:val="0"/>
        <w:kinsoku/>
        <w:wordWrap/>
        <w:overflowPunct/>
        <w:topLinePunct w:val="0"/>
        <w:autoSpaceDE/>
        <w:autoSpaceDN/>
        <w:bidi w:val="0"/>
        <w:adjustRightInd/>
        <w:snapToGrid w:val="0"/>
        <w:spacing w:line="480" w:lineRule="auto"/>
        <w:jc w:val="both"/>
        <w:rPr>
          <w:rFonts w:hint="eastAsia" w:ascii="Times New Roman" w:hAnsi="Times New Roman" w:cs="Times New Roman" w:eastAsiaTheme="minorEastAsia"/>
          <w:b/>
          <w:bCs/>
          <w:sz w:val="24"/>
          <w:szCs w:val="24"/>
          <w:lang w:val="en-US" w:eastAsia="zh-CN"/>
        </w:rPr>
      </w:pPr>
      <w:r>
        <w:rPr>
          <w:rFonts w:ascii="Times New Roman" w:hAnsi="Times New Roman" w:cs="Times New Roman"/>
          <w:b/>
          <w:bCs/>
          <w:sz w:val="24"/>
          <w:szCs w:val="24"/>
        </w:rPr>
        <w:t>Table S1.</w:t>
      </w:r>
      <w:r>
        <w:rPr>
          <w:rFonts w:hint="eastAsia" w:ascii="Times New Roman" w:hAnsi="Times New Roman" w:cs="Times New Roman"/>
          <w:b/>
          <w:bCs/>
          <w:sz w:val="24"/>
          <w:szCs w:val="24"/>
          <w:lang w:val="en-US" w:eastAsia="zh-CN"/>
        </w:rPr>
        <w:t xml:space="preserve"> </w:t>
      </w:r>
      <w:r>
        <w:rPr>
          <w:rFonts w:ascii="Times New Roman" w:hAnsi="Times New Roman" w:cs="Times New Roman"/>
          <w:sz w:val="24"/>
          <w:szCs w:val="24"/>
        </w:rPr>
        <w:t>Search strategy in Embase</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.....2</w:t>
      </w:r>
    </w:p>
    <w:p w14:paraId="77BFAABC">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eastAsia" w:ascii="Times New Roman" w:hAnsi="Times New Roman" w:cs="Times New Roman" w:eastAsiaTheme="minorEastAsia"/>
          <w:sz w:val="24"/>
          <w:szCs w:val="24"/>
          <w:lang w:val="en-US" w:eastAsia="zh-CN"/>
        </w:rPr>
      </w:pPr>
      <w:r>
        <w:rPr>
          <w:rFonts w:ascii="Times New Roman" w:hAnsi="Times New Roman" w:cs="Times New Roman"/>
          <w:b/>
          <w:bCs/>
          <w:sz w:val="24"/>
          <w:szCs w:val="24"/>
        </w:rPr>
        <w:t xml:space="preserve">Table S2. </w:t>
      </w:r>
      <w:r>
        <w:rPr>
          <w:rFonts w:ascii="Times New Roman" w:hAnsi="Times New Roman" w:cs="Times New Roman"/>
          <w:sz w:val="24"/>
          <w:szCs w:val="24"/>
        </w:rPr>
        <w:t>Search strategy in Cochrane Library</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.........3</w:t>
      </w:r>
    </w:p>
    <w:p w14:paraId="368C3CE7">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default" w:ascii="Times New Roman" w:hAnsi="Times New Roman" w:cs="Times New Roman"/>
          <w:sz w:val="24"/>
          <w:szCs w:val="24"/>
          <w:lang w:val="en-US"/>
        </w:rPr>
      </w:pPr>
      <w:r>
        <w:rPr>
          <w:rFonts w:ascii="Times New Roman" w:hAnsi="Times New Roman" w:cs="Times New Roman"/>
          <w:b/>
          <w:bCs/>
          <w:sz w:val="24"/>
          <w:szCs w:val="24"/>
        </w:rPr>
        <w:t>Table S3.</w:t>
      </w:r>
      <w:r>
        <w:rPr>
          <w:rFonts w:hint="eastAsia" w:ascii="Times New Roman" w:hAnsi="Times New Roman" w:cs="Times New Roman"/>
          <w:b/>
          <w:bCs/>
          <w:sz w:val="24"/>
          <w:szCs w:val="24"/>
          <w:lang w:val="en-US" w:eastAsia="zh-CN"/>
        </w:rPr>
        <w:t xml:space="preserve"> </w:t>
      </w:r>
      <w:r>
        <w:rPr>
          <w:rFonts w:ascii="Times New Roman" w:hAnsi="Times New Roman" w:cs="Times New Roman"/>
          <w:sz w:val="24"/>
        </w:rPr>
        <w:t>Outcomes and their definitions.</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........4</w:t>
      </w:r>
    </w:p>
    <w:p w14:paraId="5703BA19">
      <w:pPr>
        <w:pStyle w:val="3"/>
        <w:keepNext w:val="0"/>
        <w:keepLines w:val="0"/>
        <w:pageBreakBefore w:val="0"/>
        <w:kinsoku/>
        <w:wordWrap/>
        <w:overflowPunct/>
        <w:topLinePunct w:val="0"/>
        <w:autoSpaceDE/>
        <w:autoSpaceDN/>
        <w:bidi w:val="0"/>
        <w:adjustRightInd/>
        <w:snapToGrid w:val="0"/>
        <w:spacing w:line="480" w:lineRule="auto"/>
        <w:jc w:val="both"/>
        <w:rPr>
          <w:rFonts w:hint="default" w:ascii="Times New Roman" w:hAnsi="Times New Roman" w:eastAsia="宋体"/>
          <w:b/>
          <w:sz w:val="24"/>
          <w:szCs w:val="24"/>
          <w:lang w:val="en-US" w:eastAsia="zh-CN"/>
        </w:rPr>
      </w:pPr>
      <w:r>
        <w:rPr>
          <w:rFonts w:hint="default" w:ascii="Times New Roman" w:hAnsi="Times New Roman" w:eastAsia="宋体"/>
          <w:b/>
          <w:sz w:val="24"/>
          <w:szCs w:val="24"/>
        </w:rPr>
        <w:t xml:space="preserve">Table </w:t>
      </w:r>
      <w:r>
        <w:rPr>
          <w:rFonts w:hint="eastAsia" w:ascii="Times New Roman" w:hAnsi="Times New Roman" w:eastAsia="宋体"/>
          <w:b/>
          <w:sz w:val="24"/>
          <w:szCs w:val="24"/>
          <w:lang w:val="en-US" w:eastAsia="zh-CN"/>
        </w:rPr>
        <w:t>S4</w:t>
      </w:r>
      <w:r>
        <w:rPr>
          <w:rFonts w:hint="default" w:ascii="Times New Roman" w:hAnsi="Times New Roman" w:eastAsia="宋体"/>
          <w:b/>
          <w:sz w:val="24"/>
          <w:szCs w:val="24"/>
        </w:rPr>
        <w:t xml:space="preserve">. </w:t>
      </w:r>
      <w:r>
        <w:rPr>
          <w:rFonts w:hint="eastAsia" w:ascii="Times New Roman" w:hAnsi="Times New Roman" w:eastAsia="宋体"/>
          <w:b w:val="0"/>
          <w:bCs/>
          <w:sz w:val="24"/>
          <w:szCs w:val="24"/>
          <w:lang w:val="en-US" w:eastAsia="zh-CN"/>
        </w:rPr>
        <w:t>P</w:t>
      </w:r>
      <w:r>
        <w:rPr>
          <w:rFonts w:hint="default" w:ascii="Times New Roman" w:hAnsi="Times New Roman" w:eastAsia="宋体"/>
          <w:b w:val="0"/>
          <w:bCs/>
          <w:sz w:val="24"/>
          <w:szCs w:val="24"/>
        </w:rPr>
        <w:t>otentially eligible studies excluded during the screening phase</w:t>
      </w:r>
      <w:r>
        <w:rPr>
          <w:rFonts w:hint="eastAsia" w:ascii="Times New Roman" w:hAnsi="Times New Roman" w:eastAsia="宋体"/>
          <w:b w:val="0"/>
          <w:bCs/>
          <w:sz w:val="24"/>
          <w:szCs w:val="24"/>
          <w:lang w:val="en-US" w:eastAsia="zh-CN"/>
        </w:rPr>
        <w:t>..............................5</w:t>
      </w:r>
    </w:p>
    <w:p w14:paraId="5525E281">
      <w:pPr>
        <w:keepNext w:val="0"/>
        <w:keepLines w:val="0"/>
        <w:pageBreakBefore w:val="0"/>
        <w:widowControl/>
        <w:kinsoku/>
        <w:wordWrap/>
        <w:overflowPunct/>
        <w:topLinePunct w:val="0"/>
        <w:autoSpaceDE/>
        <w:autoSpaceDN/>
        <w:bidi w:val="0"/>
        <w:adjustRightInd/>
        <w:snapToGrid w:val="0"/>
        <w:spacing w:line="480" w:lineRule="auto"/>
        <w:jc w:val="both"/>
        <w:textAlignment w:val="center"/>
        <w:rPr>
          <w:rFonts w:hint="default" w:ascii="Times New Roman" w:hAnsi="Times New Roman" w:cs="Times New Roman"/>
          <w:sz w:val="24"/>
          <w:szCs w:val="24"/>
          <w:lang w:val="en-US"/>
        </w:rPr>
      </w:pPr>
      <w:bookmarkStart w:id="3" w:name="OLE_LINK28"/>
      <w:r>
        <w:rPr>
          <w:rFonts w:hint="default" w:ascii="Times New Roman" w:hAnsi="Times New Roman" w:eastAsia="宋体"/>
          <w:b/>
          <w:sz w:val="24"/>
          <w:szCs w:val="24"/>
        </w:rPr>
        <w:t xml:space="preserve">Table </w:t>
      </w:r>
      <w:r>
        <w:rPr>
          <w:rFonts w:hint="eastAsia" w:ascii="Times New Roman" w:hAnsi="Times New Roman" w:eastAsia="宋体"/>
          <w:b/>
          <w:sz w:val="24"/>
          <w:szCs w:val="24"/>
          <w:lang w:val="en-US" w:eastAsia="zh-CN"/>
        </w:rPr>
        <w:t>S5</w:t>
      </w:r>
      <w:r>
        <w:rPr>
          <w:rFonts w:hint="default" w:ascii="Times New Roman" w:hAnsi="Times New Roman" w:eastAsia="宋体"/>
          <w:b/>
          <w:sz w:val="24"/>
          <w:szCs w:val="24"/>
        </w:rPr>
        <w:t>.</w:t>
      </w:r>
      <w:r>
        <w:rPr>
          <w:rFonts w:hint="eastAsia" w:ascii="Times New Roman" w:hAnsi="Times New Roman" w:eastAsia="宋体"/>
          <w:b/>
          <w:sz w:val="24"/>
          <w:szCs w:val="24"/>
          <w:lang w:val="en-US" w:eastAsia="zh-CN"/>
        </w:rPr>
        <w:t xml:space="preserve"> </w:t>
      </w:r>
      <w:r>
        <w:rPr>
          <w:rFonts w:hint="eastAsia" w:ascii="Times New Roman" w:hAnsi="Times New Roman"/>
          <w:b w:val="0"/>
          <w:bCs/>
          <w:color w:val="000000"/>
          <w:kern w:val="0"/>
          <w:sz w:val="24"/>
          <w:szCs w:val="24"/>
          <w:lang w:val="en-US" w:eastAsia="zh-CN" w:bidi="ar"/>
        </w:rPr>
        <w:t>Information of included randomized controlled trials</w:t>
      </w:r>
      <w:bookmarkEnd w:id="3"/>
      <w:r>
        <w:rPr>
          <w:rFonts w:hint="eastAsia" w:ascii="Times New Roman" w:hAnsi="Times New Roman"/>
          <w:b w:val="0"/>
          <w:bCs/>
          <w:color w:val="000000"/>
          <w:kern w:val="0"/>
          <w:sz w:val="24"/>
          <w:szCs w:val="24"/>
          <w:lang w:val="en-US" w:eastAsia="zh-CN" w:bidi="ar"/>
        </w:rPr>
        <w:t>................................................6</w:t>
      </w:r>
    </w:p>
    <w:p w14:paraId="7B21E90E">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eastAsia" w:ascii="Times New Roman" w:hAnsi="Times New Roman" w:cs="Times New Roman" w:eastAsiaTheme="minorEastAsia"/>
          <w:sz w:val="24"/>
          <w:szCs w:val="24"/>
          <w:lang w:val="en-US" w:eastAsia="zh-CN"/>
        </w:rPr>
      </w:pPr>
      <w:r>
        <w:rPr>
          <w:rFonts w:ascii="Times New Roman" w:hAnsi="Times New Roman" w:cs="Times New Roman"/>
          <w:b/>
          <w:bCs/>
          <w:sz w:val="24"/>
          <w:szCs w:val="24"/>
        </w:rPr>
        <w:t>Table S</w:t>
      </w:r>
      <w:r>
        <w:rPr>
          <w:rFonts w:hint="eastAsia" w:ascii="Times New Roman" w:hAnsi="Times New Roman" w:cs="Times New Roman"/>
          <w:b/>
          <w:bCs/>
          <w:sz w:val="24"/>
          <w:szCs w:val="24"/>
          <w:lang w:val="en-US" w:eastAsia="zh-CN"/>
        </w:rPr>
        <w:t>6</w:t>
      </w:r>
      <w:r>
        <w:rPr>
          <w:rFonts w:hint="default" w:ascii="Times New Roman" w:hAnsi="Times New Roman" w:cs="Times New Roman"/>
          <w:b/>
          <w:bCs/>
          <w:sz w:val="24"/>
          <w:szCs w:val="24"/>
          <w:lang w:val="en-US"/>
        </w:rPr>
        <w:t>.</w:t>
      </w:r>
      <w:r>
        <w:rPr>
          <w:rFonts w:ascii="Times New Roman" w:hAnsi="Times New Roman" w:cs="Times New Roman"/>
          <w:b/>
          <w:bCs/>
          <w:sz w:val="24"/>
          <w:szCs w:val="24"/>
        </w:rPr>
        <w:t xml:space="preserve"> </w:t>
      </w:r>
      <w:r>
        <w:rPr>
          <w:rFonts w:ascii="Times New Roman" w:hAnsi="Times New Roman" w:cs="Times New Roman"/>
          <w:color w:val="0E101A"/>
          <w:kern w:val="0"/>
          <w:sz w:val="24"/>
          <w:szCs w:val="24"/>
          <w:lang w:bidi="ar"/>
        </w:rPr>
        <w:t>Cardiovascular Events</w:t>
      </w:r>
      <w:r>
        <w:rPr>
          <w:rFonts w:ascii="Times New Roman" w:hAnsi="Times New Roman" w:cs="Times New Roman"/>
          <w:sz w:val="24"/>
          <w:szCs w:val="24"/>
        </w:rPr>
        <w:t xml:space="preserve"> outcome definitions in each trial</w:t>
      </w:r>
      <w:r>
        <w:rPr>
          <w:rFonts w:hint="default" w:ascii="Times New Roman" w:hAnsi="Times New Roman" w:cs="Times New Roman"/>
          <w:sz w:val="24"/>
          <w:szCs w:val="24"/>
          <w:lang w:val="en-US"/>
        </w:rPr>
        <w:t>.........</w:t>
      </w:r>
      <w:bookmarkStart w:id="4" w:name="OLE_LINK31"/>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7</w:t>
      </w:r>
    </w:p>
    <w:bookmarkEnd w:id="4"/>
    <w:p w14:paraId="41512569">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default" w:ascii="Times New Roman" w:hAnsi="Times New Roman" w:cs="Times New Roman" w:eastAsiaTheme="minorEastAsia"/>
          <w:sz w:val="24"/>
          <w:szCs w:val="24"/>
          <w:lang w:val="en-US" w:eastAsia="zh-CN"/>
        </w:rPr>
      </w:pPr>
      <w:r>
        <w:rPr>
          <w:rFonts w:ascii="Times New Roman" w:hAnsi="Times New Roman" w:cs="Times New Roman"/>
          <w:b/>
          <w:bCs/>
          <w:sz w:val="24"/>
          <w:szCs w:val="24"/>
        </w:rPr>
        <w:t>Figure S</w:t>
      </w:r>
      <w:r>
        <w:rPr>
          <w:rFonts w:hint="eastAsia" w:ascii="Times New Roman" w:hAnsi="Times New Roman" w:cs="Times New Roman"/>
          <w:b/>
          <w:bCs/>
          <w:sz w:val="24"/>
          <w:szCs w:val="24"/>
          <w:lang w:val="en-US" w:eastAsia="zh-CN"/>
        </w:rPr>
        <w:t>1</w:t>
      </w:r>
      <w:r>
        <w:rPr>
          <w:rFonts w:ascii="Times New Roman" w:hAnsi="Times New Roman" w:cs="Times New Roman"/>
          <w:b/>
          <w:bCs/>
          <w:sz w:val="24"/>
          <w:szCs w:val="24"/>
        </w:rPr>
        <w:t>.</w:t>
      </w:r>
      <w:r>
        <w:rPr>
          <w:rFonts w:hint="default" w:ascii="Times New Roman" w:hAnsi="Times New Roman" w:cs="Times New Roman"/>
          <w:b/>
          <w:bCs/>
          <w:sz w:val="24"/>
          <w:szCs w:val="24"/>
          <w:lang w:val="en-US"/>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Effects of aspirin on </w:t>
      </w:r>
      <w:r>
        <w:rPr>
          <w:rFonts w:hint="default" w:ascii="Times New Roman" w:hAnsi="Times New Roman" w:eastAsia="宋体" w:cs="Times New Roman"/>
          <w:color w:val="000000"/>
          <w:kern w:val="0"/>
          <w:sz w:val="24"/>
          <w:szCs w:val="24"/>
          <w:lang w:val="en-US" w:bidi="ar"/>
        </w:rPr>
        <w:t>MACE</w:t>
      </w:r>
      <w:r>
        <w:rPr>
          <w:rFonts w:hint="eastAsia" w:ascii="Times New Roman" w:hAnsi="Times New Roman" w:eastAsia="宋体" w:cs="Times New Roman"/>
          <w:color w:val="000000"/>
          <w:kern w:val="0"/>
          <w:sz w:val="24"/>
          <w:szCs w:val="24"/>
          <w:lang w:bidi="ar"/>
        </w:rPr>
        <w:t xml:space="preserve"> </w:t>
      </w:r>
      <w:bookmarkStart w:id="5" w:name="OLE_LINK2"/>
      <w:r>
        <w:rPr>
          <w:rFonts w:hint="eastAsia" w:ascii="Times New Roman" w:hAnsi="Times New Roman" w:eastAsia="宋体" w:cs="Times New Roman"/>
          <w:color w:val="000000"/>
          <w:kern w:val="0"/>
          <w:sz w:val="24"/>
          <w:szCs w:val="24"/>
          <w:lang w:bidi="ar"/>
        </w:rPr>
        <w:t>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bookmarkEnd w:id="5"/>
      <w:bookmarkStart w:id="6" w:name="OLE_LINK54"/>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bookmarkEnd w:id="6"/>
      <w:r>
        <w:rPr>
          <w:rFonts w:hint="eastAsia" w:ascii="Times New Roman" w:hAnsi="Times New Roman" w:cs="Times New Roman"/>
          <w:sz w:val="24"/>
          <w:szCs w:val="24"/>
          <w:lang w:val="en-US" w:eastAsia="zh-CN"/>
        </w:rPr>
        <w:t>...8</w:t>
      </w:r>
    </w:p>
    <w:p w14:paraId="437C1F04">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cs="Times New Roman"/>
          <w:b/>
          <w:bCs/>
          <w:sz w:val="24"/>
          <w:szCs w:val="24"/>
          <w:lang w:val="en-US"/>
        </w:rPr>
      </w:pPr>
      <w:r>
        <w:rPr>
          <w:rFonts w:ascii="Times New Roman" w:hAnsi="Times New Roman" w:cs="Times New Roman"/>
          <w:b/>
          <w:bCs/>
          <w:sz w:val="24"/>
          <w:szCs w:val="24"/>
        </w:rPr>
        <w:t>Figure S</w:t>
      </w:r>
      <w:r>
        <w:rPr>
          <w:rFonts w:hint="eastAsia" w:ascii="Times New Roman" w:hAnsi="Times New Roman" w:eastAsia="宋体" w:cs="Times New Roman"/>
          <w:b/>
          <w:bCs/>
          <w:color w:val="000000"/>
          <w:kern w:val="0"/>
          <w:sz w:val="24"/>
          <w:szCs w:val="24"/>
          <w:lang w:val="en-US" w:eastAsia="zh-CN" w:bidi="ar"/>
        </w:rPr>
        <w:t>2</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bookmarkStart w:id="7" w:name="OLE_LINK15"/>
      <w:r>
        <w:rPr>
          <w:rFonts w:hint="eastAsia" w:ascii="Times New Roman" w:hAnsi="Times New Roman" w:eastAsia="宋体" w:cs="Times New Roman"/>
          <w:color w:val="000000"/>
          <w:kern w:val="0"/>
          <w:sz w:val="24"/>
          <w:szCs w:val="24"/>
          <w:lang w:bidi="ar"/>
        </w:rPr>
        <w:t xml:space="preserve">: </w:t>
      </w:r>
      <w:bookmarkEnd w:id="7"/>
      <w:r>
        <w:rPr>
          <w:rFonts w:hint="eastAsia" w:ascii="Times New Roman" w:hAnsi="Times New Roman" w:eastAsia="宋体" w:cs="Times New Roman"/>
          <w:color w:val="000000"/>
          <w:kern w:val="0"/>
          <w:sz w:val="24"/>
          <w:szCs w:val="24"/>
          <w:lang w:bidi="ar"/>
        </w:rPr>
        <w:t xml:space="preserve">Effect of aspirin on </w:t>
      </w:r>
      <w:r>
        <w:rPr>
          <w:rFonts w:hint="default" w:ascii="Times New Roman" w:hAnsi="Times New Roman" w:eastAsia="宋体" w:cs="Times New Roman"/>
          <w:color w:val="000000"/>
          <w:kern w:val="0"/>
          <w:sz w:val="24"/>
          <w:szCs w:val="24"/>
          <w:lang w:val="en-US" w:bidi="ar"/>
        </w:rPr>
        <w:t>CVE</w:t>
      </w:r>
      <w:r>
        <w:rPr>
          <w:rFonts w:hint="eastAsia" w:ascii="Times New Roman" w:hAnsi="Times New Roman" w:eastAsia="宋体" w:cs="Times New Roman"/>
          <w:color w:val="000000"/>
          <w:kern w:val="0"/>
          <w:sz w:val="24"/>
          <w:szCs w:val="24"/>
          <w:lang w:bidi="ar"/>
        </w:rPr>
        <w:t xml:space="preserve"> 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....9</w:t>
      </w:r>
    </w:p>
    <w:p w14:paraId="481F7B79">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sz w:val="24"/>
          <w:szCs w:val="24"/>
          <w:lang w:val="en-US" w:eastAsia="zh-CN"/>
        </w:rPr>
      </w:pPr>
      <w:bookmarkStart w:id="8" w:name="OLE_LINK12"/>
      <w:r>
        <w:rPr>
          <w:rFonts w:ascii="Times New Roman" w:hAnsi="Times New Roman" w:cs="Times New Roman"/>
          <w:b/>
          <w:bCs/>
          <w:sz w:val="24"/>
          <w:szCs w:val="24"/>
        </w:rPr>
        <w:t>Figure S</w:t>
      </w:r>
      <w:r>
        <w:rPr>
          <w:rFonts w:hint="eastAsia" w:ascii="Times New Roman" w:hAnsi="Times New Roman" w:eastAsia="宋体" w:cs="Times New Roman"/>
          <w:b/>
          <w:bCs/>
          <w:color w:val="000000"/>
          <w:kern w:val="0"/>
          <w:sz w:val="24"/>
          <w:szCs w:val="24"/>
          <w:lang w:val="en-US" w:eastAsia="zh-CN" w:bidi="ar"/>
        </w:rPr>
        <w:t>3</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Effect of aspirin on MI </w:t>
      </w:r>
      <w:bookmarkStart w:id="9" w:name="OLE_LINK17"/>
      <w:r>
        <w:rPr>
          <w:rFonts w:hint="eastAsia" w:ascii="Times New Roman" w:hAnsi="Times New Roman" w:eastAsia="宋体" w:cs="Times New Roman"/>
          <w:color w:val="000000"/>
          <w:kern w:val="0"/>
          <w:sz w:val="24"/>
          <w:szCs w:val="24"/>
          <w:lang w:bidi="ar"/>
        </w:rPr>
        <w:t>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bookmarkEnd w:id="9"/>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Times New Roman"/>
          <w:color w:val="000000"/>
          <w:kern w:val="0"/>
          <w:sz w:val="24"/>
          <w:szCs w:val="24"/>
          <w:lang w:val="en-US" w:eastAsia="zh-CN" w:bidi="ar"/>
        </w:rPr>
        <w:t>0</w:t>
      </w:r>
    </w:p>
    <w:bookmarkEnd w:id="8"/>
    <w:p w14:paraId="667B2FEF">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b/>
          <w:bCs/>
          <w:color w:val="000000"/>
          <w:kern w:val="0"/>
          <w:sz w:val="24"/>
          <w:szCs w:val="24"/>
          <w:lang w:val="en-US" w:bidi="ar"/>
        </w:rPr>
      </w:pPr>
      <w:bookmarkStart w:id="10" w:name="OLE_LINK13"/>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4</w:t>
      </w:r>
      <w:r>
        <w:rPr>
          <w:rFonts w:ascii="Times New Roman" w:hAnsi="Times New Roman" w:eastAsia="宋体" w:cs="Times New Roman"/>
          <w:b/>
          <w:bCs/>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 xml:space="preserve">Sensitivity analysis of MI </w:t>
      </w:r>
      <w:r>
        <w:rPr>
          <w:rFonts w:hint="eastAsia" w:ascii="Times New Roman" w:hAnsi="Times New Roman" w:eastAsia="宋体" w:cs="Times New Roman"/>
          <w:color w:val="000000"/>
          <w:kern w:val="0"/>
          <w:sz w:val="24"/>
          <w:szCs w:val="24"/>
          <w:lang w:bidi="ar"/>
        </w:rPr>
        <w:t>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Times New Roman"/>
          <w:color w:val="000000"/>
          <w:kern w:val="0"/>
          <w:sz w:val="24"/>
          <w:szCs w:val="24"/>
          <w:lang w:val="en-US" w:eastAsia="zh-CN" w:bidi="ar"/>
        </w:rPr>
        <w:t>1</w:t>
      </w:r>
    </w:p>
    <w:p w14:paraId="70DE978C">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bookmarkStart w:id="11" w:name="OLE_LINK19"/>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5</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Subgroup Analysis of</w:t>
      </w:r>
      <w:r>
        <w:rPr>
          <w:rFonts w:hint="default" w:ascii="Times New Roman" w:hAnsi="Times New Roman" w:eastAsia="宋体" w:cs="Times New Roman"/>
          <w:color w:val="000000"/>
          <w:kern w:val="0"/>
          <w:sz w:val="24"/>
          <w:szCs w:val="24"/>
          <w:lang w:val="en-US" w:bidi="ar"/>
        </w:rPr>
        <w:t xml:space="preserve"> MI</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-59</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Times New Roman"/>
          <w:color w:val="000000"/>
          <w:kern w:val="0"/>
          <w:sz w:val="24"/>
          <w:szCs w:val="24"/>
          <w:lang w:val="en-US" w:eastAsia="zh-CN" w:bidi="ar"/>
        </w:rPr>
        <w:t>2</w:t>
      </w:r>
    </w:p>
    <w:bookmarkEnd w:id="10"/>
    <w:bookmarkEnd w:id="11"/>
    <w:p w14:paraId="2FC865C4">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bookmarkStart w:id="12" w:name="OLE_LINK16"/>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6</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MI</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 ＜45</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Times New Roman"/>
          <w:color w:val="000000"/>
          <w:kern w:val="0"/>
          <w:sz w:val="24"/>
          <w:szCs w:val="24"/>
          <w:lang w:val="en-US" w:eastAsia="zh-CN" w:bidi="ar"/>
        </w:rPr>
        <w:t>3</w:t>
      </w:r>
    </w:p>
    <w:bookmarkEnd w:id="12"/>
    <w:p w14:paraId="1C2AF2F1">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bookmarkStart w:id="13" w:name="OLE_LINK14"/>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7</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Stroke</w:t>
      </w:r>
      <w:r>
        <w:rPr>
          <w:rFonts w:hint="eastAsia" w:ascii="Times New Roman" w:hAnsi="Times New Roman" w:eastAsia="宋体" w:cs="Times New Roman"/>
          <w:color w:val="000000"/>
          <w:kern w:val="0"/>
          <w:sz w:val="24"/>
          <w:szCs w:val="24"/>
          <w:lang w:bidi="ar"/>
        </w:rPr>
        <w:t xml:space="preserve"> when eGFR&lt;60</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1</w:t>
      </w:r>
      <w:bookmarkEnd w:id="0"/>
      <w:r>
        <w:rPr>
          <w:rFonts w:hint="eastAsia" w:ascii="Times New Roman" w:hAnsi="Times New Roman" w:eastAsia="宋体" w:cs="Times New Roman"/>
          <w:color w:val="000000"/>
          <w:kern w:val="0"/>
          <w:sz w:val="24"/>
          <w:szCs w:val="24"/>
          <w:lang w:val="en-US" w:eastAsia="zh-CN" w:bidi="ar"/>
        </w:rPr>
        <w:t>4</w:t>
      </w:r>
    </w:p>
    <w:bookmarkEnd w:id="13"/>
    <w:p w14:paraId="3650410F">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bookmarkStart w:id="14" w:name="OLE_LINK18"/>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8</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all</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bidi="ar"/>
        </w:rPr>
        <w:t>cause mortality</w:t>
      </w:r>
      <w:r>
        <w:rPr>
          <w:rFonts w:hint="eastAsia" w:ascii="Times New Roman" w:hAnsi="Times New Roman" w:eastAsia="宋体" w:cs="Times New Roman"/>
          <w:color w:val="000000"/>
          <w:kern w:val="0"/>
          <w:sz w:val="24"/>
          <w:szCs w:val="24"/>
          <w:lang w:bidi="ar"/>
        </w:rPr>
        <w:t xml:space="preserve"> when 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......1</w:t>
      </w:r>
      <w:bookmarkEnd w:id="14"/>
      <w:r>
        <w:rPr>
          <w:rFonts w:hint="eastAsia" w:ascii="Times New Roman" w:hAnsi="Times New Roman" w:eastAsia="宋体" w:cs="Times New Roman"/>
          <w:color w:val="000000"/>
          <w:kern w:val="0"/>
          <w:sz w:val="24"/>
          <w:szCs w:val="24"/>
          <w:lang w:val="en-US" w:eastAsia="zh-CN" w:bidi="ar"/>
        </w:rPr>
        <w:t>5</w:t>
      </w:r>
    </w:p>
    <w:p w14:paraId="1E91D29E">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9</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w:t>
      </w:r>
      <w:bookmarkStart w:id="15" w:name="OLE_LINK20"/>
      <w:r>
        <w:rPr>
          <w:rFonts w:hint="default" w:ascii="Times New Roman" w:hAnsi="Times New Roman" w:eastAsia="宋体" w:cs="Times New Roman"/>
          <w:color w:val="000000"/>
          <w:kern w:val="0"/>
          <w:sz w:val="24"/>
          <w:szCs w:val="24"/>
          <w:lang w:val="en-US" w:bidi="ar"/>
        </w:rPr>
        <w:t>cardiovascular mortality</w:t>
      </w:r>
      <w:bookmarkEnd w:id="15"/>
      <w:r>
        <w:rPr>
          <w:rFonts w:hint="eastAsia" w:ascii="Times New Roman" w:hAnsi="Times New Roman" w:eastAsia="宋体" w:cs="Times New Roman"/>
          <w:color w:val="000000"/>
          <w:kern w:val="0"/>
          <w:sz w:val="24"/>
          <w:szCs w:val="24"/>
          <w:lang w:bidi="ar"/>
        </w:rPr>
        <w:t xml:space="preserve"> when eGFR</w:t>
      </w:r>
      <w:r>
        <w:rPr>
          <w:rFonts w:hint="default" w:ascii="Times New Roman" w:hAnsi="Times New Roman" w:eastAsia="宋体" w:cs="Times New Roman"/>
          <w:color w:val="000000"/>
          <w:kern w:val="0"/>
          <w:sz w:val="24"/>
          <w:szCs w:val="24"/>
          <w:lang w:val="en-US" w:bidi="ar"/>
        </w:rPr>
        <w:t xml:space="preserve"> </w:t>
      </w:r>
      <w:bookmarkStart w:id="16" w:name="OLE_LINK53"/>
      <w:r>
        <w:rPr>
          <w:rFonts w:hint="eastAsia" w:ascii="Times New Roman" w:hAnsi="Times New Roman" w:eastAsia="宋体" w:cs="Times New Roman"/>
          <w:color w:val="000000"/>
          <w:kern w:val="0"/>
          <w:sz w:val="24"/>
          <w:szCs w:val="24"/>
          <w:lang w:bidi="ar"/>
        </w:rPr>
        <w:t>&lt;</w:t>
      </w:r>
      <w:bookmarkEnd w:id="16"/>
      <w:r>
        <w:rPr>
          <w:rFonts w:hint="eastAsia" w:ascii="Times New Roman" w:hAnsi="Times New Roman" w:eastAsia="宋体" w:cs="Times New Roman"/>
          <w:color w:val="000000"/>
          <w:kern w:val="0"/>
          <w:sz w:val="24"/>
          <w:szCs w:val="24"/>
          <w:lang w:bidi="ar"/>
        </w:rPr>
        <w: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16</w:t>
      </w:r>
    </w:p>
    <w:p w14:paraId="6E74769E">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b w:val="0"/>
          <w:bCs w:val="0"/>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bidi="ar"/>
        </w:rPr>
        <w:t>1</w:t>
      </w:r>
      <w:r>
        <w:rPr>
          <w:rFonts w:hint="eastAsia" w:ascii="Times New Roman" w:hAnsi="Times New Roman" w:eastAsia="宋体" w:cs="Times New Roman"/>
          <w:b/>
          <w:bCs/>
          <w:color w:val="000000"/>
          <w:kern w:val="0"/>
          <w:sz w:val="24"/>
          <w:szCs w:val="24"/>
          <w:lang w:val="en-US" w:eastAsia="zh-CN" w:bidi="ar"/>
        </w:rPr>
        <w:t>0</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cardiovascular mortality</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-59</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w:t>
      </w:r>
      <w:bookmarkStart w:id="17" w:name="OLE_LINK58"/>
      <w:r>
        <w:rPr>
          <w:rFonts w:hint="eastAsia" w:ascii="Times New Roman" w:hAnsi="Times New Roman" w:eastAsia="宋体" w:cs="Times New Roman"/>
          <w:color w:val="000000"/>
          <w:kern w:val="0"/>
          <w:sz w:val="24"/>
          <w:szCs w:val="24"/>
          <w:lang w:val="en-US" w:eastAsia="zh-CN" w:bidi="ar"/>
        </w:rPr>
        <w:t>per 1.73 m</w:t>
      </w:r>
      <w:r>
        <w:rPr>
          <w:rFonts w:hint="eastAsia" w:ascii="Times New Roman" w:hAnsi="Times New Roman" w:eastAsia="宋体" w:cs="Times New Roman"/>
          <w:color w:val="000000"/>
          <w:kern w:val="0"/>
          <w:sz w:val="24"/>
          <w:szCs w:val="24"/>
          <w:vertAlign w:val="superscript"/>
          <w:lang w:val="en-US" w:eastAsia="zh-CN" w:bidi="ar"/>
        </w:rPr>
        <w:t>2</w:t>
      </w:r>
      <w:bookmarkEnd w:id="17"/>
      <w:r>
        <w:rPr>
          <w:rFonts w:ascii="Times New Roman" w:hAnsi="Times New Roman" w:eastAsia="宋体" w:cs="Times New Roman"/>
          <w:color w:val="000000"/>
          <w:kern w:val="0"/>
          <w:sz w:val="24"/>
          <w:szCs w:val="24"/>
          <w:lang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......17</w:t>
      </w:r>
    </w:p>
    <w:p w14:paraId="10078176">
      <w:pPr>
        <w:keepNext w:val="0"/>
        <w:keepLines w:val="0"/>
        <w:pageBreakBefore w:val="0"/>
        <w:widowControl/>
        <w:tabs>
          <w:tab w:val="left" w:leader="dot" w:pos="7980"/>
          <w:tab w:val="left" w:pos="8190"/>
        </w:tabs>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bidi="ar"/>
        </w:rPr>
        <w:t>1</w:t>
      </w:r>
      <w:r>
        <w:rPr>
          <w:rFonts w:hint="eastAsia" w:ascii="Times New Roman" w:hAnsi="Times New Roman" w:eastAsia="宋体" w:cs="Times New Roman"/>
          <w:b/>
          <w:bCs/>
          <w:color w:val="000000"/>
          <w:kern w:val="0"/>
          <w:sz w:val="24"/>
          <w:szCs w:val="24"/>
          <w:lang w:val="en-US" w:eastAsia="zh-CN" w:bidi="ar"/>
        </w:rPr>
        <w:t>1</w:t>
      </w:r>
      <w:r>
        <w:rPr>
          <w:rFonts w:ascii="Times New Roman" w:hAnsi="Times New Roman" w:eastAsia="宋体" w:cs="Times New Roman"/>
          <w:b/>
          <w:bCs/>
          <w:color w:val="000000"/>
          <w:kern w:val="0"/>
          <w:sz w:val="24"/>
          <w:szCs w:val="24"/>
          <w:lang w:bidi="ar"/>
        </w:rPr>
        <w:t>.</w:t>
      </w:r>
      <w:bookmarkStart w:id="18" w:name="OLE_LINK21"/>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w:t>
      </w:r>
      <w:bookmarkEnd w:id="18"/>
      <w:r>
        <w:rPr>
          <w:rFonts w:hint="eastAsia" w:ascii="Times New Roman" w:hAnsi="Times New Roman" w:eastAsia="宋体" w:cs="Times New Roman"/>
          <w:color w:val="000000"/>
          <w:kern w:val="0"/>
          <w:sz w:val="24"/>
          <w:szCs w:val="24"/>
          <w:lang w:bidi="ar"/>
        </w:rPr>
        <w:t xml:space="preserve">Subgroup Analysis of </w:t>
      </w:r>
      <w:r>
        <w:rPr>
          <w:rFonts w:hint="default" w:ascii="Times New Roman" w:hAnsi="Times New Roman" w:eastAsia="宋体" w:cs="Times New Roman"/>
          <w:color w:val="000000"/>
          <w:kern w:val="0"/>
          <w:sz w:val="24"/>
          <w:szCs w:val="24"/>
          <w:lang w:val="en-US" w:bidi="ar"/>
        </w:rPr>
        <w:t>cardiovascular mortality</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&lt;45</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......18</w:t>
      </w:r>
    </w:p>
    <w:p w14:paraId="6411177C">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2</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m</w:t>
      </w:r>
      <w:r>
        <w:rPr>
          <w:rFonts w:hint="eastAsia" w:ascii="Times New Roman" w:hAnsi="Times New Roman" w:eastAsia="宋体" w:cs="Times New Roman"/>
          <w:color w:val="000000"/>
          <w:kern w:val="0"/>
          <w:sz w:val="24"/>
          <w:szCs w:val="24"/>
          <w:lang w:val="en-US" w:eastAsia="zh-CN" w:bidi="ar"/>
        </w:rPr>
        <w:t>inor</w:t>
      </w:r>
      <w:r>
        <w:rPr>
          <w:rFonts w:hint="default" w:ascii="Times New Roman" w:hAnsi="Times New Roman" w:eastAsia="宋体" w:cs="Times New Roman"/>
          <w:color w:val="000000"/>
          <w:kern w:val="0"/>
          <w:sz w:val="24"/>
          <w:szCs w:val="24"/>
          <w:lang w:val="en-US" w:bidi="ar"/>
        </w:rPr>
        <w:t xml:space="preserve"> bleeding </w:t>
      </w:r>
      <w:r>
        <w:rPr>
          <w:rFonts w:hint="eastAsia" w:ascii="Times New Roman" w:hAnsi="Times New Roman" w:eastAsia="宋体" w:cs="Times New Roman"/>
          <w:color w:val="000000"/>
          <w:kern w:val="0"/>
          <w:sz w:val="24"/>
          <w:szCs w:val="24"/>
          <w:lang w:bidi="ar"/>
        </w:rPr>
        <w:t>when 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&lt;60</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w:t>
      </w:r>
      <w:r>
        <w:rPr>
          <w:rFonts w:hint="default" w:ascii="Times New Roman" w:hAnsi="Times New Roman" w:eastAsia="宋体" w:cs="Times New Roman"/>
          <w:color w:val="000000"/>
          <w:kern w:val="0"/>
          <w:sz w:val="24"/>
          <w:szCs w:val="24"/>
          <w:lang w:val="en-US" w:bidi="ar"/>
        </w:rPr>
        <w:t>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bidi="ar"/>
        </w:rPr>
        <w:t>......</w:t>
      </w:r>
      <w:r>
        <w:rPr>
          <w:rFonts w:ascii="Times New Roman" w:hAnsi="Times New Roman" w:eastAsia="宋体" w:cs="Times New Roman"/>
          <w:color w:val="000000"/>
          <w:kern w:val="0"/>
          <w:sz w:val="24"/>
          <w:szCs w:val="24"/>
          <w:lang w:bidi="ar"/>
        </w:rPr>
        <w:t>.</w:t>
      </w:r>
      <w:r>
        <w:rPr>
          <w:rFonts w:hint="eastAsia" w:ascii="Times New Roman" w:hAnsi="Times New Roman" w:eastAsia="宋体" w:cs="Times New Roman"/>
          <w:color w:val="000000"/>
          <w:kern w:val="0"/>
          <w:sz w:val="24"/>
          <w:szCs w:val="24"/>
          <w:lang w:val="en-US" w:eastAsia="zh-CN" w:bidi="ar"/>
        </w:rPr>
        <w:t>......19</w:t>
      </w:r>
    </w:p>
    <w:p w14:paraId="639D9777">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Figure S13.</w:t>
      </w:r>
      <w:r>
        <w:rPr>
          <w:rFonts w:hint="default" w:ascii="Times New Roman" w:hAnsi="Times New Roman" w:eastAsia="宋体" w:cs="Times New Roman"/>
          <w:color w:val="000000"/>
          <w:kern w:val="0"/>
          <w:sz w:val="24"/>
          <w:szCs w:val="24"/>
          <w:lang w:val="en-US" w:eastAsia="zh-CN" w:bidi="ar"/>
        </w:rPr>
        <w:t xml:space="preserve"> Forest plots: Effects of aspirin on major bleeding when eGFR &lt;60 mL/min per 1.73 m</w:t>
      </w:r>
      <w:r>
        <w:rPr>
          <w:rFonts w:hint="default"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vertAlign w:val="superscript"/>
          <w:lang w:val="en-US" w:eastAsia="zh-CN" w:bidi="ar"/>
        </w:rPr>
        <w:t xml:space="preserve"> </w:t>
      </w:r>
      <w:r>
        <w:rPr>
          <w:rFonts w:hint="eastAsia" w:ascii="Times New Roman" w:hAnsi="Times New Roman" w:eastAsia="宋体" w:cs="Times New Roman"/>
          <w:color w:val="000000"/>
          <w:kern w:val="0"/>
          <w:sz w:val="24"/>
          <w:szCs w:val="24"/>
          <w:lang w:val="en-US" w:eastAsia="zh-CN" w:bidi="ar"/>
        </w:rPr>
        <w:t>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...................................................................................................................20</w:t>
      </w:r>
    </w:p>
    <w:p w14:paraId="454E0D75">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bookmarkStart w:id="19" w:name="OLE_LINK22"/>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4</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iCs/>
          <w:color w:val="auto"/>
          <w:kern w:val="2"/>
          <w:sz w:val="24"/>
          <w:szCs w:val="24"/>
          <w:lang w:val="en-US" w:eastAsia="zh-CN" w:bidi="ar"/>
        </w:rPr>
        <w:t xml:space="preserve">Effects of aspirin </w:t>
      </w:r>
      <w:r>
        <w:rPr>
          <w:rFonts w:hint="eastAsia" w:ascii="Times New Roman" w:hAnsi="Times New Roman" w:eastAsia="宋体" w:cs="Times New Roman"/>
          <w:iCs/>
          <w:color w:val="auto"/>
          <w:kern w:val="2"/>
          <w:sz w:val="24"/>
          <w:szCs w:val="24"/>
          <w:lang w:val="en-US" w:eastAsia="zh-CN" w:bidi="ar"/>
        </w:rPr>
        <w:t>on</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val="en-US" w:eastAsia="zh-CN" w:bidi="ar"/>
        </w:rPr>
        <w:t xml:space="preserve"> in pooled HR results</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 xml:space="preserve">&lt;60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2</w:t>
      </w:r>
      <w:r>
        <w:rPr>
          <w:rFonts w:hint="eastAsia" w:ascii="Times New Roman" w:hAnsi="Times New Roman" w:eastAsia="宋体" w:cs="Times New Roman"/>
          <w:color w:val="000000"/>
          <w:kern w:val="0"/>
          <w:sz w:val="24"/>
          <w:szCs w:val="24"/>
          <w:lang w:val="en-US" w:eastAsia="zh-CN" w:bidi="ar"/>
        </w:rPr>
        <w:t>1</w:t>
      </w:r>
    </w:p>
    <w:p w14:paraId="6115EC94">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eastAsia="宋体" w:cs="Times New Roman"/>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5</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 xml:space="preserve">&lt;45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bookmarkStart w:id="20" w:name="OLE_LINK60"/>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bookmarkEnd w:id="20"/>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w:t>
      </w:r>
      <w:r>
        <w:rPr>
          <w:rFonts w:hint="eastAsia" w:ascii="Times New Roman" w:hAnsi="Times New Roman" w:eastAsia="宋体" w:cs="Times New Roman"/>
          <w:color w:val="000000"/>
          <w:kern w:val="0"/>
          <w:sz w:val="24"/>
          <w:szCs w:val="24"/>
          <w:lang w:val="en-US" w:eastAsia="zh-CN" w:bidi="ar"/>
        </w:rPr>
        <w:t>2</w:t>
      </w:r>
    </w:p>
    <w:p w14:paraId="35A04C27">
      <w:pPr>
        <w:keepNext w:val="0"/>
        <w:keepLines w:val="0"/>
        <w:pageBreakBefore w:val="0"/>
        <w:widowControl/>
        <w:kinsoku/>
        <w:wordWrap/>
        <w:overflowPunct/>
        <w:topLinePunct w:val="0"/>
        <w:autoSpaceDE/>
        <w:autoSpaceDN/>
        <w:bidi w:val="0"/>
        <w:adjustRightInd/>
        <w:snapToGrid w:val="0"/>
        <w:spacing w:line="480" w:lineRule="auto"/>
        <w:jc w:val="both"/>
        <w:rPr>
          <w:rFonts w:hint="default" w:ascii="Times New Roman" w:hAnsi="Times New Roman" w:cs="Times New Roman"/>
          <w:b/>
          <w:bCs/>
          <w:sz w:val="24"/>
          <w:szCs w:val="24"/>
          <w:lang w:val="en-US"/>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6</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hint="eastAsia" w:ascii="Times New Roman" w:hAnsi="Times New Roman" w:eastAsia="宋体" w:cs="Times New Roman"/>
          <w:color w:val="000000"/>
          <w:kern w:val="0"/>
          <w:sz w:val="24"/>
          <w:szCs w:val="24"/>
          <w:lang w:val="en-US" w:eastAsia="zh-CN" w:bidi="ar"/>
        </w:rPr>
        <w:t xml:space="preserve">-59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2</w:t>
      </w:r>
      <w:r>
        <w:rPr>
          <w:rFonts w:hint="eastAsia" w:ascii="Times New Roman" w:hAnsi="Times New Roman" w:eastAsia="宋体" w:cs="Times New Roman"/>
          <w:color w:val="000000"/>
          <w:kern w:val="0"/>
          <w:sz w:val="24"/>
          <w:szCs w:val="24"/>
          <w:lang w:val="en-US" w:eastAsia="zh-CN" w:bidi="ar"/>
        </w:rPr>
        <w:t>3</w:t>
      </w:r>
    </w:p>
    <w:p w14:paraId="3EA3BF8A">
      <w:pPr>
        <w:keepNext w:val="0"/>
        <w:keepLines w:val="0"/>
        <w:pageBreakBefore w:val="0"/>
        <w:widowControl/>
        <w:tabs>
          <w:tab w:val="left" w:leader="dot" w:pos="7980"/>
          <w:tab w:val="left" w:leader="dot" w:pos="8190"/>
        </w:tabs>
        <w:kinsoku/>
        <w:wordWrap/>
        <w:overflowPunct/>
        <w:topLinePunct w:val="0"/>
        <w:autoSpaceDE/>
        <w:autoSpaceDN/>
        <w:bidi w:val="0"/>
        <w:adjustRightInd/>
        <w:snapToGrid w:val="0"/>
        <w:spacing w:line="480" w:lineRule="auto"/>
        <w:jc w:val="both"/>
        <w:rPr>
          <w:rFonts w:hint="default" w:ascii="Times New Roman" w:hAnsi="Times New Roman" w:cs="Times New Roman"/>
          <w:sz w:val="24"/>
          <w:szCs w:val="24"/>
          <w:lang w:val="en-US" w:eastAsia="zh-CN"/>
        </w:rPr>
      </w:pPr>
      <w:r>
        <w:rPr>
          <w:rFonts w:ascii="Times New Roman" w:hAnsi="Times New Roman" w:cs="Times New Roman"/>
          <w:b/>
          <w:bCs/>
          <w:sz w:val="24"/>
          <w:szCs w:val="24"/>
        </w:rPr>
        <w:t>Figure S1</w:t>
      </w:r>
      <w:r>
        <w:rPr>
          <w:rFonts w:hint="eastAsia" w:ascii="Times New Roman" w:hAnsi="Times New Roman" w:cs="Times New Roman"/>
          <w:b/>
          <w:bCs/>
          <w:sz w:val="24"/>
          <w:szCs w:val="24"/>
          <w:lang w:val="en-US" w:eastAsia="zh-CN"/>
        </w:rPr>
        <w:t>7</w:t>
      </w:r>
      <w:r>
        <w:rPr>
          <w:rFonts w:ascii="Times New Roman" w:hAnsi="Times New Roman" w:cs="Times New Roman"/>
          <w:b/>
          <w:bCs/>
          <w:sz w:val="24"/>
          <w:szCs w:val="24"/>
        </w:rPr>
        <w:t>.</w:t>
      </w:r>
      <w:r>
        <w:rPr>
          <w:rFonts w:hint="default" w:ascii="Times New Roman" w:hAnsi="Times New Roman" w:cs="Times New Roman"/>
          <w:b/>
          <w:bCs/>
          <w:sz w:val="24"/>
          <w:szCs w:val="24"/>
          <w:lang w:val="en-US"/>
        </w:rPr>
        <w:t xml:space="preserve"> </w:t>
      </w:r>
      <w:r>
        <w:rPr>
          <w:rFonts w:ascii="Times New Roman" w:hAnsi="Times New Roman" w:cs="Times New Roman"/>
          <w:sz w:val="24"/>
          <w:szCs w:val="24"/>
        </w:rPr>
        <w:t xml:space="preserve">The </w:t>
      </w:r>
      <w:r>
        <w:rPr>
          <w:rFonts w:hint="eastAsia" w:ascii="Times New Roman" w:hAnsi="Times New Roman" w:cs="Times New Roman"/>
          <w:sz w:val="24"/>
          <w:szCs w:val="24"/>
        </w:rPr>
        <w:t>a</w:t>
      </w:r>
      <w:r>
        <w:rPr>
          <w:rFonts w:ascii="Times New Roman" w:hAnsi="Times New Roman" w:cs="Times New Roman"/>
          <w:sz w:val="24"/>
          <w:szCs w:val="24"/>
        </w:rPr>
        <w:t xml:space="preserve">ssessment of </w:t>
      </w:r>
      <w:r>
        <w:rPr>
          <w:rFonts w:hint="eastAsia" w:ascii="Times New Roman" w:hAnsi="Times New Roman" w:cs="Times New Roman"/>
          <w:sz w:val="24"/>
          <w:szCs w:val="24"/>
        </w:rPr>
        <w:t>r</w:t>
      </w:r>
      <w:r>
        <w:rPr>
          <w:rFonts w:ascii="Times New Roman" w:hAnsi="Times New Roman" w:cs="Times New Roman"/>
          <w:sz w:val="24"/>
          <w:szCs w:val="24"/>
        </w:rPr>
        <w:t xml:space="preserve">isk of </w:t>
      </w:r>
      <w:r>
        <w:rPr>
          <w:rFonts w:hint="eastAsia" w:ascii="Times New Roman" w:hAnsi="Times New Roman" w:cs="Times New Roman"/>
          <w:sz w:val="24"/>
          <w:szCs w:val="24"/>
        </w:rPr>
        <w:t>b</w:t>
      </w:r>
      <w:r>
        <w:rPr>
          <w:rFonts w:ascii="Times New Roman" w:hAnsi="Times New Roman" w:cs="Times New Roman"/>
          <w:sz w:val="24"/>
          <w:szCs w:val="24"/>
        </w:rPr>
        <w:t>ias</w:t>
      </w:r>
      <w:r>
        <w:rPr>
          <w:rFonts w:hint="default" w:ascii="Times New Roman" w:hAnsi="Times New Roman" w:cs="Times New Roman"/>
          <w:sz w:val="24"/>
          <w:szCs w:val="24"/>
          <w:lang w:val="en-US"/>
        </w:rPr>
        <w:t>.....................................................................</w:t>
      </w:r>
      <w:r>
        <w:rPr>
          <w:rFonts w:hint="eastAsia" w:ascii="Times New Roman" w:hAnsi="Times New Roman" w:cs="Times New Roman"/>
          <w:sz w:val="24"/>
          <w:szCs w:val="24"/>
          <w:lang w:val="en-US" w:eastAsia="zh-CN"/>
        </w:rPr>
        <w:t>.........24</w:t>
      </w:r>
    </w:p>
    <w:p w14:paraId="6377D3BB">
      <w:pPr>
        <w:keepNext w:val="0"/>
        <w:keepLines w:val="0"/>
        <w:pageBreakBefore w:val="0"/>
        <w:widowControl/>
        <w:kinsoku/>
        <w:wordWrap/>
        <w:overflowPunct/>
        <w:topLinePunct w:val="0"/>
        <w:autoSpaceDE/>
        <w:autoSpaceDN/>
        <w:bidi w:val="0"/>
        <w:adjustRightInd/>
        <w:snapToGrid w:val="0"/>
        <w:spacing w:line="480" w:lineRule="auto"/>
        <w:jc w:val="both"/>
        <w:rPr>
          <w:rFonts w:hint="eastAsia" w:ascii="Times New Roman" w:hAnsi="Times New Roman" w:cs="Times New Roman"/>
          <w:b/>
          <w:bCs/>
          <w:sz w:val="24"/>
          <w:szCs w:val="24"/>
        </w:rPr>
        <w:sectPr>
          <w:pgSz w:w="11906" w:h="16838"/>
          <w:pgMar w:top="1417" w:right="1417" w:bottom="1417" w:left="1417" w:header="851" w:footer="992" w:gutter="0"/>
          <w:pgNumType w:fmt="decimal" w:start="1"/>
          <w:cols w:space="0" w:num="1"/>
          <w:docGrid w:type="lines" w:linePitch="312" w:charSpace="0"/>
        </w:sectPr>
      </w:pPr>
    </w:p>
    <w:p w14:paraId="66E9DA86">
      <w:pPr>
        <w:keepNext w:val="0"/>
        <w:keepLines w:val="0"/>
        <w:pageBreakBefore w:val="0"/>
        <w:widowControl/>
        <w:kinsoku/>
        <w:wordWrap/>
        <w:overflowPunct/>
        <w:topLinePunct w:val="0"/>
        <w:autoSpaceDE/>
        <w:autoSpaceDN/>
        <w:bidi w:val="0"/>
        <w:adjustRightInd/>
        <w:snapToGrid/>
        <w:spacing w:line="360" w:lineRule="auto"/>
        <w:jc w:val="left"/>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bCs/>
          <w:sz w:val="24"/>
          <w:szCs w:val="24"/>
        </w:rPr>
        <w:t>Supplementary</w:t>
      </w:r>
      <w:r>
        <w:rPr>
          <w:rFonts w:hint="default" w:ascii="Times New Roman" w:hAnsi="Times New Roman" w:cs="Times New Roman"/>
          <w:b/>
          <w:bCs/>
          <w:sz w:val="24"/>
          <w:szCs w:val="24"/>
          <w:lang w:val="en-US"/>
        </w:rPr>
        <w:t xml:space="preserve"> </w:t>
      </w:r>
      <w:r>
        <w:rPr>
          <w:rFonts w:ascii="Times New Roman" w:hAnsi="Times New Roman" w:cs="Times New Roman"/>
          <w:b/>
          <w:bCs/>
          <w:sz w:val="24"/>
          <w:szCs w:val="24"/>
        </w:rPr>
        <w:t>M</w:t>
      </w:r>
      <w:r>
        <w:rPr>
          <w:rFonts w:hint="default" w:ascii="Times New Roman" w:hAnsi="Times New Roman" w:cs="Times New Roman"/>
          <w:b/>
          <w:bCs/>
          <w:sz w:val="24"/>
          <w:szCs w:val="24"/>
          <w:lang w:val="en-US"/>
        </w:rPr>
        <w:t>ethod.</w:t>
      </w:r>
      <w:r>
        <w:rPr>
          <w:rFonts w:hint="eastAsia" w:ascii="Times New Roman" w:hAnsi="Times New Roman" w:cs="Times New Roman"/>
          <w:b/>
          <w:bCs/>
          <w:sz w:val="24"/>
          <w:szCs w:val="24"/>
        </w:rPr>
        <w:t xml:space="preserve"> </w:t>
      </w:r>
      <w:r>
        <w:rPr>
          <w:rFonts w:ascii="Times New Roman" w:hAnsi="Times New Roman" w:eastAsia="宋体" w:cs="Times New Roman"/>
          <w:b w:val="0"/>
          <w:bCs w:val="0"/>
          <w:color w:val="000000"/>
          <w:kern w:val="0"/>
          <w:sz w:val="24"/>
          <w:szCs w:val="24"/>
          <w:lang w:bidi="ar"/>
        </w:rPr>
        <w:t>Search strategy</w:t>
      </w:r>
      <w:bookmarkStart w:id="21" w:name="OLE_LINK41"/>
      <w:r>
        <w:rPr>
          <w:rFonts w:ascii="Times New Roman" w:hAnsi="Times New Roman" w:eastAsia="宋体" w:cs="Times New Roman"/>
          <w:b w:val="0"/>
          <w:bCs w:val="0"/>
          <w:color w:val="000000"/>
          <w:kern w:val="0"/>
          <w:sz w:val="24"/>
          <w:szCs w:val="24"/>
          <w:lang w:bidi="ar"/>
        </w:rPr>
        <w:t xml:space="preserve"> in </w:t>
      </w:r>
      <w:r>
        <w:rPr>
          <w:rFonts w:ascii="Times New Roman" w:hAnsi="Times New Roman" w:cs="Times New Roman"/>
          <w:b w:val="0"/>
          <w:bCs w:val="0"/>
          <w:sz w:val="24"/>
          <w:szCs w:val="24"/>
        </w:rPr>
        <w:t>PubMed</w:t>
      </w:r>
      <w:r>
        <w:rPr>
          <w:rFonts w:hint="eastAsia" w:ascii="Times New Roman" w:hAnsi="Times New Roman" w:cs="Times New Roman"/>
          <w:b w:val="0"/>
          <w:bCs w:val="0"/>
          <w:sz w:val="24"/>
          <w:szCs w:val="24"/>
          <w:lang w:val="en-US" w:eastAsia="zh-CN"/>
        </w:rPr>
        <w:t>.</w:t>
      </w:r>
    </w:p>
    <w:bookmarkEnd w:id="19"/>
    <w:bookmarkEnd w:id="21"/>
    <w:p w14:paraId="0A55B525">
      <w:pPr>
        <w:keepNext w:val="0"/>
        <w:keepLines w:val="0"/>
        <w:pageBreakBefore w:val="0"/>
        <w:widowControl/>
        <w:kinsoku/>
        <w:wordWrap/>
        <w:overflowPunct/>
        <w:topLinePunct w:val="0"/>
        <w:autoSpaceDE/>
        <w:autoSpaceDN/>
        <w:bidi w:val="0"/>
        <w:adjustRightInd/>
        <w:snapToGrid/>
        <w:spacing w:line="360" w:lineRule="auto"/>
        <w:jc w:val="both"/>
        <w:rPr>
          <w:rFonts w:hint="eastAsia" w:ascii="Times New Roman" w:hAnsi="Times New Roman" w:cs="Times New Roman"/>
          <w:sz w:val="24"/>
          <w:szCs w:val="24"/>
        </w:rPr>
      </w:pPr>
      <w:bookmarkStart w:id="22" w:name="OLE_LINK27"/>
      <w:r>
        <w:rPr>
          <w:rFonts w:hint="eastAsia" w:ascii="Times New Roman" w:hAnsi="Times New Roman" w:cs="Times New Roman"/>
          <w:sz w:val="24"/>
          <w:szCs w:val="24"/>
        </w:rPr>
        <w:t>((((((((((((((((((((("Renal Insufficiency, Chronic"[Mesh]) OR (Renal Insufficiency, Chronic[Title/Abstract])) OR (Chronic Renal Insufficiencies[Title/Abstract])) OR (Renal Insufficiencies, Chronic[Title/Abstract])) OR (Chronic Renal Insufficiency[Title/Abstract])) OR (Kidney Insufficiency, Chronic[Title/Abstract])) OR (Chronic Kidney Insufficiency[Title/Abstract])) OR (Chronic Kidney Insufficiencies[Title/Abstract])) OR (Kidney Insufficiencies, Chronic[Title/Abstract])) OR (Chronic Kidney Diseases[Title/Abstract])) OR (Chronic Kidney Disease[Title/Abstract])) OR (Disease, Chronic Kidney[Title/Abstract])) OR (Diseases, Chronic Kidney[Title/Abstract])) OR (Kidney Disease, Chronic[Title/Abstract])) OR (Kidney Diseases, Chronic[Title/Abstract])) OR (Chronic Renal Diseases[Title/Abstract])) OR (Chronic Renal Disease[Title/Abstract])) OR (Disease, Chronic Renal[Title/Abstract])) OR (Diseases, Chronic Renal[Title/Abstract])) OR (Renal Disease, Chronic[Title/Abstract])) OR (Renal Diseases, Chronic[Title/Abstract])) AND ((((((((((((((((((("Aspirin"[Mesh]) OR (Acetylsalicylic Acid[Title/Abstract])) OR (Acetylsalicylic Acid[Title/Abstract])) OR (Acid, Acetylsalicylic[Title/Abstract])) OR (2-(Acetyloxy)benzoic Acid[Title/Abstract])) OR (Acylpyrin[Title/Abstract])) OR (Colfarit[Title/Abstract])) OR (Easprin[Title/Abstract])) OR (Ecotrin[Title/Abstract])) OR (Endosprin[Title/Abstract])) OR (Magnecyl[Title/Abstract])) OR (Micristin[Title/Abstract])) OR (Polopirin[Title/Abstract])) OR (Polopiryna[Title/Abstract])) OR (Solprin[Title/Abstract])) OR (Solupsan[Title/Abstract])) OR (Zorprin[Title/Abstract])) OR (Acetysal[Title/Abstract]))) AND (((((((((((("Cardiovascular Diseases"[Mesh]) OR (Cardiovascular Disease[Title/Abstract])) OR (Cardiovascular Diseases[Title/Abstract])) OR (Disease, Cardiovascular[Title/Abstract])) OR (Major Adverse Cardiac Events[Title/Abstract])) OR (Cardiac Events[Title/Abstract])) OR (Cardiac Event[Title/Abstract])) OR (Event, Cardiac[Title/Abstract])) OR (Adverse Cardiac Event[Title/Abstract])) OR (Adverse Cardiac Events[Title/Abstract])) OR (Cardiac Event, Adverse[Title/Abstract])) OR (Cardiac Events, Advers[Title/Abstract]))</w:t>
      </w:r>
    </w:p>
    <w:p w14:paraId="34423274">
      <w:pPr>
        <w:keepNext w:val="0"/>
        <w:keepLines w:val="0"/>
        <w:pageBreakBefore w:val="0"/>
        <w:kinsoku/>
        <w:wordWrap/>
        <w:overflowPunct/>
        <w:topLinePunct w:val="0"/>
        <w:autoSpaceDE/>
        <w:autoSpaceDN/>
        <w:bidi w:val="0"/>
        <w:adjustRightInd/>
        <w:snapToGrid/>
        <w:spacing w:line="360" w:lineRule="auto"/>
        <w:rPr>
          <w:rFonts w:ascii="Times New Roman" w:hAnsi="Times New Roman" w:cs="Times New Roman"/>
          <w:b/>
          <w:bCs/>
          <w:sz w:val="24"/>
          <w:szCs w:val="24"/>
        </w:rPr>
      </w:pPr>
      <w:r>
        <w:rPr>
          <w:rFonts w:hint="eastAsia" w:ascii="Times New Roman" w:hAnsi="Times New Roman" w:cs="Times New Roman"/>
          <w:sz w:val="24"/>
          <w:szCs w:val="24"/>
        </w:rPr>
        <w:br w:type="page"/>
      </w:r>
      <w:bookmarkEnd w:id="22"/>
    </w:p>
    <w:p w14:paraId="4B438004">
      <w:pPr>
        <w:keepNext w:val="0"/>
        <w:keepLines w:val="0"/>
        <w:pageBreakBefore w:val="0"/>
        <w:widowControl/>
        <w:kinsoku/>
        <w:wordWrap/>
        <w:overflowPunct/>
        <w:topLinePunct w:val="0"/>
        <w:autoSpaceDE/>
        <w:autoSpaceDN/>
        <w:bidi w:val="0"/>
        <w:adjustRightInd/>
        <w:snapToGrid/>
        <w:spacing w:line="360" w:lineRule="auto"/>
        <w:jc w:val="left"/>
        <w:rPr>
          <w:rFonts w:hint="eastAsia" w:ascii="Times New Roman" w:hAnsi="Times New Roman" w:eastAsia="宋体" w:cs="Times New Roman"/>
          <w:sz w:val="24"/>
          <w:szCs w:val="24"/>
          <w:lang w:val="en-US" w:eastAsia="zh-CN"/>
        </w:rPr>
      </w:pPr>
      <w:r>
        <w:rPr>
          <w:rFonts w:ascii="Times New Roman" w:hAnsi="Times New Roman" w:cs="Times New Roman"/>
          <w:b/>
          <w:bCs/>
          <w:sz w:val="24"/>
          <w:szCs w:val="24"/>
        </w:rPr>
        <w:t>Table S1</w:t>
      </w:r>
      <w:r>
        <w:rPr>
          <w:rFonts w:ascii="Times New Roman" w:hAnsi="Times New Roman" w:cs="Times New Roman"/>
          <w:sz w:val="24"/>
          <w:szCs w:val="24"/>
        </w:rPr>
        <w:t>.</w:t>
      </w:r>
      <w:r>
        <w:rPr>
          <w:rFonts w:ascii="Times New Roman" w:hAnsi="Times New Roman" w:eastAsia="宋体" w:cs="Times New Roman"/>
          <w:color w:val="000000"/>
          <w:kern w:val="0"/>
          <w:sz w:val="24"/>
          <w:szCs w:val="24"/>
          <w:lang w:bidi="ar"/>
        </w:rPr>
        <w:t xml:space="preserve">Search strategy in </w:t>
      </w:r>
      <w:r>
        <w:rPr>
          <w:rFonts w:ascii="Times New Roman" w:hAnsi="Times New Roman" w:eastAsia="宋体" w:cs="Times New Roman"/>
          <w:bCs/>
          <w:sz w:val="24"/>
          <w:szCs w:val="24"/>
        </w:rPr>
        <w:t>Embase</w:t>
      </w:r>
      <w:r>
        <w:rPr>
          <w:rFonts w:hint="eastAsia" w:ascii="Times New Roman" w:hAnsi="Times New Roman" w:eastAsia="宋体" w:cs="Times New Roman"/>
          <w:bCs/>
          <w:sz w:val="24"/>
          <w:szCs w:val="24"/>
          <w:lang w:val="en-US" w:eastAsia="zh-CN"/>
        </w:rPr>
        <w:t>.</w:t>
      </w:r>
    </w:p>
    <w:tbl>
      <w:tblPr>
        <w:tblStyle w:val="9"/>
        <w:tblW w:w="8907" w:type="dxa"/>
        <w:tblInd w:w="96"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1"/>
        <w:gridCol w:w="7292"/>
        <w:gridCol w:w="1014"/>
      </w:tblGrid>
      <w:tr w14:paraId="5CAC8A7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601" w:type="dxa"/>
            <w:tcBorders>
              <w:bottom w:val="single" w:color="000000" w:sz="4" w:space="0"/>
            </w:tcBorders>
            <w:shd w:val="clear" w:color="auto" w:fill="auto"/>
            <w:noWrap/>
            <w:vAlign w:val="center"/>
          </w:tcPr>
          <w:p w14:paraId="02BAE9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No.</w:t>
            </w:r>
          </w:p>
        </w:tc>
        <w:tc>
          <w:tcPr>
            <w:tcW w:w="7292" w:type="dxa"/>
            <w:tcBorders>
              <w:bottom w:val="single" w:color="000000" w:sz="4" w:space="0"/>
            </w:tcBorders>
            <w:shd w:val="clear" w:color="auto" w:fill="auto"/>
            <w:noWrap/>
            <w:vAlign w:val="center"/>
          </w:tcPr>
          <w:p w14:paraId="4BDF6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Query Results</w:t>
            </w:r>
          </w:p>
        </w:tc>
        <w:tc>
          <w:tcPr>
            <w:tcW w:w="1014" w:type="dxa"/>
            <w:tcBorders>
              <w:bottom w:val="single" w:color="000000" w:sz="4" w:space="0"/>
            </w:tcBorders>
            <w:shd w:val="clear" w:color="auto" w:fill="auto"/>
            <w:noWrap/>
            <w:vAlign w:val="center"/>
          </w:tcPr>
          <w:p w14:paraId="3A45F9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Results</w:t>
            </w:r>
          </w:p>
        </w:tc>
      </w:tr>
      <w:tr w14:paraId="5DC50F4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01" w:type="dxa"/>
            <w:tcBorders>
              <w:top w:val="single" w:color="000000" w:sz="4" w:space="0"/>
              <w:tl2br w:val="nil"/>
              <w:tr2bl w:val="nil"/>
            </w:tcBorders>
            <w:shd w:val="clear" w:color="auto" w:fill="auto"/>
            <w:noWrap/>
            <w:vAlign w:val="center"/>
          </w:tcPr>
          <w:p w14:paraId="194F5E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#4.</w:t>
            </w:r>
          </w:p>
        </w:tc>
        <w:tc>
          <w:tcPr>
            <w:tcW w:w="7292" w:type="dxa"/>
            <w:tcBorders>
              <w:top w:val="single" w:color="000000" w:sz="4" w:space="0"/>
              <w:tl2br w:val="nil"/>
              <w:tr2bl w:val="nil"/>
            </w:tcBorders>
            <w:shd w:val="clear" w:color="auto" w:fill="auto"/>
            <w:noWrap/>
            <w:vAlign w:val="center"/>
          </w:tcPr>
          <w:p w14:paraId="40EA4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#1 AND #2 AND #3</w:t>
            </w:r>
          </w:p>
        </w:tc>
        <w:tc>
          <w:tcPr>
            <w:tcW w:w="1014" w:type="dxa"/>
            <w:tcBorders>
              <w:top w:val="single" w:color="000000" w:sz="4" w:space="0"/>
              <w:tl2br w:val="nil"/>
              <w:tr2bl w:val="nil"/>
            </w:tcBorders>
            <w:shd w:val="clear" w:color="auto" w:fill="auto"/>
            <w:noWrap/>
            <w:vAlign w:val="center"/>
          </w:tcPr>
          <w:p w14:paraId="778492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val="en-US" w:bidi="ar"/>
              </w:rPr>
              <w:t>235</w:t>
            </w:r>
          </w:p>
        </w:tc>
      </w:tr>
      <w:tr w14:paraId="0E99B95C">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8" w:hRule="atLeast"/>
        </w:trPr>
        <w:tc>
          <w:tcPr>
            <w:tcW w:w="601" w:type="dxa"/>
            <w:tcBorders>
              <w:tl2br w:val="nil"/>
              <w:tr2bl w:val="nil"/>
            </w:tcBorders>
            <w:shd w:val="clear" w:color="auto" w:fill="auto"/>
            <w:noWrap/>
            <w:vAlign w:val="center"/>
          </w:tcPr>
          <w:p w14:paraId="2EF8B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#3.</w:t>
            </w:r>
          </w:p>
        </w:tc>
        <w:tc>
          <w:tcPr>
            <w:tcW w:w="7292" w:type="dxa"/>
            <w:tcBorders>
              <w:tl2br w:val="nil"/>
              <w:tr2bl w:val="nil"/>
            </w:tcBorders>
            <w:shd w:val="clear" w:color="auto" w:fill="auto"/>
            <w:noWrap/>
            <w:vAlign w:val="center"/>
          </w:tcPr>
          <w:p w14:paraId="2DEE5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cardiovascular diseases:ab,ti OR 'cardiovascular disease':ab,ti OR 'disease, cardiovascular':ab,ti OR 'major adverse cardiac events':ab,ti OR 'cardiac events':ab,ti OR 'cardiac event':ab,ti OR 'event, cardiac':ab,ti OR 'adverse cardiac event':ab,ti OR 'adverse cardiac events':ab,ti OR 'cardiac event, adverse':ab,ti OR 'cardiac events, advers':ab,ti</w:t>
            </w:r>
          </w:p>
        </w:tc>
        <w:tc>
          <w:tcPr>
            <w:tcW w:w="1014" w:type="dxa"/>
            <w:tcBorders>
              <w:tl2br w:val="nil"/>
              <w:tr2bl w:val="nil"/>
            </w:tcBorders>
            <w:shd w:val="clear" w:color="auto" w:fill="auto"/>
            <w:noWrap/>
            <w:vAlign w:val="center"/>
          </w:tcPr>
          <w:p w14:paraId="7680A4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eastAsiaTheme="minorEastAsia"/>
                <w:color w:val="000000"/>
                <w:sz w:val="24"/>
                <w:szCs w:val="24"/>
                <w:lang w:val="en-US" w:eastAsia="zh-CN"/>
              </w:rPr>
            </w:pPr>
            <w:r>
              <w:rPr>
                <w:rFonts w:hint="default" w:ascii="Times New Roman" w:hAnsi="Times New Roman" w:cs="Times New Roman"/>
                <w:color w:val="000000"/>
                <w:kern w:val="0"/>
                <w:sz w:val="24"/>
                <w:szCs w:val="24"/>
                <w:lang w:val="en-US" w:bidi="ar"/>
              </w:rPr>
              <w:t>451</w:t>
            </w:r>
            <w:r>
              <w:rPr>
                <w:rFonts w:hint="default" w:ascii="Times New Roman" w:hAnsi="Times New Roman" w:cs="Times New Roman"/>
                <w:color w:val="000000"/>
                <w:kern w:val="0"/>
                <w:sz w:val="24"/>
                <w:szCs w:val="24"/>
                <w:lang w:bidi="ar"/>
              </w:rPr>
              <w:t>,8</w:t>
            </w:r>
            <w:r>
              <w:rPr>
                <w:rFonts w:hint="default" w:ascii="Times New Roman" w:hAnsi="Times New Roman" w:cs="Times New Roman"/>
                <w:color w:val="000000"/>
                <w:kern w:val="0"/>
                <w:sz w:val="24"/>
                <w:szCs w:val="24"/>
                <w:lang w:val="en-US" w:bidi="ar"/>
              </w:rPr>
              <w:t>77</w:t>
            </w:r>
          </w:p>
        </w:tc>
      </w:tr>
      <w:tr w14:paraId="2F488BA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0" w:hRule="atLeast"/>
        </w:trPr>
        <w:tc>
          <w:tcPr>
            <w:tcW w:w="601" w:type="dxa"/>
            <w:shd w:val="clear" w:color="auto" w:fill="auto"/>
            <w:noWrap/>
            <w:vAlign w:val="center"/>
          </w:tcPr>
          <w:p w14:paraId="16056A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#2.</w:t>
            </w:r>
          </w:p>
        </w:tc>
        <w:tc>
          <w:tcPr>
            <w:tcW w:w="7292" w:type="dxa"/>
            <w:shd w:val="clear" w:color="auto" w:fill="auto"/>
            <w:noWrap/>
            <w:vAlign w:val="center"/>
          </w:tcPr>
          <w:p w14:paraId="25535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Style w:val="13"/>
                <w:sz w:val="24"/>
                <w:szCs w:val="24"/>
                <w:lang w:bidi="ar"/>
              </w:rPr>
              <w:t>aspirin:ab,ti OR 'acetylsalicylic acid':ab,ti OR 'acid, acetylsalicylic':ab,ti OR acylpyrin:ab,ti OR aloxiprimum:ab,ti OR colfarit:ab,ti OR dispril:ab,ti OR easprin:ab,ti OR ecotrin:ab,ti OR endosprin:ab,ti OR magnecyl:ab,ti OR micristin:ab,ti OR polopirin:ab,ti OR  polopiryna:ab,ti OR solprin:ab,ti OR solupsan:ab,ti OR zorprin:ab,ti OR acetysal:ab,ti</w:t>
            </w:r>
          </w:p>
        </w:tc>
        <w:tc>
          <w:tcPr>
            <w:tcW w:w="1014" w:type="dxa"/>
            <w:shd w:val="clear" w:color="auto" w:fill="auto"/>
            <w:noWrap/>
            <w:vAlign w:val="center"/>
          </w:tcPr>
          <w:p w14:paraId="3E2DAA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9</w:t>
            </w:r>
            <w:r>
              <w:rPr>
                <w:rFonts w:hint="default" w:ascii="Times New Roman" w:hAnsi="Times New Roman" w:cs="Times New Roman"/>
                <w:color w:val="000000"/>
                <w:kern w:val="0"/>
                <w:sz w:val="24"/>
                <w:szCs w:val="24"/>
                <w:lang w:val="en-US" w:bidi="ar"/>
              </w:rPr>
              <w:t>9</w:t>
            </w:r>
            <w:r>
              <w:rPr>
                <w:rFonts w:hint="default" w:ascii="Times New Roman" w:hAnsi="Times New Roman" w:cs="Times New Roman"/>
                <w:color w:val="000000"/>
                <w:kern w:val="0"/>
                <w:sz w:val="24"/>
                <w:szCs w:val="24"/>
                <w:lang w:bidi="ar"/>
              </w:rPr>
              <w:t>,</w:t>
            </w:r>
            <w:r>
              <w:rPr>
                <w:rFonts w:hint="default" w:ascii="Times New Roman" w:hAnsi="Times New Roman" w:cs="Times New Roman"/>
                <w:color w:val="000000"/>
                <w:kern w:val="0"/>
                <w:sz w:val="24"/>
                <w:szCs w:val="24"/>
                <w:lang w:val="en-US" w:bidi="ar"/>
              </w:rPr>
              <w:t>292</w:t>
            </w:r>
          </w:p>
        </w:tc>
      </w:tr>
      <w:tr w14:paraId="1F3C9CE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4" w:hRule="atLeast"/>
        </w:trPr>
        <w:tc>
          <w:tcPr>
            <w:tcW w:w="601" w:type="dxa"/>
            <w:tcBorders>
              <w:tl2br w:val="nil"/>
              <w:tr2bl w:val="nil"/>
            </w:tcBorders>
            <w:shd w:val="clear" w:color="auto" w:fill="auto"/>
            <w:noWrap/>
            <w:vAlign w:val="center"/>
          </w:tcPr>
          <w:p w14:paraId="4506B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bookmarkStart w:id="23" w:name="OLE_LINK39" w:colFirst="0" w:colLast="0"/>
            <w:r>
              <w:rPr>
                <w:rStyle w:val="13"/>
                <w:sz w:val="24"/>
                <w:szCs w:val="24"/>
                <w:lang w:bidi="ar"/>
              </w:rPr>
              <w:t>#1.</w:t>
            </w:r>
          </w:p>
        </w:tc>
        <w:tc>
          <w:tcPr>
            <w:tcW w:w="7292" w:type="dxa"/>
            <w:tcBorders>
              <w:tl2br w:val="nil"/>
              <w:tr2bl w:val="nil"/>
            </w:tcBorders>
            <w:shd w:val="clear" w:color="auto" w:fill="auto"/>
            <w:noWrap/>
            <w:vAlign w:val="center"/>
          </w:tcPr>
          <w:p w14:paraId="6A353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bookmarkStart w:id="24" w:name="OLE_LINK5"/>
            <w:r>
              <w:rPr>
                <w:rStyle w:val="13"/>
                <w:sz w:val="24"/>
                <w:szCs w:val="24"/>
                <w:lang w:bidi="ar"/>
              </w:rPr>
              <w:t>'renal insufficiency, chronic':ab,ti OR 'chronic renal insufficiencies':ab,ti OR 'renal insufficiencies, chronic':ab,ti OR 'chronic renal insufficiency':ab,ti OR 'kidney insufficiency, chronic':ab,ti OR 'chronic kidney insufficiency':ab,ti OR 'chronic kidney insufficiencies':ab,ti OR 'kidney insufficiencies, chronic':ab,ti OR 'chronic kidney diseases':ab,ti OR 'chronic kidney disease':ab,ti OR 'disease, chronic kidney':ab,ti OR 'diseases, chronic kidney':ab,ti OR 'kidney disease, chronic':ab,ti OR 'kidney diseases, chronic':ab,ti OR 'chronic renal diseases':ab,ti OR 'chronic renal disease':ab,ti OR 'disease, chronic renal':ab,ti OR 'diseases,chronic renal':ab,ti OR 'renal disease, chronic':ab,ti OR 'renal diseases,chronic':ab,ti</w:t>
            </w:r>
            <w:bookmarkEnd w:id="24"/>
          </w:p>
        </w:tc>
        <w:tc>
          <w:tcPr>
            <w:tcW w:w="1014" w:type="dxa"/>
            <w:tcBorders>
              <w:tl2br w:val="nil"/>
              <w:tr2bl w:val="nil"/>
            </w:tcBorders>
            <w:shd w:val="clear" w:color="auto" w:fill="auto"/>
            <w:noWrap/>
            <w:vAlign w:val="center"/>
          </w:tcPr>
          <w:p w14:paraId="1E9E2C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31</w:t>
            </w:r>
            <w:r>
              <w:rPr>
                <w:rFonts w:hint="default" w:ascii="Times New Roman" w:hAnsi="Times New Roman" w:cs="Times New Roman"/>
                <w:color w:val="000000"/>
                <w:kern w:val="0"/>
                <w:sz w:val="24"/>
                <w:szCs w:val="24"/>
                <w:lang w:bidi="ar"/>
              </w:rPr>
              <w:t>,</w:t>
            </w:r>
            <w:r>
              <w:rPr>
                <w:rFonts w:hint="default" w:ascii="Times New Roman" w:hAnsi="Times New Roman" w:cs="Times New Roman"/>
                <w:color w:val="000000"/>
                <w:kern w:val="0"/>
                <w:sz w:val="24"/>
                <w:szCs w:val="24"/>
                <w:lang w:val="en-US" w:bidi="ar"/>
              </w:rPr>
              <w:t>881</w:t>
            </w:r>
          </w:p>
        </w:tc>
      </w:tr>
      <w:bookmarkEnd w:id="23"/>
    </w:tbl>
    <w:p w14:paraId="15EEDB6F">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cs="Times New Roman"/>
          <w:b/>
          <w:bCs/>
          <w:sz w:val="24"/>
          <w:szCs w:val="24"/>
        </w:rPr>
      </w:pPr>
    </w:p>
    <w:p w14:paraId="47D8DDD3">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cs="Times New Roman"/>
          <w:b/>
          <w:bCs/>
          <w:sz w:val="24"/>
          <w:szCs w:val="24"/>
        </w:rPr>
      </w:pPr>
    </w:p>
    <w:p w14:paraId="3852E250">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cs="Times New Roman"/>
          <w:b/>
          <w:bCs/>
          <w:sz w:val="24"/>
          <w:szCs w:val="24"/>
        </w:rPr>
      </w:pPr>
    </w:p>
    <w:p w14:paraId="13C59716">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cs="Times New Roman"/>
          <w:b/>
          <w:bCs/>
          <w:sz w:val="24"/>
          <w:szCs w:val="24"/>
        </w:rPr>
      </w:pPr>
    </w:p>
    <w:p w14:paraId="0CA0F718">
      <w:pPr>
        <w:rPr>
          <w:rFonts w:ascii="Times New Roman" w:hAnsi="Times New Roman" w:cs="Times New Roman"/>
          <w:b/>
          <w:bCs/>
          <w:sz w:val="24"/>
          <w:szCs w:val="24"/>
        </w:rPr>
      </w:pPr>
      <w:r>
        <w:rPr>
          <w:rFonts w:ascii="Times New Roman" w:hAnsi="Times New Roman" w:cs="Times New Roman"/>
          <w:b/>
          <w:bCs/>
          <w:sz w:val="24"/>
          <w:szCs w:val="24"/>
        </w:rPr>
        <w:br w:type="page"/>
      </w:r>
    </w:p>
    <w:p w14:paraId="1F6E1B00">
      <w:pPr>
        <w:keepNext w:val="0"/>
        <w:keepLines w:val="0"/>
        <w:pageBreakBefore w:val="0"/>
        <w:widowControl/>
        <w:kinsoku/>
        <w:wordWrap/>
        <w:overflowPunct/>
        <w:topLinePunct w:val="0"/>
        <w:autoSpaceDE/>
        <w:autoSpaceDN/>
        <w:bidi w:val="0"/>
        <w:adjustRightInd/>
        <w:snapToGrid/>
        <w:spacing w:line="360" w:lineRule="auto"/>
        <w:jc w:val="left"/>
        <w:rPr>
          <w:rFonts w:hint="eastAsia" w:ascii="Times New Roman" w:hAnsi="Times New Roman" w:eastAsia="宋体" w:cs="Times New Roman"/>
          <w:color w:val="000000"/>
          <w:kern w:val="0"/>
          <w:sz w:val="24"/>
          <w:szCs w:val="24"/>
          <w:lang w:val="en-US" w:eastAsia="zh-CN" w:bidi="ar"/>
        </w:rPr>
      </w:pPr>
      <w:r>
        <w:rPr>
          <w:rFonts w:ascii="Times New Roman" w:hAnsi="Times New Roman" w:cs="Times New Roman"/>
          <w:b/>
          <w:bCs/>
          <w:sz w:val="24"/>
          <w:szCs w:val="24"/>
        </w:rPr>
        <w:t>Table S</w:t>
      </w:r>
      <w:r>
        <w:rPr>
          <w:rFonts w:hint="eastAsia" w:ascii="Times New Roman" w:hAnsi="Times New Roman" w:cs="Times New Roman"/>
          <w:b/>
          <w:bCs/>
          <w:sz w:val="24"/>
          <w:szCs w:val="24"/>
        </w:rPr>
        <w:t>2</w:t>
      </w:r>
      <w:r>
        <w:rPr>
          <w:rFonts w:ascii="Times New Roman" w:hAnsi="Times New Roman" w:cs="Times New Roman"/>
          <w:sz w:val="24"/>
          <w:szCs w:val="24"/>
        </w:rPr>
        <w:t>.</w:t>
      </w:r>
      <w:r>
        <w:rPr>
          <w:rFonts w:ascii="Times New Roman" w:hAnsi="Times New Roman" w:eastAsia="宋体" w:cs="Times New Roman"/>
          <w:color w:val="000000"/>
          <w:kern w:val="0"/>
          <w:sz w:val="24"/>
          <w:szCs w:val="24"/>
          <w:lang w:bidi="ar"/>
        </w:rPr>
        <w:t>Search strategy in Cochrane Library</w:t>
      </w:r>
      <w:r>
        <w:rPr>
          <w:rFonts w:hint="eastAsia" w:ascii="Times New Roman" w:hAnsi="Times New Roman" w:eastAsia="宋体" w:cs="Times New Roman"/>
          <w:color w:val="000000"/>
          <w:kern w:val="0"/>
          <w:sz w:val="24"/>
          <w:szCs w:val="24"/>
          <w:lang w:val="en-US" w:eastAsia="zh-CN" w:bidi="ar"/>
        </w:rPr>
        <w:t>.</w:t>
      </w:r>
    </w:p>
    <w:tbl>
      <w:tblPr>
        <w:tblStyle w:val="9"/>
        <w:tblpPr w:leftFromText="180" w:rightFromText="180" w:vertAnchor="text" w:horzAnchor="page" w:tblpX="1793" w:tblpY="280"/>
        <w:tblOverlap w:val="never"/>
        <w:tblW w:w="8653" w:type="dxa"/>
        <w:tblInd w:w="0" w:type="dxa"/>
        <w:tblLayout w:type="fixed"/>
        <w:tblCellMar>
          <w:top w:w="0" w:type="dxa"/>
          <w:left w:w="108" w:type="dxa"/>
          <w:bottom w:w="0" w:type="dxa"/>
          <w:right w:w="108" w:type="dxa"/>
        </w:tblCellMar>
      </w:tblPr>
      <w:tblGrid>
        <w:gridCol w:w="744"/>
        <w:gridCol w:w="6914"/>
        <w:gridCol w:w="995"/>
      </w:tblGrid>
      <w:tr w14:paraId="21462971">
        <w:tblPrEx>
          <w:tblCellMar>
            <w:top w:w="0" w:type="dxa"/>
            <w:left w:w="108" w:type="dxa"/>
            <w:bottom w:w="0" w:type="dxa"/>
            <w:right w:w="108" w:type="dxa"/>
          </w:tblCellMar>
        </w:tblPrEx>
        <w:trPr>
          <w:trHeight w:val="610" w:hRule="atLeast"/>
        </w:trPr>
        <w:tc>
          <w:tcPr>
            <w:tcW w:w="744" w:type="dxa"/>
            <w:tcBorders>
              <w:top w:val="single" w:color="000000" w:sz="4" w:space="0"/>
              <w:left w:val="nil"/>
              <w:bottom w:val="single" w:color="000000" w:sz="4" w:space="0"/>
              <w:right w:val="nil"/>
            </w:tcBorders>
            <w:shd w:val="clear" w:color="auto" w:fill="auto"/>
            <w:noWrap/>
            <w:vAlign w:val="center"/>
          </w:tcPr>
          <w:p w14:paraId="61F30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No.</w:t>
            </w:r>
          </w:p>
        </w:tc>
        <w:tc>
          <w:tcPr>
            <w:tcW w:w="6914" w:type="dxa"/>
            <w:tcBorders>
              <w:top w:val="single" w:color="000000" w:sz="4" w:space="0"/>
              <w:left w:val="nil"/>
              <w:bottom w:val="single" w:color="000000" w:sz="4" w:space="0"/>
              <w:right w:val="nil"/>
            </w:tcBorders>
            <w:shd w:val="clear" w:color="auto" w:fill="auto"/>
            <w:noWrap/>
            <w:vAlign w:val="center"/>
          </w:tcPr>
          <w:p w14:paraId="4A82E5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Query Results</w:t>
            </w:r>
          </w:p>
        </w:tc>
        <w:tc>
          <w:tcPr>
            <w:tcW w:w="995" w:type="dxa"/>
            <w:tcBorders>
              <w:top w:val="single" w:color="000000" w:sz="4" w:space="0"/>
              <w:left w:val="nil"/>
              <w:bottom w:val="single" w:color="000000" w:sz="4" w:space="0"/>
              <w:right w:val="nil"/>
            </w:tcBorders>
            <w:shd w:val="clear" w:color="auto" w:fill="auto"/>
            <w:noWrap/>
            <w:vAlign w:val="center"/>
          </w:tcPr>
          <w:p w14:paraId="7DD7A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Results</w:t>
            </w:r>
          </w:p>
        </w:tc>
      </w:tr>
      <w:tr w14:paraId="5283708A">
        <w:tblPrEx>
          <w:tblCellMar>
            <w:top w:w="0" w:type="dxa"/>
            <w:left w:w="108" w:type="dxa"/>
            <w:bottom w:w="0" w:type="dxa"/>
            <w:right w:w="108" w:type="dxa"/>
          </w:tblCellMar>
        </w:tblPrEx>
        <w:trPr>
          <w:trHeight w:val="787" w:hRule="atLeast"/>
        </w:trPr>
        <w:tc>
          <w:tcPr>
            <w:tcW w:w="744" w:type="dxa"/>
            <w:tcBorders>
              <w:top w:val="single" w:color="000000" w:sz="4" w:space="0"/>
              <w:left w:val="nil"/>
              <w:bottom w:val="nil"/>
              <w:right w:val="nil"/>
            </w:tcBorders>
            <w:shd w:val="clear" w:color="auto" w:fill="auto"/>
            <w:noWrap/>
            <w:vAlign w:val="center"/>
          </w:tcPr>
          <w:p w14:paraId="5E098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#1.</w:t>
            </w:r>
          </w:p>
        </w:tc>
        <w:tc>
          <w:tcPr>
            <w:tcW w:w="6914" w:type="dxa"/>
            <w:tcBorders>
              <w:top w:val="single" w:color="000000" w:sz="4" w:space="0"/>
              <w:left w:val="nil"/>
              <w:bottom w:val="nil"/>
              <w:right w:val="nil"/>
            </w:tcBorders>
            <w:shd w:val="clear" w:color="auto" w:fill="auto"/>
            <w:noWrap/>
            <w:vAlign w:val="center"/>
          </w:tcPr>
          <w:p w14:paraId="1405E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bookmarkStart w:id="25" w:name="OLE_LINK6"/>
            <w:r>
              <w:rPr>
                <w:rFonts w:hint="default" w:ascii="Times New Roman" w:hAnsi="Times New Roman" w:cs="Times New Roman"/>
                <w:color w:val="000000"/>
                <w:kern w:val="0"/>
                <w:sz w:val="24"/>
                <w:szCs w:val="24"/>
                <w:lang w:bidi="ar"/>
              </w:rPr>
              <w:t>MeSH descriptor [</w:t>
            </w:r>
            <w:bookmarkStart w:id="26" w:name="OLE_LINK7"/>
            <w:r>
              <w:rPr>
                <w:rFonts w:hint="default" w:ascii="Times New Roman" w:hAnsi="Times New Roman" w:cs="Times New Roman"/>
                <w:color w:val="000000"/>
                <w:kern w:val="0"/>
                <w:sz w:val="24"/>
                <w:szCs w:val="24"/>
                <w:lang w:bidi="ar"/>
              </w:rPr>
              <w:t>Renal insufficiency, Chronic</w:t>
            </w:r>
            <w:bookmarkEnd w:id="26"/>
            <w:r>
              <w:rPr>
                <w:rFonts w:hint="default" w:ascii="Times New Roman" w:hAnsi="Times New Roman" w:cs="Times New Roman"/>
                <w:color w:val="000000"/>
                <w:kern w:val="0"/>
                <w:sz w:val="24"/>
                <w:szCs w:val="24"/>
                <w:lang w:bidi="ar"/>
              </w:rPr>
              <w:t>] explode all trees</w:t>
            </w:r>
            <w:bookmarkEnd w:id="25"/>
          </w:p>
        </w:tc>
        <w:tc>
          <w:tcPr>
            <w:tcW w:w="995" w:type="dxa"/>
            <w:tcBorders>
              <w:top w:val="single" w:color="000000" w:sz="4" w:space="0"/>
              <w:left w:val="nil"/>
              <w:bottom w:val="nil"/>
              <w:right w:val="nil"/>
            </w:tcBorders>
            <w:shd w:val="clear" w:color="auto" w:fill="auto"/>
            <w:noWrap/>
            <w:vAlign w:val="center"/>
          </w:tcPr>
          <w:p w14:paraId="6CE38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8</w:t>
            </w:r>
            <w:r>
              <w:rPr>
                <w:rFonts w:hint="default" w:ascii="Times New Roman" w:hAnsi="Times New Roman" w:cs="Times New Roman"/>
                <w:color w:val="000000"/>
                <w:kern w:val="0"/>
                <w:sz w:val="24"/>
                <w:szCs w:val="24"/>
                <w:lang w:val="en-US" w:bidi="ar"/>
              </w:rPr>
              <w:t>6</w:t>
            </w:r>
            <w:r>
              <w:rPr>
                <w:rFonts w:hint="default" w:ascii="Times New Roman" w:hAnsi="Times New Roman" w:cs="Times New Roman"/>
                <w:color w:val="000000"/>
                <w:kern w:val="0"/>
                <w:sz w:val="24"/>
                <w:szCs w:val="24"/>
                <w:lang w:bidi="ar"/>
              </w:rPr>
              <w:t>7</w:t>
            </w:r>
            <w:r>
              <w:rPr>
                <w:rFonts w:hint="default" w:ascii="Times New Roman" w:hAnsi="Times New Roman" w:cs="Times New Roman"/>
                <w:color w:val="000000"/>
                <w:kern w:val="0"/>
                <w:sz w:val="24"/>
                <w:szCs w:val="24"/>
                <w:lang w:val="en-US" w:bidi="ar"/>
              </w:rPr>
              <w:t>9</w:t>
            </w:r>
          </w:p>
        </w:tc>
      </w:tr>
      <w:tr w14:paraId="7C072290">
        <w:tblPrEx>
          <w:tblCellMar>
            <w:top w:w="0" w:type="dxa"/>
            <w:left w:w="108" w:type="dxa"/>
            <w:bottom w:w="0" w:type="dxa"/>
            <w:right w:w="108" w:type="dxa"/>
          </w:tblCellMar>
        </w:tblPrEx>
        <w:trPr>
          <w:trHeight w:val="3210" w:hRule="atLeast"/>
        </w:trPr>
        <w:tc>
          <w:tcPr>
            <w:tcW w:w="744" w:type="dxa"/>
            <w:tcBorders>
              <w:top w:val="nil"/>
              <w:left w:val="nil"/>
              <w:bottom w:val="nil"/>
              <w:right w:val="nil"/>
            </w:tcBorders>
            <w:shd w:val="clear" w:color="auto" w:fill="auto"/>
            <w:noWrap/>
            <w:vAlign w:val="center"/>
          </w:tcPr>
          <w:p w14:paraId="4CE7C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#2.</w:t>
            </w:r>
          </w:p>
        </w:tc>
        <w:tc>
          <w:tcPr>
            <w:tcW w:w="6914" w:type="dxa"/>
            <w:tcBorders>
              <w:top w:val="nil"/>
              <w:left w:val="nil"/>
              <w:bottom w:val="nil"/>
              <w:right w:val="nil"/>
            </w:tcBorders>
            <w:shd w:val="clear" w:color="auto" w:fill="auto"/>
            <w:vAlign w:val="center"/>
          </w:tcPr>
          <w:p w14:paraId="1A73C8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bookmarkStart w:id="27" w:name="OLE_LINK8"/>
            <w:r>
              <w:rPr>
                <w:rFonts w:hint="default" w:ascii="Times New Roman" w:hAnsi="Times New Roman" w:cs="Times New Roman"/>
                <w:color w:val="000000"/>
                <w:kern w:val="0"/>
                <w:sz w:val="24"/>
                <w:szCs w:val="24"/>
                <w:lang w:bidi="ar"/>
              </w:rPr>
              <w:t>(</w:t>
            </w:r>
            <w:r>
              <w:rPr>
                <w:rStyle w:val="14"/>
                <w:sz w:val="24"/>
                <w:szCs w:val="24"/>
                <w:lang w:bidi="ar"/>
              </w:rPr>
              <w:t>Renal Insufficiency, Chronic or Chronic Renal Insufficiencies or Renal Insufficiencies, Chronic or Chronic Renal Insufficiency or Kidney Insufficiency, Chronic or Chronic Kidney Insufficiency or Chronic Kidney Insufficiencies or Kidney Insufficiencies, Chronic or Chronic Kidney Diseases or Chronic Kidney Disease or Disease, Chronic Kidney or Diseases, Chronic Kidney or Kidney Disease, Chronic or Kidney Diseases, Chronic or Chronic Renal Diseases or Chronic Renal Disease or Disease, Chronic Renal or Diseases, Chronic Renal or Renal Disease, Chronic or Renal Diseases, Chronic):ti,ab,kw</w:t>
            </w:r>
            <w:bookmarkEnd w:id="27"/>
          </w:p>
        </w:tc>
        <w:tc>
          <w:tcPr>
            <w:tcW w:w="995" w:type="dxa"/>
            <w:tcBorders>
              <w:top w:val="nil"/>
              <w:left w:val="nil"/>
              <w:bottom w:val="nil"/>
              <w:right w:val="nil"/>
            </w:tcBorders>
            <w:shd w:val="clear" w:color="auto" w:fill="auto"/>
            <w:noWrap/>
            <w:vAlign w:val="center"/>
          </w:tcPr>
          <w:p w14:paraId="3B93D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9662</w:t>
            </w:r>
          </w:p>
        </w:tc>
      </w:tr>
      <w:tr w14:paraId="6FEAA573">
        <w:tblPrEx>
          <w:tblCellMar>
            <w:top w:w="0" w:type="dxa"/>
            <w:left w:w="108" w:type="dxa"/>
            <w:bottom w:w="0" w:type="dxa"/>
            <w:right w:w="108" w:type="dxa"/>
          </w:tblCellMar>
        </w:tblPrEx>
        <w:trPr>
          <w:trHeight w:val="585" w:hRule="atLeast"/>
        </w:trPr>
        <w:tc>
          <w:tcPr>
            <w:tcW w:w="744" w:type="dxa"/>
            <w:tcBorders>
              <w:top w:val="nil"/>
              <w:left w:val="nil"/>
              <w:bottom w:val="nil"/>
              <w:right w:val="nil"/>
            </w:tcBorders>
            <w:shd w:val="clear" w:color="auto" w:fill="auto"/>
            <w:noWrap/>
            <w:vAlign w:val="center"/>
          </w:tcPr>
          <w:p w14:paraId="39E9F1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#3.</w:t>
            </w:r>
          </w:p>
        </w:tc>
        <w:tc>
          <w:tcPr>
            <w:tcW w:w="6914" w:type="dxa"/>
            <w:tcBorders>
              <w:top w:val="nil"/>
              <w:left w:val="nil"/>
              <w:bottom w:val="nil"/>
              <w:right w:val="nil"/>
            </w:tcBorders>
            <w:shd w:val="clear" w:color="auto" w:fill="auto"/>
            <w:noWrap/>
            <w:vAlign w:val="center"/>
          </w:tcPr>
          <w:p w14:paraId="782239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#1 or #2</w:t>
            </w:r>
          </w:p>
        </w:tc>
        <w:tc>
          <w:tcPr>
            <w:tcW w:w="995" w:type="dxa"/>
            <w:tcBorders>
              <w:top w:val="nil"/>
              <w:left w:val="nil"/>
              <w:bottom w:val="nil"/>
              <w:right w:val="nil"/>
            </w:tcBorders>
            <w:shd w:val="clear" w:color="auto" w:fill="auto"/>
            <w:noWrap/>
            <w:vAlign w:val="center"/>
          </w:tcPr>
          <w:p w14:paraId="255DD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2</w:t>
            </w:r>
            <w:r>
              <w:rPr>
                <w:rFonts w:hint="default" w:ascii="Times New Roman" w:hAnsi="Times New Roman" w:cs="Times New Roman"/>
                <w:color w:val="000000"/>
                <w:kern w:val="0"/>
                <w:sz w:val="24"/>
                <w:szCs w:val="24"/>
                <w:lang w:val="en-US" w:bidi="ar"/>
              </w:rPr>
              <w:t>17</w:t>
            </w:r>
            <w:r>
              <w:rPr>
                <w:rFonts w:hint="default" w:ascii="Times New Roman" w:hAnsi="Times New Roman" w:cs="Times New Roman"/>
                <w:color w:val="000000"/>
                <w:kern w:val="0"/>
                <w:sz w:val="24"/>
                <w:szCs w:val="24"/>
                <w:lang w:bidi="ar"/>
              </w:rPr>
              <w:t>44</w:t>
            </w:r>
          </w:p>
        </w:tc>
      </w:tr>
      <w:tr w14:paraId="54E4BC1C">
        <w:tblPrEx>
          <w:tblCellMar>
            <w:top w:w="0" w:type="dxa"/>
            <w:left w:w="108" w:type="dxa"/>
            <w:bottom w:w="0" w:type="dxa"/>
            <w:right w:w="108" w:type="dxa"/>
          </w:tblCellMar>
        </w:tblPrEx>
        <w:trPr>
          <w:trHeight w:val="657" w:hRule="atLeast"/>
        </w:trPr>
        <w:tc>
          <w:tcPr>
            <w:tcW w:w="744" w:type="dxa"/>
            <w:tcBorders>
              <w:top w:val="nil"/>
              <w:left w:val="nil"/>
              <w:bottom w:val="nil"/>
              <w:right w:val="nil"/>
            </w:tcBorders>
            <w:shd w:val="clear" w:color="auto" w:fill="auto"/>
            <w:noWrap/>
            <w:vAlign w:val="center"/>
          </w:tcPr>
          <w:p w14:paraId="33054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#4.</w:t>
            </w:r>
          </w:p>
        </w:tc>
        <w:tc>
          <w:tcPr>
            <w:tcW w:w="6914" w:type="dxa"/>
            <w:tcBorders>
              <w:top w:val="nil"/>
              <w:left w:val="nil"/>
              <w:bottom w:val="nil"/>
              <w:right w:val="nil"/>
            </w:tcBorders>
            <w:shd w:val="clear" w:color="auto" w:fill="auto"/>
            <w:noWrap/>
            <w:vAlign w:val="center"/>
          </w:tcPr>
          <w:p w14:paraId="77AF3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MeSH descriptor [Aspirin] explode all trees</w:t>
            </w:r>
          </w:p>
        </w:tc>
        <w:tc>
          <w:tcPr>
            <w:tcW w:w="995" w:type="dxa"/>
            <w:tcBorders>
              <w:top w:val="nil"/>
              <w:left w:val="nil"/>
              <w:bottom w:val="nil"/>
              <w:right w:val="nil"/>
            </w:tcBorders>
            <w:shd w:val="clear" w:color="auto" w:fill="auto"/>
            <w:noWrap/>
            <w:vAlign w:val="center"/>
          </w:tcPr>
          <w:p w14:paraId="7E830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val="en-US" w:bidi="ar"/>
              </w:rPr>
              <w:t>7115</w:t>
            </w:r>
          </w:p>
        </w:tc>
      </w:tr>
      <w:tr w14:paraId="6A90B49B">
        <w:tblPrEx>
          <w:tblCellMar>
            <w:top w:w="0" w:type="dxa"/>
            <w:left w:w="108" w:type="dxa"/>
            <w:bottom w:w="0" w:type="dxa"/>
            <w:right w:w="108" w:type="dxa"/>
          </w:tblCellMar>
        </w:tblPrEx>
        <w:trPr>
          <w:trHeight w:val="1560" w:hRule="atLeast"/>
        </w:trPr>
        <w:tc>
          <w:tcPr>
            <w:tcW w:w="744" w:type="dxa"/>
            <w:tcBorders>
              <w:top w:val="nil"/>
              <w:left w:val="nil"/>
              <w:bottom w:val="nil"/>
              <w:right w:val="nil"/>
            </w:tcBorders>
            <w:shd w:val="clear" w:color="auto" w:fill="auto"/>
            <w:noWrap/>
            <w:vAlign w:val="center"/>
          </w:tcPr>
          <w:p w14:paraId="0ED58C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#5.</w:t>
            </w:r>
          </w:p>
        </w:tc>
        <w:tc>
          <w:tcPr>
            <w:tcW w:w="6914" w:type="dxa"/>
            <w:tcBorders>
              <w:top w:val="nil"/>
              <w:left w:val="nil"/>
              <w:bottom w:val="nil"/>
              <w:right w:val="nil"/>
            </w:tcBorders>
            <w:shd w:val="clear" w:color="auto" w:fill="auto"/>
            <w:vAlign w:val="center"/>
          </w:tcPr>
          <w:p w14:paraId="3826E4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(Acid, Acetylsalicylic or aspirin or Acetylsalicylic Acid or Acylpyrin or Aloxiprimum or Colfarit or Dispril or Easprin or Ecotrin or Endosprin or Magnecyl or Micristin or Polopirin or Polopiryna or Solprin or Solupsan or Zorprin or Acetysal):ti,ab,kw</w:t>
            </w:r>
          </w:p>
        </w:tc>
        <w:tc>
          <w:tcPr>
            <w:tcW w:w="995" w:type="dxa"/>
            <w:tcBorders>
              <w:top w:val="nil"/>
              <w:left w:val="nil"/>
              <w:bottom w:val="nil"/>
              <w:right w:val="nil"/>
            </w:tcBorders>
            <w:shd w:val="clear" w:color="auto" w:fill="auto"/>
            <w:noWrap/>
            <w:vAlign w:val="center"/>
          </w:tcPr>
          <w:p w14:paraId="5EBFF0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bookmarkStart w:id="28" w:name="OLE_LINK10"/>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83</w:t>
            </w:r>
            <w:r>
              <w:rPr>
                <w:rFonts w:hint="default" w:ascii="Times New Roman" w:hAnsi="Times New Roman" w:cs="Times New Roman"/>
                <w:color w:val="000000"/>
                <w:kern w:val="0"/>
                <w:sz w:val="24"/>
                <w:szCs w:val="24"/>
                <w:lang w:bidi="ar"/>
              </w:rPr>
              <w:t>4</w:t>
            </w:r>
            <w:r>
              <w:rPr>
                <w:rFonts w:hint="default" w:ascii="Times New Roman" w:hAnsi="Times New Roman" w:cs="Times New Roman"/>
                <w:color w:val="000000"/>
                <w:kern w:val="0"/>
                <w:sz w:val="24"/>
                <w:szCs w:val="24"/>
                <w:lang w:val="en-US" w:bidi="ar"/>
              </w:rPr>
              <w:t>6</w:t>
            </w:r>
            <w:bookmarkEnd w:id="28"/>
          </w:p>
        </w:tc>
      </w:tr>
      <w:tr w14:paraId="1E09B9E6">
        <w:tblPrEx>
          <w:tblCellMar>
            <w:top w:w="0" w:type="dxa"/>
            <w:left w:w="108" w:type="dxa"/>
            <w:bottom w:w="0" w:type="dxa"/>
            <w:right w:w="108" w:type="dxa"/>
          </w:tblCellMar>
        </w:tblPrEx>
        <w:trPr>
          <w:trHeight w:val="533" w:hRule="atLeast"/>
        </w:trPr>
        <w:tc>
          <w:tcPr>
            <w:tcW w:w="744" w:type="dxa"/>
            <w:tcBorders>
              <w:top w:val="nil"/>
              <w:left w:val="nil"/>
              <w:bottom w:val="nil"/>
              <w:right w:val="nil"/>
            </w:tcBorders>
            <w:shd w:val="clear" w:color="auto" w:fill="auto"/>
            <w:noWrap/>
            <w:vAlign w:val="center"/>
          </w:tcPr>
          <w:p w14:paraId="3298D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#6.</w:t>
            </w:r>
          </w:p>
        </w:tc>
        <w:tc>
          <w:tcPr>
            <w:tcW w:w="6914" w:type="dxa"/>
            <w:tcBorders>
              <w:top w:val="nil"/>
              <w:left w:val="nil"/>
              <w:bottom w:val="nil"/>
              <w:right w:val="nil"/>
            </w:tcBorders>
            <w:shd w:val="clear" w:color="auto" w:fill="auto"/>
            <w:noWrap/>
            <w:vAlign w:val="center"/>
          </w:tcPr>
          <w:p w14:paraId="27FD29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#4 or #5</w:t>
            </w:r>
          </w:p>
        </w:tc>
        <w:tc>
          <w:tcPr>
            <w:tcW w:w="995" w:type="dxa"/>
            <w:tcBorders>
              <w:top w:val="nil"/>
              <w:left w:val="nil"/>
              <w:bottom w:val="nil"/>
              <w:right w:val="nil"/>
            </w:tcBorders>
            <w:shd w:val="clear" w:color="auto" w:fill="auto"/>
            <w:noWrap/>
            <w:vAlign w:val="center"/>
          </w:tcPr>
          <w:p w14:paraId="7D93F2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83</w:t>
            </w:r>
            <w:r>
              <w:rPr>
                <w:rFonts w:hint="default" w:ascii="Times New Roman" w:hAnsi="Times New Roman" w:cs="Times New Roman"/>
                <w:color w:val="000000"/>
                <w:kern w:val="0"/>
                <w:sz w:val="24"/>
                <w:szCs w:val="24"/>
                <w:lang w:bidi="ar"/>
              </w:rPr>
              <w:t>4</w:t>
            </w:r>
            <w:r>
              <w:rPr>
                <w:rFonts w:hint="default" w:ascii="Times New Roman" w:hAnsi="Times New Roman" w:cs="Times New Roman"/>
                <w:color w:val="000000"/>
                <w:kern w:val="0"/>
                <w:sz w:val="24"/>
                <w:szCs w:val="24"/>
                <w:lang w:val="en-US" w:bidi="ar"/>
              </w:rPr>
              <w:t>6</w:t>
            </w:r>
          </w:p>
        </w:tc>
      </w:tr>
      <w:tr w14:paraId="1D8CACEE">
        <w:tblPrEx>
          <w:tblCellMar>
            <w:top w:w="0" w:type="dxa"/>
            <w:left w:w="108" w:type="dxa"/>
            <w:bottom w:w="0" w:type="dxa"/>
            <w:right w:w="108" w:type="dxa"/>
          </w:tblCellMar>
        </w:tblPrEx>
        <w:trPr>
          <w:trHeight w:val="654" w:hRule="atLeast"/>
        </w:trPr>
        <w:tc>
          <w:tcPr>
            <w:tcW w:w="744" w:type="dxa"/>
            <w:tcBorders>
              <w:top w:val="nil"/>
              <w:left w:val="nil"/>
              <w:bottom w:val="nil"/>
              <w:right w:val="nil"/>
            </w:tcBorders>
            <w:shd w:val="clear" w:color="auto" w:fill="auto"/>
            <w:noWrap/>
            <w:vAlign w:val="center"/>
          </w:tcPr>
          <w:p w14:paraId="789872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#7.</w:t>
            </w:r>
          </w:p>
        </w:tc>
        <w:tc>
          <w:tcPr>
            <w:tcW w:w="6914" w:type="dxa"/>
            <w:tcBorders>
              <w:top w:val="nil"/>
              <w:left w:val="nil"/>
              <w:bottom w:val="nil"/>
              <w:right w:val="nil"/>
            </w:tcBorders>
            <w:shd w:val="clear" w:color="auto" w:fill="auto"/>
            <w:vAlign w:val="center"/>
          </w:tcPr>
          <w:p w14:paraId="7E2F9A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MeSH descriptor [Cardiovascular Disease] explode all trees</w:t>
            </w:r>
          </w:p>
        </w:tc>
        <w:tc>
          <w:tcPr>
            <w:tcW w:w="995" w:type="dxa"/>
            <w:tcBorders>
              <w:top w:val="nil"/>
              <w:left w:val="nil"/>
              <w:bottom w:val="nil"/>
              <w:right w:val="nil"/>
            </w:tcBorders>
            <w:shd w:val="clear" w:color="auto" w:fill="auto"/>
            <w:noWrap/>
            <w:vAlign w:val="center"/>
          </w:tcPr>
          <w:p w14:paraId="75E41C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52489</w:t>
            </w:r>
          </w:p>
        </w:tc>
      </w:tr>
      <w:tr w14:paraId="3CA93411">
        <w:tblPrEx>
          <w:tblCellMar>
            <w:top w:w="0" w:type="dxa"/>
            <w:left w:w="108" w:type="dxa"/>
            <w:bottom w:w="0" w:type="dxa"/>
            <w:right w:w="108" w:type="dxa"/>
          </w:tblCellMar>
        </w:tblPrEx>
        <w:trPr>
          <w:trHeight w:val="1560" w:hRule="atLeast"/>
        </w:trPr>
        <w:tc>
          <w:tcPr>
            <w:tcW w:w="744" w:type="dxa"/>
            <w:tcBorders>
              <w:top w:val="nil"/>
              <w:left w:val="nil"/>
              <w:bottom w:val="nil"/>
              <w:right w:val="nil"/>
            </w:tcBorders>
            <w:shd w:val="clear" w:color="auto" w:fill="auto"/>
            <w:noWrap/>
            <w:vAlign w:val="center"/>
          </w:tcPr>
          <w:p w14:paraId="5A39F9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#8.</w:t>
            </w:r>
          </w:p>
        </w:tc>
        <w:tc>
          <w:tcPr>
            <w:tcW w:w="6914" w:type="dxa"/>
            <w:tcBorders>
              <w:top w:val="nil"/>
              <w:left w:val="nil"/>
              <w:bottom w:val="nil"/>
              <w:right w:val="nil"/>
            </w:tcBorders>
            <w:shd w:val="clear" w:color="auto" w:fill="auto"/>
            <w:vAlign w:val="center"/>
          </w:tcPr>
          <w:p w14:paraId="4D957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(Cardiovascular Disease or cardiovascular disease or Disease, Cardiovascular or Major Adverse  or Cardiac Events or Cardiac Events or Cardiac Event or Event, Cardiac or Adverse Cardiac Event or Adverse Cardiac Events or Cardiac Event, Adverse or Cardiac Events, Advers):ti,ab,kw</w:t>
            </w:r>
          </w:p>
        </w:tc>
        <w:tc>
          <w:tcPr>
            <w:tcW w:w="995" w:type="dxa"/>
            <w:tcBorders>
              <w:top w:val="nil"/>
              <w:left w:val="nil"/>
              <w:bottom w:val="nil"/>
              <w:right w:val="nil"/>
            </w:tcBorders>
            <w:shd w:val="clear" w:color="auto" w:fill="auto"/>
            <w:noWrap/>
            <w:vAlign w:val="center"/>
          </w:tcPr>
          <w:p w14:paraId="3344C7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val="en-US" w:bidi="ar"/>
              </w:rPr>
              <w:t>1</w:t>
            </w:r>
            <w:r>
              <w:rPr>
                <w:rFonts w:hint="default" w:ascii="Times New Roman" w:hAnsi="Times New Roman" w:cs="Times New Roman"/>
                <w:color w:val="000000"/>
                <w:kern w:val="0"/>
                <w:sz w:val="24"/>
                <w:szCs w:val="24"/>
                <w:lang w:bidi="ar"/>
              </w:rPr>
              <w:t>6</w:t>
            </w:r>
            <w:r>
              <w:rPr>
                <w:rFonts w:hint="default" w:ascii="Times New Roman" w:hAnsi="Times New Roman" w:cs="Times New Roman"/>
                <w:color w:val="000000"/>
                <w:kern w:val="0"/>
                <w:sz w:val="24"/>
                <w:szCs w:val="24"/>
                <w:lang w:val="en-US" w:bidi="ar"/>
              </w:rPr>
              <w:t>0674</w:t>
            </w:r>
          </w:p>
        </w:tc>
      </w:tr>
      <w:tr w14:paraId="699DF2F1">
        <w:tblPrEx>
          <w:tblCellMar>
            <w:top w:w="0" w:type="dxa"/>
            <w:left w:w="108" w:type="dxa"/>
            <w:bottom w:w="0" w:type="dxa"/>
            <w:right w:w="108" w:type="dxa"/>
          </w:tblCellMar>
        </w:tblPrEx>
        <w:trPr>
          <w:trHeight w:val="538" w:hRule="atLeast"/>
        </w:trPr>
        <w:tc>
          <w:tcPr>
            <w:tcW w:w="744" w:type="dxa"/>
            <w:tcBorders>
              <w:top w:val="nil"/>
              <w:left w:val="nil"/>
              <w:bottom w:val="nil"/>
              <w:right w:val="nil"/>
            </w:tcBorders>
            <w:shd w:val="clear" w:color="auto" w:fill="auto"/>
            <w:noWrap/>
            <w:vAlign w:val="center"/>
          </w:tcPr>
          <w:p w14:paraId="002D7F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#9.</w:t>
            </w:r>
          </w:p>
        </w:tc>
        <w:tc>
          <w:tcPr>
            <w:tcW w:w="6914" w:type="dxa"/>
            <w:tcBorders>
              <w:top w:val="nil"/>
              <w:left w:val="nil"/>
              <w:bottom w:val="nil"/>
              <w:right w:val="nil"/>
            </w:tcBorders>
            <w:shd w:val="clear" w:color="auto" w:fill="auto"/>
            <w:noWrap/>
            <w:vAlign w:val="center"/>
          </w:tcPr>
          <w:p w14:paraId="4E72D9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#7 or #8</w:t>
            </w:r>
          </w:p>
        </w:tc>
        <w:tc>
          <w:tcPr>
            <w:tcW w:w="995" w:type="dxa"/>
            <w:tcBorders>
              <w:top w:val="nil"/>
              <w:left w:val="nil"/>
              <w:bottom w:val="nil"/>
              <w:right w:val="nil"/>
            </w:tcBorders>
            <w:shd w:val="clear" w:color="auto" w:fill="auto"/>
            <w:noWrap/>
            <w:vAlign w:val="center"/>
          </w:tcPr>
          <w:p w14:paraId="3DE8A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1</w:t>
            </w:r>
            <w:r>
              <w:rPr>
                <w:rFonts w:hint="default" w:ascii="Times New Roman" w:hAnsi="Times New Roman" w:cs="Times New Roman"/>
                <w:color w:val="000000"/>
                <w:kern w:val="0"/>
                <w:sz w:val="24"/>
                <w:szCs w:val="24"/>
                <w:lang w:val="en-US" w:bidi="ar"/>
              </w:rPr>
              <w:t>52496</w:t>
            </w:r>
          </w:p>
        </w:tc>
      </w:tr>
      <w:tr w14:paraId="37D4A7B6">
        <w:tblPrEx>
          <w:tblCellMar>
            <w:top w:w="0" w:type="dxa"/>
            <w:left w:w="108" w:type="dxa"/>
            <w:bottom w:w="0" w:type="dxa"/>
            <w:right w:w="108" w:type="dxa"/>
          </w:tblCellMar>
        </w:tblPrEx>
        <w:trPr>
          <w:trHeight w:val="605" w:hRule="atLeast"/>
        </w:trPr>
        <w:tc>
          <w:tcPr>
            <w:tcW w:w="744" w:type="dxa"/>
            <w:tcBorders>
              <w:top w:val="nil"/>
              <w:left w:val="nil"/>
              <w:bottom w:val="single" w:color="000000" w:sz="8" w:space="0"/>
              <w:right w:val="nil"/>
            </w:tcBorders>
            <w:shd w:val="clear" w:color="auto" w:fill="auto"/>
            <w:noWrap/>
            <w:vAlign w:val="center"/>
          </w:tcPr>
          <w:p w14:paraId="2D341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r>
              <w:rPr>
                <w:rFonts w:hint="default" w:ascii="Times New Roman" w:hAnsi="Times New Roman" w:cs="Times New Roman"/>
                <w:color w:val="000000"/>
                <w:kern w:val="0"/>
                <w:sz w:val="24"/>
                <w:szCs w:val="24"/>
                <w:lang w:bidi="ar"/>
              </w:rPr>
              <w:t>#10.</w:t>
            </w:r>
          </w:p>
        </w:tc>
        <w:tc>
          <w:tcPr>
            <w:tcW w:w="6914" w:type="dxa"/>
            <w:tcBorders>
              <w:top w:val="nil"/>
              <w:left w:val="nil"/>
              <w:bottom w:val="single" w:color="000000" w:sz="8" w:space="0"/>
              <w:right w:val="nil"/>
            </w:tcBorders>
            <w:shd w:val="clear" w:color="auto" w:fill="auto"/>
            <w:noWrap/>
            <w:vAlign w:val="center"/>
          </w:tcPr>
          <w:p w14:paraId="410470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rPr>
            </w:pPr>
            <w:bookmarkStart w:id="29" w:name="OLE_LINK11"/>
            <w:r>
              <w:rPr>
                <w:rFonts w:hint="default" w:ascii="Times New Roman" w:hAnsi="Times New Roman" w:cs="Times New Roman"/>
                <w:color w:val="000000"/>
                <w:kern w:val="0"/>
                <w:sz w:val="24"/>
                <w:szCs w:val="24"/>
                <w:lang w:bidi="ar"/>
              </w:rPr>
              <w:t>#3 and #6 and #9</w:t>
            </w:r>
            <w:bookmarkEnd w:id="29"/>
          </w:p>
        </w:tc>
        <w:tc>
          <w:tcPr>
            <w:tcW w:w="995" w:type="dxa"/>
            <w:tcBorders>
              <w:top w:val="nil"/>
              <w:left w:val="nil"/>
              <w:bottom w:val="single" w:color="000000" w:sz="8" w:space="0"/>
              <w:right w:val="nil"/>
            </w:tcBorders>
            <w:shd w:val="clear" w:color="auto" w:fill="auto"/>
            <w:noWrap/>
            <w:vAlign w:val="center"/>
          </w:tcPr>
          <w:p w14:paraId="37C88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color w:val="000000"/>
                <w:sz w:val="24"/>
                <w:szCs w:val="24"/>
                <w:lang w:val="en-US"/>
              </w:rPr>
            </w:pPr>
            <w:r>
              <w:rPr>
                <w:rFonts w:hint="default" w:ascii="Times New Roman" w:hAnsi="Times New Roman" w:cs="Times New Roman"/>
                <w:color w:val="000000"/>
                <w:kern w:val="0"/>
                <w:sz w:val="24"/>
                <w:szCs w:val="24"/>
                <w:lang w:bidi="ar"/>
              </w:rPr>
              <w:t>2</w:t>
            </w:r>
            <w:r>
              <w:rPr>
                <w:rFonts w:hint="default" w:ascii="Times New Roman" w:hAnsi="Times New Roman" w:cs="Times New Roman"/>
                <w:color w:val="000000"/>
                <w:kern w:val="0"/>
                <w:sz w:val="24"/>
                <w:szCs w:val="24"/>
                <w:lang w:val="en-US" w:bidi="ar"/>
              </w:rPr>
              <w:t>47</w:t>
            </w:r>
          </w:p>
        </w:tc>
      </w:tr>
    </w:tbl>
    <w:p w14:paraId="03AA5030">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24ACA247">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71D65C03">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03DC0DAD">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2883025F">
      <w:pPr>
        <w:keepNext w:val="0"/>
        <w:keepLines w:val="0"/>
        <w:pageBreakBefore w:val="0"/>
        <w:kinsoku/>
        <w:wordWrap/>
        <w:overflowPunct/>
        <w:topLinePunct w:val="0"/>
        <w:autoSpaceDE/>
        <w:autoSpaceDN/>
        <w:bidi w:val="0"/>
        <w:adjustRightInd/>
        <w:snapToGrid/>
        <w:spacing w:line="360" w:lineRule="auto"/>
        <w:rPr>
          <w:rFonts w:ascii="Times New Roman" w:hAnsi="Times New Roman" w:cs="Times New Roman"/>
          <w:b/>
          <w:bCs/>
          <w:sz w:val="24"/>
        </w:rPr>
      </w:pPr>
      <w:r>
        <w:rPr>
          <w:rFonts w:ascii="Times New Roman" w:hAnsi="Times New Roman" w:cs="Times New Roman"/>
          <w:b/>
          <w:bCs/>
          <w:sz w:val="24"/>
        </w:rPr>
        <w:br w:type="page"/>
      </w:r>
    </w:p>
    <w:p w14:paraId="220A9962">
      <w:pPr>
        <w:keepNext w:val="0"/>
        <w:keepLines w:val="0"/>
        <w:pageBreakBefore w:val="0"/>
        <w:kinsoku/>
        <w:wordWrap/>
        <w:overflowPunct/>
        <w:topLinePunct w:val="0"/>
        <w:autoSpaceDE/>
        <w:autoSpaceDN/>
        <w:bidi w:val="0"/>
        <w:adjustRightInd/>
        <w:snapToGrid/>
        <w:spacing w:line="360" w:lineRule="auto"/>
        <w:rPr>
          <w:rFonts w:ascii="Times New Roman" w:hAnsi="Times New Roman" w:cs="Times New Roman"/>
          <w:b/>
          <w:bCs/>
          <w:sz w:val="24"/>
        </w:rPr>
      </w:pPr>
      <w:r>
        <w:rPr>
          <w:rFonts w:ascii="Times New Roman" w:hAnsi="Times New Roman" w:cs="Times New Roman"/>
          <w:b/>
          <w:bCs/>
          <w:sz w:val="24"/>
        </w:rPr>
        <w:t xml:space="preserve">Table </w:t>
      </w:r>
      <w:r>
        <w:rPr>
          <w:rFonts w:hint="default" w:ascii="Times New Roman" w:hAnsi="Times New Roman" w:cs="Times New Roman"/>
          <w:b/>
          <w:bCs/>
          <w:sz w:val="24"/>
          <w:lang w:val="en-US"/>
        </w:rPr>
        <w:t>S3</w:t>
      </w:r>
      <w:r>
        <w:rPr>
          <w:rFonts w:ascii="Times New Roman" w:hAnsi="Times New Roman" w:cs="Times New Roman"/>
          <w:b/>
          <w:bCs/>
          <w:sz w:val="24"/>
        </w:rPr>
        <w:t xml:space="preserve">. </w:t>
      </w:r>
      <w:bookmarkStart w:id="30" w:name="OLE_LINK59"/>
      <w:r>
        <w:rPr>
          <w:rFonts w:ascii="Times New Roman" w:hAnsi="Times New Roman" w:cs="Times New Roman"/>
          <w:sz w:val="24"/>
        </w:rPr>
        <w:t>Outcomes and their definitions.</w:t>
      </w:r>
      <w:bookmarkEnd w:id="30"/>
    </w:p>
    <w:tbl>
      <w:tblPr>
        <w:tblStyle w:val="10"/>
        <w:tblW w:w="9097" w:type="dxa"/>
        <w:tblInd w:w="9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78"/>
        <w:gridCol w:w="7219"/>
      </w:tblGrid>
      <w:tr w14:paraId="55E578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1878" w:type="dxa"/>
            <w:tcBorders>
              <w:bottom w:val="single" w:color="000000" w:sz="4" w:space="0"/>
              <w:tl2br w:val="nil"/>
              <w:tr2bl w:val="nil"/>
            </w:tcBorders>
          </w:tcPr>
          <w:p w14:paraId="625EAAD8">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eastAsia="等线" w:cs="Times New Roman"/>
                <w:b/>
                <w:bCs/>
                <w:color w:val="000000"/>
                <w:kern w:val="0"/>
                <w:sz w:val="24"/>
              </w:rPr>
            </w:pPr>
            <w:r>
              <w:rPr>
                <w:rFonts w:hint="default" w:ascii="Times New Roman" w:hAnsi="Times New Roman" w:eastAsia="等线" w:cs="Times New Roman"/>
                <w:b/>
                <w:bCs/>
                <w:color w:val="000000"/>
                <w:kern w:val="0"/>
                <w:sz w:val="24"/>
              </w:rPr>
              <w:t>Outcomes</w:t>
            </w:r>
          </w:p>
        </w:tc>
        <w:tc>
          <w:tcPr>
            <w:tcW w:w="7219" w:type="dxa"/>
            <w:tcBorders>
              <w:bottom w:val="single" w:color="000000" w:sz="4" w:space="0"/>
              <w:tl2br w:val="nil"/>
              <w:tr2bl w:val="nil"/>
            </w:tcBorders>
          </w:tcPr>
          <w:p w14:paraId="5327E643">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eastAsia="等线" w:cs="Times New Roman"/>
                <w:b/>
                <w:bCs/>
                <w:color w:val="000000"/>
                <w:kern w:val="0"/>
                <w:sz w:val="24"/>
              </w:rPr>
            </w:pPr>
            <w:r>
              <w:rPr>
                <w:rFonts w:hint="default" w:ascii="Times New Roman" w:hAnsi="Times New Roman" w:eastAsia="等线" w:cs="Times New Roman"/>
                <w:b/>
                <w:bCs/>
                <w:color w:val="000000"/>
                <w:kern w:val="0"/>
                <w:sz w:val="24"/>
              </w:rPr>
              <w:t>Definitions</w:t>
            </w:r>
          </w:p>
        </w:tc>
      </w:tr>
      <w:tr w14:paraId="1F9087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1" w:hRule="atLeast"/>
        </w:trPr>
        <w:tc>
          <w:tcPr>
            <w:tcW w:w="1878" w:type="dxa"/>
            <w:tcBorders>
              <w:top w:val="single" w:color="000000" w:sz="4" w:space="0"/>
              <w:tl2br w:val="nil"/>
              <w:tr2bl w:val="nil"/>
            </w:tcBorders>
          </w:tcPr>
          <w:p w14:paraId="41693363">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color w:val="0E101A"/>
                <w:kern w:val="0"/>
                <w:sz w:val="24"/>
                <w:szCs w:val="24"/>
                <w:lang w:bidi="ar"/>
              </w:rPr>
              <w:t xml:space="preserve">Major Adverse Cardiovascular Events </w:t>
            </w:r>
            <w:r>
              <w:rPr>
                <w:rFonts w:hint="default" w:ascii="Times New Roman" w:hAnsi="Times New Roman" w:cs="Times New Roman"/>
                <w:sz w:val="24"/>
                <w:szCs w:val="24"/>
              </w:rPr>
              <w:t>(MACE)</w:t>
            </w:r>
          </w:p>
        </w:tc>
        <w:tc>
          <w:tcPr>
            <w:tcW w:w="7219" w:type="dxa"/>
            <w:tcBorders>
              <w:top w:val="single" w:color="000000" w:sz="4" w:space="0"/>
              <w:tl2br w:val="nil"/>
              <w:tr2bl w:val="nil"/>
            </w:tcBorders>
          </w:tcPr>
          <w:p w14:paraId="4B2225D1">
            <w:pPr>
              <w:pStyle w:val="4"/>
              <w:keepNext w:val="0"/>
              <w:keepLines w:val="0"/>
              <w:pageBreakBefore w:val="0"/>
              <w:suppressLineNumbers w:val="0"/>
              <w:kinsoku/>
              <w:wordWrap/>
              <w:overflowPunct/>
              <w:topLinePunct w:val="0"/>
              <w:autoSpaceDE/>
              <w:autoSpaceDN/>
              <w:bidi w:val="0"/>
              <w:adjustRightInd/>
              <w:snapToGrid/>
              <w:spacing w:before="312" w:beforeLines="100" w:beforeAutospacing="0" w:after="312" w:afterLines="100" w:afterAutospacing="0" w:line="240" w:lineRule="auto"/>
              <w:ind w:left="0" w:right="0"/>
              <w:jc w:val="left"/>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A composite of cardiovascular mortality, nonfatal myocardial infarction, and nonfatal stroke.</w:t>
            </w:r>
          </w:p>
        </w:tc>
      </w:tr>
      <w:tr w14:paraId="0BD82B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1878" w:type="dxa"/>
            <w:tcBorders>
              <w:tl2br w:val="nil"/>
              <w:tr2bl w:val="nil"/>
            </w:tcBorders>
          </w:tcPr>
          <w:p w14:paraId="51B49201">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cs="Times New Roman"/>
                <w:color w:val="0E101A"/>
                <w:kern w:val="0"/>
                <w:sz w:val="24"/>
                <w:szCs w:val="24"/>
                <w:lang w:bidi="ar"/>
              </w:rPr>
            </w:pPr>
            <w:bookmarkStart w:id="31" w:name="OLE_LINK55"/>
            <w:r>
              <w:rPr>
                <w:rFonts w:hint="default" w:ascii="Times New Roman" w:hAnsi="Times New Roman" w:cs="Times New Roman"/>
                <w:color w:val="0E101A"/>
                <w:kern w:val="0"/>
                <w:sz w:val="24"/>
                <w:szCs w:val="24"/>
                <w:lang w:bidi="ar"/>
              </w:rPr>
              <w:t>Cardiovascular Events (CVE)</w:t>
            </w:r>
            <w:bookmarkEnd w:id="31"/>
          </w:p>
        </w:tc>
        <w:tc>
          <w:tcPr>
            <w:tcW w:w="7219" w:type="dxa"/>
            <w:tcBorders>
              <w:tl2br w:val="nil"/>
              <w:tr2bl w:val="nil"/>
            </w:tcBorders>
          </w:tcPr>
          <w:p w14:paraId="67657F63">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left"/>
              <w:rPr>
                <w:rFonts w:hint="default" w:ascii="Times New Roman" w:hAnsi="Times New Roman" w:cs="Times New Roman"/>
                <w:color w:val="0E101A"/>
                <w:kern w:val="0"/>
                <w:sz w:val="24"/>
                <w:szCs w:val="24"/>
                <w:lang w:bidi="ar"/>
              </w:rPr>
            </w:pPr>
            <w:r>
              <w:rPr>
                <w:rFonts w:hint="eastAsia" w:ascii="Times New Roman" w:hAnsi="Times New Roman" w:cs="Times New Roman"/>
                <w:color w:val="0E101A"/>
                <w:kern w:val="0"/>
                <w:sz w:val="24"/>
                <w:szCs w:val="24"/>
                <w:lang w:bidi="ar"/>
              </w:rPr>
              <w:t>The definitions of c</w:t>
            </w:r>
            <w:r>
              <w:rPr>
                <w:rFonts w:hint="default" w:ascii="Times New Roman" w:hAnsi="Times New Roman" w:cs="Times New Roman"/>
                <w:color w:val="0E101A"/>
                <w:kern w:val="0"/>
                <w:sz w:val="24"/>
                <w:szCs w:val="24"/>
                <w:lang w:bidi="ar"/>
              </w:rPr>
              <w:t xml:space="preserve">ardiovascular </w:t>
            </w:r>
            <w:r>
              <w:rPr>
                <w:rFonts w:hint="eastAsia" w:ascii="Times New Roman" w:hAnsi="Times New Roman" w:cs="Times New Roman"/>
                <w:color w:val="0E101A"/>
                <w:kern w:val="0"/>
                <w:sz w:val="24"/>
                <w:szCs w:val="24"/>
                <w:lang w:bidi="ar"/>
              </w:rPr>
              <w:t>e</w:t>
            </w:r>
            <w:r>
              <w:rPr>
                <w:rFonts w:hint="default" w:ascii="Times New Roman" w:hAnsi="Times New Roman" w:cs="Times New Roman"/>
                <w:color w:val="0E101A"/>
                <w:kern w:val="0"/>
                <w:sz w:val="24"/>
                <w:szCs w:val="24"/>
                <w:lang w:bidi="ar"/>
              </w:rPr>
              <w:t>vents in each trial are shown in Supplementary Table S</w:t>
            </w:r>
            <w:r>
              <w:rPr>
                <w:rFonts w:hint="eastAsia" w:ascii="Times New Roman" w:hAnsi="Times New Roman" w:cs="Times New Roman"/>
                <w:color w:val="0E101A"/>
                <w:kern w:val="0"/>
                <w:sz w:val="24"/>
                <w:szCs w:val="24"/>
                <w:lang w:val="en-US" w:eastAsia="zh-CN" w:bidi="ar"/>
              </w:rPr>
              <w:t>6</w:t>
            </w:r>
            <w:bookmarkStart w:id="56" w:name="_GoBack"/>
            <w:bookmarkEnd w:id="56"/>
            <w:r>
              <w:rPr>
                <w:rFonts w:hint="default" w:ascii="Times New Roman" w:hAnsi="Times New Roman" w:cs="Times New Roman"/>
                <w:color w:val="0E101A"/>
                <w:kern w:val="0"/>
                <w:sz w:val="24"/>
                <w:szCs w:val="24"/>
                <w:lang w:bidi="ar"/>
              </w:rPr>
              <w:t xml:space="preserve">. </w:t>
            </w:r>
          </w:p>
        </w:tc>
      </w:tr>
      <w:tr w14:paraId="18A2C1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2" w:hRule="atLeast"/>
        </w:trPr>
        <w:tc>
          <w:tcPr>
            <w:tcW w:w="1878" w:type="dxa"/>
            <w:tcBorders>
              <w:tl2br w:val="nil"/>
              <w:tr2bl w:val="nil"/>
            </w:tcBorders>
          </w:tcPr>
          <w:p w14:paraId="18CED794">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color w:val="0E101A"/>
                <w:kern w:val="0"/>
                <w:sz w:val="24"/>
                <w:szCs w:val="24"/>
                <w:lang w:bidi="ar"/>
              </w:rPr>
              <w:t>Myocardial Infarction</w:t>
            </w:r>
            <w:r>
              <w:rPr>
                <w:rFonts w:hint="default" w:ascii="Times New Roman" w:hAnsi="Times New Roman" w:cs="Times New Roman"/>
                <w:color w:val="0E101A"/>
                <w:kern w:val="0"/>
                <w:sz w:val="24"/>
                <w:szCs w:val="24"/>
                <w:lang w:val="en-US" w:bidi="ar"/>
              </w:rPr>
              <w:t xml:space="preserve"> </w:t>
            </w:r>
            <w:r>
              <w:rPr>
                <w:rFonts w:hint="default" w:ascii="Times New Roman" w:hAnsi="Times New Roman" w:cs="Times New Roman"/>
                <w:sz w:val="24"/>
                <w:szCs w:val="24"/>
              </w:rPr>
              <w:t>(MI)</w:t>
            </w:r>
          </w:p>
        </w:tc>
        <w:tc>
          <w:tcPr>
            <w:tcW w:w="7219" w:type="dxa"/>
            <w:tcBorders>
              <w:tl2br w:val="nil"/>
              <w:tr2bl w:val="nil"/>
            </w:tcBorders>
          </w:tcPr>
          <w:p w14:paraId="682E288D">
            <w:pPr>
              <w:pStyle w:val="4"/>
              <w:keepNext w:val="0"/>
              <w:keepLines w:val="0"/>
              <w:pageBreakBefore w:val="0"/>
              <w:suppressLineNumbers w:val="0"/>
              <w:kinsoku/>
              <w:wordWrap/>
              <w:overflowPunct/>
              <w:topLinePunct w:val="0"/>
              <w:autoSpaceDE/>
              <w:autoSpaceDN/>
              <w:bidi w:val="0"/>
              <w:adjustRightInd/>
              <w:snapToGrid/>
              <w:spacing w:before="312" w:beforeLines="100" w:beforeAutospacing="0" w:after="312" w:afterLines="100" w:afterAutospacing="0" w:line="240" w:lineRule="auto"/>
              <w:ind w:left="0" w:right="0"/>
              <w:jc w:val="left"/>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Including fatal and nonfatal myocardial infarction.</w:t>
            </w:r>
          </w:p>
        </w:tc>
      </w:tr>
      <w:tr w14:paraId="09AFC6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1878" w:type="dxa"/>
            <w:tcBorders>
              <w:tl2br w:val="nil"/>
              <w:tr2bl w:val="nil"/>
            </w:tcBorders>
          </w:tcPr>
          <w:p w14:paraId="3678A45F">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Stroke</w:t>
            </w:r>
          </w:p>
        </w:tc>
        <w:tc>
          <w:tcPr>
            <w:tcW w:w="7219" w:type="dxa"/>
            <w:tcBorders>
              <w:tl2br w:val="nil"/>
              <w:tr2bl w:val="nil"/>
            </w:tcBorders>
          </w:tcPr>
          <w:p w14:paraId="78355A51">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left"/>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Including fatal, nonfatal hemorrhagic, and ischemic stroke.</w:t>
            </w:r>
          </w:p>
        </w:tc>
      </w:tr>
      <w:tr w14:paraId="4B3612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trPr>
        <w:tc>
          <w:tcPr>
            <w:tcW w:w="1878" w:type="dxa"/>
            <w:tcBorders>
              <w:tl2br w:val="nil"/>
              <w:tr2bl w:val="nil"/>
            </w:tcBorders>
          </w:tcPr>
          <w:p w14:paraId="2710C89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 xml:space="preserve">Cardiovascular </w:t>
            </w:r>
            <w:r>
              <w:rPr>
                <w:rFonts w:hint="eastAsia" w:ascii="Times New Roman" w:hAnsi="Times New Roman" w:cs="Times New Roman"/>
                <w:color w:val="0E101A"/>
                <w:kern w:val="0"/>
                <w:sz w:val="24"/>
                <w:szCs w:val="24"/>
                <w:lang w:bidi="ar"/>
              </w:rPr>
              <w:t>Mortality</w:t>
            </w:r>
          </w:p>
          <w:p w14:paraId="005ED1C9">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(CV Mortality)</w:t>
            </w:r>
          </w:p>
        </w:tc>
        <w:tc>
          <w:tcPr>
            <w:tcW w:w="7219" w:type="dxa"/>
            <w:tcBorders>
              <w:tl2br w:val="nil"/>
              <w:tr2bl w:val="nil"/>
            </w:tcBorders>
          </w:tcPr>
          <w:p w14:paraId="11A7D62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Death due to cardiovascular disease, including fatal stroke, fatal myocardial infarction, fatal congestive heart failure, sudden death, or death from other cardiovascular diseases.</w:t>
            </w:r>
          </w:p>
        </w:tc>
      </w:tr>
      <w:tr w14:paraId="268C08E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2" w:hRule="atLeast"/>
        </w:trPr>
        <w:tc>
          <w:tcPr>
            <w:tcW w:w="1878" w:type="dxa"/>
            <w:tcBorders>
              <w:tl2br w:val="nil"/>
              <w:tr2bl w:val="nil"/>
            </w:tcBorders>
          </w:tcPr>
          <w:p w14:paraId="5A26DC10">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center"/>
              <w:rPr>
                <w:rFonts w:hint="default" w:ascii="Times New Roman" w:hAnsi="Times New Roman" w:cs="Times New Roman"/>
                <w:sz w:val="24"/>
                <w:szCs w:val="24"/>
              </w:rPr>
            </w:pPr>
            <w:r>
              <w:rPr>
                <w:rFonts w:hint="default" w:ascii="Times New Roman" w:hAnsi="Times New Roman" w:cs="Times New Roman"/>
                <w:sz w:val="24"/>
                <w:szCs w:val="24"/>
              </w:rPr>
              <w:t>All-cause Mortality</w:t>
            </w:r>
          </w:p>
        </w:tc>
        <w:tc>
          <w:tcPr>
            <w:tcW w:w="7219" w:type="dxa"/>
            <w:tcBorders>
              <w:tl2br w:val="nil"/>
              <w:tr2bl w:val="nil"/>
            </w:tcBorders>
          </w:tcPr>
          <w:p w14:paraId="68582D72">
            <w:pPr>
              <w:pStyle w:val="4"/>
              <w:keepNext w:val="0"/>
              <w:keepLines w:val="0"/>
              <w:pageBreakBefore w:val="0"/>
              <w:suppressLineNumbers w:val="0"/>
              <w:kinsoku/>
              <w:wordWrap/>
              <w:overflowPunct/>
              <w:topLinePunct w:val="0"/>
              <w:autoSpaceDE/>
              <w:autoSpaceDN/>
              <w:bidi w:val="0"/>
              <w:adjustRightInd/>
              <w:snapToGrid/>
              <w:spacing w:before="156" w:beforeLines="50" w:beforeAutospacing="0" w:after="156" w:afterLines="50" w:afterAutospacing="0" w:line="240" w:lineRule="auto"/>
              <w:ind w:left="0" w:right="0"/>
              <w:jc w:val="left"/>
              <w:rPr>
                <w:rFonts w:hint="default" w:ascii="Times New Roman" w:hAnsi="Times New Roman" w:cs="Times New Roman"/>
                <w:color w:val="0E101A"/>
                <w:kern w:val="0"/>
                <w:sz w:val="24"/>
                <w:szCs w:val="24"/>
                <w:lang w:bidi="ar"/>
              </w:rPr>
            </w:pPr>
            <w:r>
              <w:rPr>
                <w:rFonts w:hint="default" w:ascii="Times New Roman" w:hAnsi="Times New Roman" w:cs="Times New Roman"/>
                <w:color w:val="0E101A"/>
                <w:kern w:val="0"/>
                <w:sz w:val="24"/>
                <w:szCs w:val="24"/>
                <w:lang w:bidi="ar"/>
              </w:rPr>
              <w:t>Death from all causes, including cardiovascular death.</w:t>
            </w:r>
          </w:p>
        </w:tc>
      </w:tr>
      <w:tr w14:paraId="0EA894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878" w:type="dxa"/>
            <w:tcBorders>
              <w:tl2br w:val="nil"/>
              <w:tr2bl w:val="nil"/>
            </w:tcBorders>
          </w:tcPr>
          <w:p w14:paraId="7C0D27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cs="Times New Roman"/>
                <w:sz w:val="24"/>
                <w:szCs w:val="24"/>
                <w:lang w:val="en-US"/>
              </w:rPr>
            </w:pPr>
            <w:r>
              <w:rPr>
                <w:rFonts w:hint="default" w:ascii="Times New Roman" w:hAnsi="Times New Roman" w:eastAsia="宋体" w:cs="Times New Roman"/>
                <w:sz w:val="24"/>
                <w:szCs w:val="24"/>
                <w:lang w:val="en-US"/>
              </w:rPr>
              <w:t>Major Bleeding</w:t>
            </w:r>
          </w:p>
        </w:tc>
        <w:tc>
          <w:tcPr>
            <w:tcW w:w="7219" w:type="dxa"/>
            <w:tcBorders>
              <w:tl2br w:val="nil"/>
              <w:tr2bl w:val="nil"/>
            </w:tcBorders>
          </w:tcPr>
          <w:p w14:paraId="66682C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bookmarkStart w:id="32" w:name="OLE_LINK24"/>
            <w:r>
              <w:rPr>
                <w:rFonts w:hint="default" w:ascii="Times New Roman" w:hAnsi="Times New Roman" w:eastAsia="宋体" w:cs="Times New Roman"/>
                <w:sz w:val="24"/>
                <w:szCs w:val="24"/>
                <w:lang w:val="en-US"/>
              </w:rPr>
              <w:t xml:space="preserve">HOT: </w:t>
            </w:r>
            <w:bookmarkEnd w:id="32"/>
            <w:r>
              <w:rPr>
                <w:rFonts w:hint="default" w:ascii="Times New Roman" w:hAnsi="Times New Roman" w:eastAsia="宋体" w:cs="Times New Roman"/>
                <w:sz w:val="24"/>
                <w:szCs w:val="24"/>
                <w:lang w:val="en-US"/>
              </w:rPr>
              <w:t>Investigator reported: fatal, life-threatening, disabling or requiring hospital admission.</w:t>
            </w:r>
          </w:p>
          <w:p w14:paraId="5C2361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JPAD: Bleeding events related to hospitalization or death.</w:t>
            </w:r>
          </w:p>
          <w:p w14:paraId="293F43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AASER: Intracranial bleeding and bleeding associated with a haemoglobin drop of 5 g/dL or greater. Used the Global Use of Strategies to Open Coronary Arteries (GUSTO) classification.</w:t>
            </w:r>
          </w:p>
          <w:p w14:paraId="064B57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ASPREE: Haemorrhagic stroke, symptomatic intracranial bleeding, or extracranial clinically significant bleeding (defined as bleeding requiring transfusion, hospitalization, prolonging hospitalization, or surgery or causing death. These were adjudicated by experts who were blinded to treatment).</w:t>
            </w:r>
          </w:p>
          <w:p w14:paraId="1294EDD2">
            <w:pPr>
              <w:keepNext w:val="0"/>
              <w:keepLines w:val="0"/>
              <w:pageBreakBefore w:val="0"/>
              <w:suppressLineNumbers w:val="0"/>
              <w:tabs>
                <w:tab w:val="left" w:pos="2799"/>
              </w:tabs>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cs="Times New Roman"/>
                <w:color w:val="0E101A"/>
                <w:kern w:val="0"/>
                <w:sz w:val="24"/>
                <w:szCs w:val="24"/>
                <w:lang w:bidi="ar"/>
              </w:rPr>
            </w:pPr>
            <w:r>
              <w:rPr>
                <w:rFonts w:hint="default" w:ascii="Times New Roman" w:hAnsi="Times New Roman" w:cs="Times New Roman"/>
                <w:sz w:val="24"/>
                <w:szCs w:val="24"/>
                <w:lang w:val="en-US" w:eastAsia="zh-CN"/>
              </w:rPr>
              <w:t xml:space="preserve">TIPS: </w:t>
            </w:r>
            <w:r>
              <w:rPr>
                <w:rFonts w:hint="default" w:ascii="Times New Roman" w:hAnsi="Times New Roman" w:eastAsia="宋体" w:cs="Times New Roman"/>
                <w:sz w:val="24"/>
                <w:szCs w:val="24"/>
              </w:rPr>
              <w:t>*Major Bleeding based on the International Society on Thrombosis and Haemostasis (ISTH) criteria, defined as: 1) fatal bleeding; 2) bleeding in a critical site or area (retroperitoneal, cardiac tamponade, hemoptysis, intraocular, intracranial, definite hemorrhagic stroke or subarachnoid hemorrhage), or 3) bleeding causing a fall in hemoglobin level of 20 g/L or more or leading to transfusion of 2 or more units of blood.</w:t>
            </w:r>
          </w:p>
        </w:tc>
      </w:tr>
      <w:tr w14:paraId="65F694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1878" w:type="dxa"/>
            <w:tcBorders>
              <w:tl2br w:val="nil"/>
              <w:tr2bl w:val="nil"/>
            </w:tcBorders>
          </w:tcPr>
          <w:p w14:paraId="11D6C5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Minor Bleeding</w:t>
            </w:r>
          </w:p>
        </w:tc>
        <w:tc>
          <w:tcPr>
            <w:tcW w:w="7219" w:type="dxa"/>
            <w:tcBorders>
              <w:tl2br w:val="nil"/>
              <w:tr2bl w:val="nil"/>
            </w:tcBorders>
          </w:tcPr>
          <w:p w14:paraId="57485C39">
            <w:pPr>
              <w:keepNext w:val="0"/>
              <w:keepLines w:val="0"/>
              <w:pageBreakBefore w:val="0"/>
              <w:suppressLineNumbers w:val="0"/>
              <w:tabs>
                <w:tab w:val="left" w:pos="2799"/>
              </w:tabs>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HOT: All</w:t>
            </w:r>
            <w:bookmarkStart w:id="33" w:name="OLE_LINK25"/>
            <w:r>
              <w:rPr>
                <w:rFonts w:hint="default" w:ascii="Times New Roman" w:hAnsi="Times New Roman" w:eastAsia="宋体" w:cs="Times New Roman"/>
                <w:sz w:val="24"/>
                <w:szCs w:val="24"/>
                <w:lang w:val="en-US"/>
              </w:rPr>
              <w:t xml:space="preserve"> other reported bleeding events.</w:t>
            </w:r>
          </w:p>
          <w:bookmarkEnd w:id="33"/>
          <w:p w14:paraId="145D7238">
            <w:pPr>
              <w:keepNext w:val="0"/>
              <w:keepLines w:val="0"/>
              <w:pageBreakBefore w:val="0"/>
              <w:suppressLineNumbers w:val="0"/>
              <w:tabs>
                <w:tab w:val="left" w:pos="2799"/>
              </w:tabs>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JPAD: other reported bleeding events.</w:t>
            </w:r>
          </w:p>
          <w:p w14:paraId="3E4FE5E1">
            <w:pPr>
              <w:keepNext w:val="0"/>
              <w:keepLines w:val="0"/>
              <w:pageBreakBefore w:val="0"/>
              <w:suppressLineNumbers w:val="0"/>
              <w:tabs>
                <w:tab w:val="left" w:pos="2799"/>
              </w:tabs>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rPr>
              <w:t>AASER: Minor bleeding included spontaneous hematuria, hematemesis, and mild hemoglobin decreases less than 5 g/dl.</w:t>
            </w:r>
          </w:p>
        </w:tc>
      </w:tr>
    </w:tbl>
    <w:p w14:paraId="7135F707">
      <w:pPr>
        <w:keepNext w:val="0"/>
        <w:keepLines w:val="0"/>
        <w:pageBreakBefore w:val="0"/>
        <w:kinsoku/>
        <w:wordWrap/>
        <w:overflowPunct/>
        <w:topLinePunct w:val="0"/>
        <w:autoSpaceDE/>
        <w:autoSpaceDN/>
        <w:bidi w:val="0"/>
        <w:adjustRightInd/>
        <w:snapToGrid/>
        <w:spacing w:line="240" w:lineRule="auto"/>
        <w:rPr>
          <w:rFonts w:ascii="Times New Roman" w:hAnsi="Times New Roman" w:cs="Times New Roman"/>
          <w:b/>
          <w:bCs/>
          <w:sz w:val="24"/>
        </w:rPr>
        <w:sectPr>
          <w:footerReference r:id="rId3" w:type="default"/>
          <w:pgSz w:w="11906" w:h="16838"/>
          <w:pgMar w:top="1417" w:right="1417" w:bottom="1417" w:left="1417" w:header="851" w:footer="992" w:gutter="0"/>
          <w:pgNumType w:fmt="decimal" w:start="1"/>
          <w:cols w:space="0" w:num="1"/>
          <w:docGrid w:type="lines" w:linePitch="312" w:charSpace="0"/>
        </w:sectPr>
      </w:pPr>
    </w:p>
    <w:p w14:paraId="0BFFA659">
      <w:pPr>
        <w:pStyle w:val="3"/>
        <w:spacing w:beforeLines="0" w:afterLines="0" w:line="480" w:lineRule="auto"/>
        <w:rPr>
          <w:rFonts w:hint="eastAsia" w:ascii="Times New Roman" w:hAnsi="Times New Roman" w:eastAsia="宋体"/>
          <w:b/>
          <w:sz w:val="24"/>
          <w:szCs w:val="24"/>
          <w:lang w:val="en-US" w:eastAsia="zh-CN"/>
        </w:rPr>
      </w:pPr>
      <w:bookmarkStart w:id="34" w:name="OLE_LINK9"/>
      <w:r>
        <w:rPr>
          <w:rFonts w:hint="default" w:ascii="Times New Roman" w:hAnsi="Times New Roman" w:eastAsia="宋体"/>
          <w:b/>
          <w:sz w:val="24"/>
          <w:szCs w:val="24"/>
        </w:rPr>
        <w:t xml:space="preserve">Table </w:t>
      </w:r>
      <w:r>
        <w:rPr>
          <w:rFonts w:hint="eastAsia" w:ascii="Times New Roman" w:hAnsi="Times New Roman" w:eastAsia="宋体"/>
          <w:b/>
          <w:sz w:val="24"/>
          <w:szCs w:val="24"/>
          <w:lang w:val="en-US" w:eastAsia="zh-CN"/>
        </w:rPr>
        <w:t>S4</w:t>
      </w:r>
      <w:r>
        <w:rPr>
          <w:rFonts w:hint="default" w:ascii="Times New Roman" w:hAnsi="Times New Roman" w:eastAsia="宋体"/>
          <w:b/>
          <w:sz w:val="24"/>
          <w:szCs w:val="24"/>
        </w:rPr>
        <w:t xml:space="preserve">. </w:t>
      </w:r>
      <w:r>
        <w:rPr>
          <w:rFonts w:hint="eastAsia" w:ascii="Times New Roman" w:hAnsi="Times New Roman" w:eastAsia="宋体"/>
          <w:b w:val="0"/>
          <w:bCs/>
          <w:sz w:val="24"/>
          <w:szCs w:val="24"/>
          <w:lang w:val="en-US" w:eastAsia="zh-CN"/>
        </w:rPr>
        <w:t>P</w:t>
      </w:r>
      <w:r>
        <w:rPr>
          <w:rFonts w:hint="default" w:ascii="Times New Roman" w:hAnsi="Times New Roman" w:eastAsia="宋体"/>
          <w:b w:val="0"/>
          <w:bCs/>
          <w:sz w:val="24"/>
          <w:szCs w:val="24"/>
        </w:rPr>
        <w:t>otentially eligible studies excluded during the screening phase</w:t>
      </w:r>
      <w:r>
        <w:rPr>
          <w:rFonts w:hint="eastAsia" w:ascii="Times New Roman" w:hAnsi="Times New Roman" w:eastAsia="宋体"/>
          <w:b w:val="0"/>
          <w:bCs/>
          <w:sz w:val="24"/>
          <w:szCs w:val="24"/>
          <w:lang w:val="en-US" w:eastAsia="zh-CN"/>
        </w:rPr>
        <w:t>.</w:t>
      </w:r>
    </w:p>
    <w:tbl>
      <w:tblPr>
        <w:tblStyle w:val="9"/>
        <w:tblW w:w="9638"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44"/>
        <w:gridCol w:w="1565"/>
        <w:gridCol w:w="891"/>
        <w:gridCol w:w="1938"/>
      </w:tblGrid>
      <w:tr w14:paraId="0B3E6C0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jc w:val="center"/>
        </w:trPr>
        <w:tc>
          <w:tcPr>
            <w:tcW w:w="5244" w:type="dxa"/>
            <w:tcBorders>
              <w:top w:val="single" w:color="000000" w:sz="4" w:space="0"/>
              <w:left w:val="nil"/>
              <w:bottom w:val="single" w:color="000000" w:sz="4" w:space="0"/>
              <w:right w:val="nil"/>
              <w:tl2br w:val="nil"/>
              <w:tr2bl w:val="nil"/>
            </w:tcBorders>
            <w:noWrap w:val="0"/>
            <w:vAlign w:val="center"/>
          </w:tcPr>
          <w:p w14:paraId="110C0A58">
            <w:pPr>
              <w:keepNext w:val="0"/>
              <w:keepLines w:val="0"/>
              <w:widowControl/>
              <w:suppressLineNumbers w:val="0"/>
              <w:spacing w:before="0" w:beforeLines="0" w:beforeAutospacing="0" w:after="0" w:afterLines="0" w:afterAutospacing="0" w:line="240" w:lineRule="auto"/>
              <w:ind w:left="0" w:leftChars="0" w:right="0" w:rightChars="0"/>
              <w:jc w:val="center"/>
              <w:textAlignment w:val="center"/>
              <w:rPr>
                <w:rFonts w:hint="default" w:ascii="Times New Roman"/>
                <w:b/>
                <w:color w:val="000000"/>
                <w:sz w:val="24"/>
                <w:szCs w:val="24"/>
              </w:rPr>
            </w:pPr>
            <w:r>
              <w:rPr>
                <w:rFonts w:hint="default" w:ascii="Times New Roman" w:hAnsi="Times New Roman" w:eastAsia="宋体" w:cs="Times New Roman"/>
                <w:b/>
                <w:bCs w:val="0"/>
                <w:color w:val="000000"/>
                <w:kern w:val="0"/>
                <w:sz w:val="24"/>
                <w:szCs w:val="24"/>
                <w:lang w:val="en-US" w:eastAsia="zh-CN" w:bidi="ar"/>
              </w:rPr>
              <w:t>Title</w:t>
            </w:r>
          </w:p>
        </w:tc>
        <w:tc>
          <w:tcPr>
            <w:tcW w:w="1565" w:type="dxa"/>
            <w:tcBorders>
              <w:top w:val="single" w:color="000000" w:sz="4" w:space="0"/>
              <w:left w:val="nil"/>
              <w:bottom w:val="single" w:color="000000" w:sz="4" w:space="0"/>
              <w:right w:val="nil"/>
              <w:tl2br w:val="nil"/>
              <w:tr2bl w:val="nil"/>
            </w:tcBorders>
            <w:noWrap w:val="0"/>
            <w:vAlign w:val="center"/>
          </w:tcPr>
          <w:p w14:paraId="2C59EC0B">
            <w:pPr>
              <w:keepNext w:val="0"/>
              <w:keepLines w:val="0"/>
              <w:widowControl/>
              <w:suppressLineNumbers w:val="0"/>
              <w:spacing w:before="0" w:beforeLines="0" w:beforeAutospacing="0" w:after="0" w:afterLines="0" w:afterAutospacing="0" w:line="240" w:lineRule="auto"/>
              <w:ind w:left="0" w:leftChars="0" w:right="0" w:rightChars="0"/>
              <w:jc w:val="center"/>
              <w:textAlignment w:val="center"/>
              <w:rPr>
                <w:rFonts w:hint="default" w:ascii="Times New Roman" w:hAnsi="Times New Roman" w:eastAsia="Helvetica"/>
                <w:b/>
                <w:color w:val="333333"/>
                <w:kern w:val="0"/>
                <w:sz w:val="24"/>
                <w:szCs w:val="24"/>
                <w:lang w:bidi="ar"/>
              </w:rPr>
            </w:pPr>
            <w:r>
              <w:rPr>
                <w:rFonts w:hint="default" w:ascii="Times New Roman" w:hAnsi="Times New Roman" w:eastAsia="宋体" w:cs="Times New Roman"/>
                <w:b/>
                <w:bCs w:val="0"/>
                <w:color w:val="000000"/>
                <w:kern w:val="2"/>
                <w:sz w:val="24"/>
                <w:szCs w:val="24"/>
                <w:lang w:val="en-US" w:eastAsia="zh-CN" w:bidi="ar"/>
              </w:rPr>
              <w:t>First author</w:t>
            </w:r>
          </w:p>
        </w:tc>
        <w:tc>
          <w:tcPr>
            <w:tcW w:w="891" w:type="dxa"/>
            <w:tcBorders>
              <w:top w:val="single" w:color="000000" w:sz="4" w:space="0"/>
              <w:left w:val="nil"/>
              <w:bottom w:val="single" w:color="000000" w:sz="4" w:space="0"/>
              <w:right w:val="nil"/>
              <w:tl2br w:val="nil"/>
              <w:tr2bl w:val="nil"/>
            </w:tcBorders>
            <w:noWrap w:val="0"/>
            <w:vAlign w:val="center"/>
          </w:tcPr>
          <w:p w14:paraId="2A830551">
            <w:pPr>
              <w:keepNext w:val="0"/>
              <w:keepLines w:val="0"/>
              <w:widowControl/>
              <w:suppressLineNumbers w:val="0"/>
              <w:spacing w:before="0" w:beforeLines="0" w:beforeAutospacing="0" w:after="0" w:afterLines="0" w:afterAutospacing="0" w:line="240" w:lineRule="auto"/>
              <w:ind w:left="0" w:leftChars="0" w:right="0" w:rightChars="0"/>
              <w:jc w:val="center"/>
              <w:textAlignment w:val="center"/>
              <w:rPr>
                <w:rFonts w:hint="default" w:ascii="Times New Roman"/>
                <w:b/>
                <w:color w:val="000000"/>
                <w:sz w:val="24"/>
                <w:szCs w:val="24"/>
              </w:rPr>
            </w:pPr>
            <w:r>
              <w:rPr>
                <w:rFonts w:hint="default" w:ascii="Times New Roman" w:hAnsi="Times New Roman" w:eastAsia="宋体" w:cs="Times New Roman"/>
                <w:b/>
                <w:bCs w:val="0"/>
                <w:color w:val="333333"/>
                <w:kern w:val="0"/>
                <w:sz w:val="24"/>
                <w:szCs w:val="24"/>
                <w:lang w:val="en-US" w:eastAsia="zh-CN" w:bidi="ar"/>
              </w:rPr>
              <w:t>Year</w:t>
            </w:r>
          </w:p>
        </w:tc>
        <w:tc>
          <w:tcPr>
            <w:tcW w:w="1938" w:type="dxa"/>
            <w:tcBorders>
              <w:top w:val="single" w:color="000000" w:sz="4" w:space="0"/>
              <w:left w:val="nil"/>
              <w:bottom w:val="single" w:color="000000" w:sz="4" w:space="0"/>
              <w:right w:val="nil"/>
              <w:tl2br w:val="nil"/>
              <w:tr2bl w:val="nil"/>
            </w:tcBorders>
            <w:noWrap w:val="0"/>
            <w:vAlign w:val="center"/>
          </w:tcPr>
          <w:p w14:paraId="268F549E">
            <w:pPr>
              <w:keepNext w:val="0"/>
              <w:keepLines w:val="0"/>
              <w:widowControl/>
              <w:suppressLineNumbers w:val="0"/>
              <w:spacing w:before="0" w:beforeLines="0" w:beforeAutospacing="0" w:after="0" w:afterLines="0" w:afterAutospacing="0" w:line="240" w:lineRule="auto"/>
              <w:ind w:left="0" w:leftChars="0" w:right="0" w:rightChars="0"/>
              <w:jc w:val="center"/>
              <w:textAlignment w:val="center"/>
              <w:rPr>
                <w:rFonts w:hint="default" w:ascii="Times New Roman"/>
                <w:b/>
                <w:color w:val="000000"/>
                <w:sz w:val="24"/>
                <w:szCs w:val="24"/>
              </w:rPr>
            </w:pPr>
            <w:r>
              <w:rPr>
                <w:rFonts w:hint="default" w:ascii="Times New Roman" w:hAnsi="Times New Roman" w:eastAsia="宋体" w:cs="Times New Roman"/>
                <w:b/>
                <w:bCs w:val="0"/>
                <w:color w:val="333333"/>
                <w:kern w:val="0"/>
                <w:sz w:val="24"/>
                <w:szCs w:val="24"/>
                <w:lang w:val="en-US" w:eastAsia="zh-CN" w:bidi="ar"/>
              </w:rPr>
              <w:t>Reason for exclusion</w:t>
            </w:r>
          </w:p>
        </w:tc>
      </w:tr>
      <w:tr w14:paraId="5093C856">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jc w:val="center"/>
        </w:trPr>
        <w:tc>
          <w:tcPr>
            <w:tcW w:w="5244" w:type="dxa"/>
            <w:tcBorders>
              <w:top w:val="single" w:color="000000" w:sz="4" w:space="0"/>
              <w:left w:val="nil"/>
              <w:bottom w:val="nil"/>
              <w:right w:val="nil"/>
              <w:tl2br w:val="nil"/>
              <w:tr2bl w:val="nil"/>
            </w:tcBorders>
            <w:noWrap w:val="0"/>
            <w:vAlign w:val="bottom"/>
          </w:tcPr>
          <w:p w14:paraId="684D79E8">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First United Kingdom Heart and Renal Protection (</w:t>
            </w:r>
            <w:bookmarkStart w:id="35" w:name="OLE_LINK43"/>
            <w:r>
              <w:rPr>
                <w:rFonts w:hint="default" w:ascii="Times New Roman" w:hAnsi="Times New Roman"/>
                <w:color w:val="000000"/>
                <w:kern w:val="0"/>
                <w:sz w:val="24"/>
                <w:szCs w:val="24"/>
                <w:lang w:bidi="ar"/>
              </w:rPr>
              <w:t>UK-HARP-I</w:t>
            </w:r>
            <w:bookmarkEnd w:id="35"/>
            <w:r>
              <w:rPr>
                <w:rFonts w:hint="default" w:ascii="Times New Roman" w:hAnsi="Times New Roman"/>
                <w:color w:val="000000"/>
                <w:kern w:val="0"/>
                <w:sz w:val="24"/>
                <w:szCs w:val="24"/>
                <w:lang w:bidi="ar"/>
              </w:rPr>
              <w:t>) Study: Biochemical Efficacy and Safety of Simvastatin and Safety</w:t>
            </w:r>
            <w:r>
              <w:rPr>
                <w:rFonts w:hint="eastAsia" w:ascii="Times New Roman" w:hAnsi="Times New Roman"/>
                <w:color w:val="000000"/>
                <w:kern w:val="0"/>
                <w:sz w:val="24"/>
                <w:szCs w:val="24"/>
                <w:lang w:val="en-US" w:eastAsia="zh-CN" w:bidi="ar"/>
              </w:rPr>
              <w:t xml:space="preserve"> </w:t>
            </w:r>
            <w:r>
              <w:rPr>
                <w:rFonts w:hint="default" w:ascii="Times New Roman" w:hAnsi="Times New Roman"/>
                <w:color w:val="000000"/>
                <w:kern w:val="0"/>
                <w:sz w:val="24"/>
                <w:szCs w:val="24"/>
                <w:lang w:bidi="ar"/>
              </w:rPr>
              <w:t>of Low-DoseAspirin in Chronic Kidney Disease</w:t>
            </w:r>
          </w:p>
        </w:tc>
        <w:tc>
          <w:tcPr>
            <w:tcW w:w="1565" w:type="dxa"/>
            <w:tcBorders>
              <w:top w:val="single" w:color="000000" w:sz="4" w:space="0"/>
              <w:left w:val="nil"/>
              <w:bottom w:val="nil"/>
              <w:right w:val="nil"/>
              <w:tl2br w:val="nil"/>
              <w:tr2bl w:val="nil"/>
            </w:tcBorders>
            <w:noWrap w:val="0"/>
            <w:vAlign w:val="center"/>
          </w:tcPr>
          <w:p w14:paraId="24DDBF1C">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Colin Baigent</w:t>
            </w:r>
          </w:p>
        </w:tc>
        <w:tc>
          <w:tcPr>
            <w:tcW w:w="891" w:type="dxa"/>
            <w:tcBorders>
              <w:top w:val="single" w:color="000000" w:sz="4" w:space="0"/>
              <w:left w:val="nil"/>
              <w:bottom w:val="nil"/>
              <w:right w:val="nil"/>
              <w:tl2br w:val="nil"/>
              <w:tr2bl w:val="nil"/>
            </w:tcBorders>
            <w:noWrap w:val="0"/>
            <w:vAlign w:val="center"/>
          </w:tcPr>
          <w:p w14:paraId="33FCA84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2005</w:t>
            </w:r>
          </w:p>
        </w:tc>
        <w:tc>
          <w:tcPr>
            <w:tcW w:w="1938" w:type="dxa"/>
            <w:tcBorders>
              <w:top w:val="single" w:color="000000" w:sz="4" w:space="0"/>
              <w:left w:val="nil"/>
              <w:bottom w:val="nil"/>
              <w:right w:val="nil"/>
              <w:tl2br w:val="nil"/>
              <w:tr2bl w:val="nil"/>
            </w:tcBorders>
            <w:noWrap w:val="0"/>
            <w:vAlign w:val="center"/>
          </w:tcPr>
          <w:p w14:paraId="59E8C723">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 xml:space="preserve">Short </w:t>
            </w:r>
            <w:r>
              <w:rPr>
                <w:rFonts w:hint="default" w:ascii="Times New Roman" w:hAnsi="Times New Roman" w:eastAsiaTheme="minorEastAsia"/>
                <w:color w:val="000000"/>
                <w:kern w:val="0"/>
                <w:sz w:val="24"/>
                <w:szCs w:val="24"/>
                <w:lang w:val="en-US" w:eastAsia="zh-CN" w:bidi="ar"/>
              </w:rPr>
              <w:t>follow-up time</w:t>
            </w:r>
            <w:r>
              <w:rPr>
                <w:rFonts w:hint="eastAsia" w:ascii="Times New Roman" w:hAnsi="Times New Roman"/>
                <w:color w:val="000000"/>
                <w:kern w:val="0"/>
                <w:sz w:val="24"/>
                <w:szCs w:val="24"/>
                <w:lang w:val="en-US" w:eastAsia="zh-CN" w:bidi="ar"/>
              </w:rPr>
              <w:t>; contains kidney transplant patients</w:t>
            </w:r>
            <w:r>
              <w:rPr>
                <w:rFonts w:hint="default" w:ascii="Times New Roman" w:hAnsi="Times New Roman" w:eastAsiaTheme="minorEastAsia"/>
                <w:color w:val="000000"/>
                <w:kern w:val="0"/>
                <w:sz w:val="24"/>
                <w:szCs w:val="24"/>
                <w:lang w:val="en-US" w:eastAsia="zh-CN" w:bidi="ar"/>
              </w:rPr>
              <w:t xml:space="preserve"> </w:t>
            </w:r>
          </w:p>
        </w:tc>
      </w:tr>
      <w:tr w14:paraId="3892062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5B76513D">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sz w:val="24"/>
                <w:szCs w:val="24"/>
              </w:rPr>
            </w:pPr>
            <w:r>
              <w:rPr>
                <w:rFonts w:hint="default" w:ascii="Times New Roman" w:hAnsi="Times New Roman"/>
                <w:color w:val="000000"/>
                <w:sz w:val="24"/>
                <w:szCs w:val="24"/>
              </w:rPr>
              <w:t>Aspirin for Primary and Secondary Prevention of Mortality, Cardiovascular Disease, and Kidney Failure in the Chronic Renal Insufficiency Cohort (CRIC) Study</w:t>
            </w:r>
          </w:p>
        </w:tc>
        <w:tc>
          <w:tcPr>
            <w:tcW w:w="1565" w:type="dxa"/>
            <w:tcBorders>
              <w:top w:val="nil"/>
              <w:left w:val="nil"/>
              <w:bottom w:val="nil"/>
              <w:right w:val="nil"/>
              <w:tl2br w:val="nil"/>
              <w:tr2bl w:val="nil"/>
            </w:tcBorders>
            <w:noWrap w:val="0"/>
            <w:vAlign w:val="center"/>
          </w:tcPr>
          <w:p w14:paraId="103F40F6">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Jonathan J Taliercio</w:t>
            </w:r>
          </w:p>
        </w:tc>
        <w:tc>
          <w:tcPr>
            <w:tcW w:w="891" w:type="dxa"/>
            <w:tcBorders>
              <w:top w:val="nil"/>
              <w:left w:val="nil"/>
              <w:bottom w:val="nil"/>
              <w:right w:val="nil"/>
              <w:tl2br w:val="nil"/>
              <w:tr2bl w:val="nil"/>
            </w:tcBorders>
            <w:noWrap w:val="0"/>
            <w:vAlign w:val="center"/>
          </w:tcPr>
          <w:p w14:paraId="4E3B9B94">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hAnsi="Times New Roman" w:eastAsiaTheme="minorEastAsia"/>
                <w:color w:val="000000"/>
                <w:kern w:val="0"/>
                <w:sz w:val="24"/>
                <w:szCs w:val="24"/>
                <w:lang w:val="en-US" w:eastAsia="zh-CN" w:bidi="ar"/>
              </w:rPr>
            </w:pPr>
            <w:bookmarkStart w:id="36" w:name="OLE_LINK44"/>
            <w:r>
              <w:rPr>
                <w:rFonts w:hint="default" w:ascii="Times New Roman" w:hAnsi="Times New Roman"/>
                <w:color w:val="000000"/>
                <w:kern w:val="0"/>
                <w:sz w:val="24"/>
                <w:szCs w:val="24"/>
                <w:lang w:bidi="ar"/>
              </w:rPr>
              <w:t>2</w:t>
            </w:r>
            <w:r>
              <w:rPr>
                <w:rFonts w:hint="eastAsia" w:ascii="Times New Roman" w:hAnsi="Times New Roman"/>
                <w:color w:val="000000"/>
                <w:kern w:val="0"/>
                <w:sz w:val="24"/>
                <w:szCs w:val="24"/>
                <w:lang w:val="en-US" w:eastAsia="zh-CN" w:bidi="ar"/>
              </w:rPr>
              <w:t>022</w:t>
            </w:r>
            <w:bookmarkEnd w:id="36"/>
          </w:p>
        </w:tc>
        <w:tc>
          <w:tcPr>
            <w:tcW w:w="1938" w:type="dxa"/>
            <w:tcBorders>
              <w:top w:val="nil"/>
              <w:left w:val="nil"/>
              <w:bottom w:val="nil"/>
              <w:right w:val="nil"/>
              <w:tl2br w:val="nil"/>
              <w:tr2bl w:val="nil"/>
            </w:tcBorders>
            <w:noWrap w:val="0"/>
            <w:vAlign w:val="center"/>
          </w:tcPr>
          <w:p w14:paraId="368579CB">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P</w:t>
            </w:r>
            <w:r>
              <w:rPr>
                <w:rFonts w:hint="default" w:ascii="Times New Roman" w:hAnsi="Times New Roman" w:eastAsiaTheme="minorEastAsia"/>
                <w:color w:val="000000"/>
                <w:kern w:val="0"/>
                <w:sz w:val="24"/>
                <w:szCs w:val="24"/>
                <w:lang w:val="en-US" w:eastAsia="zh-CN" w:bidi="ar"/>
              </w:rPr>
              <w:t>rospective observational cohort study, not an RCT</w:t>
            </w:r>
          </w:p>
        </w:tc>
      </w:tr>
      <w:tr w14:paraId="60E8B132">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00178388">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sz w:val="24"/>
                <w:szCs w:val="24"/>
              </w:rPr>
            </w:pPr>
            <w:r>
              <w:rPr>
                <w:rFonts w:hint="default" w:ascii="Times New Roman" w:hAnsi="Times New Roman"/>
                <w:color w:val="000000"/>
                <w:sz w:val="24"/>
                <w:szCs w:val="24"/>
              </w:rPr>
              <w:t>Guideline-Directed Medical Therapy Attainment and Outcomes in Dialysis-Requiring Versus Nondialysis Chronic Kidney Disease in the</w:t>
            </w:r>
            <w:r>
              <w:rPr>
                <w:rFonts w:hint="eastAsia" w:ascii="Times New Roman" w:hAnsi="Times New Roman"/>
                <w:color w:val="000000"/>
                <w:sz w:val="24"/>
                <w:szCs w:val="24"/>
                <w:lang w:val="en-US" w:eastAsia="zh-CN"/>
              </w:rPr>
              <w:t xml:space="preserve"> </w:t>
            </w:r>
            <w:r>
              <w:rPr>
                <w:rFonts w:hint="default" w:ascii="Times New Roman" w:hAnsi="Times New Roman"/>
                <w:color w:val="000000"/>
                <w:sz w:val="24"/>
                <w:szCs w:val="24"/>
              </w:rPr>
              <w:t>ISCHEMIA-CKD Trial</w:t>
            </w:r>
          </w:p>
        </w:tc>
        <w:tc>
          <w:tcPr>
            <w:tcW w:w="1565" w:type="dxa"/>
            <w:tcBorders>
              <w:top w:val="nil"/>
              <w:left w:val="nil"/>
              <w:bottom w:val="nil"/>
              <w:right w:val="nil"/>
              <w:tl2br w:val="nil"/>
              <w:tr2bl w:val="nil"/>
            </w:tcBorders>
            <w:noWrap w:val="0"/>
            <w:vAlign w:val="center"/>
          </w:tcPr>
          <w:p w14:paraId="1D72CFA1">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Roy O Mathew</w:t>
            </w:r>
          </w:p>
        </w:tc>
        <w:tc>
          <w:tcPr>
            <w:tcW w:w="891" w:type="dxa"/>
            <w:tcBorders>
              <w:top w:val="nil"/>
              <w:left w:val="nil"/>
              <w:bottom w:val="nil"/>
              <w:right w:val="nil"/>
              <w:tl2br w:val="nil"/>
              <w:tr2bl w:val="nil"/>
            </w:tcBorders>
            <w:noWrap w:val="0"/>
            <w:vAlign w:val="center"/>
          </w:tcPr>
          <w:p w14:paraId="0302B17F">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bookmarkStart w:id="37" w:name="OLE_LINK45"/>
            <w:r>
              <w:rPr>
                <w:rFonts w:hint="default" w:ascii="Times New Roman" w:hAnsi="Times New Roman"/>
                <w:color w:val="000000"/>
                <w:kern w:val="0"/>
                <w:sz w:val="24"/>
                <w:szCs w:val="24"/>
                <w:lang w:bidi="ar"/>
              </w:rPr>
              <w:t>2</w:t>
            </w:r>
            <w:r>
              <w:rPr>
                <w:rFonts w:hint="eastAsia" w:ascii="Times New Roman" w:hAnsi="Times New Roman"/>
                <w:color w:val="000000"/>
                <w:kern w:val="0"/>
                <w:sz w:val="24"/>
                <w:szCs w:val="24"/>
                <w:lang w:val="en-US" w:eastAsia="zh-CN" w:bidi="ar"/>
              </w:rPr>
              <w:t>022</w:t>
            </w:r>
            <w:bookmarkEnd w:id="37"/>
          </w:p>
        </w:tc>
        <w:tc>
          <w:tcPr>
            <w:tcW w:w="1938" w:type="dxa"/>
            <w:tcBorders>
              <w:top w:val="nil"/>
              <w:left w:val="nil"/>
              <w:bottom w:val="nil"/>
              <w:right w:val="nil"/>
              <w:tl2br w:val="nil"/>
              <w:tr2bl w:val="nil"/>
            </w:tcBorders>
            <w:noWrap w:val="0"/>
            <w:vAlign w:val="center"/>
          </w:tcPr>
          <w:p w14:paraId="30300BEC">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eastAsia" w:ascii="Times New Roman" w:hAnsi="Times New Roman"/>
                <w:color w:val="000000"/>
                <w:kern w:val="0"/>
                <w:sz w:val="24"/>
                <w:szCs w:val="24"/>
                <w:lang w:val="en-US" w:eastAsia="zh-CN" w:bidi="ar"/>
              </w:rPr>
              <w:t>S</w:t>
            </w:r>
            <w:r>
              <w:rPr>
                <w:rFonts w:hint="default" w:ascii="Times New Roman" w:hAnsi="Times New Roman"/>
                <w:color w:val="000000"/>
                <w:kern w:val="0"/>
                <w:sz w:val="24"/>
                <w:szCs w:val="24"/>
                <w:lang w:bidi="ar"/>
              </w:rPr>
              <w:t>econdary prevention</w:t>
            </w:r>
          </w:p>
        </w:tc>
      </w:tr>
      <w:tr w14:paraId="39DEC79B">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526601B4">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bookmarkStart w:id="38" w:name="OLE_LINK46"/>
            <w:r>
              <w:rPr>
                <w:rFonts w:hint="default" w:ascii="Times New Roman" w:hAnsi="Times New Roman"/>
                <w:color w:val="000000"/>
                <w:kern w:val="0"/>
                <w:sz w:val="24"/>
                <w:szCs w:val="24"/>
                <w:lang w:bidi="ar"/>
              </w:rPr>
              <w:t>ANTIPLATELET THERAPY FOR PRIMARY PREVENTION OF CARDIOVASCULAR DISEASE IN CHRONIC KIDNEY DISEASE</w:t>
            </w:r>
            <w:r>
              <w:rPr>
                <w:rFonts w:hint="eastAsia" w:ascii="Times New Roman" w:hAnsi="Times New Roman"/>
                <w:color w:val="000000"/>
                <w:kern w:val="0"/>
                <w:sz w:val="24"/>
                <w:szCs w:val="24"/>
                <w:lang w:val="en-US" w:eastAsia="zh-CN" w:bidi="ar"/>
              </w:rPr>
              <w:t xml:space="preserve"> </w:t>
            </w:r>
            <w:r>
              <w:rPr>
                <w:rFonts w:hint="default" w:ascii="Times New Roman" w:hAnsi="Times New Roman"/>
                <w:color w:val="000000"/>
                <w:kern w:val="0"/>
                <w:sz w:val="24"/>
                <w:szCs w:val="24"/>
                <w:lang w:bidi="ar"/>
              </w:rPr>
              <w:t>AND TYPE 2 DIABETES</w:t>
            </w:r>
            <w:bookmarkEnd w:id="38"/>
          </w:p>
        </w:tc>
        <w:tc>
          <w:tcPr>
            <w:tcW w:w="1565" w:type="dxa"/>
            <w:tcBorders>
              <w:top w:val="nil"/>
              <w:left w:val="nil"/>
              <w:bottom w:val="nil"/>
              <w:right w:val="nil"/>
              <w:tl2br w:val="nil"/>
              <w:tr2bl w:val="nil"/>
            </w:tcBorders>
            <w:noWrap w:val="0"/>
            <w:vAlign w:val="center"/>
          </w:tcPr>
          <w:p w14:paraId="453DA329">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Yi-Cheng Lin</w:t>
            </w:r>
          </w:p>
        </w:tc>
        <w:tc>
          <w:tcPr>
            <w:tcW w:w="891" w:type="dxa"/>
            <w:tcBorders>
              <w:top w:val="nil"/>
              <w:left w:val="nil"/>
              <w:bottom w:val="nil"/>
              <w:right w:val="nil"/>
              <w:tl2br w:val="nil"/>
              <w:tr2bl w:val="nil"/>
            </w:tcBorders>
            <w:noWrap w:val="0"/>
            <w:vAlign w:val="center"/>
          </w:tcPr>
          <w:p w14:paraId="37810E5F">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color w:val="000000"/>
                <w:sz w:val="24"/>
                <w:szCs w:val="24"/>
              </w:rPr>
            </w:pPr>
            <w:r>
              <w:rPr>
                <w:rFonts w:hint="default" w:ascii="Times New Roman" w:hAnsi="Times New Roman"/>
                <w:color w:val="000000"/>
                <w:kern w:val="0"/>
                <w:sz w:val="24"/>
                <w:szCs w:val="24"/>
                <w:lang w:bidi="ar"/>
              </w:rPr>
              <w:t>2</w:t>
            </w:r>
            <w:r>
              <w:rPr>
                <w:rFonts w:hint="eastAsia" w:ascii="Times New Roman" w:hAnsi="Times New Roman"/>
                <w:color w:val="000000"/>
                <w:kern w:val="0"/>
                <w:sz w:val="24"/>
                <w:szCs w:val="24"/>
                <w:lang w:val="en-US" w:eastAsia="zh-CN" w:bidi="ar"/>
              </w:rPr>
              <w:t>022</w:t>
            </w:r>
          </w:p>
        </w:tc>
        <w:tc>
          <w:tcPr>
            <w:tcW w:w="1938" w:type="dxa"/>
            <w:tcBorders>
              <w:top w:val="nil"/>
              <w:left w:val="nil"/>
              <w:bottom w:val="nil"/>
              <w:right w:val="nil"/>
              <w:tl2br w:val="nil"/>
              <w:tr2bl w:val="nil"/>
            </w:tcBorders>
            <w:noWrap w:val="0"/>
            <w:vAlign w:val="center"/>
          </w:tcPr>
          <w:p w14:paraId="40395324">
            <w:pPr>
              <w:keepNext w:val="0"/>
              <w:keepLines w:val="0"/>
              <w:widowControl/>
              <w:suppressLineNumbers w:val="0"/>
              <w:spacing w:before="0" w:beforeLines="0" w:beforeAutospacing="0" w:after="0" w:afterLines="0" w:afterAutospacing="0" w:line="240" w:lineRule="auto"/>
              <w:ind w:left="0" w:right="0"/>
              <w:jc w:val="center"/>
              <w:textAlignment w:val="center"/>
              <w:rPr>
                <w:rFonts w:hint="eastAsia" w:ascii="Times New Roman" w:eastAsiaTheme="minorEastAsia"/>
                <w:color w:val="000000"/>
                <w:sz w:val="24"/>
                <w:szCs w:val="24"/>
                <w:lang w:val="en-US" w:eastAsia="zh-CN"/>
              </w:rPr>
            </w:pPr>
            <w:r>
              <w:rPr>
                <w:rFonts w:hint="eastAsia" w:ascii="Times New Roman"/>
                <w:color w:val="000000"/>
                <w:sz w:val="24"/>
                <w:szCs w:val="24"/>
                <w:lang w:val="en-US" w:eastAsia="zh-CN"/>
              </w:rPr>
              <w:t>R</w:t>
            </w:r>
            <w:r>
              <w:rPr>
                <w:rFonts w:hint="default" w:ascii="Times New Roman"/>
                <w:color w:val="000000"/>
                <w:sz w:val="24"/>
                <w:szCs w:val="24"/>
              </w:rPr>
              <w:t>etrospective population-based cohort study</w:t>
            </w:r>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p>
        </w:tc>
      </w:tr>
      <w:tr w14:paraId="7219A931">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59A6416A">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bookmarkStart w:id="39" w:name="OLE_LINK47"/>
            <w:r>
              <w:rPr>
                <w:rFonts w:hint="default" w:ascii="Times New Roman" w:hAnsi="Times New Roman"/>
                <w:color w:val="000000"/>
                <w:kern w:val="0"/>
                <w:sz w:val="24"/>
                <w:szCs w:val="24"/>
                <w:lang w:bidi="ar"/>
              </w:rPr>
              <w:t>Effect of aspirin on primary prevention of cardiovascular disease and mortality among patients</w:t>
            </w:r>
            <w:r>
              <w:rPr>
                <w:rFonts w:hint="eastAsia" w:ascii="Times New Roman" w:hAnsi="Times New Roman"/>
                <w:color w:val="000000"/>
                <w:kern w:val="0"/>
                <w:sz w:val="24"/>
                <w:szCs w:val="24"/>
                <w:lang w:val="en-US" w:eastAsia="zh-CN" w:bidi="ar"/>
              </w:rPr>
              <w:t xml:space="preserve"> </w:t>
            </w:r>
            <w:r>
              <w:rPr>
                <w:rFonts w:hint="default" w:ascii="Times New Roman" w:hAnsi="Times New Roman"/>
                <w:color w:val="000000"/>
                <w:kern w:val="0"/>
                <w:sz w:val="24"/>
                <w:szCs w:val="24"/>
                <w:lang w:bidi="ar"/>
              </w:rPr>
              <w:t>with chronic kidney disease</w:t>
            </w:r>
            <w:bookmarkEnd w:id="39"/>
          </w:p>
        </w:tc>
        <w:tc>
          <w:tcPr>
            <w:tcW w:w="1565" w:type="dxa"/>
            <w:tcBorders>
              <w:top w:val="nil"/>
              <w:left w:val="nil"/>
              <w:bottom w:val="nil"/>
              <w:right w:val="nil"/>
              <w:tl2br w:val="nil"/>
              <w:tr2bl w:val="nil"/>
            </w:tcBorders>
            <w:noWrap w:val="0"/>
            <w:vAlign w:val="center"/>
          </w:tcPr>
          <w:p w14:paraId="58FF06EA">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Hadar Haim-Pinhas</w:t>
            </w:r>
          </w:p>
        </w:tc>
        <w:tc>
          <w:tcPr>
            <w:tcW w:w="891" w:type="dxa"/>
            <w:tcBorders>
              <w:top w:val="nil"/>
              <w:left w:val="nil"/>
              <w:bottom w:val="nil"/>
              <w:right w:val="nil"/>
              <w:tl2br w:val="nil"/>
              <w:tr2bl w:val="nil"/>
            </w:tcBorders>
            <w:noWrap w:val="0"/>
            <w:vAlign w:val="center"/>
          </w:tcPr>
          <w:p w14:paraId="2B3B2D07">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eastAsiaTheme="minorEastAsia"/>
                <w:color w:val="000000"/>
                <w:sz w:val="24"/>
                <w:szCs w:val="24"/>
                <w:lang w:val="en-US" w:eastAsia="zh-CN"/>
              </w:rPr>
            </w:pPr>
            <w:r>
              <w:rPr>
                <w:rFonts w:hint="eastAsia" w:ascii="Times New Roman" w:hAnsi="Times New Roman"/>
                <w:color w:val="000000"/>
                <w:kern w:val="0"/>
                <w:sz w:val="24"/>
                <w:szCs w:val="24"/>
                <w:lang w:val="en-US" w:eastAsia="zh-CN" w:bidi="ar"/>
              </w:rPr>
              <w:t>2022</w:t>
            </w:r>
          </w:p>
        </w:tc>
        <w:tc>
          <w:tcPr>
            <w:tcW w:w="1938" w:type="dxa"/>
            <w:tcBorders>
              <w:top w:val="nil"/>
              <w:left w:val="nil"/>
              <w:bottom w:val="nil"/>
              <w:right w:val="nil"/>
              <w:tl2br w:val="nil"/>
              <w:tr2bl w:val="nil"/>
            </w:tcBorders>
            <w:noWrap w:val="0"/>
            <w:vAlign w:val="center"/>
          </w:tcPr>
          <w:p w14:paraId="7A8FD1D7">
            <w:pPr>
              <w:keepNext w:val="0"/>
              <w:keepLines w:val="0"/>
              <w:widowControl/>
              <w:suppressLineNumbers w:val="0"/>
              <w:spacing w:before="0" w:beforeLines="0" w:beforeAutospacing="0" w:after="0" w:afterLines="0" w:afterAutospacing="0" w:line="240" w:lineRule="auto"/>
              <w:ind w:left="0" w:right="0"/>
              <w:jc w:val="center"/>
              <w:textAlignment w:val="center"/>
              <w:rPr>
                <w:rFonts w:hint="default" w:ascii="Times New Roman"/>
                <w:color w:val="000000"/>
                <w:sz w:val="24"/>
                <w:szCs w:val="24"/>
              </w:rPr>
            </w:pPr>
            <w:r>
              <w:rPr>
                <w:rFonts w:hint="eastAsia" w:ascii="Times New Roman"/>
                <w:color w:val="000000"/>
                <w:sz w:val="24"/>
                <w:szCs w:val="24"/>
                <w:lang w:val="en-US" w:eastAsia="zh-CN"/>
              </w:rPr>
              <w:t>R</w:t>
            </w:r>
            <w:r>
              <w:rPr>
                <w:rFonts w:hint="default" w:ascii="Times New Roman"/>
                <w:color w:val="000000"/>
                <w:sz w:val="24"/>
                <w:szCs w:val="24"/>
              </w:rPr>
              <w:t>e</w:t>
            </w:r>
            <w:bookmarkStart w:id="40" w:name="OLE_LINK48"/>
            <w:r>
              <w:rPr>
                <w:rFonts w:hint="default" w:ascii="Times New Roman"/>
                <w:color w:val="000000"/>
                <w:sz w:val="24"/>
                <w:szCs w:val="24"/>
              </w:rPr>
              <w:t>tro</w:t>
            </w:r>
            <w:bookmarkEnd w:id="40"/>
            <w:r>
              <w:rPr>
                <w:rFonts w:hint="default" w:ascii="Times New Roman"/>
                <w:color w:val="000000"/>
                <w:sz w:val="24"/>
                <w:szCs w:val="24"/>
              </w:rPr>
              <w:t>spective study</w:t>
            </w:r>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p>
        </w:tc>
      </w:tr>
      <w:tr w14:paraId="0E2B616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7C51D1BE">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Low-dose aspirin was associated with an increased risk of cardiovascular events in patients with chronic kidney disease patients and low bodyweight: results from KNOW-CKD study</w:t>
            </w:r>
          </w:p>
        </w:tc>
        <w:tc>
          <w:tcPr>
            <w:tcW w:w="1565" w:type="dxa"/>
            <w:tcBorders>
              <w:top w:val="nil"/>
              <w:left w:val="nil"/>
              <w:bottom w:val="nil"/>
              <w:right w:val="nil"/>
              <w:tl2br w:val="nil"/>
              <w:tr2bl w:val="nil"/>
            </w:tcBorders>
            <w:noWrap w:val="0"/>
            <w:vAlign w:val="center"/>
          </w:tcPr>
          <w:p w14:paraId="27E0371D">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Yun Jung Oh</w:t>
            </w:r>
          </w:p>
        </w:tc>
        <w:tc>
          <w:tcPr>
            <w:tcW w:w="891" w:type="dxa"/>
            <w:tcBorders>
              <w:top w:val="nil"/>
              <w:left w:val="nil"/>
              <w:bottom w:val="nil"/>
              <w:right w:val="nil"/>
              <w:tl2br w:val="nil"/>
              <w:tr2bl w:val="nil"/>
            </w:tcBorders>
            <w:noWrap w:val="0"/>
            <w:vAlign w:val="center"/>
          </w:tcPr>
          <w:p w14:paraId="620213F3">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2021</w:t>
            </w:r>
          </w:p>
        </w:tc>
        <w:tc>
          <w:tcPr>
            <w:tcW w:w="1938" w:type="dxa"/>
            <w:tcBorders>
              <w:top w:val="nil"/>
              <w:left w:val="nil"/>
              <w:bottom w:val="nil"/>
              <w:right w:val="nil"/>
              <w:tl2br w:val="nil"/>
              <w:tr2bl w:val="nil"/>
            </w:tcBorders>
            <w:noWrap w:val="0"/>
            <w:vAlign w:val="center"/>
          </w:tcPr>
          <w:p w14:paraId="6CCA4DA4">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bookmarkStart w:id="41" w:name="OLE_LINK50"/>
            <w:r>
              <w:rPr>
                <w:rFonts w:hint="eastAsia" w:ascii="Times New Roman" w:hAnsi="Times New Roman"/>
                <w:color w:val="000000"/>
                <w:kern w:val="0"/>
                <w:sz w:val="24"/>
                <w:szCs w:val="24"/>
                <w:lang w:val="en-US" w:eastAsia="zh-CN" w:bidi="ar"/>
              </w:rPr>
              <w:t>P</w:t>
            </w:r>
            <w:r>
              <w:rPr>
                <w:rFonts w:hint="default" w:ascii="Times New Roman" w:hAnsi="Times New Roman"/>
                <w:color w:val="000000"/>
                <w:kern w:val="0"/>
                <w:sz w:val="24"/>
                <w:szCs w:val="24"/>
                <w:lang w:bidi="ar"/>
              </w:rPr>
              <w:t>rospective observational cohort study</w:t>
            </w:r>
            <w:bookmarkStart w:id="42" w:name="OLE_LINK49"/>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bookmarkEnd w:id="41"/>
            <w:bookmarkEnd w:id="42"/>
          </w:p>
        </w:tc>
      </w:tr>
      <w:tr w14:paraId="57B4065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152C4BC8">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Association between aspirin use and cardiovascular outcomes in ALLHAT participants with and without chronic kidney disease: A post hoc analysis</w:t>
            </w:r>
          </w:p>
        </w:tc>
        <w:tc>
          <w:tcPr>
            <w:tcW w:w="1565" w:type="dxa"/>
            <w:tcBorders>
              <w:top w:val="nil"/>
              <w:left w:val="nil"/>
              <w:bottom w:val="nil"/>
              <w:right w:val="nil"/>
              <w:tl2br w:val="nil"/>
              <w:tr2bl w:val="nil"/>
            </w:tcBorders>
            <w:noWrap w:val="0"/>
            <w:vAlign w:val="center"/>
          </w:tcPr>
          <w:p w14:paraId="77DFE23E">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Niraj Desai</w:t>
            </w:r>
          </w:p>
        </w:tc>
        <w:tc>
          <w:tcPr>
            <w:tcW w:w="891" w:type="dxa"/>
            <w:tcBorders>
              <w:top w:val="nil"/>
              <w:left w:val="nil"/>
              <w:bottom w:val="nil"/>
              <w:right w:val="nil"/>
              <w:tl2br w:val="nil"/>
              <w:tr2bl w:val="nil"/>
            </w:tcBorders>
            <w:noWrap w:val="0"/>
            <w:vAlign w:val="center"/>
          </w:tcPr>
          <w:p w14:paraId="15051811">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2020</w:t>
            </w:r>
          </w:p>
        </w:tc>
        <w:tc>
          <w:tcPr>
            <w:tcW w:w="1938" w:type="dxa"/>
            <w:tcBorders>
              <w:top w:val="nil"/>
              <w:left w:val="nil"/>
              <w:bottom w:val="nil"/>
              <w:right w:val="nil"/>
              <w:tl2br w:val="nil"/>
              <w:tr2bl w:val="nil"/>
            </w:tcBorders>
            <w:noWrap w:val="0"/>
            <w:vAlign w:val="center"/>
          </w:tcPr>
          <w:p w14:paraId="46F7F965">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eastAsia" w:ascii="Times New Roman" w:hAnsi="Times New Roman"/>
                <w:color w:val="000000"/>
                <w:kern w:val="0"/>
                <w:sz w:val="24"/>
                <w:szCs w:val="24"/>
                <w:lang w:val="en-US" w:eastAsia="zh-CN" w:bidi="ar"/>
              </w:rPr>
              <w:t>P</w:t>
            </w:r>
            <w:r>
              <w:rPr>
                <w:rFonts w:hint="default" w:ascii="Times New Roman" w:hAnsi="Times New Roman"/>
                <w:color w:val="000000"/>
                <w:kern w:val="0"/>
                <w:sz w:val="24"/>
                <w:szCs w:val="24"/>
                <w:lang w:bidi="ar"/>
              </w:rPr>
              <w:t>ost hoc analysis</w:t>
            </w:r>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p>
        </w:tc>
      </w:tr>
      <w:tr w14:paraId="418F3DD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5244" w:type="dxa"/>
            <w:tcBorders>
              <w:top w:val="nil"/>
              <w:left w:val="nil"/>
              <w:bottom w:val="nil"/>
              <w:right w:val="nil"/>
              <w:tl2br w:val="nil"/>
              <w:tr2bl w:val="nil"/>
            </w:tcBorders>
            <w:noWrap w:val="0"/>
            <w:vAlign w:val="bottom"/>
          </w:tcPr>
          <w:p w14:paraId="37ED7D28">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The Use of Aspirin to Reduce the Risk of Thrombotic Events in Patients With End-Stage Renal Disease: Protocol for a Randomized Controlled Trial</w:t>
            </w:r>
          </w:p>
        </w:tc>
        <w:tc>
          <w:tcPr>
            <w:tcW w:w="1565" w:type="dxa"/>
            <w:tcBorders>
              <w:top w:val="nil"/>
              <w:left w:val="nil"/>
              <w:bottom w:val="nil"/>
              <w:right w:val="nil"/>
              <w:tl2br w:val="nil"/>
              <w:tr2bl w:val="nil"/>
            </w:tcBorders>
            <w:noWrap w:val="0"/>
            <w:vAlign w:val="center"/>
          </w:tcPr>
          <w:p w14:paraId="274288CF">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Tiago Lemos Cerqueira</w:t>
            </w:r>
          </w:p>
        </w:tc>
        <w:tc>
          <w:tcPr>
            <w:tcW w:w="891" w:type="dxa"/>
            <w:tcBorders>
              <w:top w:val="nil"/>
              <w:left w:val="nil"/>
              <w:bottom w:val="nil"/>
              <w:right w:val="nil"/>
              <w:tl2br w:val="nil"/>
              <w:tr2bl w:val="nil"/>
            </w:tcBorders>
            <w:noWrap w:val="0"/>
            <w:vAlign w:val="center"/>
          </w:tcPr>
          <w:p w14:paraId="5ABC4494">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2018</w:t>
            </w:r>
          </w:p>
        </w:tc>
        <w:tc>
          <w:tcPr>
            <w:tcW w:w="1938" w:type="dxa"/>
            <w:tcBorders>
              <w:top w:val="nil"/>
              <w:left w:val="nil"/>
              <w:bottom w:val="nil"/>
              <w:right w:val="nil"/>
              <w:tl2br w:val="nil"/>
              <w:tr2bl w:val="nil"/>
            </w:tcBorders>
            <w:noWrap w:val="0"/>
            <w:vAlign w:val="center"/>
          </w:tcPr>
          <w:p w14:paraId="71F6BD6E">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 xml:space="preserve">A </w:t>
            </w:r>
            <w:r>
              <w:rPr>
                <w:rFonts w:hint="default" w:ascii="Times New Roman" w:hAnsi="Times New Roman"/>
                <w:color w:val="000000"/>
                <w:kern w:val="0"/>
                <w:sz w:val="24"/>
                <w:szCs w:val="24"/>
                <w:lang w:bidi="ar"/>
              </w:rPr>
              <w:t>protocol</w:t>
            </w:r>
            <w:r>
              <w:rPr>
                <w:rFonts w:hint="eastAsia" w:ascii="Times New Roman" w:hAnsi="Times New Roman"/>
                <w:color w:val="000000"/>
                <w:kern w:val="0"/>
                <w:sz w:val="24"/>
                <w:szCs w:val="24"/>
                <w:lang w:val="en-US" w:eastAsia="zh-CN" w:bidi="ar"/>
              </w:rPr>
              <w:t>, the results haven't been reported yet</w:t>
            </w:r>
          </w:p>
        </w:tc>
      </w:tr>
      <w:tr w14:paraId="25D3CE0D">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5244" w:type="dxa"/>
            <w:tcBorders>
              <w:top w:val="nil"/>
              <w:left w:val="nil"/>
              <w:bottom w:val="nil"/>
              <w:right w:val="nil"/>
              <w:tl2br w:val="nil"/>
              <w:tr2bl w:val="nil"/>
            </w:tcBorders>
            <w:noWrap w:val="0"/>
            <w:vAlign w:val="center"/>
          </w:tcPr>
          <w:p w14:paraId="0E8DC332">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Different impact of aspirin on renal progression in patients with predialysis advanced chronic kidney disease with or without previous stroke</w:t>
            </w:r>
          </w:p>
        </w:tc>
        <w:tc>
          <w:tcPr>
            <w:tcW w:w="1565" w:type="dxa"/>
            <w:tcBorders>
              <w:top w:val="nil"/>
              <w:left w:val="nil"/>
              <w:bottom w:val="nil"/>
              <w:right w:val="nil"/>
              <w:tl2br w:val="nil"/>
              <w:tr2bl w:val="nil"/>
            </w:tcBorders>
            <w:noWrap w:val="0"/>
            <w:vAlign w:val="center"/>
          </w:tcPr>
          <w:p w14:paraId="14CFCDA0">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Kuang-Chih Hsiao</w:t>
            </w:r>
          </w:p>
        </w:tc>
        <w:tc>
          <w:tcPr>
            <w:tcW w:w="891" w:type="dxa"/>
            <w:tcBorders>
              <w:top w:val="nil"/>
              <w:left w:val="nil"/>
              <w:bottom w:val="nil"/>
              <w:right w:val="nil"/>
              <w:tl2br w:val="nil"/>
              <w:tr2bl w:val="nil"/>
            </w:tcBorders>
            <w:noWrap w:val="0"/>
            <w:vAlign w:val="center"/>
          </w:tcPr>
          <w:p w14:paraId="3C77989F">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eastAsiaTheme="minorEastAsia"/>
                <w:color w:val="000000"/>
                <w:kern w:val="0"/>
                <w:sz w:val="24"/>
                <w:szCs w:val="24"/>
                <w:lang w:val="en-US" w:eastAsia="zh-CN" w:bidi="ar"/>
              </w:rPr>
            </w:pPr>
            <w:r>
              <w:rPr>
                <w:rFonts w:hint="eastAsia" w:ascii="Times New Roman" w:hAnsi="Times New Roman"/>
                <w:color w:val="000000"/>
                <w:kern w:val="0"/>
                <w:sz w:val="24"/>
                <w:szCs w:val="24"/>
                <w:lang w:val="en-US" w:eastAsia="zh-CN" w:bidi="ar"/>
              </w:rPr>
              <w:t>2017</w:t>
            </w:r>
          </w:p>
        </w:tc>
        <w:tc>
          <w:tcPr>
            <w:tcW w:w="1938" w:type="dxa"/>
            <w:tcBorders>
              <w:top w:val="nil"/>
              <w:left w:val="nil"/>
              <w:bottom w:val="nil"/>
              <w:right w:val="nil"/>
              <w:tl2br w:val="nil"/>
              <w:tr2bl w:val="nil"/>
            </w:tcBorders>
            <w:noWrap w:val="0"/>
            <w:vAlign w:val="center"/>
          </w:tcPr>
          <w:p w14:paraId="75FB0EEF">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eastAsia" w:ascii="Times New Roman" w:hAnsi="Times New Roman"/>
                <w:color w:val="000000"/>
                <w:kern w:val="0"/>
                <w:sz w:val="24"/>
                <w:szCs w:val="24"/>
                <w:lang w:val="en-US" w:eastAsia="zh-CN" w:bidi="ar"/>
              </w:rPr>
              <w:t>P</w:t>
            </w:r>
            <w:r>
              <w:rPr>
                <w:rFonts w:hint="default" w:ascii="Times New Roman" w:hAnsi="Times New Roman"/>
                <w:color w:val="000000"/>
                <w:kern w:val="0"/>
                <w:sz w:val="24"/>
                <w:szCs w:val="24"/>
                <w:lang w:bidi="ar"/>
              </w:rPr>
              <w:t>rospective observational cohort study</w:t>
            </w:r>
            <w:bookmarkStart w:id="43" w:name="OLE_LINK51"/>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bookmarkEnd w:id="43"/>
          </w:p>
        </w:tc>
      </w:tr>
      <w:tr w14:paraId="2CCAF495">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5244" w:type="dxa"/>
            <w:tcBorders>
              <w:top w:val="nil"/>
              <w:left w:val="nil"/>
              <w:bottom w:val="nil"/>
              <w:right w:val="nil"/>
              <w:tl2br w:val="nil"/>
              <w:tr2bl w:val="nil"/>
            </w:tcBorders>
            <w:noWrap w:val="0"/>
            <w:vAlign w:val="center"/>
          </w:tcPr>
          <w:p w14:paraId="0E492CE4">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Antiplatelet effects of aspirin in chronic kidney disease patients</w:t>
            </w:r>
          </w:p>
        </w:tc>
        <w:tc>
          <w:tcPr>
            <w:tcW w:w="1565" w:type="dxa"/>
            <w:tcBorders>
              <w:top w:val="nil"/>
              <w:left w:val="nil"/>
              <w:bottom w:val="nil"/>
              <w:right w:val="nil"/>
              <w:tl2br w:val="nil"/>
              <w:tr2bl w:val="nil"/>
            </w:tcBorders>
            <w:noWrap w:val="0"/>
            <w:vAlign w:val="center"/>
          </w:tcPr>
          <w:p w14:paraId="055A17CD">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A Polzin</w:t>
            </w:r>
          </w:p>
        </w:tc>
        <w:tc>
          <w:tcPr>
            <w:tcW w:w="891" w:type="dxa"/>
            <w:tcBorders>
              <w:top w:val="nil"/>
              <w:left w:val="nil"/>
              <w:bottom w:val="nil"/>
              <w:right w:val="nil"/>
              <w:tl2br w:val="nil"/>
              <w:tr2bl w:val="nil"/>
            </w:tcBorders>
            <w:noWrap w:val="0"/>
            <w:vAlign w:val="center"/>
          </w:tcPr>
          <w:p w14:paraId="58281E7A">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val="en-US" w:eastAsia="zh-CN" w:bidi="ar"/>
              </w:rPr>
            </w:pPr>
            <w:r>
              <w:rPr>
                <w:rFonts w:hint="eastAsia" w:ascii="Times New Roman" w:hAnsi="Times New Roman"/>
                <w:color w:val="000000"/>
                <w:kern w:val="0"/>
                <w:sz w:val="24"/>
                <w:szCs w:val="24"/>
                <w:lang w:val="en-US" w:eastAsia="zh-CN" w:bidi="ar"/>
              </w:rPr>
              <w:t>2016</w:t>
            </w:r>
          </w:p>
        </w:tc>
        <w:tc>
          <w:tcPr>
            <w:tcW w:w="1938" w:type="dxa"/>
            <w:tcBorders>
              <w:top w:val="nil"/>
              <w:left w:val="nil"/>
              <w:bottom w:val="nil"/>
              <w:right w:val="nil"/>
              <w:tl2br w:val="nil"/>
              <w:tr2bl w:val="nil"/>
            </w:tcBorders>
            <w:noWrap w:val="0"/>
            <w:vAlign w:val="center"/>
          </w:tcPr>
          <w:p w14:paraId="3605501F">
            <w:pPr>
              <w:keepNext w:val="0"/>
              <w:keepLines w:val="0"/>
              <w:widowControl/>
              <w:suppressLineNumbers w:val="0"/>
              <w:spacing w:before="0" w:beforeLines="0" w:beforeAutospacing="0" w:after="0" w:afterLines="0" w:afterAutospacing="0" w:line="240" w:lineRule="auto"/>
              <w:ind w:left="0" w:right="0"/>
              <w:jc w:val="center"/>
              <w:textAlignment w:val="bottom"/>
              <w:rPr>
                <w:rFonts w:hint="eastAsia" w:ascii="Times New Roman" w:hAnsi="Times New Roman"/>
                <w:color w:val="000000"/>
                <w:kern w:val="0"/>
                <w:sz w:val="24"/>
                <w:szCs w:val="24"/>
                <w:lang w:val="en-US" w:eastAsia="zh-CN" w:bidi="ar"/>
              </w:rPr>
            </w:pPr>
            <w:r>
              <w:rPr>
                <w:rFonts w:hint="eastAsia" w:ascii="Times New Roman" w:hAnsi="Times New Roman"/>
                <w:color w:val="000000"/>
                <w:kern w:val="0"/>
                <w:sz w:val="24"/>
                <w:szCs w:val="24"/>
                <w:lang w:val="en-US" w:eastAsia="zh-CN" w:bidi="ar"/>
              </w:rPr>
              <w:t>Cross-sectional study</w:t>
            </w:r>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p>
        </w:tc>
      </w:tr>
      <w:tr w14:paraId="0899A25E">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5244" w:type="dxa"/>
            <w:tcBorders>
              <w:top w:val="nil"/>
              <w:left w:val="nil"/>
              <w:bottom w:val="single" w:color="000000" w:sz="4" w:space="0"/>
              <w:right w:val="nil"/>
              <w:tl2br w:val="nil"/>
              <w:tr2bl w:val="nil"/>
            </w:tcBorders>
            <w:noWrap w:val="0"/>
            <w:vAlign w:val="center"/>
          </w:tcPr>
          <w:p w14:paraId="0EF99AB9">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bidi="ar"/>
              </w:rPr>
            </w:pPr>
            <w:r>
              <w:rPr>
                <w:rFonts w:hint="default" w:ascii="Times New Roman" w:hAnsi="Times New Roman"/>
                <w:color w:val="000000"/>
                <w:kern w:val="0"/>
                <w:sz w:val="24"/>
                <w:szCs w:val="24"/>
                <w:lang w:bidi="ar"/>
              </w:rPr>
              <w:t>Low-dose aspirin for prevention of cardiovascular disease in patients on hemodialysis: A 5-y prospective cohort study</w:t>
            </w:r>
          </w:p>
        </w:tc>
        <w:tc>
          <w:tcPr>
            <w:tcW w:w="1565" w:type="dxa"/>
            <w:tcBorders>
              <w:top w:val="nil"/>
              <w:left w:val="nil"/>
              <w:bottom w:val="single" w:color="000000" w:sz="4" w:space="0"/>
              <w:right w:val="nil"/>
              <w:tl2br w:val="nil"/>
              <w:tr2bl w:val="nil"/>
            </w:tcBorders>
            <w:noWrap w:val="0"/>
            <w:vAlign w:val="center"/>
          </w:tcPr>
          <w:p w14:paraId="1E2ED994">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color w:val="000000"/>
                <w:sz w:val="24"/>
                <w:szCs w:val="24"/>
              </w:rPr>
            </w:pPr>
            <w:r>
              <w:rPr>
                <w:rFonts w:hint="default" w:ascii="Times New Roman"/>
                <w:color w:val="000000"/>
                <w:sz w:val="24"/>
                <w:szCs w:val="24"/>
              </w:rPr>
              <w:t>Jun Liu</w:t>
            </w:r>
          </w:p>
        </w:tc>
        <w:tc>
          <w:tcPr>
            <w:tcW w:w="891" w:type="dxa"/>
            <w:tcBorders>
              <w:top w:val="nil"/>
              <w:left w:val="nil"/>
              <w:bottom w:val="single" w:color="000000" w:sz="4" w:space="0"/>
              <w:right w:val="nil"/>
              <w:tl2br w:val="nil"/>
              <w:tr2bl w:val="nil"/>
            </w:tcBorders>
            <w:noWrap w:val="0"/>
            <w:vAlign w:val="center"/>
          </w:tcPr>
          <w:p w14:paraId="17EE466D">
            <w:pPr>
              <w:keepNext w:val="0"/>
              <w:keepLines w:val="0"/>
              <w:widowControl/>
              <w:suppressLineNumbers w:val="0"/>
              <w:spacing w:before="0" w:beforeLines="0" w:beforeAutospacing="0" w:after="0" w:afterLines="0" w:afterAutospacing="0" w:line="240" w:lineRule="auto"/>
              <w:ind w:left="0" w:right="0"/>
              <w:jc w:val="center"/>
              <w:textAlignment w:val="bottom"/>
              <w:rPr>
                <w:rFonts w:hint="default" w:ascii="Times New Roman" w:hAnsi="Times New Roman"/>
                <w:color w:val="000000"/>
                <w:kern w:val="0"/>
                <w:sz w:val="24"/>
                <w:szCs w:val="24"/>
                <w:lang w:val="en-US" w:eastAsia="zh-CN" w:bidi="ar"/>
              </w:rPr>
            </w:pPr>
            <w:r>
              <w:rPr>
                <w:rFonts w:hint="eastAsia" w:ascii="Times New Roman" w:hAnsi="Times New Roman"/>
                <w:color w:val="000000"/>
                <w:kern w:val="0"/>
                <w:sz w:val="24"/>
                <w:szCs w:val="24"/>
                <w:lang w:val="en-US" w:eastAsia="zh-CN" w:bidi="ar"/>
              </w:rPr>
              <w:t>2016</w:t>
            </w:r>
          </w:p>
        </w:tc>
        <w:tc>
          <w:tcPr>
            <w:tcW w:w="1938" w:type="dxa"/>
            <w:tcBorders>
              <w:top w:val="nil"/>
              <w:left w:val="nil"/>
              <w:bottom w:val="single" w:color="000000" w:sz="4" w:space="0"/>
              <w:right w:val="nil"/>
              <w:tl2br w:val="nil"/>
              <w:tr2bl w:val="nil"/>
            </w:tcBorders>
            <w:noWrap w:val="0"/>
            <w:vAlign w:val="center"/>
          </w:tcPr>
          <w:p w14:paraId="4E76D042">
            <w:pPr>
              <w:keepNext w:val="0"/>
              <w:keepLines w:val="0"/>
              <w:widowControl/>
              <w:suppressLineNumbers w:val="0"/>
              <w:spacing w:before="0" w:beforeLines="0" w:beforeAutospacing="0" w:after="0" w:afterLines="0" w:afterAutospacing="0" w:line="240" w:lineRule="auto"/>
              <w:ind w:left="0" w:right="0"/>
              <w:jc w:val="center"/>
              <w:textAlignment w:val="bottom"/>
              <w:rPr>
                <w:rFonts w:hint="eastAsia" w:ascii="Times New Roman" w:hAnsi="Times New Roman"/>
                <w:color w:val="000000"/>
                <w:kern w:val="0"/>
                <w:sz w:val="24"/>
                <w:szCs w:val="24"/>
                <w:lang w:val="en-US" w:eastAsia="zh-CN" w:bidi="ar"/>
              </w:rPr>
            </w:pPr>
            <w:r>
              <w:rPr>
                <w:rFonts w:hint="eastAsia" w:ascii="Times New Roman" w:hAnsi="Times New Roman"/>
                <w:color w:val="000000"/>
                <w:kern w:val="0"/>
                <w:sz w:val="24"/>
                <w:szCs w:val="24"/>
                <w:lang w:val="en-US" w:eastAsia="zh-CN" w:bidi="ar"/>
              </w:rPr>
              <w:t>Prospective cohort study,</w:t>
            </w:r>
            <w:r>
              <w:rPr>
                <w:rFonts w:hint="eastAsia" w:ascii="Times New Roman"/>
                <w:color w:val="000000"/>
                <w:sz w:val="24"/>
                <w:szCs w:val="24"/>
                <w:lang w:val="en-US" w:eastAsia="zh-CN"/>
              </w:rPr>
              <w:t xml:space="preserve"> </w:t>
            </w:r>
            <w:r>
              <w:rPr>
                <w:rFonts w:hint="default" w:ascii="Times New Roman" w:hAnsi="Times New Roman" w:eastAsiaTheme="minorEastAsia"/>
                <w:color w:val="000000"/>
                <w:kern w:val="0"/>
                <w:sz w:val="24"/>
                <w:szCs w:val="24"/>
                <w:lang w:val="en-US" w:eastAsia="zh-CN" w:bidi="ar"/>
              </w:rPr>
              <w:t>not an RCT</w:t>
            </w:r>
          </w:p>
        </w:tc>
      </w:tr>
    </w:tbl>
    <w:tbl>
      <w:tblPr>
        <w:tblStyle w:val="9"/>
        <w:tblpPr w:leftFromText="180" w:rightFromText="180" w:vertAnchor="text" w:horzAnchor="page" w:tblpX="639" w:tblpY="691"/>
        <w:tblOverlap w:val="never"/>
        <w:tblW w:w="10964" w:type="dxa"/>
        <w:tblInd w:w="0" w:type="dxa"/>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3453"/>
        <w:gridCol w:w="1715"/>
        <w:gridCol w:w="975"/>
        <w:gridCol w:w="815"/>
        <w:gridCol w:w="1532"/>
        <w:gridCol w:w="1146"/>
        <w:gridCol w:w="1328"/>
      </w:tblGrid>
      <w:tr w14:paraId="6F11A267">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788" w:hRule="atLeast"/>
        </w:trPr>
        <w:tc>
          <w:tcPr>
            <w:tcW w:w="3453" w:type="dxa"/>
            <w:tcBorders>
              <w:top w:val="single" w:color="000000" w:sz="4" w:space="0"/>
              <w:left w:val="nil"/>
              <w:bottom w:val="single" w:color="000000" w:sz="4" w:space="0"/>
              <w:right w:val="nil"/>
            </w:tcBorders>
            <w:shd w:val="clear" w:color="auto" w:fill="auto"/>
            <w:vAlign w:val="center"/>
          </w:tcPr>
          <w:p w14:paraId="424C9DCD">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b/>
                <w:bCs w:val="0"/>
                <w:color w:val="000000"/>
                <w:kern w:val="2"/>
                <w:sz w:val="24"/>
                <w:szCs w:val="24"/>
              </w:rPr>
            </w:pPr>
            <w:bookmarkStart w:id="44" w:name="OLE_LINK35"/>
            <w:r>
              <w:rPr>
                <w:rFonts w:hint="default" w:ascii="Times New Roman" w:hAnsi="Times New Roman" w:eastAsia="宋体" w:cs="Times New Roman"/>
                <w:b/>
                <w:bCs w:val="0"/>
                <w:color w:val="000000"/>
                <w:kern w:val="0"/>
                <w:sz w:val="24"/>
                <w:szCs w:val="24"/>
                <w:lang w:val="en-US" w:eastAsia="zh-CN" w:bidi="ar"/>
              </w:rPr>
              <w:t>Title</w:t>
            </w:r>
            <w:bookmarkEnd w:id="44"/>
          </w:p>
        </w:tc>
        <w:tc>
          <w:tcPr>
            <w:tcW w:w="1715" w:type="dxa"/>
            <w:tcBorders>
              <w:top w:val="single" w:color="000000" w:sz="4" w:space="0"/>
              <w:left w:val="nil"/>
              <w:bottom w:val="single" w:color="000000" w:sz="4" w:space="0"/>
              <w:right w:val="nil"/>
            </w:tcBorders>
            <w:shd w:val="clear" w:color="auto" w:fill="auto"/>
            <w:vAlign w:val="center"/>
          </w:tcPr>
          <w:p w14:paraId="4C99E72B">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b/>
                <w:bCs w:val="0"/>
                <w:color w:val="000000"/>
                <w:kern w:val="2"/>
                <w:sz w:val="24"/>
                <w:szCs w:val="24"/>
              </w:rPr>
            </w:pPr>
            <w:r>
              <w:rPr>
                <w:rFonts w:hint="default" w:ascii="Times New Roman" w:hAnsi="Times New Roman" w:eastAsia="宋体" w:cs="Times New Roman"/>
                <w:b/>
                <w:bCs w:val="0"/>
                <w:color w:val="000000"/>
                <w:kern w:val="2"/>
                <w:sz w:val="24"/>
                <w:szCs w:val="24"/>
                <w:lang w:val="en-US" w:eastAsia="zh-CN" w:bidi="ar"/>
              </w:rPr>
              <w:t>Abbreviation</w:t>
            </w:r>
          </w:p>
        </w:tc>
        <w:tc>
          <w:tcPr>
            <w:tcW w:w="975" w:type="dxa"/>
            <w:tcBorders>
              <w:top w:val="single" w:color="000000" w:sz="4" w:space="0"/>
              <w:left w:val="nil"/>
              <w:bottom w:val="single" w:color="000000" w:sz="4" w:space="0"/>
              <w:right w:val="nil"/>
            </w:tcBorders>
            <w:shd w:val="clear" w:color="auto" w:fill="auto"/>
            <w:vAlign w:val="center"/>
          </w:tcPr>
          <w:p w14:paraId="3075FF68">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b/>
                <w:bCs w:val="0"/>
                <w:color w:val="333333"/>
                <w:kern w:val="0"/>
                <w:sz w:val="24"/>
                <w:szCs w:val="24"/>
              </w:rPr>
            </w:pPr>
            <w:r>
              <w:rPr>
                <w:rFonts w:hint="default" w:ascii="Times New Roman" w:hAnsi="Times New Roman" w:eastAsia="宋体" w:cs="Times New Roman"/>
                <w:b/>
                <w:bCs w:val="0"/>
                <w:color w:val="000000"/>
                <w:kern w:val="2"/>
                <w:sz w:val="24"/>
                <w:szCs w:val="24"/>
                <w:lang w:val="en-US" w:eastAsia="zh-CN" w:bidi="ar"/>
              </w:rPr>
              <w:t>First author</w:t>
            </w:r>
          </w:p>
        </w:tc>
        <w:tc>
          <w:tcPr>
            <w:tcW w:w="815" w:type="dxa"/>
            <w:tcBorders>
              <w:top w:val="single" w:color="000000" w:sz="4" w:space="0"/>
              <w:left w:val="nil"/>
              <w:bottom w:val="single" w:color="000000" w:sz="4" w:space="0"/>
              <w:right w:val="nil"/>
            </w:tcBorders>
            <w:shd w:val="clear" w:color="auto" w:fill="auto"/>
            <w:vAlign w:val="center"/>
          </w:tcPr>
          <w:p w14:paraId="0D72A5B2">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b/>
                <w:bCs w:val="0"/>
                <w:color w:val="333333"/>
                <w:kern w:val="0"/>
                <w:sz w:val="24"/>
                <w:szCs w:val="24"/>
              </w:rPr>
            </w:pPr>
            <w:r>
              <w:rPr>
                <w:rFonts w:hint="default" w:ascii="Times New Roman" w:hAnsi="Times New Roman" w:eastAsia="宋体" w:cs="Times New Roman"/>
                <w:b/>
                <w:bCs w:val="0"/>
                <w:color w:val="333333"/>
                <w:kern w:val="0"/>
                <w:sz w:val="24"/>
                <w:szCs w:val="24"/>
                <w:lang w:val="en-US" w:eastAsia="zh-CN" w:bidi="ar"/>
              </w:rPr>
              <w:t>Year</w:t>
            </w:r>
          </w:p>
        </w:tc>
        <w:tc>
          <w:tcPr>
            <w:tcW w:w="1532" w:type="dxa"/>
            <w:tcBorders>
              <w:top w:val="single" w:color="000000" w:sz="4" w:space="0"/>
              <w:left w:val="nil"/>
              <w:bottom w:val="single" w:color="000000" w:sz="4" w:space="0"/>
              <w:right w:val="nil"/>
            </w:tcBorders>
            <w:shd w:val="clear" w:color="auto" w:fill="auto"/>
            <w:vAlign w:val="center"/>
          </w:tcPr>
          <w:p w14:paraId="46EC29DC">
            <w:pPr>
              <w:keepNext w:val="0"/>
              <w:keepLines w:val="0"/>
              <w:widowControl/>
              <w:suppressLineNumbers w:val="0"/>
              <w:spacing w:before="0" w:beforeLines="0" w:beforeAutospacing="0" w:after="0" w:afterLines="0" w:afterAutospacing="0" w:line="360" w:lineRule="auto"/>
              <w:ind w:left="0" w:right="0"/>
              <w:jc w:val="both"/>
              <w:textAlignment w:val="center"/>
              <w:rPr>
                <w:rFonts w:hint="default" w:ascii="Times New Roman" w:hAnsi="Calibri" w:eastAsia="宋体" w:cs="Times New Roman"/>
                <w:b/>
                <w:bCs w:val="0"/>
                <w:color w:val="000000"/>
                <w:kern w:val="2"/>
                <w:sz w:val="24"/>
                <w:szCs w:val="24"/>
              </w:rPr>
            </w:pPr>
            <w:r>
              <w:rPr>
                <w:rFonts w:hint="default" w:ascii="Times New Roman" w:hAnsi="Calibri" w:eastAsia="宋体" w:cs="Times New Roman"/>
                <w:b/>
                <w:bCs w:val="0"/>
                <w:color w:val="000000"/>
                <w:kern w:val="2"/>
                <w:sz w:val="24"/>
                <w:szCs w:val="24"/>
                <w:lang w:val="en-US" w:eastAsia="zh-CN" w:bidi="ar"/>
              </w:rPr>
              <w:t>Registration</w:t>
            </w:r>
          </w:p>
        </w:tc>
        <w:tc>
          <w:tcPr>
            <w:tcW w:w="1146" w:type="dxa"/>
            <w:tcBorders>
              <w:top w:val="single" w:color="000000" w:sz="4" w:space="0"/>
              <w:left w:val="nil"/>
              <w:bottom w:val="single" w:color="000000" w:sz="4" w:space="0"/>
              <w:right w:val="nil"/>
            </w:tcBorders>
            <w:shd w:val="clear" w:color="auto" w:fill="auto"/>
            <w:vAlign w:val="center"/>
          </w:tcPr>
          <w:p w14:paraId="3B2CBE5E">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b/>
                <w:bCs w:val="0"/>
                <w:color w:val="000000"/>
                <w:kern w:val="2"/>
                <w:sz w:val="24"/>
                <w:szCs w:val="24"/>
              </w:rPr>
            </w:pPr>
            <w:r>
              <w:rPr>
                <w:rFonts w:hint="default" w:ascii="Times New Roman" w:hAnsi="Calibri" w:eastAsia="宋体" w:cs="Times New Roman"/>
                <w:b/>
                <w:bCs w:val="0"/>
                <w:color w:val="000000"/>
                <w:kern w:val="2"/>
                <w:sz w:val="24"/>
                <w:szCs w:val="24"/>
                <w:lang w:val="en-US" w:eastAsia="zh-CN" w:bidi="ar"/>
              </w:rPr>
              <w:t>Funding</w:t>
            </w:r>
          </w:p>
        </w:tc>
        <w:tc>
          <w:tcPr>
            <w:tcW w:w="1328" w:type="dxa"/>
            <w:tcBorders>
              <w:top w:val="single" w:color="000000" w:sz="4" w:space="0"/>
              <w:left w:val="nil"/>
              <w:bottom w:val="single" w:color="000000" w:sz="4" w:space="0"/>
              <w:right w:val="nil"/>
            </w:tcBorders>
            <w:shd w:val="clear" w:color="auto" w:fill="auto"/>
            <w:vAlign w:val="center"/>
          </w:tcPr>
          <w:p w14:paraId="7AE79690">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b/>
                <w:bCs w:val="0"/>
                <w:color w:val="000000"/>
                <w:kern w:val="2"/>
                <w:sz w:val="24"/>
                <w:szCs w:val="24"/>
              </w:rPr>
            </w:pPr>
            <w:r>
              <w:rPr>
                <w:rFonts w:hint="default" w:ascii="Times New Roman" w:hAnsi="Calibri" w:eastAsia="宋体" w:cs="Times New Roman"/>
                <w:b/>
                <w:bCs w:val="0"/>
                <w:color w:val="000000"/>
                <w:kern w:val="2"/>
                <w:sz w:val="24"/>
                <w:szCs w:val="24"/>
                <w:lang w:val="en-US" w:eastAsia="zh-CN" w:bidi="ar"/>
              </w:rPr>
              <w:t>Conflict of Interest</w:t>
            </w:r>
          </w:p>
        </w:tc>
      </w:tr>
      <w:tr w14:paraId="33F9D3CF">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418" w:hRule="atLeast"/>
        </w:trPr>
        <w:tc>
          <w:tcPr>
            <w:tcW w:w="3453" w:type="dxa"/>
            <w:tcBorders>
              <w:top w:val="single" w:color="000000" w:sz="4" w:space="0"/>
              <w:left w:val="nil"/>
              <w:bottom w:val="nil"/>
              <w:right w:val="nil"/>
            </w:tcBorders>
            <w:shd w:val="clear" w:color="auto" w:fill="auto"/>
            <w:vAlign w:val="bottom"/>
          </w:tcPr>
          <w:p w14:paraId="640BC37F">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Aspirin Is Beneficial in Hypertensive Patients</w:t>
            </w:r>
          </w:p>
          <w:p w14:paraId="294E222E">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 xml:space="preserve"> With Chronic Kidney Disease</w:t>
            </w:r>
          </w:p>
        </w:tc>
        <w:tc>
          <w:tcPr>
            <w:tcW w:w="1715" w:type="dxa"/>
            <w:tcBorders>
              <w:top w:val="single" w:color="000000" w:sz="4" w:space="0"/>
              <w:left w:val="nil"/>
              <w:bottom w:val="nil"/>
              <w:right w:val="nil"/>
            </w:tcBorders>
            <w:shd w:val="clear" w:color="auto" w:fill="auto"/>
            <w:vAlign w:val="center"/>
          </w:tcPr>
          <w:p w14:paraId="53ABEA37">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HOT</w:t>
            </w:r>
          </w:p>
        </w:tc>
        <w:tc>
          <w:tcPr>
            <w:tcW w:w="975" w:type="dxa"/>
            <w:tcBorders>
              <w:top w:val="single" w:color="000000" w:sz="4" w:space="0"/>
              <w:left w:val="nil"/>
              <w:bottom w:val="nil"/>
              <w:right w:val="nil"/>
            </w:tcBorders>
            <w:shd w:val="clear" w:color="auto" w:fill="auto"/>
            <w:vAlign w:val="center"/>
          </w:tcPr>
          <w:p w14:paraId="6BB55504">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Meg J. Jardine</w:t>
            </w:r>
          </w:p>
        </w:tc>
        <w:tc>
          <w:tcPr>
            <w:tcW w:w="815" w:type="dxa"/>
            <w:tcBorders>
              <w:top w:val="single" w:color="000000" w:sz="4" w:space="0"/>
              <w:left w:val="nil"/>
              <w:bottom w:val="nil"/>
              <w:right w:val="nil"/>
            </w:tcBorders>
            <w:shd w:val="clear" w:color="auto" w:fill="auto"/>
            <w:vAlign w:val="center"/>
          </w:tcPr>
          <w:p w14:paraId="571457BA">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2010</w:t>
            </w:r>
          </w:p>
        </w:tc>
        <w:tc>
          <w:tcPr>
            <w:tcW w:w="1532" w:type="dxa"/>
            <w:tcBorders>
              <w:top w:val="single" w:color="000000" w:sz="4" w:space="0"/>
              <w:left w:val="nil"/>
              <w:bottom w:val="nil"/>
              <w:right w:val="nil"/>
            </w:tcBorders>
            <w:shd w:val="clear" w:color="auto" w:fill="auto"/>
            <w:vAlign w:val="center"/>
          </w:tcPr>
          <w:p w14:paraId="6264503D">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Unclear</w:t>
            </w:r>
          </w:p>
        </w:tc>
        <w:tc>
          <w:tcPr>
            <w:tcW w:w="1146" w:type="dxa"/>
            <w:tcBorders>
              <w:top w:val="single" w:color="000000" w:sz="4" w:space="0"/>
              <w:left w:val="nil"/>
              <w:bottom w:val="nil"/>
              <w:right w:val="nil"/>
            </w:tcBorders>
            <w:shd w:val="clear" w:color="auto" w:fill="auto"/>
            <w:vAlign w:val="center"/>
          </w:tcPr>
          <w:p w14:paraId="2A81B77E">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Yes</w:t>
            </w:r>
          </w:p>
        </w:tc>
        <w:tc>
          <w:tcPr>
            <w:tcW w:w="1328" w:type="dxa"/>
            <w:tcBorders>
              <w:top w:val="single" w:color="000000" w:sz="4" w:space="0"/>
              <w:left w:val="nil"/>
              <w:bottom w:val="nil"/>
              <w:right w:val="nil"/>
            </w:tcBorders>
            <w:shd w:val="clear" w:color="auto" w:fill="auto"/>
            <w:vAlign w:val="center"/>
          </w:tcPr>
          <w:p w14:paraId="48B91BCA">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Unclear</w:t>
            </w:r>
          </w:p>
        </w:tc>
      </w:tr>
      <w:tr w14:paraId="6B00E75B">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88" w:hRule="atLeast"/>
        </w:trPr>
        <w:tc>
          <w:tcPr>
            <w:tcW w:w="3453" w:type="dxa"/>
            <w:tcBorders>
              <w:top w:val="nil"/>
              <w:left w:val="nil"/>
              <w:bottom w:val="nil"/>
              <w:right w:val="nil"/>
            </w:tcBorders>
            <w:shd w:val="clear" w:color="auto" w:fill="auto"/>
            <w:vAlign w:val="bottom"/>
          </w:tcPr>
          <w:p w14:paraId="16F56882">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2"/>
                <w:sz w:val="24"/>
                <w:szCs w:val="24"/>
              </w:rPr>
            </w:pPr>
            <w:r>
              <w:rPr>
                <w:rFonts w:hint="default" w:ascii="Times New Roman" w:hAnsi="Times New Roman" w:eastAsia="宋体" w:cs="Times New Roman"/>
                <w:color w:val="000000"/>
                <w:kern w:val="2"/>
                <w:sz w:val="24"/>
                <w:szCs w:val="24"/>
                <w:lang w:val="en-US" w:eastAsia="zh-CN" w:bidi="ar"/>
              </w:rPr>
              <w:t>Low-Dose Aspirin Therapy in Patients With Type 2 Diabetes</w:t>
            </w:r>
            <w:r>
              <w:rPr>
                <w:rFonts w:hint="eastAsia" w:ascii="Times New Roman" w:hAnsi="Times New Roman" w:eastAsia="宋体" w:cs="Times New Roman"/>
                <w:color w:val="000000"/>
                <w:kern w:val="2"/>
                <w:sz w:val="24"/>
                <w:szCs w:val="24"/>
                <w:lang w:val="en-US" w:eastAsia="zh-CN" w:bidi="ar"/>
              </w:rPr>
              <w:t xml:space="preserve"> </w:t>
            </w:r>
            <w:r>
              <w:rPr>
                <w:rFonts w:hint="default" w:ascii="Times New Roman" w:hAnsi="Times New Roman" w:eastAsia="宋体" w:cs="Times New Roman"/>
                <w:color w:val="000000"/>
                <w:kern w:val="2"/>
                <w:sz w:val="24"/>
                <w:szCs w:val="24"/>
                <w:lang w:val="en-US" w:eastAsia="zh-CN" w:bidi="ar"/>
              </w:rPr>
              <w:t>and Reduced Glomerular</w:t>
            </w:r>
            <w:r>
              <w:rPr>
                <w:rFonts w:hint="eastAsia" w:ascii="Times New Roman" w:hAnsi="Times New Roman" w:eastAsia="宋体" w:cs="Times New Roman"/>
                <w:color w:val="000000"/>
                <w:kern w:val="2"/>
                <w:sz w:val="24"/>
                <w:szCs w:val="24"/>
                <w:lang w:val="en-US" w:eastAsia="zh-CN" w:bidi="ar"/>
              </w:rPr>
              <w:t xml:space="preserve"> </w:t>
            </w:r>
            <w:r>
              <w:rPr>
                <w:rFonts w:hint="default" w:ascii="Times New Roman" w:hAnsi="Times New Roman" w:eastAsia="宋体" w:cs="Times New Roman"/>
                <w:color w:val="000000"/>
                <w:kern w:val="2"/>
                <w:sz w:val="24"/>
                <w:szCs w:val="24"/>
                <w:lang w:val="en-US" w:eastAsia="zh-CN" w:bidi="ar"/>
              </w:rPr>
              <w:t>Filtration Rate</w:t>
            </w:r>
          </w:p>
        </w:tc>
        <w:tc>
          <w:tcPr>
            <w:tcW w:w="1715" w:type="dxa"/>
            <w:tcBorders>
              <w:top w:val="nil"/>
              <w:left w:val="nil"/>
              <w:bottom w:val="nil"/>
              <w:right w:val="nil"/>
            </w:tcBorders>
            <w:shd w:val="clear" w:color="auto" w:fill="auto"/>
            <w:vAlign w:val="center"/>
          </w:tcPr>
          <w:p w14:paraId="3F786CFF">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JPAD</w:t>
            </w:r>
          </w:p>
        </w:tc>
        <w:tc>
          <w:tcPr>
            <w:tcW w:w="975" w:type="dxa"/>
            <w:tcBorders>
              <w:top w:val="nil"/>
              <w:left w:val="nil"/>
              <w:bottom w:val="nil"/>
              <w:right w:val="nil"/>
            </w:tcBorders>
            <w:shd w:val="clear" w:color="auto" w:fill="auto"/>
            <w:vAlign w:val="center"/>
          </w:tcPr>
          <w:p w14:paraId="6C8065B0">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YOSHIHIKO SAITO</w:t>
            </w:r>
          </w:p>
        </w:tc>
        <w:tc>
          <w:tcPr>
            <w:tcW w:w="815" w:type="dxa"/>
            <w:tcBorders>
              <w:top w:val="nil"/>
              <w:left w:val="nil"/>
              <w:bottom w:val="nil"/>
              <w:right w:val="nil"/>
            </w:tcBorders>
            <w:shd w:val="clear" w:color="auto" w:fill="auto"/>
            <w:vAlign w:val="center"/>
          </w:tcPr>
          <w:p w14:paraId="55114E93">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2011</w:t>
            </w:r>
          </w:p>
        </w:tc>
        <w:tc>
          <w:tcPr>
            <w:tcW w:w="1532" w:type="dxa"/>
            <w:tcBorders>
              <w:top w:val="nil"/>
              <w:left w:val="nil"/>
              <w:bottom w:val="nil"/>
              <w:right w:val="nil"/>
            </w:tcBorders>
            <w:shd w:val="clear" w:color="auto" w:fill="auto"/>
            <w:vAlign w:val="center"/>
          </w:tcPr>
          <w:p w14:paraId="1E789C80">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 xml:space="preserve"> NCT</w:t>
            </w:r>
          </w:p>
          <w:p w14:paraId="445E9F39">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00110448</w:t>
            </w:r>
          </w:p>
        </w:tc>
        <w:tc>
          <w:tcPr>
            <w:tcW w:w="1146" w:type="dxa"/>
            <w:tcBorders>
              <w:top w:val="nil"/>
              <w:left w:val="nil"/>
              <w:bottom w:val="nil"/>
              <w:right w:val="nil"/>
            </w:tcBorders>
            <w:shd w:val="clear" w:color="auto" w:fill="auto"/>
            <w:vAlign w:val="center"/>
          </w:tcPr>
          <w:p w14:paraId="60A4EA81">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bookmarkStart w:id="45" w:name="OLE_LINK34"/>
            <w:r>
              <w:rPr>
                <w:rFonts w:hint="default" w:ascii="Times New Roman" w:hAnsi="Times New Roman" w:eastAsia="宋体" w:cs="Times New Roman"/>
                <w:color w:val="000000"/>
                <w:kern w:val="0"/>
                <w:sz w:val="24"/>
                <w:szCs w:val="24"/>
                <w:lang w:val="en-US" w:eastAsia="zh-CN" w:bidi="ar"/>
              </w:rPr>
              <w:t>Yes</w:t>
            </w:r>
            <w:bookmarkEnd w:id="45"/>
          </w:p>
        </w:tc>
        <w:tc>
          <w:tcPr>
            <w:tcW w:w="1328" w:type="dxa"/>
            <w:tcBorders>
              <w:top w:val="nil"/>
              <w:left w:val="nil"/>
              <w:bottom w:val="nil"/>
              <w:right w:val="nil"/>
            </w:tcBorders>
            <w:shd w:val="clear" w:color="auto" w:fill="auto"/>
            <w:vAlign w:val="center"/>
          </w:tcPr>
          <w:p w14:paraId="4BD41F5D">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Unclear</w:t>
            </w:r>
          </w:p>
        </w:tc>
      </w:tr>
      <w:tr w14:paraId="6D23C163">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trPr>
        <w:tc>
          <w:tcPr>
            <w:tcW w:w="3453" w:type="dxa"/>
            <w:tcBorders>
              <w:top w:val="nil"/>
              <w:left w:val="nil"/>
              <w:bottom w:val="nil"/>
              <w:right w:val="nil"/>
            </w:tcBorders>
            <w:shd w:val="clear" w:color="auto" w:fill="auto"/>
            <w:vAlign w:val="bottom"/>
          </w:tcPr>
          <w:p w14:paraId="6DF3BFB6">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2"/>
                <w:sz w:val="24"/>
                <w:szCs w:val="24"/>
              </w:rPr>
            </w:pPr>
            <w:r>
              <w:rPr>
                <w:rFonts w:hint="default" w:ascii="Times New Roman" w:hAnsi="Times New Roman" w:eastAsia="宋体" w:cs="Times New Roman"/>
                <w:color w:val="000000"/>
                <w:kern w:val="2"/>
                <w:sz w:val="24"/>
                <w:szCs w:val="24"/>
                <w:lang w:val="en-US" w:eastAsia="zh-CN" w:bidi="ar"/>
              </w:rPr>
              <w:t>Aspirin for Primary Prevention of Cardiovascular Disease and Renal</w:t>
            </w:r>
            <w:r>
              <w:rPr>
                <w:rFonts w:hint="eastAsia" w:ascii="Times New Roman" w:hAnsi="Times New Roman" w:eastAsia="宋体" w:cs="Times New Roman"/>
                <w:color w:val="000000"/>
                <w:kern w:val="2"/>
                <w:sz w:val="24"/>
                <w:szCs w:val="24"/>
                <w:lang w:val="en-US" w:eastAsia="zh-CN" w:bidi="ar"/>
              </w:rPr>
              <w:t xml:space="preserve"> </w:t>
            </w:r>
            <w:r>
              <w:rPr>
                <w:rFonts w:hint="default" w:ascii="Times New Roman" w:hAnsi="Times New Roman" w:eastAsia="宋体" w:cs="Times New Roman"/>
                <w:color w:val="000000"/>
                <w:kern w:val="2"/>
                <w:sz w:val="24"/>
                <w:szCs w:val="24"/>
                <w:lang w:val="en-US" w:eastAsia="zh-CN" w:bidi="ar"/>
              </w:rPr>
              <w:t>Disease Progression in Chronic Kidney Disease Patients: a Multicenter</w:t>
            </w:r>
            <w:r>
              <w:rPr>
                <w:rFonts w:hint="eastAsia" w:ascii="Times New Roman" w:hAnsi="Times New Roman" w:eastAsia="宋体" w:cs="Times New Roman"/>
                <w:color w:val="000000"/>
                <w:kern w:val="2"/>
                <w:sz w:val="24"/>
                <w:szCs w:val="24"/>
                <w:lang w:val="en-US" w:eastAsia="zh-CN" w:bidi="ar"/>
              </w:rPr>
              <w:t xml:space="preserve"> </w:t>
            </w:r>
            <w:r>
              <w:rPr>
                <w:rFonts w:hint="default" w:ascii="Times New Roman" w:hAnsi="Times New Roman" w:eastAsia="宋体" w:cs="Times New Roman"/>
                <w:color w:val="000000"/>
                <w:kern w:val="2"/>
                <w:sz w:val="24"/>
                <w:szCs w:val="24"/>
                <w:lang w:val="en-US" w:eastAsia="zh-CN" w:bidi="ar"/>
              </w:rPr>
              <w:t>Randomized Clinical Trial (AASER Study)</w:t>
            </w:r>
          </w:p>
        </w:tc>
        <w:tc>
          <w:tcPr>
            <w:tcW w:w="1715" w:type="dxa"/>
            <w:tcBorders>
              <w:top w:val="nil"/>
              <w:left w:val="nil"/>
              <w:bottom w:val="nil"/>
              <w:right w:val="nil"/>
            </w:tcBorders>
            <w:shd w:val="clear" w:color="auto" w:fill="auto"/>
            <w:vAlign w:val="center"/>
          </w:tcPr>
          <w:p w14:paraId="30859EFE">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AASER</w:t>
            </w:r>
          </w:p>
        </w:tc>
        <w:tc>
          <w:tcPr>
            <w:tcW w:w="975" w:type="dxa"/>
            <w:tcBorders>
              <w:top w:val="nil"/>
              <w:left w:val="nil"/>
              <w:bottom w:val="nil"/>
              <w:right w:val="nil"/>
            </w:tcBorders>
            <w:shd w:val="clear" w:color="auto" w:fill="auto"/>
            <w:vAlign w:val="center"/>
          </w:tcPr>
          <w:p w14:paraId="00789403">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Marian Goicoechea</w:t>
            </w:r>
          </w:p>
        </w:tc>
        <w:tc>
          <w:tcPr>
            <w:tcW w:w="815" w:type="dxa"/>
            <w:tcBorders>
              <w:top w:val="nil"/>
              <w:left w:val="nil"/>
              <w:bottom w:val="nil"/>
              <w:right w:val="nil"/>
            </w:tcBorders>
            <w:shd w:val="clear" w:color="auto" w:fill="auto"/>
            <w:vAlign w:val="center"/>
          </w:tcPr>
          <w:p w14:paraId="56185861">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2018</w:t>
            </w:r>
          </w:p>
        </w:tc>
        <w:tc>
          <w:tcPr>
            <w:tcW w:w="1532" w:type="dxa"/>
            <w:tcBorders>
              <w:top w:val="nil"/>
              <w:left w:val="nil"/>
              <w:bottom w:val="nil"/>
              <w:right w:val="nil"/>
            </w:tcBorders>
            <w:shd w:val="clear" w:color="auto" w:fill="auto"/>
            <w:vAlign w:val="center"/>
          </w:tcPr>
          <w:p w14:paraId="1909F5B2">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NCT</w:t>
            </w:r>
          </w:p>
          <w:p w14:paraId="22F5523D">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01709994</w:t>
            </w:r>
          </w:p>
        </w:tc>
        <w:tc>
          <w:tcPr>
            <w:tcW w:w="1146" w:type="dxa"/>
            <w:tcBorders>
              <w:top w:val="nil"/>
              <w:left w:val="nil"/>
              <w:bottom w:val="nil"/>
              <w:right w:val="nil"/>
            </w:tcBorders>
            <w:shd w:val="clear" w:color="auto" w:fill="auto"/>
            <w:vAlign w:val="center"/>
          </w:tcPr>
          <w:p w14:paraId="7A58506C">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bookmarkStart w:id="46" w:name="OLE_LINK36"/>
            <w:r>
              <w:rPr>
                <w:rFonts w:hint="default" w:ascii="Times New Roman" w:hAnsi="Times New Roman" w:eastAsia="宋体" w:cs="Times New Roman"/>
                <w:color w:val="000000"/>
                <w:kern w:val="0"/>
                <w:sz w:val="24"/>
                <w:szCs w:val="24"/>
                <w:lang w:val="en-US" w:eastAsia="zh-CN" w:bidi="ar"/>
              </w:rPr>
              <w:t>Yes</w:t>
            </w:r>
            <w:bookmarkEnd w:id="46"/>
          </w:p>
        </w:tc>
        <w:tc>
          <w:tcPr>
            <w:tcW w:w="1328" w:type="dxa"/>
            <w:tcBorders>
              <w:top w:val="nil"/>
              <w:left w:val="nil"/>
              <w:bottom w:val="nil"/>
              <w:right w:val="nil"/>
            </w:tcBorders>
            <w:shd w:val="clear" w:color="auto" w:fill="auto"/>
            <w:vAlign w:val="center"/>
          </w:tcPr>
          <w:p w14:paraId="4822066D">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None</w:t>
            </w:r>
          </w:p>
        </w:tc>
      </w:tr>
      <w:tr w14:paraId="1F3AEA56">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tblCellMar>
            <w:top w:w="0" w:type="dxa"/>
            <w:left w:w="108" w:type="dxa"/>
            <w:bottom w:w="0" w:type="dxa"/>
            <w:right w:w="108" w:type="dxa"/>
          </w:tblCellMar>
        </w:tblPrEx>
        <w:trPr>
          <w:trHeight w:val="288" w:hRule="atLeast"/>
        </w:trPr>
        <w:tc>
          <w:tcPr>
            <w:tcW w:w="3453" w:type="dxa"/>
            <w:tcBorders>
              <w:top w:val="nil"/>
              <w:left w:val="nil"/>
              <w:bottom w:val="nil"/>
              <w:right w:val="nil"/>
            </w:tcBorders>
            <w:shd w:val="clear" w:color="auto" w:fill="auto"/>
            <w:vAlign w:val="bottom"/>
          </w:tcPr>
          <w:p w14:paraId="4D00C736">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Subgroup analysis of the ASPirin in Reducing</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Events in the Elderly randomized clinical</w:t>
            </w:r>
          </w:p>
          <w:p w14:paraId="6FBC61C9">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 xml:space="preserve"> trial suggests aspirin did not improve</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outcomes in older adults with chronic kidney disease</w:t>
            </w:r>
          </w:p>
        </w:tc>
        <w:tc>
          <w:tcPr>
            <w:tcW w:w="1715" w:type="dxa"/>
            <w:tcBorders>
              <w:top w:val="nil"/>
              <w:left w:val="nil"/>
              <w:bottom w:val="nil"/>
              <w:right w:val="nil"/>
            </w:tcBorders>
            <w:shd w:val="clear" w:color="auto" w:fill="auto"/>
            <w:vAlign w:val="center"/>
          </w:tcPr>
          <w:p w14:paraId="2914900E">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Times New Roman" w:eastAsia="宋体" w:cs="Times New Roman"/>
                <w:color w:val="000000"/>
                <w:kern w:val="2"/>
                <w:sz w:val="24"/>
                <w:szCs w:val="24"/>
                <w:lang w:val="en-US" w:eastAsia="zh-CN" w:bidi="ar"/>
              </w:rPr>
              <w:t>ASPREE</w:t>
            </w:r>
          </w:p>
        </w:tc>
        <w:tc>
          <w:tcPr>
            <w:tcW w:w="975" w:type="dxa"/>
            <w:tcBorders>
              <w:top w:val="nil"/>
              <w:left w:val="nil"/>
              <w:bottom w:val="nil"/>
              <w:right w:val="nil"/>
            </w:tcBorders>
            <w:shd w:val="clear" w:color="auto" w:fill="auto"/>
            <w:vAlign w:val="center"/>
          </w:tcPr>
          <w:p w14:paraId="57633F66">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Rory Wolfe</w:t>
            </w:r>
          </w:p>
        </w:tc>
        <w:tc>
          <w:tcPr>
            <w:tcW w:w="815" w:type="dxa"/>
            <w:tcBorders>
              <w:top w:val="nil"/>
              <w:left w:val="nil"/>
              <w:bottom w:val="nil"/>
              <w:right w:val="nil"/>
            </w:tcBorders>
            <w:shd w:val="clear" w:color="auto" w:fill="auto"/>
            <w:vAlign w:val="center"/>
          </w:tcPr>
          <w:p w14:paraId="4A57D049">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Times New Roman" w:eastAsia="宋体" w:cs="Times New Roman"/>
                <w:color w:val="000000"/>
                <w:kern w:val="0"/>
                <w:sz w:val="24"/>
                <w:szCs w:val="24"/>
                <w:lang w:val="en-US" w:eastAsia="zh-CN" w:bidi="ar"/>
              </w:rPr>
              <w:t>2020</w:t>
            </w:r>
          </w:p>
        </w:tc>
        <w:tc>
          <w:tcPr>
            <w:tcW w:w="1532" w:type="dxa"/>
            <w:tcBorders>
              <w:top w:val="nil"/>
              <w:left w:val="nil"/>
              <w:bottom w:val="nil"/>
              <w:right w:val="nil"/>
            </w:tcBorders>
            <w:shd w:val="clear" w:color="auto" w:fill="auto"/>
            <w:vAlign w:val="center"/>
          </w:tcPr>
          <w:p w14:paraId="23F60537">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NCT</w:t>
            </w:r>
          </w:p>
          <w:p w14:paraId="7996D268">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01038583</w:t>
            </w:r>
          </w:p>
        </w:tc>
        <w:tc>
          <w:tcPr>
            <w:tcW w:w="1146" w:type="dxa"/>
            <w:tcBorders>
              <w:top w:val="nil"/>
              <w:left w:val="nil"/>
              <w:bottom w:val="nil"/>
              <w:right w:val="nil"/>
            </w:tcBorders>
            <w:shd w:val="clear" w:color="auto" w:fill="auto"/>
            <w:vAlign w:val="center"/>
          </w:tcPr>
          <w:p w14:paraId="2790828B">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bookmarkStart w:id="47" w:name="OLE_LINK37"/>
            <w:r>
              <w:rPr>
                <w:rFonts w:hint="default" w:ascii="Times New Roman" w:hAnsi="Times New Roman" w:eastAsia="宋体" w:cs="Times New Roman"/>
                <w:color w:val="000000"/>
                <w:kern w:val="0"/>
                <w:sz w:val="24"/>
                <w:szCs w:val="24"/>
                <w:lang w:val="en-US" w:eastAsia="zh-CN" w:bidi="ar"/>
              </w:rPr>
              <w:t>Yes</w:t>
            </w:r>
            <w:bookmarkEnd w:id="47"/>
          </w:p>
        </w:tc>
        <w:tc>
          <w:tcPr>
            <w:tcW w:w="1328" w:type="dxa"/>
            <w:tcBorders>
              <w:top w:val="nil"/>
              <w:left w:val="nil"/>
              <w:bottom w:val="nil"/>
              <w:right w:val="nil"/>
            </w:tcBorders>
            <w:shd w:val="clear" w:color="auto" w:fill="auto"/>
            <w:vAlign w:val="center"/>
          </w:tcPr>
          <w:p w14:paraId="3A03BC39">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bookmarkStart w:id="48" w:name="OLE_LINK38"/>
            <w:r>
              <w:rPr>
                <w:rFonts w:hint="default" w:ascii="Times New Roman" w:hAnsi="Times New Roman" w:eastAsia="宋体" w:cs="Times New Roman"/>
                <w:color w:val="000000"/>
                <w:kern w:val="0"/>
                <w:sz w:val="24"/>
                <w:szCs w:val="24"/>
                <w:lang w:val="en-US" w:eastAsia="zh-CN" w:bidi="ar"/>
              </w:rPr>
              <w:t>None</w:t>
            </w:r>
            <w:bookmarkEnd w:id="48"/>
          </w:p>
        </w:tc>
      </w:tr>
      <w:tr w14:paraId="5CC56507">
        <w:tblPrEx>
          <w:tblBorders>
            <w:top w:val="single" w:color="000000" w:sz="4" w:space="0"/>
            <w:left w:val="none" w:color="auto" w:sz="6" w:space="0"/>
            <w:bottom w:val="single" w:color="000000" w:sz="4" w:space="0"/>
            <w:right w:val="none" w:color="auto" w:sz="6"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288" w:hRule="atLeast"/>
        </w:trPr>
        <w:tc>
          <w:tcPr>
            <w:tcW w:w="3453" w:type="dxa"/>
            <w:tcBorders>
              <w:top w:val="nil"/>
              <w:left w:val="nil"/>
              <w:bottom w:val="single" w:color="auto" w:sz="4" w:space="0"/>
              <w:right w:val="nil"/>
            </w:tcBorders>
            <w:shd w:val="clear" w:color="auto" w:fill="auto"/>
            <w:vAlign w:val="bottom"/>
          </w:tcPr>
          <w:p w14:paraId="08A2A44A">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lang w:val="en-US" w:eastAsia="zh-CN" w:bidi="ar"/>
              </w:rPr>
              <w:t xml:space="preserve"> Effects of aspirin on cardiovascular outcomes in</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color w:val="000000"/>
                <w:kern w:val="0"/>
                <w:sz w:val="24"/>
                <w:szCs w:val="24"/>
                <w:lang w:val="en-US" w:eastAsia="zh-CN" w:bidi="ar"/>
              </w:rPr>
              <w:t>patients with chronic kidney disease</w:t>
            </w:r>
          </w:p>
        </w:tc>
        <w:tc>
          <w:tcPr>
            <w:tcW w:w="1715" w:type="dxa"/>
            <w:tcBorders>
              <w:top w:val="nil"/>
              <w:left w:val="nil"/>
              <w:bottom w:val="single" w:color="auto" w:sz="4" w:space="0"/>
              <w:right w:val="nil"/>
            </w:tcBorders>
            <w:shd w:val="clear" w:color="auto" w:fill="auto"/>
            <w:vAlign w:val="center"/>
          </w:tcPr>
          <w:p w14:paraId="35F9D507">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Times New Roman" w:eastAsia="宋体" w:cs="Times New Roman"/>
                <w:color w:val="000000"/>
                <w:kern w:val="2"/>
                <w:sz w:val="24"/>
                <w:szCs w:val="24"/>
                <w:lang w:val="en-US" w:eastAsia="zh-CN" w:bidi="ar"/>
              </w:rPr>
              <w:t>TIPS-3</w:t>
            </w:r>
          </w:p>
        </w:tc>
        <w:tc>
          <w:tcPr>
            <w:tcW w:w="975" w:type="dxa"/>
            <w:tcBorders>
              <w:top w:val="nil"/>
              <w:left w:val="nil"/>
              <w:bottom w:val="single" w:color="auto" w:sz="4" w:space="0"/>
              <w:right w:val="nil"/>
            </w:tcBorders>
            <w:shd w:val="clear" w:color="auto" w:fill="auto"/>
            <w:vAlign w:val="center"/>
          </w:tcPr>
          <w:p w14:paraId="41F080ED">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 xml:space="preserve"> Johannes F.E. Mann</w:t>
            </w:r>
          </w:p>
        </w:tc>
        <w:tc>
          <w:tcPr>
            <w:tcW w:w="815" w:type="dxa"/>
            <w:tcBorders>
              <w:top w:val="nil"/>
              <w:left w:val="nil"/>
              <w:bottom w:val="single" w:color="auto" w:sz="4" w:space="0"/>
              <w:right w:val="nil"/>
            </w:tcBorders>
            <w:shd w:val="clear" w:color="auto" w:fill="auto"/>
            <w:vAlign w:val="center"/>
          </w:tcPr>
          <w:p w14:paraId="1E166769">
            <w:pPr>
              <w:keepNext w:val="0"/>
              <w:keepLines w:val="0"/>
              <w:widowControl/>
              <w:suppressLineNumbers w:val="0"/>
              <w:spacing w:before="0" w:beforeLines="0" w:beforeAutospacing="0" w:after="0" w:afterLines="0" w:afterAutospacing="0" w:line="360" w:lineRule="auto"/>
              <w:ind w:left="0" w:right="0"/>
              <w:jc w:val="center"/>
              <w:textAlignment w:val="bottom"/>
              <w:rPr>
                <w:rFonts w:hint="default" w:ascii="Times New Roman" w:hAnsi="Calibri" w:eastAsia="宋体" w:cs="Times New Roman"/>
                <w:color w:val="000000"/>
                <w:kern w:val="2"/>
                <w:sz w:val="24"/>
                <w:szCs w:val="24"/>
              </w:rPr>
            </w:pPr>
            <w:r>
              <w:rPr>
                <w:rFonts w:hint="default" w:ascii="Times New Roman" w:hAnsi="Times New Roman" w:eastAsia="宋体" w:cs="Times New Roman"/>
                <w:color w:val="000000"/>
                <w:kern w:val="2"/>
                <w:sz w:val="24"/>
                <w:szCs w:val="24"/>
                <w:lang w:val="en-US" w:eastAsia="zh-CN" w:bidi="ar"/>
              </w:rPr>
              <w:t>2023</w:t>
            </w:r>
          </w:p>
        </w:tc>
        <w:tc>
          <w:tcPr>
            <w:tcW w:w="1532" w:type="dxa"/>
            <w:tcBorders>
              <w:top w:val="nil"/>
              <w:left w:val="nil"/>
              <w:bottom w:val="single" w:color="auto" w:sz="4" w:space="0"/>
              <w:right w:val="nil"/>
            </w:tcBorders>
            <w:shd w:val="clear" w:color="auto" w:fill="auto"/>
            <w:vAlign w:val="center"/>
          </w:tcPr>
          <w:p w14:paraId="1F7BF2A3">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 xml:space="preserve"> NCT</w:t>
            </w:r>
          </w:p>
          <w:p w14:paraId="2B9D123B">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 xml:space="preserve"> 01646437</w:t>
            </w:r>
          </w:p>
        </w:tc>
        <w:tc>
          <w:tcPr>
            <w:tcW w:w="1146" w:type="dxa"/>
            <w:tcBorders>
              <w:top w:val="nil"/>
              <w:left w:val="nil"/>
              <w:bottom w:val="single" w:color="auto" w:sz="4" w:space="0"/>
              <w:right w:val="nil"/>
            </w:tcBorders>
            <w:shd w:val="clear" w:color="auto" w:fill="auto"/>
            <w:vAlign w:val="center"/>
          </w:tcPr>
          <w:p w14:paraId="0E9FA3F3">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Times New Roman" w:eastAsia="宋体" w:cs="Times New Roman"/>
                <w:color w:val="000000"/>
                <w:kern w:val="0"/>
                <w:sz w:val="24"/>
                <w:szCs w:val="24"/>
                <w:lang w:val="en-US" w:eastAsia="zh-CN" w:bidi="ar"/>
              </w:rPr>
              <w:t>Yes</w:t>
            </w:r>
          </w:p>
        </w:tc>
        <w:tc>
          <w:tcPr>
            <w:tcW w:w="1328" w:type="dxa"/>
            <w:tcBorders>
              <w:top w:val="nil"/>
              <w:left w:val="nil"/>
              <w:bottom w:val="single" w:color="auto" w:sz="4" w:space="0"/>
              <w:right w:val="nil"/>
            </w:tcBorders>
            <w:shd w:val="clear" w:color="auto" w:fill="auto"/>
            <w:vAlign w:val="center"/>
          </w:tcPr>
          <w:p w14:paraId="74475046">
            <w:pPr>
              <w:keepNext w:val="0"/>
              <w:keepLines w:val="0"/>
              <w:widowControl/>
              <w:suppressLineNumbers w:val="0"/>
              <w:spacing w:before="0" w:beforeLines="0" w:beforeAutospacing="0" w:after="0" w:afterLines="0" w:afterAutospacing="0" w:line="360" w:lineRule="auto"/>
              <w:ind w:left="0" w:right="0"/>
              <w:jc w:val="center"/>
              <w:textAlignment w:val="center"/>
              <w:rPr>
                <w:rFonts w:hint="default" w:ascii="Times New Roman" w:hAnsi="Calibri" w:eastAsia="宋体" w:cs="Times New Roman"/>
                <w:color w:val="000000"/>
                <w:kern w:val="2"/>
                <w:sz w:val="24"/>
                <w:szCs w:val="24"/>
              </w:rPr>
            </w:pPr>
            <w:r>
              <w:rPr>
                <w:rFonts w:hint="default" w:ascii="Times New Roman" w:hAnsi="Calibri" w:eastAsia="宋体" w:cs="Times New Roman"/>
                <w:color w:val="000000"/>
                <w:kern w:val="2"/>
                <w:sz w:val="24"/>
                <w:szCs w:val="24"/>
                <w:lang w:val="en-US" w:eastAsia="zh-CN" w:bidi="ar"/>
              </w:rPr>
              <w:t>Yes</w:t>
            </w:r>
          </w:p>
        </w:tc>
      </w:tr>
    </w:tbl>
    <w:p w14:paraId="2E51ABED">
      <w:pPr>
        <w:keepNext w:val="0"/>
        <w:keepLines w:val="0"/>
        <w:pageBreakBefore w:val="0"/>
        <w:widowControl/>
        <w:kinsoku/>
        <w:wordWrap/>
        <w:overflowPunct/>
        <w:topLinePunct w:val="0"/>
        <w:autoSpaceDE/>
        <w:autoSpaceDN/>
        <w:bidi w:val="0"/>
        <w:adjustRightInd/>
        <w:snapToGrid/>
        <w:spacing w:beforeLines="0" w:afterLines="0" w:line="240" w:lineRule="auto"/>
        <w:jc w:val="both"/>
        <w:textAlignment w:val="center"/>
        <w:rPr>
          <w:rFonts w:hint="eastAsia" w:ascii="Times New Roman" w:hAnsi="Times New Roman"/>
          <w:b/>
          <w:color w:val="000000"/>
          <w:kern w:val="0"/>
          <w:sz w:val="24"/>
          <w:szCs w:val="24"/>
          <w:lang w:val="en-US" w:eastAsia="zh-CN" w:bidi="ar"/>
        </w:rPr>
      </w:pPr>
      <w:r>
        <w:rPr>
          <w:rFonts w:hint="default" w:ascii="Times New Roman" w:hAnsi="Times New Roman" w:eastAsia="宋体"/>
          <w:b/>
          <w:sz w:val="24"/>
          <w:szCs w:val="24"/>
        </w:rPr>
        <w:t xml:space="preserve">Table </w:t>
      </w:r>
      <w:r>
        <w:rPr>
          <w:rFonts w:hint="eastAsia" w:ascii="Times New Roman" w:hAnsi="Times New Roman" w:eastAsia="宋体"/>
          <w:b/>
          <w:sz w:val="24"/>
          <w:szCs w:val="24"/>
          <w:lang w:val="en-US" w:eastAsia="zh-CN"/>
        </w:rPr>
        <w:t>S5</w:t>
      </w:r>
      <w:r>
        <w:rPr>
          <w:rFonts w:hint="default" w:ascii="Times New Roman" w:hAnsi="Times New Roman" w:eastAsia="宋体"/>
          <w:b/>
          <w:sz w:val="24"/>
          <w:szCs w:val="24"/>
        </w:rPr>
        <w:t>.</w:t>
      </w:r>
      <w:r>
        <w:rPr>
          <w:rFonts w:hint="eastAsia" w:ascii="Times New Roman" w:hAnsi="Times New Roman" w:eastAsia="宋体"/>
          <w:b/>
          <w:sz w:val="24"/>
          <w:szCs w:val="24"/>
          <w:lang w:val="en-US" w:eastAsia="zh-CN"/>
        </w:rPr>
        <w:t xml:space="preserve"> </w:t>
      </w:r>
      <w:bookmarkStart w:id="49" w:name="OLE_LINK42"/>
      <w:r>
        <w:rPr>
          <w:rFonts w:hint="eastAsia" w:ascii="Times New Roman" w:hAnsi="Times New Roman"/>
          <w:b w:val="0"/>
          <w:bCs/>
          <w:color w:val="000000"/>
          <w:kern w:val="0"/>
          <w:sz w:val="24"/>
          <w:szCs w:val="24"/>
          <w:lang w:val="en-US" w:eastAsia="zh-CN" w:bidi="ar"/>
        </w:rPr>
        <w:t>Information of included randomized controlled trials</w:t>
      </w:r>
      <w:bookmarkEnd w:id="49"/>
      <w:r>
        <w:rPr>
          <w:rFonts w:hint="eastAsia" w:ascii="Times New Roman" w:hAnsi="Times New Roman"/>
          <w:b w:val="0"/>
          <w:bCs/>
          <w:color w:val="000000"/>
          <w:kern w:val="0"/>
          <w:sz w:val="24"/>
          <w:szCs w:val="24"/>
          <w:lang w:val="en-US" w:eastAsia="zh-CN" w:bidi="ar"/>
        </w:rPr>
        <w:t>.</w:t>
      </w:r>
    </w:p>
    <w:p w14:paraId="34130D43">
      <w:pPr>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br w:type="page"/>
      </w:r>
    </w:p>
    <w:p w14:paraId="78368FB0">
      <w:pPr>
        <w:pStyle w:val="3"/>
        <w:keepNext w:val="0"/>
        <w:keepLines w:val="0"/>
        <w:pageBreakBefore w:val="0"/>
        <w:kinsoku/>
        <w:wordWrap/>
        <w:overflowPunct/>
        <w:topLinePunct w:val="0"/>
        <w:autoSpaceDE/>
        <w:autoSpaceDN/>
        <w:bidi w:val="0"/>
        <w:adjustRightInd/>
        <w:snapToGrid/>
        <w:spacing w:line="360" w:lineRule="auto"/>
        <w:rPr>
          <w:rFonts w:hint="eastAsia" w:ascii="Times New Roman" w:hAnsi="Times New Roman" w:eastAsia="黑体" w:cs="Times New Roman"/>
          <w:sz w:val="24"/>
          <w:szCs w:val="24"/>
          <w:lang w:val="en-US" w:eastAsia="zh-CN"/>
        </w:rPr>
      </w:pPr>
      <w:bookmarkStart w:id="50" w:name="OLE_LINK52"/>
      <w:r>
        <w:rPr>
          <w:rFonts w:ascii="Times New Roman" w:hAnsi="Times New Roman" w:cs="Times New Roman" w:eastAsiaTheme="minorEastAsia"/>
          <w:b/>
          <w:bCs/>
          <w:sz w:val="24"/>
          <w:szCs w:val="24"/>
        </w:rPr>
        <w:t>Table S</w:t>
      </w:r>
      <w:r>
        <w:rPr>
          <w:rFonts w:hint="eastAsia" w:ascii="Times New Roman" w:hAnsi="Times New Roman" w:cs="Times New Roman" w:eastAsiaTheme="minorEastAsia"/>
          <w:b/>
          <w:bCs/>
          <w:sz w:val="24"/>
          <w:szCs w:val="24"/>
          <w:lang w:val="en-US" w:eastAsia="zh-CN"/>
        </w:rPr>
        <w:t>6</w:t>
      </w:r>
      <w:r>
        <w:rPr>
          <w:rFonts w:hint="eastAsia" w:ascii="Times New Roman" w:hAnsi="Times New Roman" w:cs="Times New Roman" w:eastAsiaTheme="minorEastAsia"/>
          <w:b/>
          <w:bCs/>
          <w:sz w:val="24"/>
          <w:szCs w:val="24"/>
        </w:rPr>
        <w:t>.</w:t>
      </w:r>
      <w:r>
        <w:rPr>
          <w:rFonts w:ascii="TimesNewRomanPS-BoldMT" w:hAnsi="TimesNewRomanPS-BoldMT" w:eastAsia="等线" w:cs="宋体"/>
          <w:b/>
          <w:bCs/>
          <w:color w:val="000000"/>
          <w:kern w:val="0"/>
          <w:sz w:val="24"/>
          <w:szCs w:val="24"/>
        </w:rPr>
        <w:t xml:space="preserve"> </w:t>
      </w:r>
      <w:bookmarkEnd w:id="34"/>
      <w:r>
        <w:rPr>
          <w:rFonts w:ascii="Times New Roman" w:hAnsi="Times New Roman" w:cs="Times New Roman"/>
          <w:color w:val="0E101A"/>
          <w:kern w:val="0"/>
          <w:sz w:val="24"/>
          <w:szCs w:val="24"/>
          <w:lang w:bidi="ar"/>
        </w:rPr>
        <w:t>Cardiovascular Events</w:t>
      </w:r>
      <w:r>
        <w:rPr>
          <w:rFonts w:ascii="Times New Roman" w:hAnsi="Times New Roman" w:cs="Times New Roman"/>
          <w:sz w:val="24"/>
          <w:szCs w:val="24"/>
        </w:rPr>
        <w:t xml:space="preserve"> outcome definitions in each trial</w:t>
      </w:r>
      <w:r>
        <w:rPr>
          <w:rFonts w:hint="eastAsia" w:ascii="Times New Roman" w:hAnsi="Times New Roman" w:cs="Times New Roman"/>
          <w:sz w:val="24"/>
          <w:szCs w:val="24"/>
          <w:lang w:val="en-US" w:eastAsia="zh-CN"/>
        </w:rPr>
        <w:t>.</w:t>
      </w:r>
    </w:p>
    <w:bookmarkEnd w:id="50"/>
    <w:tbl>
      <w:tblPr>
        <w:tblStyle w:val="9"/>
        <w:tblW w:w="8689" w:type="dxa"/>
        <w:tblInd w:w="98" w:type="dxa"/>
        <w:tblLayout w:type="fixed"/>
        <w:tblCellMar>
          <w:top w:w="0" w:type="dxa"/>
          <w:left w:w="108" w:type="dxa"/>
          <w:bottom w:w="0" w:type="dxa"/>
          <w:right w:w="108" w:type="dxa"/>
        </w:tblCellMar>
      </w:tblPr>
      <w:tblGrid>
        <w:gridCol w:w="1154"/>
        <w:gridCol w:w="7535"/>
      </w:tblGrid>
      <w:tr w14:paraId="7FACFDFC">
        <w:tblPrEx>
          <w:tblCellMar>
            <w:top w:w="0" w:type="dxa"/>
            <w:left w:w="108" w:type="dxa"/>
            <w:bottom w:w="0" w:type="dxa"/>
            <w:right w:w="108" w:type="dxa"/>
          </w:tblCellMar>
        </w:tblPrEx>
        <w:trPr>
          <w:trHeight w:val="457" w:hRule="atLeast"/>
        </w:trPr>
        <w:tc>
          <w:tcPr>
            <w:tcW w:w="1154" w:type="dxa"/>
            <w:tcBorders>
              <w:top w:val="single" w:color="auto" w:sz="4" w:space="0"/>
              <w:left w:val="nil"/>
              <w:bottom w:val="single" w:color="000000" w:sz="4" w:space="0"/>
              <w:right w:val="nil"/>
            </w:tcBorders>
            <w:shd w:val="clear" w:color="auto" w:fill="auto"/>
            <w:noWrap/>
            <w:vAlign w:val="center"/>
          </w:tcPr>
          <w:p w14:paraId="76431317">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b/>
                <w:bCs/>
                <w:kern w:val="0"/>
                <w:sz w:val="24"/>
                <w:szCs w:val="24"/>
                <w:lang w:bidi="ar"/>
              </w:rPr>
            </w:pPr>
            <w:r>
              <w:rPr>
                <w:rFonts w:hint="default" w:ascii="Times New Roman" w:hAnsi="Times New Roman" w:cs="Times New Roman"/>
                <w:b/>
                <w:bCs/>
                <w:kern w:val="0"/>
                <w:sz w:val="24"/>
                <w:szCs w:val="24"/>
                <w:lang w:bidi="ar"/>
              </w:rPr>
              <w:t>Trial</w:t>
            </w:r>
          </w:p>
        </w:tc>
        <w:tc>
          <w:tcPr>
            <w:tcW w:w="7535" w:type="dxa"/>
            <w:tcBorders>
              <w:top w:val="single" w:color="auto" w:sz="4" w:space="0"/>
              <w:left w:val="nil"/>
              <w:bottom w:val="single" w:color="000000" w:sz="4" w:space="0"/>
              <w:right w:val="nil"/>
            </w:tcBorders>
            <w:shd w:val="clear" w:color="auto" w:fill="auto"/>
            <w:noWrap/>
            <w:vAlign w:val="center"/>
          </w:tcPr>
          <w:p w14:paraId="4B24974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Cardiovascular Events (CVE)</w:t>
            </w:r>
            <w:r>
              <w:rPr>
                <w:rFonts w:hint="default" w:ascii="Times New Roman" w:hAnsi="Times New Roman" w:cs="Times New Roman"/>
                <w:b/>
                <w:bCs/>
                <w:kern w:val="0"/>
                <w:sz w:val="24"/>
                <w:szCs w:val="24"/>
                <w:lang w:bidi="ar"/>
              </w:rPr>
              <w:t xml:space="preserve"> outcome definitions in each trial</w:t>
            </w:r>
          </w:p>
        </w:tc>
      </w:tr>
      <w:tr w14:paraId="100BD489">
        <w:tblPrEx>
          <w:tblCellMar>
            <w:top w:w="0" w:type="dxa"/>
            <w:left w:w="108" w:type="dxa"/>
            <w:bottom w:w="0" w:type="dxa"/>
            <w:right w:w="108" w:type="dxa"/>
          </w:tblCellMar>
        </w:tblPrEx>
        <w:trPr>
          <w:trHeight w:val="623" w:hRule="atLeast"/>
        </w:trPr>
        <w:tc>
          <w:tcPr>
            <w:tcW w:w="1154" w:type="dxa"/>
            <w:tcBorders>
              <w:top w:val="single" w:color="000000" w:sz="4" w:space="0"/>
              <w:left w:val="nil"/>
              <w:bottom w:val="nil"/>
              <w:right w:val="nil"/>
            </w:tcBorders>
            <w:shd w:val="clear" w:color="auto" w:fill="auto"/>
            <w:noWrap/>
            <w:vAlign w:val="center"/>
          </w:tcPr>
          <w:p w14:paraId="4BF5DDA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HOT</w:t>
            </w:r>
          </w:p>
          <w:p w14:paraId="05177893">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2010</w:t>
            </w:r>
          </w:p>
        </w:tc>
        <w:tc>
          <w:tcPr>
            <w:tcW w:w="7535" w:type="dxa"/>
            <w:tcBorders>
              <w:top w:val="single" w:color="000000" w:sz="4" w:space="0"/>
              <w:left w:val="nil"/>
              <w:bottom w:val="nil"/>
              <w:right w:val="nil"/>
            </w:tcBorders>
            <w:shd w:val="clear" w:color="auto" w:fill="auto"/>
            <w:noWrap/>
            <w:vAlign w:val="center"/>
          </w:tcPr>
          <w:p w14:paraId="49539E2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 composite of major cardiovascular events consisting of myocardial infarction, stroke, and death due to cardiovascular disease.</w:t>
            </w:r>
          </w:p>
        </w:tc>
      </w:tr>
      <w:tr w14:paraId="6D7A0FAF">
        <w:tblPrEx>
          <w:tblCellMar>
            <w:top w:w="0" w:type="dxa"/>
            <w:left w:w="108" w:type="dxa"/>
            <w:bottom w:w="0" w:type="dxa"/>
            <w:right w:w="108" w:type="dxa"/>
          </w:tblCellMar>
        </w:tblPrEx>
        <w:trPr>
          <w:trHeight w:val="1570" w:hRule="atLeast"/>
        </w:trPr>
        <w:tc>
          <w:tcPr>
            <w:tcW w:w="1154" w:type="dxa"/>
            <w:tcBorders>
              <w:top w:val="nil"/>
              <w:left w:val="nil"/>
              <w:bottom w:val="nil"/>
              <w:right w:val="nil"/>
            </w:tcBorders>
            <w:shd w:val="clear" w:color="auto" w:fill="auto"/>
            <w:noWrap/>
            <w:vAlign w:val="center"/>
          </w:tcPr>
          <w:p w14:paraId="121CFF95">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JPAD</w:t>
            </w:r>
          </w:p>
          <w:p w14:paraId="45392AE6">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2011</w:t>
            </w:r>
          </w:p>
        </w:tc>
        <w:tc>
          <w:tcPr>
            <w:tcW w:w="7535" w:type="dxa"/>
            <w:tcBorders>
              <w:top w:val="nil"/>
              <w:left w:val="nil"/>
              <w:bottom w:val="nil"/>
              <w:right w:val="nil"/>
            </w:tcBorders>
            <w:shd w:val="clear" w:color="auto" w:fill="auto"/>
            <w:noWrap/>
            <w:vAlign w:val="center"/>
          </w:tcPr>
          <w:p w14:paraId="2385B18D">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The primary endpoint was any atherosclerotic event, which was a composite of sudden death: death from coronary, cerebrovascular, and aortic causes; nonfatal acute myocardial infarction; unstable angina; newly developed exertional angina; nonfatal ischemic and hemorrhagic stroke; transient ischemic attack; or nonfatal aortic and peripheral vascular disease (arteriosclerosis obliterans, aortic dissection, and mesenteric arterial thrombosis) during the follow-up period.</w:t>
            </w:r>
          </w:p>
        </w:tc>
      </w:tr>
      <w:tr w14:paraId="40F48965">
        <w:tblPrEx>
          <w:tblCellMar>
            <w:top w:w="0" w:type="dxa"/>
            <w:left w:w="108" w:type="dxa"/>
            <w:bottom w:w="0" w:type="dxa"/>
            <w:right w:w="108" w:type="dxa"/>
          </w:tblCellMar>
        </w:tblPrEx>
        <w:trPr>
          <w:trHeight w:val="926" w:hRule="atLeast"/>
        </w:trPr>
        <w:tc>
          <w:tcPr>
            <w:tcW w:w="1154" w:type="dxa"/>
            <w:tcBorders>
              <w:top w:val="nil"/>
              <w:left w:val="nil"/>
              <w:bottom w:val="nil"/>
              <w:right w:val="nil"/>
            </w:tcBorders>
            <w:shd w:val="clear" w:color="auto" w:fill="auto"/>
            <w:noWrap/>
            <w:vAlign w:val="center"/>
          </w:tcPr>
          <w:p w14:paraId="0F0A36D5">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AASER</w:t>
            </w:r>
          </w:p>
          <w:p w14:paraId="5BE42238">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2018</w:t>
            </w:r>
          </w:p>
        </w:tc>
        <w:tc>
          <w:tcPr>
            <w:tcW w:w="7535" w:type="dxa"/>
            <w:tcBorders>
              <w:top w:val="nil"/>
              <w:left w:val="nil"/>
              <w:bottom w:val="nil"/>
              <w:right w:val="nil"/>
            </w:tcBorders>
            <w:shd w:val="clear" w:color="auto" w:fill="auto"/>
            <w:noWrap/>
            <w:vAlign w:val="center"/>
          </w:tcPr>
          <w:p w14:paraId="51444A64">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 composite of cardiovascular death, acute coronary syndrome (nonfatal MI, coronary revascularization, or unstable angina pectoris), cerebrovascular disease, heart failure, or nonfatal peripheral arterial disease (PAD).</w:t>
            </w:r>
          </w:p>
        </w:tc>
      </w:tr>
      <w:tr w14:paraId="26CC5EE3">
        <w:tblPrEx>
          <w:tblCellMar>
            <w:top w:w="0" w:type="dxa"/>
            <w:left w:w="108" w:type="dxa"/>
            <w:bottom w:w="0" w:type="dxa"/>
            <w:right w:w="108" w:type="dxa"/>
          </w:tblCellMar>
        </w:tblPrEx>
        <w:trPr>
          <w:trHeight w:val="944" w:hRule="atLeast"/>
        </w:trPr>
        <w:tc>
          <w:tcPr>
            <w:tcW w:w="1154" w:type="dxa"/>
            <w:tcBorders>
              <w:top w:val="nil"/>
              <w:left w:val="nil"/>
              <w:bottom w:val="nil"/>
              <w:right w:val="nil"/>
            </w:tcBorders>
            <w:shd w:val="clear" w:color="auto" w:fill="auto"/>
            <w:noWrap/>
            <w:vAlign w:val="center"/>
          </w:tcPr>
          <w:p w14:paraId="103550A7">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ASPREE</w:t>
            </w:r>
          </w:p>
          <w:p w14:paraId="2FD01062">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2020</w:t>
            </w:r>
          </w:p>
        </w:tc>
        <w:tc>
          <w:tcPr>
            <w:tcW w:w="7535" w:type="dxa"/>
            <w:tcBorders>
              <w:top w:val="nil"/>
              <w:left w:val="nil"/>
              <w:bottom w:val="nil"/>
              <w:right w:val="nil"/>
            </w:tcBorders>
            <w:shd w:val="clear" w:color="auto" w:fill="auto"/>
            <w:noWrap/>
            <w:vAlign w:val="center"/>
          </w:tcPr>
          <w:p w14:paraId="56881168">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 composite of death due to coronary heart disease, nonfatal myocardial infarction, and fatal and nonfatal ischemic stroke, but not including deaths from heart failure. Fatal coronary heart disease included fatal myocardial infarction, sudden cardiac death, and other deaths in which the underlying cause was considered to be coronary heart disease.</w:t>
            </w:r>
          </w:p>
        </w:tc>
      </w:tr>
      <w:tr w14:paraId="42F9AB23">
        <w:tblPrEx>
          <w:tblCellMar>
            <w:top w:w="0" w:type="dxa"/>
            <w:left w:w="108" w:type="dxa"/>
            <w:bottom w:w="0" w:type="dxa"/>
            <w:right w:w="108" w:type="dxa"/>
          </w:tblCellMar>
        </w:tblPrEx>
        <w:trPr>
          <w:trHeight w:val="690" w:hRule="atLeast"/>
        </w:trPr>
        <w:tc>
          <w:tcPr>
            <w:tcW w:w="1154" w:type="dxa"/>
            <w:tcBorders>
              <w:top w:val="nil"/>
              <w:left w:val="nil"/>
              <w:bottom w:val="single" w:color="auto" w:sz="4" w:space="0"/>
              <w:right w:val="nil"/>
            </w:tcBorders>
            <w:shd w:val="clear" w:color="auto" w:fill="auto"/>
            <w:noWrap/>
            <w:vAlign w:val="center"/>
          </w:tcPr>
          <w:p w14:paraId="41CB2DBC">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TIPS-3</w:t>
            </w:r>
          </w:p>
          <w:p w14:paraId="2375558C">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2023</w:t>
            </w:r>
          </w:p>
        </w:tc>
        <w:tc>
          <w:tcPr>
            <w:tcW w:w="7535" w:type="dxa"/>
            <w:tcBorders>
              <w:top w:val="nil"/>
              <w:left w:val="nil"/>
              <w:bottom w:val="single" w:color="auto" w:sz="4" w:space="0"/>
              <w:right w:val="nil"/>
            </w:tcBorders>
            <w:shd w:val="clear" w:color="auto" w:fill="auto"/>
            <w:noWrap/>
            <w:vAlign w:val="center"/>
          </w:tcPr>
          <w:p w14:paraId="598284DE">
            <w:pPr>
              <w:keepNext w:val="0"/>
              <w:keepLines w:val="0"/>
              <w:pageBreakBefore w:val="0"/>
              <w:widowControl/>
              <w:suppressLineNumbers w:val="0"/>
              <w:kinsoku/>
              <w:wordWrap/>
              <w:overflowPunct/>
              <w:topLinePunct w:val="0"/>
              <w:autoSpaceDE/>
              <w:autoSpaceDN/>
              <w:bidi w:val="0"/>
              <w:adjustRightInd/>
              <w:snapToGrid/>
              <w:spacing w:before="156" w:beforeLines="50" w:beforeAutospacing="0" w:after="156" w:afterLines="50" w:afterAutospacing="0" w:line="360" w:lineRule="auto"/>
              <w:ind w:left="0" w:right="0"/>
              <w:jc w:val="center"/>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A composite of CV death, nonfatal myocardial infarction (MI), or nonfatal stroke.</w:t>
            </w:r>
          </w:p>
        </w:tc>
      </w:tr>
    </w:tbl>
    <w:p w14:paraId="79A4493A">
      <w:pPr>
        <w:pStyle w:val="3"/>
        <w:keepNext w:val="0"/>
        <w:keepLines w:val="0"/>
        <w:pageBreakBefore w:val="0"/>
        <w:kinsoku/>
        <w:wordWrap/>
        <w:overflowPunct/>
        <w:topLinePunct w:val="0"/>
        <w:autoSpaceDE/>
        <w:autoSpaceDN/>
        <w:bidi w:val="0"/>
        <w:adjustRightInd/>
        <w:snapToGrid/>
        <w:spacing w:line="240" w:lineRule="auto"/>
        <w:rPr>
          <w:rFonts w:ascii="Times New Roman" w:hAnsi="Times New Roman" w:cs="Times New Roman"/>
          <w:b/>
          <w:bCs/>
          <w:sz w:val="24"/>
          <w:szCs w:val="24"/>
        </w:rPr>
      </w:pPr>
    </w:p>
    <w:p w14:paraId="46AFDAC3">
      <w:pPr>
        <w:pStyle w:val="3"/>
        <w:keepNext w:val="0"/>
        <w:keepLines w:val="0"/>
        <w:pageBreakBefore w:val="0"/>
        <w:kinsoku/>
        <w:wordWrap/>
        <w:overflowPunct/>
        <w:topLinePunct w:val="0"/>
        <w:autoSpaceDE/>
        <w:autoSpaceDN/>
        <w:bidi w:val="0"/>
        <w:adjustRightInd/>
        <w:snapToGrid/>
        <w:spacing w:line="360" w:lineRule="auto"/>
        <w:rPr>
          <w:rFonts w:ascii="Times New Roman" w:hAnsi="Times New Roman" w:cs="Times New Roman"/>
          <w:b/>
          <w:bCs/>
          <w:sz w:val="24"/>
          <w:szCs w:val="24"/>
        </w:rPr>
      </w:pPr>
    </w:p>
    <w:p w14:paraId="41F0BE36">
      <w:pPr>
        <w:pStyle w:val="3"/>
        <w:keepNext w:val="0"/>
        <w:keepLines w:val="0"/>
        <w:pageBreakBefore w:val="0"/>
        <w:kinsoku/>
        <w:wordWrap/>
        <w:overflowPunct/>
        <w:topLinePunct w:val="0"/>
        <w:autoSpaceDE/>
        <w:autoSpaceDN/>
        <w:bidi w:val="0"/>
        <w:adjustRightInd/>
        <w:snapToGrid/>
        <w:spacing w:line="360" w:lineRule="auto"/>
        <w:rPr>
          <w:rFonts w:ascii="Times New Roman" w:hAnsi="Times New Roman" w:cs="Times New Roman"/>
          <w:b/>
          <w:bCs/>
          <w:sz w:val="24"/>
          <w:szCs w:val="24"/>
        </w:rPr>
      </w:pPr>
    </w:p>
    <w:p w14:paraId="5DD6ECD7">
      <w:pPr>
        <w:rPr>
          <w:rFonts w:ascii="Times New Roman" w:hAnsi="Times New Roman" w:eastAsia="宋体" w:cs="Times New Roman"/>
          <w:color w:val="000000"/>
          <w:kern w:val="0"/>
          <w:sz w:val="24"/>
          <w:szCs w:val="24"/>
          <w:lang w:bidi="ar"/>
        </w:rPr>
      </w:pPr>
      <w:r>
        <w:br w:type="page"/>
      </w:r>
    </w:p>
    <w:p w14:paraId="17146999">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b/>
          <w:bCs/>
          <w:sz w:val="24"/>
          <w:szCs w:val="24"/>
        </w:rPr>
      </w:pPr>
      <w:r>
        <w:drawing>
          <wp:inline distT="0" distB="0" distL="114300" distR="114300">
            <wp:extent cx="5270500" cy="1454785"/>
            <wp:effectExtent l="0" t="0" r="635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5270500" cy="1454785"/>
                    </a:xfrm>
                    <a:prstGeom prst="rect">
                      <a:avLst/>
                    </a:prstGeom>
                    <a:noFill/>
                    <a:ln>
                      <a:noFill/>
                    </a:ln>
                  </pic:spPr>
                </pic:pic>
              </a:graphicData>
            </a:graphic>
          </wp:inline>
        </w:drawing>
      </w:r>
    </w:p>
    <w:p w14:paraId="58EECBBB">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 xml:space="preserve">  Figure S</w:t>
      </w:r>
      <w:r>
        <w:rPr>
          <w:rFonts w:hint="eastAsia" w:ascii="Times New Roman" w:hAnsi="Times New Roman" w:eastAsia="宋体" w:cs="Times New Roman"/>
          <w:b/>
          <w:bCs/>
          <w:color w:val="000000"/>
          <w:kern w:val="0"/>
          <w:sz w:val="24"/>
          <w:szCs w:val="24"/>
          <w:lang w:val="en-US" w:eastAsia="zh-CN" w:bidi="ar"/>
        </w:rPr>
        <w:t>1</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Effects of aspirin on </w:t>
      </w:r>
      <w:r>
        <w:rPr>
          <w:rFonts w:hint="default" w:ascii="Times New Roman" w:hAnsi="Times New Roman" w:eastAsia="宋体" w:cs="Times New Roman"/>
          <w:color w:val="000000"/>
          <w:kern w:val="0"/>
          <w:sz w:val="24"/>
          <w:szCs w:val="24"/>
          <w:lang w:val="en-US" w:bidi="ar"/>
        </w:rPr>
        <w:t>MACE</w:t>
      </w:r>
      <w:r>
        <w:rPr>
          <w:rFonts w:hint="eastAsia" w:ascii="Times New Roman" w:hAnsi="Times New Roman" w:eastAsia="宋体" w:cs="Times New Roman"/>
          <w:color w:val="000000"/>
          <w:kern w:val="0"/>
          <w:sz w:val="24"/>
          <w:szCs w:val="24"/>
          <w:lang w:bidi="ar"/>
        </w:rPr>
        <w:t xml:space="preserve"> when eGFR&lt;60</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幼圆" w:cs="Times New Roman"/>
          <w:iCs/>
          <w:spacing w:val="2"/>
          <w:sz w:val="24"/>
          <w:szCs w:val="24"/>
          <w:lang w:val="en-US" w:eastAsia="zh-CN" w:bidi="ar"/>
        </w:rPr>
        <w:t xml:space="preserve">P = .0115) </w:t>
      </w:r>
      <w:r>
        <w:rPr>
          <w:rFonts w:hint="default" w:ascii="Times New Roman" w:hAnsi="Times New Roman" w:eastAsia="宋体" w:cs="Times New Roman"/>
          <w:color w:val="000000"/>
          <w:kern w:val="0"/>
          <w:sz w:val="24"/>
          <w:szCs w:val="24"/>
          <w:lang w:val="en-US" w:bidi="ar"/>
        </w:rPr>
        <w:t>.</w:t>
      </w:r>
    </w:p>
    <w:p w14:paraId="32099BAB">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p w14:paraId="433F5613">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r>
        <w:drawing>
          <wp:inline distT="0" distB="0" distL="114300" distR="114300">
            <wp:extent cx="5269230" cy="1456055"/>
            <wp:effectExtent l="0" t="0" r="7620" b="127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5269230" cy="1456055"/>
                    </a:xfrm>
                    <a:prstGeom prst="rect">
                      <a:avLst/>
                    </a:prstGeom>
                    <a:noFill/>
                    <a:ln>
                      <a:noFill/>
                    </a:ln>
                  </pic:spPr>
                </pic:pic>
              </a:graphicData>
            </a:graphic>
          </wp:inline>
        </w:drawing>
      </w:r>
    </w:p>
    <w:p w14:paraId="636C58B6">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 xml:space="preserve">  Figure S</w:t>
      </w:r>
      <w:r>
        <w:rPr>
          <w:rFonts w:hint="eastAsia" w:ascii="Times New Roman" w:hAnsi="Times New Roman" w:eastAsia="宋体" w:cs="Times New Roman"/>
          <w:b/>
          <w:bCs/>
          <w:color w:val="000000"/>
          <w:kern w:val="0"/>
          <w:sz w:val="24"/>
          <w:szCs w:val="24"/>
          <w:lang w:val="en-US" w:eastAsia="zh-CN" w:bidi="ar"/>
        </w:rPr>
        <w:t xml:space="preserve">2.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Effect of aspirin on </w:t>
      </w:r>
      <w:r>
        <w:rPr>
          <w:rFonts w:hint="default" w:ascii="Times New Roman" w:hAnsi="Times New Roman" w:eastAsia="宋体" w:cs="Times New Roman"/>
          <w:color w:val="000000"/>
          <w:kern w:val="0"/>
          <w:sz w:val="24"/>
          <w:szCs w:val="24"/>
          <w:lang w:val="en-US" w:bidi="ar"/>
        </w:rPr>
        <w:t>CVE</w:t>
      </w:r>
      <w:r>
        <w:rPr>
          <w:rFonts w:hint="eastAsia" w:ascii="Times New Roman" w:hAnsi="Times New Roman" w:eastAsia="宋体" w:cs="Times New Roman"/>
          <w:color w:val="000000"/>
          <w:kern w:val="0"/>
          <w:sz w:val="24"/>
          <w:szCs w:val="24"/>
          <w:lang w:bidi="ar"/>
        </w:rPr>
        <w:t xml:space="preserve"> 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.0558</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1B386181">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66575EDB">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2BC8F356">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0C382877">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23517655">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2DA25551">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46E3F725">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0386AE8F">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5925B5D7">
      <w:pPr>
        <w:keepNext w:val="0"/>
        <w:keepLines w:val="0"/>
        <w:pageBreakBefore w:val="0"/>
        <w:kinsoku/>
        <w:wordWrap/>
        <w:overflowPunct/>
        <w:topLinePunct w:val="0"/>
        <w:autoSpaceDE/>
        <w:autoSpaceDN/>
        <w:bidi w:val="0"/>
        <w:adjustRightInd/>
        <w:snapToGrid/>
        <w:spacing w:line="360" w:lineRule="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br w:type="page"/>
      </w:r>
    </w:p>
    <w:p w14:paraId="6F7B8A8F">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p>
    <w:p w14:paraId="6FFBBECA">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bidi="ar"/>
        </w:rPr>
      </w:pPr>
      <w:r>
        <w:drawing>
          <wp:inline distT="0" distB="0" distL="114300" distR="114300">
            <wp:extent cx="5270500" cy="1320800"/>
            <wp:effectExtent l="0" t="0" r="6350" b="31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9"/>
                    <a:stretch>
                      <a:fillRect/>
                    </a:stretch>
                  </pic:blipFill>
                  <pic:spPr>
                    <a:xfrm>
                      <a:off x="0" y="0"/>
                      <a:ext cx="5270500" cy="1320800"/>
                    </a:xfrm>
                    <a:prstGeom prst="rect">
                      <a:avLst/>
                    </a:prstGeom>
                    <a:noFill/>
                    <a:ln>
                      <a:noFill/>
                    </a:ln>
                  </pic:spPr>
                </pic:pic>
              </a:graphicData>
            </a:graphic>
          </wp:inline>
        </w:drawing>
      </w:r>
    </w:p>
    <w:p w14:paraId="6519B84C">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 xml:space="preserve">  Figure S</w:t>
      </w:r>
      <w:r>
        <w:rPr>
          <w:rFonts w:hint="eastAsia" w:ascii="Times New Roman" w:hAnsi="Times New Roman" w:eastAsia="宋体" w:cs="Times New Roman"/>
          <w:b/>
          <w:bCs/>
          <w:color w:val="000000"/>
          <w:kern w:val="0"/>
          <w:sz w:val="24"/>
          <w:szCs w:val="24"/>
          <w:lang w:val="en-US" w:eastAsia="zh-CN" w:bidi="ar"/>
        </w:rPr>
        <w:t xml:space="preserve">3.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 of aspirin on MI 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.2503</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76168E27">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3EBBBE58">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1895A5E1">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56FEDC76">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0D73C65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2C7C8F0F">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65F4E3FB">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621A772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3579594F">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1932803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7318E96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0B8F9550">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62DDE8D6">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34C528A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6825C27E">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4B889326">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58474CF3">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5E7AF1B2">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192C60D8">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4DA32567">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254B2ECC">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74F47070">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2DF5BA2E">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4205013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eastAsia="zh-CN" w:bidi="ar"/>
        </w:rPr>
      </w:pPr>
      <w:r>
        <w:drawing>
          <wp:inline distT="0" distB="0" distL="114300" distR="114300">
            <wp:extent cx="5266690" cy="1235710"/>
            <wp:effectExtent l="0" t="0" r="635"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stretch>
                      <a:fillRect/>
                    </a:stretch>
                  </pic:blipFill>
                  <pic:spPr>
                    <a:xfrm>
                      <a:off x="0" y="0"/>
                      <a:ext cx="5266690" cy="1235710"/>
                    </a:xfrm>
                    <a:prstGeom prst="rect">
                      <a:avLst/>
                    </a:prstGeom>
                    <a:noFill/>
                    <a:ln>
                      <a:noFill/>
                    </a:ln>
                  </pic:spPr>
                </pic:pic>
              </a:graphicData>
            </a:graphic>
          </wp:inline>
        </w:drawing>
      </w:r>
    </w:p>
    <w:p w14:paraId="1CB2516D">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r>
        <w:rPr>
          <w:rFonts w:ascii="Times New Roman" w:hAnsi="Times New Roman" w:eastAsia="宋体" w:cs="Times New Roman"/>
          <w:b/>
          <w:bCs/>
          <w:color w:val="000000"/>
          <w:kern w:val="0"/>
          <w:sz w:val="24"/>
          <w:szCs w:val="24"/>
          <w:lang w:bidi="ar"/>
        </w:rPr>
        <w:t xml:space="preserve">  Figure S</w:t>
      </w:r>
      <w:r>
        <w:rPr>
          <w:rFonts w:hint="eastAsia" w:ascii="Times New Roman" w:hAnsi="Times New Roman" w:eastAsia="宋体" w:cs="Times New Roman"/>
          <w:b/>
          <w:bCs/>
          <w:color w:val="000000"/>
          <w:kern w:val="0"/>
          <w:sz w:val="24"/>
          <w:szCs w:val="24"/>
          <w:lang w:val="en-US" w:eastAsia="zh-CN" w:bidi="ar"/>
        </w:rPr>
        <w:t>4.</w:t>
      </w:r>
      <w:r>
        <w:rPr>
          <w:rFonts w:ascii="Times New Roman" w:hAnsi="Times New Roman" w:eastAsia="宋体" w:cs="Times New Roman"/>
          <w:b/>
          <w:bCs/>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 xml:space="preserve">Sensitivity analysis of MI </w:t>
      </w:r>
      <w:r>
        <w:rPr>
          <w:rFonts w:hint="eastAsia" w:ascii="Times New Roman" w:hAnsi="Times New Roman" w:eastAsia="宋体" w:cs="Times New Roman"/>
          <w:color w:val="000000"/>
          <w:kern w:val="0"/>
          <w:sz w:val="24"/>
          <w:szCs w:val="24"/>
          <w:lang w:bidi="ar"/>
        </w:rPr>
        <w:t>when eGFR</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bidi="ar"/>
        </w:rPr>
        <w:t>&lt;60</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w:t>
      </w:r>
      <w:r>
        <w:rPr>
          <w:rFonts w:hint="eastAsia" w:ascii="Times New Roman" w:hAnsi="Times New Roman" w:eastAsia="宋体" w:cs="Times New Roman"/>
          <w:color w:val="000000"/>
          <w:kern w:val="0"/>
          <w:sz w:val="24"/>
          <w:szCs w:val="24"/>
          <w:lang w:val="en-US" w:eastAsia="zh-CN" w:bidi="ar"/>
        </w:rPr>
        <w:t>n per 1.73 m</w:t>
      </w:r>
      <w:r>
        <w:rPr>
          <w:rFonts w:hint="eastAsia" w:ascii="Times New Roman" w:hAnsi="Times New Roman" w:eastAsia="宋体" w:cs="Times New Roman"/>
          <w:color w:val="000000"/>
          <w:kern w:val="0"/>
          <w:sz w:val="24"/>
          <w:szCs w:val="24"/>
          <w:vertAlign w:val="superscript"/>
          <w:lang w:val="en-US" w:eastAsia="zh-CN" w:bidi="ar"/>
        </w:rPr>
        <w:t>2</w:t>
      </w:r>
      <w:r>
        <w:rPr>
          <w:rFonts w:hint="default" w:ascii="Times New Roman" w:hAnsi="Times New Roman" w:eastAsia="宋体" w:cs="Times New Roman"/>
          <w:color w:val="000000"/>
          <w:kern w:val="0"/>
          <w:sz w:val="24"/>
          <w:szCs w:val="24"/>
          <w:lang w:val="en-US" w:bidi="ar"/>
        </w:rPr>
        <w:t>.</w:t>
      </w:r>
    </w:p>
    <w:p w14:paraId="2E70D461">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p>
    <w:p w14:paraId="7F5E6460">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p w14:paraId="30A1188F">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b/>
          <w:bCs/>
          <w:color w:val="000000"/>
          <w:kern w:val="0"/>
          <w:sz w:val="24"/>
          <w:szCs w:val="24"/>
          <w:lang w:bidi="ar"/>
        </w:rPr>
      </w:pPr>
      <w:r>
        <w:drawing>
          <wp:inline distT="0" distB="0" distL="114300" distR="114300">
            <wp:extent cx="5273040" cy="1050290"/>
            <wp:effectExtent l="0" t="0" r="3810" b="698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a:stretch>
                      <a:fillRect/>
                    </a:stretch>
                  </pic:blipFill>
                  <pic:spPr>
                    <a:xfrm>
                      <a:off x="0" y="0"/>
                      <a:ext cx="5273040" cy="1050290"/>
                    </a:xfrm>
                    <a:prstGeom prst="rect">
                      <a:avLst/>
                    </a:prstGeom>
                    <a:noFill/>
                    <a:ln>
                      <a:noFill/>
                    </a:ln>
                  </pic:spPr>
                </pic:pic>
              </a:graphicData>
            </a:graphic>
          </wp:inline>
        </w:drawing>
      </w:r>
    </w:p>
    <w:p w14:paraId="4A37DB58">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cs="Times New Roman"/>
          <w:color w:val="0E101A"/>
          <w:sz w:val="24"/>
          <w:szCs w:val="24"/>
          <w:lang w:val="en-US"/>
        </w:rPr>
      </w:pPr>
      <w:r>
        <w:rPr>
          <w:rFonts w:ascii="Times New Roman" w:hAnsi="Times New Roman" w:eastAsia="宋体" w:cs="Times New Roman"/>
          <w:b/>
          <w:bCs/>
          <w:color w:val="000000"/>
          <w:kern w:val="0"/>
          <w:sz w:val="24"/>
          <w:szCs w:val="24"/>
          <w:lang w:bidi="ar"/>
        </w:rPr>
        <w:t xml:space="preserve">  Figure S</w:t>
      </w:r>
      <w:r>
        <w:rPr>
          <w:rFonts w:hint="eastAsia" w:ascii="Times New Roman" w:hAnsi="Times New Roman" w:eastAsia="宋体" w:cs="Times New Roman"/>
          <w:b/>
          <w:bCs/>
          <w:color w:val="000000"/>
          <w:kern w:val="0"/>
          <w:sz w:val="24"/>
          <w:szCs w:val="24"/>
          <w:lang w:val="en-US" w:eastAsia="zh-CN" w:bidi="ar"/>
        </w:rPr>
        <w:t>5.</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Subgroup Analysis of</w:t>
      </w:r>
      <w:r>
        <w:rPr>
          <w:rFonts w:hint="default" w:ascii="Times New Roman" w:hAnsi="Times New Roman" w:eastAsia="宋体" w:cs="Times New Roman"/>
          <w:color w:val="000000"/>
          <w:kern w:val="0"/>
          <w:sz w:val="24"/>
          <w:szCs w:val="24"/>
          <w:lang w:val="en-US" w:bidi="ar"/>
        </w:rPr>
        <w:t xml:space="preserve"> MI</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-59</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.3942</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4AA06666">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p w14:paraId="69F0B8A8">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r>
        <w:drawing>
          <wp:inline distT="0" distB="0" distL="114300" distR="114300">
            <wp:extent cx="5272405" cy="1124585"/>
            <wp:effectExtent l="0" t="0" r="444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2"/>
                    <a:stretch>
                      <a:fillRect/>
                    </a:stretch>
                  </pic:blipFill>
                  <pic:spPr>
                    <a:xfrm>
                      <a:off x="0" y="0"/>
                      <a:ext cx="5272405" cy="1124585"/>
                    </a:xfrm>
                    <a:prstGeom prst="rect">
                      <a:avLst/>
                    </a:prstGeom>
                    <a:noFill/>
                    <a:ln>
                      <a:noFill/>
                    </a:ln>
                  </pic:spPr>
                </pic:pic>
              </a:graphicData>
            </a:graphic>
          </wp:inline>
        </w:drawing>
      </w:r>
    </w:p>
    <w:p w14:paraId="171CA3A9">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b/>
          <w:bCs/>
          <w:color w:val="000000"/>
          <w:kern w:val="0"/>
          <w:sz w:val="24"/>
          <w:szCs w:val="24"/>
          <w:lang w:bidi="ar"/>
        </w:rPr>
      </w:pPr>
    </w:p>
    <w:p w14:paraId="395FD8A9">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6</w:t>
      </w:r>
      <w:r>
        <w:rPr>
          <w:rFonts w:ascii="Times New Roman" w:hAnsi="Times New Roman" w:eastAsia="宋体" w:cs="Times New Roman"/>
          <w:b/>
          <w:bCs/>
          <w:color w:val="000000"/>
          <w:kern w:val="0"/>
          <w:sz w:val="24"/>
          <w:szCs w:val="24"/>
          <w:lang w:bidi="ar"/>
        </w:rPr>
        <w:t xml:space="preserve">. </w:t>
      </w:r>
      <w:bookmarkStart w:id="51" w:name="OLE_LINK23"/>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MI</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 ＜45</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bookmarkEnd w:id="51"/>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P</w:t>
      </w:r>
      <w:r>
        <w:rPr>
          <w:rFonts w:hint="default" w:ascii="Times New Roman" w:hAnsi="Times New Roman" w:eastAsia="宋体" w:cs="Times New Roman"/>
          <w:color w:val="0E101A"/>
          <w:kern w:val="2"/>
          <w:sz w:val="24"/>
          <w:szCs w:val="24"/>
          <w:lang w:val="en-US" w:eastAsia="zh-CN" w:bidi="ar"/>
        </w:rPr>
        <w:t>=.0378</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19D97FE9">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rPr>
          <w:rFonts w:hint="default" w:ascii="Times New Roman" w:hAnsi="Times New Roman" w:eastAsia="宋体" w:cs="Times New Roman"/>
          <w:color w:val="000000"/>
          <w:kern w:val="0"/>
          <w:sz w:val="24"/>
          <w:szCs w:val="24"/>
          <w:lang w:val="en-US" w:eastAsia="zh-CN" w:bidi="ar"/>
        </w:rPr>
      </w:pPr>
    </w:p>
    <w:p w14:paraId="757B90B0">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rPr>
          <w:rFonts w:hint="default" w:ascii="Times New Roman" w:hAnsi="Times New Roman" w:eastAsia="宋体" w:cs="Times New Roman"/>
          <w:color w:val="000000"/>
          <w:kern w:val="0"/>
          <w:sz w:val="24"/>
          <w:szCs w:val="24"/>
          <w:lang w:val="en-US" w:eastAsia="zh-CN" w:bidi="ar"/>
        </w:rPr>
      </w:pPr>
    </w:p>
    <w:p w14:paraId="185E1636">
      <w:pPr>
        <w:keepNext w:val="0"/>
        <w:keepLines w:val="0"/>
        <w:pageBreakBefore w:val="0"/>
        <w:kinsoku/>
        <w:wordWrap/>
        <w:overflowPunct/>
        <w:topLinePunct w:val="0"/>
        <w:autoSpaceDE/>
        <w:autoSpaceDN/>
        <w:bidi w:val="0"/>
        <w:adjustRightInd/>
        <w:snapToGrid/>
        <w:spacing w:line="360" w:lineRule="auto"/>
        <w:rPr>
          <w:rFonts w:ascii="Times New Roman" w:hAnsi="Times New Roman" w:eastAsia="宋体" w:cs="Times New Roman"/>
          <w:b/>
          <w:bCs/>
          <w:color w:val="000000"/>
          <w:kern w:val="0"/>
          <w:sz w:val="24"/>
          <w:szCs w:val="24"/>
          <w:lang w:bidi="ar"/>
        </w:rPr>
      </w:pPr>
      <w:r>
        <w:rPr>
          <w:rFonts w:ascii="Times New Roman" w:hAnsi="Times New Roman" w:eastAsia="宋体" w:cs="Times New Roman"/>
          <w:b/>
          <w:bCs/>
          <w:color w:val="000000"/>
          <w:kern w:val="0"/>
          <w:sz w:val="24"/>
          <w:szCs w:val="24"/>
          <w:lang w:bidi="ar"/>
        </w:rPr>
        <w:br w:type="page"/>
      </w:r>
    </w:p>
    <w:p w14:paraId="021570F4">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ascii="Times New Roman" w:hAnsi="Times New Roman" w:eastAsia="宋体" w:cs="Times New Roman"/>
          <w:b/>
          <w:bCs/>
          <w:color w:val="000000"/>
          <w:kern w:val="0"/>
          <w:sz w:val="24"/>
          <w:szCs w:val="24"/>
          <w:lang w:bidi="ar"/>
        </w:rPr>
      </w:pPr>
      <w:r>
        <w:drawing>
          <wp:inline distT="0" distB="0" distL="114300" distR="114300">
            <wp:extent cx="5266690" cy="1299845"/>
            <wp:effectExtent l="0" t="0" r="635"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3"/>
                    <a:stretch>
                      <a:fillRect/>
                    </a:stretch>
                  </pic:blipFill>
                  <pic:spPr>
                    <a:xfrm>
                      <a:off x="0" y="0"/>
                      <a:ext cx="5266690" cy="1299845"/>
                    </a:xfrm>
                    <a:prstGeom prst="rect">
                      <a:avLst/>
                    </a:prstGeom>
                    <a:noFill/>
                    <a:ln>
                      <a:noFill/>
                    </a:ln>
                  </pic:spPr>
                </pic:pic>
              </a:graphicData>
            </a:graphic>
          </wp:inline>
        </w:drawing>
      </w:r>
    </w:p>
    <w:p w14:paraId="37766894">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7</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Stroke</w:t>
      </w:r>
      <w:r>
        <w:rPr>
          <w:rFonts w:hint="eastAsia" w:ascii="Times New Roman" w:hAnsi="Times New Roman" w:eastAsia="宋体" w:cs="Times New Roman"/>
          <w:color w:val="000000"/>
          <w:kern w:val="0"/>
          <w:sz w:val="24"/>
          <w:szCs w:val="24"/>
          <w:lang w:bidi="ar"/>
        </w:rPr>
        <w:t xml:space="preserve"> when eGFR&lt;60</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.2971</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7C5DF2AA">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bidi="ar"/>
        </w:rPr>
      </w:pPr>
      <w:r>
        <w:rPr>
          <w:rFonts w:hint="default" w:ascii="Times New Roman" w:hAnsi="Times New Roman" w:eastAsia="宋体" w:cs="Times New Roman"/>
          <w:color w:val="000000"/>
          <w:kern w:val="0"/>
          <w:sz w:val="24"/>
          <w:szCs w:val="24"/>
          <w:lang w:val="en-US" w:bidi="ar"/>
        </w:rPr>
        <w:br w:type="page"/>
      </w:r>
    </w:p>
    <w:p w14:paraId="30992D16">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hint="default" w:ascii="Times New Roman" w:hAnsi="Times New Roman" w:eastAsia="宋体" w:cs="Times New Roman"/>
          <w:color w:val="000000"/>
          <w:kern w:val="0"/>
          <w:sz w:val="24"/>
          <w:szCs w:val="24"/>
          <w:lang w:val="en-US" w:bidi="ar"/>
        </w:rPr>
      </w:pPr>
      <w:r>
        <w:drawing>
          <wp:inline distT="0" distB="0" distL="114300" distR="114300">
            <wp:extent cx="5267960" cy="1342390"/>
            <wp:effectExtent l="0" t="0" r="8890"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
                    <a:stretch>
                      <a:fillRect/>
                    </a:stretch>
                  </pic:blipFill>
                  <pic:spPr>
                    <a:xfrm>
                      <a:off x="0" y="0"/>
                      <a:ext cx="5267960" cy="1342390"/>
                    </a:xfrm>
                    <a:prstGeom prst="rect">
                      <a:avLst/>
                    </a:prstGeom>
                    <a:noFill/>
                    <a:ln>
                      <a:noFill/>
                    </a:ln>
                  </pic:spPr>
                </pic:pic>
              </a:graphicData>
            </a:graphic>
          </wp:inline>
        </w:drawing>
      </w:r>
    </w:p>
    <w:p w14:paraId="7DB34AA7">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8</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all-cause mortality</w:t>
      </w:r>
      <w:r>
        <w:rPr>
          <w:rFonts w:hint="eastAsia" w:ascii="Times New Roman" w:hAnsi="Times New Roman" w:eastAsia="宋体" w:cs="Times New Roman"/>
          <w:color w:val="000000"/>
          <w:kern w:val="0"/>
          <w:sz w:val="24"/>
          <w:szCs w:val="24"/>
          <w:lang w:bidi="ar"/>
        </w:rPr>
        <w:t xml:space="preserve"> when 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60</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.0213</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2A9CC352">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rPr>
          <w:rFonts w:hint="default" w:ascii="Times New Roman" w:hAnsi="Times New Roman" w:eastAsia="宋体" w:cs="Times New Roman"/>
          <w:color w:val="000000"/>
          <w:kern w:val="0"/>
          <w:sz w:val="24"/>
          <w:szCs w:val="24"/>
          <w:lang w:val="en-US" w:bidi="ar"/>
        </w:rPr>
      </w:pPr>
    </w:p>
    <w:p w14:paraId="0BCB3931">
      <w:pPr>
        <w:keepNext w:val="0"/>
        <w:keepLines w:val="0"/>
        <w:pageBreakBefore w:val="0"/>
        <w:kinsoku/>
        <w:wordWrap/>
        <w:overflowPunct/>
        <w:topLinePunct w:val="0"/>
        <w:autoSpaceDE/>
        <w:autoSpaceDN/>
        <w:bidi w:val="0"/>
        <w:adjustRightInd/>
        <w:snapToGrid/>
        <w:spacing w:line="360" w:lineRule="auto"/>
        <w:rPr>
          <w:rFonts w:ascii="Times New Roman" w:hAnsi="Times New Roman" w:eastAsia="宋体" w:cs="Times New Roman"/>
          <w:b/>
          <w:bCs/>
          <w:color w:val="000000"/>
          <w:kern w:val="0"/>
          <w:sz w:val="24"/>
          <w:szCs w:val="24"/>
          <w:lang w:bidi="ar"/>
        </w:rPr>
      </w:pPr>
      <w:r>
        <w:rPr>
          <w:rFonts w:ascii="Times New Roman" w:hAnsi="Times New Roman" w:eastAsia="宋体" w:cs="Times New Roman"/>
          <w:b/>
          <w:bCs/>
          <w:color w:val="000000"/>
          <w:kern w:val="0"/>
          <w:sz w:val="24"/>
          <w:szCs w:val="24"/>
          <w:lang w:bidi="ar"/>
        </w:rPr>
        <w:br w:type="page"/>
      </w:r>
    </w:p>
    <w:p w14:paraId="60B7863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hint="default" w:ascii="Times New Roman" w:hAnsi="Times New Roman" w:eastAsia="宋体" w:cs="Times New Roman"/>
          <w:color w:val="000000"/>
          <w:kern w:val="0"/>
          <w:sz w:val="24"/>
          <w:szCs w:val="24"/>
          <w:lang w:val="en-US" w:bidi="ar"/>
        </w:rPr>
      </w:pPr>
      <w:r>
        <w:drawing>
          <wp:inline distT="0" distB="0" distL="114300" distR="114300">
            <wp:extent cx="5270500" cy="1238250"/>
            <wp:effectExtent l="0" t="0" r="635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stretch>
                      <a:fillRect/>
                    </a:stretch>
                  </pic:blipFill>
                  <pic:spPr>
                    <a:xfrm>
                      <a:off x="0" y="0"/>
                      <a:ext cx="5270500" cy="1238250"/>
                    </a:xfrm>
                    <a:prstGeom prst="rect">
                      <a:avLst/>
                    </a:prstGeom>
                    <a:noFill/>
                    <a:ln>
                      <a:noFill/>
                    </a:ln>
                  </pic:spPr>
                </pic:pic>
              </a:graphicData>
            </a:graphic>
          </wp:inline>
        </w:drawing>
      </w:r>
      <w:r>
        <w:rPr>
          <w:rFonts w:ascii="Times New Roman" w:hAnsi="Times New Roman" w:eastAsia="宋体" w:cs="Times New Roman"/>
          <w:b/>
          <w:bCs/>
          <w:color w:val="000000"/>
          <w:kern w:val="0"/>
          <w:sz w:val="24"/>
          <w:szCs w:val="24"/>
          <w:lang w:bidi="ar"/>
        </w:rPr>
        <w:t>Figure S</w:t>
      </w:r>
      <w:r>
        <w:rPr>
          <w:rFonts w:hint="eastAsia" w:ascii="Times New Roman" w:hAnsi="Times New Roman" w:eastAsia="宋体" w:cs="Times New Roman"/>
          <w:b/>
          <w:bCs/>
          <w:color w:val="000000"/>
          <w:kern w:val="0"/>
          <w:sz w:val="24"/>
          <w:szCs w:val="24"/>
          <w:lang w:val="en-US" w:eastAsia="zh-CN" w:bidi="ar"/>
        </w:rPr>
        <w:t>9</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cardiovascular mortality</w:t>
      </w:r>
      <w:r>
        <w:rPr>
          <w:rFonts w:hint="eastAsia" w:ascii="Times New Roman" w:hAnsi="Times New Roman" w:eastAsia="宋体" w:cs="Times New Roman"/>
          <w:color w:val="000000"/>
          <w:kern w:val="0"/>
          <w:sz w:val="24"/>
          <w:szCs w:val="24"/>
          <w:lang w:bidi="ar"/>
        </w:rPr>
        <w:t xml:space="preserve"> when 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60</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P</w:t>
      </w:r>
      <w:r>
        <w:rPr>
          <w:rFonts w:hint="default" w:ascii="Times New Roman" w:hAnsi="Times New Roman" w:eastAsia="宋体" w:cs="Times New Roman"/>
          <w:color w:val="0E101A"/>
          <w:kern w:val="2"/>
          <w:sz w:val="24"/>
          <w:szCs w:val="24"/>
          <w:lang w:val="en-US" w:eastAsia="zh-CN" w:bidi="ar"/>
        </w:rPr>
        <w:t>=.0044</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2240A87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bidi="ar"/>
        </w:rPr>
      </w:pPr>
      <w:r>
        <w:rPr>
          <w:rFonts w:hint="default" w:ascii="Times New Roman" w:hAnsi="Times New Roman" w:eastAsia="宋体" w:cs="Times New Roman"/>
          <w:color w:val="000000"/>
          <w:kern w:val="0"/>
          <w:sz w:val="24"/>
          <w:szCs w:val="24"/>
          <w:lang w:val="en-US" w:bidi="ar"/>
        </w:rPr>
        <w:br w:type="page"/>
      </w:r>
    </w:p>
    <w:p w14:paraId="01A2A408">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hint="default" w:ascii="Times New Roman" w:hAnsi="Times New Roman" w:eastAsia="宋体" w:cs="Times New Roman"/>
          <w:color w:val="000000"/>
          <w:kern w:val="0"/>
          <w:sz w:val="24"/>
          <w:szCs w:val="24"/>
          <w:lang w:val="en-US" w:bidi="ar"/>
        </w:rPr>
      </w:pPr>
      <w:r>
        <w:drawing>
          <wp:inline distT="0" distB="0" distL="114300" distR="114300">
            <wp:extent cx="5269865" cy="1111250"/>
            <wp:effectExtent l="0" t="0" r="6985"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6"/>
                    <a:stretch>
                      <a:fillRect/>
                    </a:stretch>
                  </pic:blipFill>
                  <pic:spPr>
                    <a:xfrm>
                      <a:off x="0" y="0"/>
                      <a:ext cx="5269865" cy="1111250"/>
                    </a:xfrm>
                    <a:prstGeom prst="rect">
                      <a:avLst/>
                    </a:prstGeom>
                    <a:noFill/>
                    <a:ln>
                      <a:noFill/>
                    </a:ln>
                  </pic:spPr>
                </pic:pic>
              </a:graphicData>
            </a:graphic>
          </wp:inline>
        </w:drawing>
      </w:r>
    </w:p>
    <w:p w14:paraId="3B752098">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ascii="Times New Roman" w:hAnsi="Times New Roman" w:eastAsia="宋体" w:cs="Times New Roman"/>
          <w:color w:val="000000"/>
          <w:kern w:val="0"/>
          <w:sz w:val="24"/>
          <w:szCs w:val="24"/>
          <w:lang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bidi="ar"/>
        </w:rPr>
        <w:t>1</w:t>
      </w:r>
      <w:r>
        <w:rPr>
          <w:rFonts w:hint="eastAsia" w:ascii="Times New Roman" w:hAnsi="Times New Roman" w:eastAsia="宋体" w:cs="Times New Roman"/>
          <w:b/>
          <w:bCs/>
          <w:color w:val="000000"/>
          <w:kern w:val="0"/>
          <w:sz w:val="24"/>
          <w:szCs w:val="24"/>
          <w:lang w:val="en-US" w:eastAsia="zh-CN" w:bidi="ar"/>
        </w:rPr>
        <w:t>0</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cardiovascular mortality</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-59</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.2321</w:t>
      </w:r>
      <w:r>
        <w:rPr>
          <w:rFonts w:hint="eastAsia" w:ascii="Times New Roman" w:hAnsi="Times New Roman" w:eastAsia="宋体" w:cs="Times New Roman"/>
          <w:color w:val="0E101A"/>
          <w:kern w:val="2"/>
          <w:sz w:val="24"/>
          <w:szCs w:val="24"/>
          <w:lang w:val="en-US" w:eastAsia="zh-CN" w:bidi="ar"/>
        </w:rPr>
        <w:t>)</w:t>
      </w:r>
      <w:r>
        <w:rPr>
          <w:rFonts w:ascii="Times New Roman" w:hAnsi="Times New Roman" w:eastAsia="宋体" w:cs="Times New Roman"/>
          <w:color w:val="000000"/>
          <w:kern w:val="0"/>
          <w:sz w:val="24"/>
          <w:szCs w:val="24"/>
          <w:lang w:bidi="ar"/>
        </w:rPr>
        <w:t>.</w:t>
      </w:r>
    </w:p>
    <w:p w14:paraId="79F34E34">
      <w:pPr>
        <w:keepNext w:val="0"/>
        <w:keepLines w:val="0"/>
        <w:pageBreakBefore w:val="0"/>
        <w:kinsoku/>
        <w:wordWrap/>
        <w:overflowPunct/>
        <w:topLinePunct w:val="0"/>
        <w:autoSpaceDE/>
        <w:autoSpaceDN/>
        <w:bidi w:val="0"/>
        <w:adjustRightInd/>
        <w:snapToGrid/>
        <w:spacing w:line="360" w:lineRule="auto"/>
        <w:rPr>
          <w:rFonts w:ascii="Times New Roman" w:hAnsi="Times New Roman" w:eastAsia="宋体" w:cs="Times New Roman"/>
          <w:color w:val="000000"/>
          <w:kern w:val="0"/>
          <w:sz w:val="24"/>
          <w:szCs w:val="24"/>
          <w:lang w:bidi="ar"/>
        </w:rPr>
      </w:pPr>
      <w:r>
        <w:rPr>
          <w:rFonts w:ascii="Times New Roman" w:hAnsi="Times New Roman" w:eastAsia="宋体" w:cs="Times New Roman"/>
          <w:color w:val="000000"/>
          <w:kern w:val="0"/>
          <w:sz w:val="24"/>
          <w:szCs w:val="24"/>
          <w:lang w:bidi="ar"/>
        </w:rPr>
        <w:br w:type="page"/>
      </w:r>
    </w:p>
    <w:p w14:paraId="57E78FC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ascii="Times New Roman" w:hAnsi="Times New Roman" w:eastAsia="宋体" w:cs="Times New Roman"/>
          <w:color w:val="000000"/>
          <w:kern w:val="0"/>
          <w:sz w:val="24"/>
          <w:szCs w:val="24"/>
          <w:lang w:bidi="ar"/>
        </w:rPr>
      </w:pPr>
      <w:r>
        <w:drawing>
          <wp:inline distT="0" distB="0" distL="114300" distR="114300">
            <wp:extent cx="5267325" cy="1184275"/>
            <wp:effectExtent l="0" t="0" r="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a:stretch>
                      <a:fillRect/>
                    </a:stretch>
                  </pic:blipFill>
                  <pic:spPr>
                    <a:xfrm>
                      <a:off x="0" y="0"/>
                      <a:ext cx="5267325" cy="1184275"/>
                    </a:xfrm>
                    <a:prstGeom prst="rect">
                      <a:avLst/>
                    </a:prstGeom>
                    <a:noFill/>
                    <a:ln>
                      <a:noFill/>
                    </a:ln>
                  </pic:spPr>
                </pic:pic>
              </a:graphicData>
            </a:graphic>
          </wp:inline>
        </w:drawing>
      </w:r>
    </w:p>
    <w:p w14:paraId="13B0B00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ascii="Times New Roman" w:hAnsi="Times New Roman" w:eastAsia="宋体" w:cs="Times New Roman"/>
          <w:color w:val="000000"/>
          <w:kern w:val="0"/>
          <w:sz w:val="24"/>
          <w:szCs w:val="24"/>
          <w:lang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bidi="ar"/>
        </w:rPr>
        <w:t>1</w:t>
      </w:r>
      <w:r>
        <w:rPr>
          <w:rFonts w:hint="eastAsia" w:ascii="Times New Roman" w:hAnsi="Times New Roman" w:eastAsia="宋体" w:cs="Times New Roman"/>
          <w:b/>
          <w:bCs/>
          <w:color w:val="000000"/>
          <w:kern w:val="0"/>
          <w:sz w:val="24"/>
          <w:szCs w:val="24"/>
          <w:lang w:val="en-US" w:eastAsia="zh-CN" w:bidi="ar"/>
        </w:rPr>
        <w:t>1</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cardiovascular mortality</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.0282</w:t>
      </w:r>
      <w:r>
        <w:rPr>
          <w:rFonts w:hint="eastAsia" w:ascii="Times New Roman" w:hAnsi="Times New Roman" w:eastAsia="宋体" w:cs="Times New Roman"/>
          <w:color w:val="0E101A"/>
          <w:kern w:val="2"/>
          <w:sz w:val="24"/>
          <w:szCs w:val="24"/>
          <w:lang w:val="en-US" w:eastAsia="zh-CN" w:bidi="ar"/>
        </w:rPr>
        <w:t>)</w:t>
      </w:r>
      <w:r>
        <w:rPr>
          <w:rFonts w:ascii="Times New Roman" w:hAnsi="Times New Roman" w:eastAsia="宋体" w:cs="Times New Roman"/>
          <w:color w:val="000000"/>
          <w:kern w:val="0"/>
          <w:sz w:val="24"/>
          <w:szCs w:val="24"/>
          <w:lang w:bidi="ar"/>
        </w:rPr>
        <w:t>.</w:t>
      </w:r>
    </w:p>
    <w:p w14:paraId="5837A6E0">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bidi="ar"/>
        </w:rPr>
      </w:pPr>
      <w:r>
        <w:rPr>
          <w:rFonts w:hint="default" w:ascii="Times New Roman" w:hAnsi="Times New Roman" w:eastAsia="宋体" w:cs="Times New Roman"/>
          <w:color w:val="000000"/>
          <w:kern w:val="0"/>
          <w:sz w:val="24"/>
          <w:szCs w:val="24"/>
          <w:lang w:val="en-US" w:bidi="ar"/>
        </w:rPr>
        <w:br w:type="page"/>
      </w:r>
    </w:p>
    <w:p w14:paraId="6383381C">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rPr>
          <w:rFonts w:hint="default" w:ascii="Times New Roman" w:hAnsi="Times New Roman" w:eastAsia="宋体" w:cs="Times New Roman"/>
          <w:color w:val="000000"/>
          <w:kern w:val="0"/>
          <w:sz w:val="24"/>
          <w:szCs w:val="24"/>
          <w:lang w:val="en-US" w:bidi="ar"/>
        </w:rPr>
      </w:pPr>
      <w:r>
        <w:drawing>
          <wp:inline distT="0" distB="0" distL="114300" distR="114300">
            <wp:extent cx="5267325" cy="1270635"/>
            <wp:effectExtent l="0" t="0" r="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8"/>
                    <a:stretch>
                      <a:fillRect/>
                    </a:stretch>
                  </pic:blipFill>
                  <pic:spPr>
                    <a:xfrm>
                      <a:off x="0" y="0"/>
                      <a:ext cx="5267325" cy="1270635"/>
                    </a:xfrm>
                    <a:prstGeom prst="rect">
                      <a:avLst/>
                    </a:prstGeom>
                    <a:noFill/>
                    <a:ln>
                      <a:noFill/>
                    </a:ln>
                  </pic:spPr>
                </pic:pic>
              </a:graphicData>
            </a:graphic>
          </wp:inline>
        </w:drawing>
      </w:r>
    </w:p>
    <w:p w14:paraId="0B2ADAE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hint="default" w:ascii="Times New Roman" w:hAnsi="Times New Roman" w:eastAsia="宋体" w:cs="Times New Roman"/>
          <w:color w:val="000000"/>
          <w:kern w:val="0"/>
          <w:sz w:val="24"/>
          <w:szCs w:val="24"/>
          <w:lang w:val="en-US"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2</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Effects of aspirin on</w:t>
      </w:r>
      <w:r>
        <w:rPr>
          <w:rFonts w:hint="default" w:ascii="Times New Roman" w:hAnsi="Times New Roman" w:eastAsia="宋体" w:cs="Times New Roman"/>
          <w:color w:val="000000"/>
          <w:kern w:val="0"/>
          <w:sz w:val="24"/>
          <w:szCs w:val="24"/>
          <w:lang w:val="en-US" w:bidi="ar"/>
        </w:rPr>
        <w:t xml:space="preserve"> minor bleeding </w:t>
      </w:r>
      <w:r>
        <w:rPr>
          <w:rFonts w:hint="eastAsia" w:ascii="Times New Roman" w:hAnsi="Times New Roman" w:eastAsia="宋体" w:cs="Times New Roman"/>
          <w:color w:val="000000"/>
          <w:kern w:val="0"/>
          <w:sz w:val="24"/>
          <w:szCs w:val="24"/>
          <w:lang w:bidi="ar"/>
        </w:rPr>
        <w:t>when eGFR</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bidi="ar"/>
        </w:rPr>
        <w:t>&lt;60</w:t>
      </w:r>
      <w:r>
        <w:rPr>
          <w:rFonts w:hint="default" w:ascii="Times New Roman" w:hAnsi="Times New Roman" w:eastAsia="宋体" w:cs="Times New Roman"/>
          <w:color w:val="000000"/>
          <w:kern w:val="0"/>
          <w:sz w:val="24"/>
          <w:szCs w:val="24"/>
          <w:lang w:val="en-US"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w:t>
      </w:r>
      <w:r>
        <w:rPr>
          <w:rFonts w:hint="default" w:ascii="Times New Roman" w:hAnsi="Times New Roman" w:eastAsia="宋体" w:cs="Times New Roman"/>
          <w:color w:val="000000"/>
          <w:kern w:val="0"/>
          <w:sz w:val="24"/>
          <w:szCs w:val="24"/>
          <w:lang w:val="en-US" w:bidi="ar"/>
        </w:rPr>
        <w:t>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 xml:space="preserve">2 </w:t>
      </w:r>
      <w:r>
        <w:rPr>
          <w:rFonts w:hint="eastAsia" w:ascii="Times New Roman" w:hAnsi="Times New Roman" w:eastAsia="宋体" w:cs="Times New Roman"/>
          <w:color w:val="000000"/>
          <w:kern w:val="0"/>
          <w:sz w:val="24"/>
          <w:szCs w:val="24"/>
          <w:lang w:val="en-US" w:eastAsia="zh-CN" w:bidi="ar"/>
        </w:rPr>
        <w:t>(</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.0007</w:t>
      </w:r>
      <w:r>
        <w:rPr>
          <w:rFonts w:hint="eastAsia" w:ascii="Times New Roman" w:hAnsi="Times New Roman" w:eastAsia="宋体" w:cs="Times New Roman"/>
          <w:color w:val="0E101A"/>
          <w:kern w:val="2"/>
          <w:sz w:val="24"/>
          <w:szCs w:val="24"/>
          <w:lang w:val="en-US" w:eastAsia="zh-CN" w:bidi="ar"/>
        </w:rPr>
        <w:t>)</w:t>
      </w:r>
      <w:r>
        <w:rPr>
          <w:rFonts w:hint="default" w:ascii="Times New Roman" w:hAnsi="Times New Roman" w:eastAsia="宋体" w:cs="Times New Roman"/>
          <w:color w:val="000000"/>
          <w:kern w:val="0"/>
          <w:sz w:val="24"/>
          <w:szCs w:val="24"/>
          <w:lang w:val="en-US" w:bidi="ar"/>
        </w:rPr>
        <w:t>.</w:t>
      </w:r>
    </w:p>
    <w:p w14:paraId="53F272CC">
      <w:pP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p w14:paraId="14C9A408">
      <w:pPr>
        <w:rPr>
          <w:rFonts w:hint="default" w:ascii="Times New Roman" w:hAnsi="Times New Roman" w:cs="Times New Roman"/>
          <w:color w:val="auto"/>
          <w:szCs w:val="24"/>
          <w:lang w:val="en-US" w:bidi="ar"/>
        </w:rPr>
      </w:pPr>
      <w:r>
        <w:drawing>
          <wp:inline distT="0" distB="0" distL="114300" distR="114300">
            <wp:extent cx="5271770" cy="1409065"/>
            <wp:effectExtent l="0" t="0" r="5080"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9"/>
                    <a:stretch>
                      <a:fillRect/>
                    </a:stretch>
                  </pic:blipFill>
                  <pic:spPr>
                    <a:xfrm>
                      <a:off x="0" y="0"/>
                      <a:ext cx="5271770" cy="1409065"/>
                    </a:xfrm>
                    <a:prstGeom prst="rect">
                      <a:avLst/>
                    </a:prstGeom>
                    <a:noFill/>
                    <a:ln>
                      <a:noFill/>
                    </a:ln>
                  </pic:spPr>
                </pic:pic>
              </a:graphicData>
            </a:graphic>
          </wp:inline>
        </w:drawing>
      </w:r>
      <w:bookmarkStart w:id="52" w:name="OLE_LINK57"/>
      <w:r>
        <w:rPr>
          <w:rFonts w:hint="default" w:ascii="Times New Roman" w:hAnsi="Times New Roman" w:eastAsia="宋体" w:cs="Times New Roman"/>
          <w:b/>
          <w:bCs/>
          <w:iCs/>
          <w:color w:val="auto"/>
          <w:kern w:val="2"/>
          <w:sz w:val="24"/>
          <w:szCs w:val="24"/>
          <w:lang w:val="en-US" w:eastAsia="zh-CN" w:bidi="ar"/>
        </w:rPr>
        <w:t xml:space="preserve">Figure </w:t>
      </w:r>
      <w:r>
        <w:rPr>
          <w:rFonts w:hint="eastAsia" w:ascii="Times New Roman" w:hAnsi="Times New Roman" w:eastAsia="宋体" w:cs="Times New Roman"/>
          <w:b/>
          <w:bCs/>
          <w:iCs/>
          <w:color w:val="auto"/>
          <w:kern w:val="2"/>
          <w:sz w:val="24"/>
          <w:szCs w:val="24"/>
          <w:lang w:val="en-US" w:eastAsia="zh-CN" w:bidi="ar"/>
        </w:rPr>
        <w:t>S13</w:t>
      </w:r>
      <w:r>
        <w:rPr>
          <w:rFonts w:hint="default" w:ascii="Times New Roman" w:hAnsi="Times New Roman" w:eastAsia="宋体" w:cs="Times New Roman"/>
          <w:b/>
          <w:bCs/>
          <w:iCs/>
          <w:color w:val="auto"/>
          <w:kern w:val="2"/>
          <w:sz w:val="24"/>
          <w:szCs w:val="24"/>
          <w:lang w:val="en-US" w:eastAsia="zh-CN" w:bidi="ar"/>
        </w:rPr>
        <w:t xml:space="preserve">. </w:t>
      </w:r>
      <w:r>
        <w:rPr>
          <w:rFonts w:hint="default" w:ascii="Times New Roman" w:hAnsi="Times New Roman" w:eastAsia="宋体" w:cs="Times New Roman"/>
          <w:iCs/>
          <w:color w:val="auto"/>
          <w:kern w:val="2"/>
          <w:sz w:val="24"/>
          <w:szCs w:val="24"/>
          <w:lang w:val="en-US" w:eastAsia="zh-CN" w:bidi="ar"/>
        </w:rPr>
        <w:t xml:space="preserve">Forest plots: </w:t>
      </w:r>
      <w:bookmarkStart w:id="53" w:name="OLE_LINK33"/>
      <w:r>
        <w:rPr>
          <w:rFonts w:hint="default" w:ascii="Times New Roman" w:hAnsi="Times New Roman" w:eastAsia="宋体" w:cs="Times New Roman"/>
          <w:iCs/>
          <w:color w:val="auto"/>
          <w:kern w:val="2"/>
          <w:sz w:val="24"/>
          <w:szCs w:val="24"/>
          <w:lang w:val="en-US" w:eastAsia="zh-CN" w:bidi="ar"/>
        </w:rPr>
        <w:t xml:space="preserve">Effects of aspirin </w:t>
      </w:r>
      <w:bookmarkEnd w:id="53"/>
      <w:r>
        <w:rPr>
          <w:rFonts w:hint="default" w:ascii="Times New Roman" w:hAnsi="Times New Roman" w:eastAsia="宋体" w:cs="Times New Roman"/>
          <w:iCs/>
          <w:color w:val="auto"/>
          <w:kern w:val="2"/>
          <w:sz w:val="24"/>
          <w:szCs w:val="24"/>
          <w:lang w:val="en-US" w:eastAsia="zh-CN" w:bidi="ar"/>
        </w:rPr>
        <w:t>on major bleeding when eGFR &lt;60 mL/min per 1.73 m</w:t>
      </w:r>
      <w:r>
        <w:rPr>
          <w:rFonts w:hint="default" w:ascii="Times New Roman" w:hAnsi="Times New Roman" w:eastAsia="宋体" w:cs="Times New Roman"/>
          <w:iCs/>
          <w:color w:val="auto"/>
          <w:kern w:val="2"/>
          <w:sz w:val="24"/>
          <w:szCs w:val="24"/>
          <w:vertAlign w:val="superscript"/>
          <w:lang w:val="en-US" w:eastAsia="zh-CN" w:bidi="ar"/>
        </w:rPr>
        <w:t xml:space="preserve">2 </w:t>
      </w:r>
      <w:r>
        <w:rPr>
          <w:rFonts w:hint="default" w:ascii="Times New Roman" w:hAnsi="Times New Roman" w:eastAsia="宋体" w:cs="Times New Roman"/>
          <w:iCs/>
          <w:color w:val="auto"/>
          <w:kern w:val="2"/>
          <w:sz w:val="24"/>
          <w:szCs w:val="24"/>
          <w:lang w:val="en-US" w:eastAsia="zh-CN" w:bidi="ar"/>
        </w:rPr>
        <w:t>(</w:t>
      </w:r>
      <w:r>
        <w:rPr>
          <w:rFonts w:hint="default" w:ascii="Times New Roman" w:hAnsi="Times New Roman" w:eastAsia="宋体" w:cs="Times New Roman"/>
          <w:i/>
          <w:iCs w:val="0"/>
          <w:color w:val="auto"/>
          <w:kern w:val="2"/>
          <w:sz w:val="24"/>
          <w:szCs w:val="24"/>
          <w:lang w:val="en-US" w:eastAsia="zh-CN" w:bidi="ar"/>
        </w:rPr>
        <w:t>P</w:t>
      </w:r>
      <w:r>
        <w:rPr>
          <w:rFonts w:hint="default" w:ascii="Times New Roman" w:hAnsi="Times New Roman" w:eastAsia="宋体" w:cs="Times New Roman"/>
          <w:iCs/>
          <w:color w:val="auto"/>
          <w:kern w:val="2"/>
          <w:sz w:val="24"/>
          <w:szCs w:val="24"/>
          <w:lang w:val="en-US" w:eastAsia="zh-CN" w:bidi="ar"/>
        </w:rPr>
        <w:t xml:space="preserve"> = .0064).</w:t>
      </w:r>
    </w:p>
    <w:p w14:paraId="5FFF65D1">
      <w:pP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bookmarkEnd w:id="52"/>
    <w:p w14:paraId="5DEE002D">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drawing>
          <wp:inline distT="0" distB="0" distL="114300" distR="114300">
            <wp:extent cx="5332095" cy="1884045"/>
            <wp:effectExtent l="0" t="0" r="1905" b="1905"/>
            <wp:docPr id="10" name="图片 10" descr="major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ajor 60"/>
                    <pic:cNvPicPr>
                      <a:picLocks noChangeAspect="1"/>
                    </pic:cNvPicPr>
                  </pic:nvPicPr>
                  <pic:blipFill>
                    <a:blip r:embed="rId20"/>
                    <a:stretch>
                      <a:fillRect/>
                    </a:stretch>
                  </pic:blipFill>
                  <pic:spPr>
                    <a:xfrm>
                      <a:off x="0" y="0"/>
                      <a:ext cx="5332095" cy="1884045"/>
                    </a:xfrm>
                    <a:prstGeom prst="rect">
                      <a:avLst/>
                    </a:prstGeom>
                  </pic:spPr>
                </pic:pic>
              </a:graphicData>
            </a:graphic>
          </wp:inline>
        </w:drawing>
      </w:r>
    </w:p>
    <w:p w14:paraId="2F8E9FA1">
      <w:pPr>
        <w:keepNext w:val="0"/>
        <w:keepLines w:val="0"/>
        <w:pageBreakBefore w:val="0"/>
        <w:widowControl/>
        <w:kinsoku/>
        <w:wordWrap/>
        <w:overflowPunct/>
        <w:topLinePunct w:val="0"/>
        <w:autoSpaceDE/>
        <w:autoSpaceDN/>
        <w:bidi w:val="0"/>
        <w:adjustRightInd/>
        <w:snapToGrid/>
        <w:spacing w:line="360" w:lineRule="auto"/>
        <w:jc w:val="left"/>
        <w:rPr>
          <w:rFonts w:hint="default" w:ascii="Times New Roman" w:hAnsi="Times New Roman" w:eastAsia="宋体" w:cs="Times New Roman"/>
          <w:color w:val="000000"/>
          <w:kern w:val="0"/>
          <w:sz w:val="24"/>
          <w:szCs w:val="24"/>
          <w:lang w:val="en-US" w:eastAsia="zh-CN"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4</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iCs/>
          <w:color w:val="auto"/>
          <w:kern w:val="2"/>
          <w:sz w:val="24"/>
          <w:szCs w:val="24"/>
          <w:lang w:val="en-US" w:eastAsia="zh-CN" w:bidi="ar"/>
        </w:rPr>
        <w:t xml:space="preserve">Effects of aspirin </w:t>
      </w:r>
      <w:r>
        <w:rPr>
          <w:rFonts w:hint="eastAsia" w:ascii="Times New Roman" w:hAnsi="Times New Roman" w:eastAsia="宋体" w:cs="Times New Roman"/>
          <w:iCs/>
          <w:color w:val="auto"/>
          <w:kern w:val="2"/>
          <w:sz w:val="24"/>
          <w:szCs w:val="24"/>
          <w:lang w:val="en-US" w:eastAsia="zh-CN" w:bidi="ar"/>
        </w:rPr>
        <w:t>on</w:t>
      </w:r>
      <w:r>
        <w:rPr>
          <w:rFonts w:hint="eastAsia" w:ascii="Times New Roman" w:hAnsi="Times New Roman" w:eastAsia="宋体" w:cs="Times New Roman"/>
          <w:color w:val="000000"/>
          <w:kern w:val="0"/>
          <w:sz w:val="24"/>
          <w:szCs w:val="24"/>
          <w:lang w:bidi="ar"/>
        </w:rPr>
        <w:t xml:space="preserve">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val="en-US" w:eastAsia="zh-CN" w:bidi="ar"/>
        </w:rPr>
        <w:t xml:space="preserve"> in pooled HR results</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 xml:space="preserve">&lt;60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w:t>
      </w:r>
      <w:r>
        <w:rPr>
          <w:rFonts w:hint="eastAsia" w:ascii="Times New Roman" w:hAnsi="Times New Roman" w:eastAsia="宋体" w:cs="Times New Roman"/>
          <w:color w:val="0E101A"/>
          <w:kern w:val="2"/>
          <w:sz w:val="24"/>
          <w:szCs w:val="24"/>
          <w:lang w:val="en-US" w:eastAsia="zh-CN" w:bidi="ar"/>
        </w:rPr>
        <w:t>0100)</w:t>
      </w:r>
      <w:r>
        <w:rPr>
          <w:rFonts w:ascii="Times New Roman" w:hAnsi="Times New Roman" w:eastAsia="宋体" w:cs="Times New Roman"/>
          <w:color w:val="000000"/>
          <w:kern w:val="0"/>
          <w:sz w:val="24"/>
          <w:szCs w:val="24"/>
          <w:lang w:bidi="ar"/>
        </w:rPr>
        <w:t>.</w:t>
      </w:r>
    </w:p>
    <w:p w14:paraId="32B97495">
      <w:pPr>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br w:type="page"/>
      </w:r>
    </w:p>
    <w:p w14:paraId="054F6609">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drawing>
          <wp:inline distT="0" distB="0" distL="114300" distR="114300">
            <wp:extent cx="5332095" cy="1884045"/>
            <wp:effectExtent l="0" t="0" r="1905" b="1905"/>
            <wp:docPr id="7" name="图片 7" descr="major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major 45"/>
                    <pic:cNvPicPr>
                      <a:picLocks noChangeAspect="1"/>
                    </pic:cNvPicPr>
                  </pic:nvPicPr>
                  <pic:blipFill>
                    <a:blip r:embed="rId21"/>
                    <a:stretch>
                      <a:fillRect/>
                    </a:stretch>
                  </pic:blipFill>
                  <pic:spPr>
                    <a:xfrm>
                      <a:off x="0" y="0"/>
                      <a:ext cx="5332095" cy="1884045"/>
                    </a:xfrm>
                    <a:prstGeom prst="rect">
                      <a:avLst/>
                    </a:prstGeom>
                  </pic:spPr>
                </pic:pic>
              </a:graphicData>
            </a:graphic>
          </wp:inline>
        </w:drawing>
      </w:r>
    </w:p>
    <w:p w14:paraId="48C89CE7">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5</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val="en-US" w:eastAsia="zh-CN" w:bidi="ar"/>
        </w:rPr>
        <w:t>&lt;</w:t>
      </w:r>
      <w:r>
        <w:rPr>
          <w:rFonts w:hint="eastAsia" w:ascii="Times New Roman" w:hAnsi="Times New Roman" w:eastAsia="宋体" w:cs="Times New Roman"/>
          <w:color w:val="000000"/>
          <w:kern w:val="0"/>
          <w:sz w:val="24"/>
          <w:szCs w:val="24"/>
          <w:lang w:bidi="ar"/>
        </w:rPr>
        <w:t>45</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w:t>
      </w:r>
      <w:r>
        <w:rPr>
          <w:rFonts w:hint="eastAsia" w:ascii="Times New Roman" w:hAnsi="Times New Roman" w:eastAsia="宋体" w:cs="Times New Roman"/>
          <w:color w:val="0E101A"/>
          <w:kern w:val="2"/>
          <w:sz w:val="24"/>
          <w:szCs w:val="24"/>
          <w:lang w:val="en-US" w:eastAsia="zh-CN" w:bidi="ar"/>
        </w:rPr>
        <w:t>0338)</w:t>
      </w:r>
      <w:r>
        <w:rPr>
          <w:rFonts w:ascii="Times New Roman" w:hAnsi="Times New Roman" w:eastAsia="宋体" w:cs="Times New Roman"/>
          <w:color w:val="000000"/>
          <w:kern w:val="0"/>
          <w:sz w:val="24"/>
          <w:szCs w:val="24"/>
          <w:lang w:bidi="ar"/>
        </w:rPr>
        <w:t>.</w:t>
      </w:r>
    </w:p>
    <w:p w14:paraId="5AD8F673">
      <w:pPr>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br w:type="page"/>
      </w:r>
    </w:p>
    <w:p w14:paraId="635CB379">
      <w:pPr>
        <w:widowControl/>
        <w:spacing w:line="480" w:lineRule="auto"/>
        <w:jc w:val="left"/>
        <w:rPr>
          <w:rFonts w:hint="eastAsia" w:ascii="Times New Roman" w:hAnsi="Times New Roman" w:eastAsia="宋体" w:cs="Times New Roman"/>
          <w:b/>
          <w:bCs/>
          <w:color w:val="000000"/>
          <w:kern w:val="0"/>
          <w:sz w:val="24"/>
          <w:szCs w:val="24"/>
          <w:lang w:eastAsia="zh-CN" w:bidi="ar"/>
        </w:rPr>
      </w:pPr>
      <w:r>
        <w:rPr>
          <w:rFonts w:hint="eastAsia" w:ascii="Times New Roman" w:hAnsi="Times New Roman" w:eastAsia="宋体" w:cs="Times New Roman"/>
          <w:b/>
          <w:bCs/>
          <w:color w:val="000000"/>
          <w:kern w:val="0"/>
          <w:sz w:val="24"/>
          <w:szCs w:val="24"/>
          <w:lang w:eastAsia="zh-CN" w:bidi="ar"/>
        </w:rPr>
        <w:drawing>
          <wp:inline distT="0" distB="0" distL="114300" distR="114300">
            <wp:extent cx="5328285" cy="1892935"/>
            <wp:effectExtent l="0" t="0" r="5715" b="2540"/>
            <wp:docPr id="5" name="图片 5" descr="major bleeding (4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major bleeding (45-59)"/>
                    <pic:cNvPicPr>
                      <a:picLocks noChangeAspect="1"/>
                    </pic:cNvPicPr>
                  </pic:nvPicPr>
                  <pic:blipFill>
                    <a:blip r:embed="rId22"/>
                    <a:stretch>
                      <a:fillRect/>
                    </a:stretch>
                  </pic:blipFill>
                  <pic:spPr>
                    <a:xfrm>
                      <a:off x="0" y="0"/>
                      <a:ext cx="5328285" cy="1892935"/>
                    </a:xfrm>
                    <a:prstGeom prst="rect">
                      <a:avLst/>
                    </a:prstGeom>
                  </pic:spPr>
                </pic:pic>
              </a:graphicData>
            </a:graphic>
          </wp:inline>
        </w:drawing>
      </w:r>
    </w:p>
    <w:p w14:paraId="6B755F59">
      <w:pPr>
        <w:keepNext w:val="0"/>
        <w:keepLines w:val="0"/>
        <w:pageBreakBefore w:val="0"/>
        <w:widowControl/>
        <w:kinsoku/>
        <w:wordWrap/>
        <w:overflowPunct/>
        <w:topLinePunct w:val="0"/>
        <w:autoSpaceDE/>
        <w:autoSpaceDN/>
        <w:bidi w:val="0"/>
        <w:adjustRightInd/>
        <w:snapToGrid/>
        <w:spacing w:line="360" w:lineRule="auto"/>
        <w:jc w:val="left"/>
        <w:rPr>
          <w:rFonts w:ascii="Times New Roman" w:hAnsi="Times New Roman" w:eastAsia="宋体" w:cs="Times New Roman"/>
          <w:color w:val="000000"/>
          <w:kern w:val="0"/>
          <w:sz w:val="24"/>
          <w:szCs w:val="24"/>
          <w:lang w:bidi="ar"/>
        </w:rPr>
      </w:pPr>
      <w:bookmarkStart w:id="54" w:name="OLE_LINK30"/>
      <w:r>
        <w:rPr>
          <w:rFonts w:ascii="Times New Roman" w:hAnsi="Times New Roman" w:eastAsia="宋体" w:cs="Times New Roman"/>
          <w:b/>
          <w:bCs/>
          <w:color w:val="000000"/>
          <w:kern w:val="0"/>
          <w:sz w:val="24"/>
          <w:szCs w:val="24"/>
          <w:lang w:bidi="ar"/>
        </w:rPr>
        <w:t>Figure S</w:t>
      </w:r>
      <w:r>
        <w:rPr>
          <w:rFonts w:hint="default" w:ascii="Times New Roman" w:hAnsi="Times New Roman" w:eastAsia="宋体" w:cs="Times New Roman"/>
          <w:b/>
          <w:bCs/>
          <w:color w:val="000000"/>
          <w:kern w:val="0"/>
          <w:sz w:val="24"/>
          <w:szCs w:val="24"/>
          <w:lang w:val="en-US" w:eastAsia="zh-CN" w:bidi="ar"/>
        </w:rPr>
        <w:t>1</w:t>
      </w:r>
      <w:r>
        <w:rPr>
          <w:rFonts w:hint="eastAsia" w:ascii="Times New Roman" w:hAnsi="Times New Roman" w:eastAsia="宋体" w:cs="Times New Roman"/>
          <w:b/>
          <w:bCs/>
          <w:color w:val="000000"/>
          <w:kern w:val="0"/>
          <w:sz w:val="24"/>
          <w:szCs w:val="24"/>
          <w:lang w:val="en-US" w:eastAsia="zh-CN" w:bidi="ar"/>
        </w:rPr>
        <w:t>6</w:t>
      </w:r>
      <w:r>
        <w:rPr>
          <w:rFonts w:ascii="Times New Roman" w:hAnsi="Times New Roman" w:eastAsia="宋体" w:cs="Times New Roman"/>
          <w:b/>
          <w:bCs/>
          <w:color w:val="000000"/>
          <w:kern w:val="0"/>
          <w:sz w:val="24"/>
          <w:szCs w:val="24"/>
          <w:lang w:bidi="ar"/>
        </w:rPr>
        <w:t xml:space="preserve">. </w:t>
      </w:r>
      <w:r>
        <w:rPr>
          <w:rFonts w:ascii="Times New Roman" w:hAnsi="Times New Roman" w:eastAsia="宋体" w:cs="Times New Roman"/>
          <w:color w:val="000000"/>
          <w:kern w:val="0"/>
          <w:sz w:val="24"/>
          <w:szCs w:val="24"/>
          <w:lang w:bidi="ar"/>
        </w:rPr>
        <w:t>Forest plots</w:t>
      </w:r>
      <w:r>
        <w:rPr>
          <w:rFonts w:hint="eastAsia" w:ascii="Times New Roman" w:hAnsi="Times New Roman" w:eastAsia="宋体" w:cs="Times New Roman"/>
          <w:color w:val="000000"/>
          <w:kern w:val="0"/>
          <w:sz w:val="24"/>
          <w:szCs w:val="24"/>
          <w:lang w:bidi="ar"/>
        </w:rPr>
        <w:t xml:space="preserve">: Subgroup Analysis of </w:t>
      </w:r>
      <w:r>
        <w:rPr>
          <w:rFonts w:hint="default" w:ascii="Times New Roman" w:hAnsi="Times New Roman" w:eastAsia="宋体" w:cs="Times New Roman"/>
          <w:color w:val="000000"/>
          <w:kern w:val="0"/>
          <w:sz w:val="24"/>
          <w:szCs w:val="24"/>
          <w:lang w:val="en-US" w:bidi="ar"/>
        </w:rPr>
        <w:t>m</w:t>
      </w:r>
      <w:r>
        <w:rPr>
          <w:rFonts w:hint="eastAsia" w:ascii="Times New Roman" w:hAnsi="Times New Roman" w:eastAsia="宋体" w:cs="Times New Roman"/>
          <w:color w:val="000000"/>
          <w:kern w:val="0"/>
          <w:sz w:val="24"/>
          <w:szCs w:val="24"/>
          <w:lang w:val="en-US" w:eastAsia="zh-CN" w:bidi="ar"/>
        </w:rPr>
        <w:t>aj</w:t>
      </w:r>
      <w:r>
        <w:rPr>
          <w:rFonts w:hint="default" w:ascii="Times New Roman" w:hAnsi="Times New Roman" w:eastAsia="宋体" w:cs="Times New Roman"/>
          <w:color w:val="000000"/>
          <w:kern w:val="0"/>
          <w:sz w:val="24"/>
          <w:szCs w:val="24"/>
          <w:lang w:val="en-US" w:bidi="ar"/>
        </w:rPr>
        <w:t>or bleeding</w:t>
      </w:r>
      <w:r>
        <w:rPr>
          <w:rFonts w:hint="eastAsia" w:ascii="Times New Roman" w:hAnsi="Times New Roman" w:eastAsia="宋体" w:cs="Times New Roman"/>
          <w:color w:val="000000"/>
          <w:kern w:val="0"/>
          <w:sz w:val="24"/>
          <w:szCs w:val="24"/>
          <w:lang w:bidi="ar"/>
        </w:rPr>
        <w:t>:</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eGFR</w:t>
      </w:r>
      <w:r>
        <w:rPr>
          <w:rFonts w:ascii="Times New Roman" w:hAnsi="Times New Roman" w:eastAsia="宋体" w:cs="Times New Roman"/>
          <w:color w:val="000000"/>
          <w:kern w:val="0"/>
          <w:sz w:val="24"/>
          <w:szCs w:val="24"/>
          <w:lang w:bidi="ar"/>
        </w:rPr>
        <w:t xml:space="preserve"> </w:t>
      </w:r>
      <w:r>
        <w:rPr>
          <w:rFonts w:hint="eastAsia" w:ascii="Times New Roman" w:hAnsi="Times New Roman" w:eastAsia="宋体" w:cs="Times New Roman"/>
          <w:color w:val="000000"/>
          <w:kern w:val="0"/>
          <w:sz w:val="24"/>
          <w:szCs w:val="24"/>
          <w:lang w:bidi="ar"/>
        </w:rPr>
        <w:t>45</w:t>
      </w:r>
      <w:r>
        <w:rPr>
          <w:rFonts w:ascii="Times New Roman" w:hAnsi="Times New Roman" w:eastAsia="宋体" w:cs="Times New Roman"/>
          <w:color w:val="000000"/>
          <w:kern w:val="0"/>
          <w:sz w:val="24"/>
          <w:szCs w:val="24"/>
          <w:lang w:bidi="ar"/>
        </w:rPr>
        <w:t>-59</w:t>
      </w:r>
      <w:r>
        <w:rPr>
          <w:rFonts w:hint="eastAsia" w:ascii="Times New Roman" w:hAnsi="Times New Roman" w:eastAsia="宋体" w:cs="Times New Roman"/>
          <w:color w:val="000000"/>
          <w:kern w:val="0"/>
          <w:sz w:val="24"/>
          <w:szCs w:val="24"/>
          <w:lang w:val="en-US" w:eastAsia="zh-CN" w:bidi="ar"/>
        </w:rPr>
        <w:t xml:space="preserve"> </w:t>
      </w:r>
      <w:r>
        <w:rPr>
          <w:rFonts w:hint="eastAsia" w:ascii="Times New Roman" w:hAnsi="Times New Roman" w:eastAsia="宋体" w:cs="Times New Roman"/>
          <w:color w:val="000000"/>
          <w:kern w:val="0"/>
          <w:sz w:val="24"/>
          <w:szCs w:val="24"/>
          <w:lang w:eastAsia="zh-CN" w:bidi="ar"/>
        </w:rPr>
        <w:t>mL</w:t>
      </w:r>
      <w:r>
        <w:rPr>
          <w:rFonts w:hint="eastAsia" w:ascii="Times New Roman" w:hAnsi="Times New Roman" w:eastAsia="宋体" w:cs="Times New Roman"/>
          <w:color w:val="000000"/>
          <w:kern w:val="0"/>
          <w:sz w:val="24"/>
          <w:szCs w:val="24"/>
          <w:lang w:bidi="ar"/>
        </w:rPr>
        <w:t>/min</w:t>
      </w:r>
      <w:r>
        <w:rPr>
          <w:rFonts w:hint="eastAsia" w:ascii="Times New Roman" w:hAnsi="Times New Roman" w:eastAsia="宋体" w:cs="Times New Roman"/>
          <w:color w:val="000000"/>
          <w:kern w:val="0"/>
          <w:sz w:val="24"/>
          <w:szCs w:val="24"/>
          <w:lang w:val="en-US" w:eastAsia="zh-CN" w:bidi="ar"/>
        </w:rPr>
        <w:t xml:space="preserve"> per 1.73 m</w:t>
      </w:r>
      <w:r>
        <w:rPr>
          <w:rFonts w:hint="eastAsia" w:ascii="Times New Roman" w:hAnsi="Times New Roman" w:eastAsia="宋体" w:cs="Times New Roman"/>
          <w:color w:val="000000"/>
          <w:kern w:val="0"/>
          <w:sz w:val="24"/>
          <w:szCs w:val="24"/>
          <w:vertAlign w:val="superscript"/>
          <w:lang w:val="en-US" w:eastAsia="zh-CN" w:bidi="ar"/>
        </w:rPr>
        <w:t>2</w:t>
      </w:r>
      <w:r>
        <w:rPr>
          <w:rFonts w:hint="eastAsia" w:ascii="Times New Roman" w:hAnsi="Times New Roman" w:eastAsia="宋体" w:cs="Times New Roman"/>
          <w:color w:val="000000"/>
          <w:kern w:val="0"/>
          <w:sz w:val="24"/>
          <w:szCs w:val="24"/>
          <w:lang w:val="en-US" w:eastAsia="zh-CN" w:bidi="ar"/>
        </w:rPr>
        <w:t xml:space="preserve"> (</w:t>
      </w:r>
      <w:r>
        <w:rPr>
          <w:rFonts w:hint="default" w:ascii="Times New Roman" w:hAnsi="Times New Roman" w:eastAsia="宋体" w:cs="Times New Roman"/>
          <w:i/>
          <w:iCs/>
          <w:color w:val="0E101A"/>
          <w:kern w:val="2"/>
          <w:sz w:val="24"/>
          <w:szCs w:val="24"/>
          <w:lang w:val="en-US" w:eastAsia="zh-CN" w:bidi="ar"/>
        </w:rPr>
        <w:t xml:space="preserve">P </w:t>
      </w:r>
      <w:r>
        <w:rPr>
          <w:rFonts w:hint="default" w:ascii="Times New Roman" w:hAnsi="Times New Roman" w:eastAsia="宋体" w:cs="Times New Roman"/>
          <w:color w:val="0E101A"/>
          <w:kern w:val="2"/>
          <w:sz w:val="24"/>
          <w:szCs w:val="24"/>
          <w:lang w:val="en-US" w:eastAsia="zh-CN" w:bidi="ar"/>
        </w:rPr>
        <w:t>= .</w:t>
      </w:r>
      <w:r>
        <w:rPr>
          <w:rFonts w:hint="eastAsia" w:ascii="Times New Roman" w:hAnsi="Times New Roman" w:eastAsia="宋体" w:cs="Times New Roman"/>
          <w:color w:val="0E101A"/>
          <w:kern w:val="2"/>
          <w:sz w:val="24"/>
          <w:szCs w:val="24"/>
          <w:lang w:val="en-US" w:eastAsia="zh-CN" w:bidi="ar"/>
        </w:rPr>
        <w:t>0780)</w:t>
      </w:r>
      <w:r>
        <w:rPr>
          <w:rFonts w:ascii="Times New Roman" w:hAnsi="Times New Roman" w:eastAsia="宋体" w:cs="Times New Roman"/>
          <w:color w:val="000000"/>
          <w:kern w:val="0"/>
          <w:sz w:val="24"/>
          <w:szCs w:val="24"/>
          <w:lang w:bidi="ar"/>
        </w:rPr>
        <w:t>.</w:t>
      </w:r>
    </w:p>
    <w:bookmarkEnd w:id="54"/>
    <w:p w14:paraId="1B74382C">
      <w:pPr>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br w:type="page"/>
      </w:r>
    </w:p>
    <w:p w14:paraId="5FFFFC00">
      <w:pPr>
        <w:keepNext w:val="0"/>
        <w:keepLines w:val="0"/>
        <w:pageBreakBefore w:val="0"/>
        <w:kinsoku/>
        <w:wordWrap/>
        <w:overflowPunct/>
        <w:topLinePunct w:val="0"/>
        <w:autoSpaceDE/>
        <w:autoSpaceDN/>
        <w:bidi w:val="0"/>
        <w:adjustRightInd/>
        <w:snapToGrid/>
        <w:spacing w:line="360" w:lineRule="auto"/>
        <w:rPr>
          <w:rFonts w:ascii="Times New Roman" w:hAnsi="Times New Roman" w:eastAsia="宋体" w:cs="Times New Roman"/>
          <w:b/>
          <w:bCs/>
          <w:color w:val="000000"/>
          <w:kern w:val="0"/>
          <w:sz w:val="24"/>
          <w:szCs w:val="24"/>
          <w:lang w:bidi="ar"/>
        </w:rPr>
      </w:pPr>
    </w:p>
    <w:p w14:paraId="15CED3A4">
      <w:pPr>
        <w:keepNext w:val="0"/>
        <w:keepLines w:val="0"/>
        <w:pageBreakBefore w:val="0"/>
        <w:widowControl/>
        <w:kinsoku/>
        <w:wordWrap/>
        <w:overflowPunct/>
        <w:topLinePunct w:val="0"/>
        <w:autoSpaceDE/>
        <w:autoSpaceDN/>
        <w:bidi w:val="0"/>
        <w:adjustRightInd/>
        <w:snapToGrid/>
        <w:spacing w:line="360" w:lineRule="auto"/>
        <w:ind w:left="210"/>
        <w:jc w:val="left"/>
        <w:rPr>
          <w:rFonts w:ascii="Times New Roman" w:hAnsi="Times New Roman" w:eastAsia="宋体" w:cs="Times New Roman"/>
          <w:color w:val="2A2B2E"/>
          <w:sz w:val="24"/>
          <w:szCs w:val="24"/>
          <w:shd w:val="clear" w:color="auto" w:fill="FFFFFF"/>
        </w:rPr>
      </w:pPr>
    </w:p>
    <w:p w14:paraId="05916885">
      <w:pPr>
        <w:keepNext w:val="0"/>
        <w:keepLines w:val="0"/>
        <w:pageBreakBefore w:val="0"/>
        <w:widowControl/>
        <w:kinsoku/>
        <w:wordWrap/>
        <w:overflowPunct/>
        <w:topLinePunct w:val="0"/>
        <w:autoSpaceDE/>
        <w:autoSpaceDN/>
        <w:bidi w:val="0"/>
        <w:adjustRightInd/>
        <w:snapToGrid/>
        <w:spacing w:line="360" w:lineRule="auto"/>
        <w:ind w:left="210"/>
        <w:jc w:val="left"/>
        <w:rPr>
          <w:rFonts w:ascii="Times New Roman" w:hAnsi="Times New Roman" w:eastAsia="宋体" w:cs="Times New Roman"/>
          <w:color w:val="2A2B2E"/>
          <w:sz w:val="24"/>
          <w:szCs w:val="24"/>
          <w:shd w:val="clear" w:color="auto" w:fill="FFFFFF"/>
        </w:rPr>
      </w:pPr>
      <w:r>
        <w:rPr>
          <w:rFonts w:hint="default" w:ascii="Times New Roman" w:hAnsi="Times New Roman" w:eastAsia="宋体" w:cs="Times New Roman"/>
          <w:color w:val="000000"/>
          <w:kern w:val="0"/>
          <w:sz w:val="24"/>
          <w:szCs w:val="24"/>
          <w:lang w:val="en-US" w:eastAsia="zh-CN" w:bidi="ar"/>
        </w:rPr>
        <w:drawing>
          <wp:inline distT="0" distB="0" distL="114300" distR="114300">
            <wp:extent cx="5330190" cy="4002405"/>
            <wp:effectExtent l="0" t="0" r="3810" b="7620"/>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23"/>
                    <a:stretch>
                      <a:fillRect/>
                    </a:stretch>
                  </pic:blipFill>
                  <pic:spPr>
                    <a:xfrm>
                      <a:off x="0" y="0"/>
                      <a:ext cx="5330190" cy="4002405"/>
                    </a:xfrm>
                    <a:prstGeom prst="rect">
                      <a:avLst/>
                    </a:prstGeom>
                  </pic:spPr>
                </pic:pic>
              </a:graphicData>
            </a:graphic>
          </wp:inline>
        </w:drawing>
      </w:r>
    </w:p>
    <w:p w14:paraId="62F6594C">
      <w:pPr>
        <w:pStyle w:val="3"/>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等线" w:cs="Times New Roman"/>
          <w:color w:val="000000"/>
          <w:kern w:val="0"/>
          <w:sz w:val="24"/>
          <w:szCs w:val="24"/>
          <w:lang w:val="en-US"/>
        </w:rPr>
      </w:pPr>
      <w:bookmarkStart w:id="55" w:name="OLE_LINK1"/>
      <w:r>
        <w:rPr>
          <w:rFonts w:ascii="Times New Roman" w:hAnsi="Times New Roman" w:eastAsia="宋体" w:cs="Times New Roman"/>
          <w:b/>
          <w:bCs/>
          <w:color w:val="000000"/>
          <w:kern w:val="0"/>
          <w:sz w:val="24"/>
          <w:szCs w:val="24"/>
          <w:lang w:bidi="ar"/>
        </w:rPr>
        <w:t xml:space="preserve">  Figure S</w:t>
      </w:r>
      <w:r>
        <w:rPr>
          <w:rFonts w:hint="default" w:ascii="Times New Roman" w:hAnsi="Times New Roman" w:eastAsia="宋体" w:cs="Times New Roman"/>
          <w:b/>
          <w:bCs/>
          <w:color w:val="000000"/>
          <w:kern w:val="0"/>
          <w:sz w:val="24"/>
          <w:szCs w:val="24"/>
          <w:lang w:val="en-US" w:bidi="ar"/>
        </w:rPr>
        <w:t>1</w:t>
      </w:r>
      <w:r>
        <w:rPr>
          <w:rFonts w:hint="eastAsia" w:ascii="Times New Roman" w:hAnsi="Times New Roman" w:eastAsia="宋体" w:cs="Times New Roman"/>
          <w:b/>
          <w:bCs/>
          <w:color w:val="000000"/>
          <w:kern w:val="0"/>
          <w:sz w:val="24"/>
          <w:szCs w:val="24"/>
          <w:lang w:val="en-US" w:eastAsia="zh-CN" w:bidi="ar"/>
        </w:rPr>
        <w:t>7</w:t>
      </w:r>
      <w:r>
        <w:rPr>
          <w:rFonts w:ascii="Times New Roman" w:hAnsi="Times New Roman" w:eastAsia="宋体" w:cs="Times New Roman"/>
          <w:b/>
          <w:bCs/>
          <w:color w:val="000000"/>
          <w:kern w:val="0"/>
          <w:sz w:val="24"/>
          <w:szCs w:val="24"/>
          <w:lang w:bidi="ar"/>
        </w:rPr>
        <w:t xml:space="preserve">. </w:t>
      </w:r>
      <w:r>
        <w:rPr>
          <w:rFonts w:ascii="Times New Roman" w:hAnsi="Times New Roman" w:cs="Times New Roman"/>
          <w:sz w:val="24"/>
          <w:szCs w:val="24"/>
        </w:rPr>
        <w:t xml:space="preserve">The </w:t>
      </w:r>
      <w:r>
        <w:rPr>
          <w:rFonts w:hint="eastAsia" w:ascii="Times New Roman" w:hAnsi="Times New Roman" w:cs="Times New Roman"/>
          <w:sz w:val="24"/>
          <w:szCs w:val="24"/>
        </w:rPr>
        <w:t>a</w:t>
      </w:r>
      <w:r>
        <w:rPr>
          <w:rFonts w:ascii="Times New Roman" w:hAnsi="Times New Roman" w:cs="Times New Roman"/>
          <w:sz w:val="24"/>
          <w:szCs w:val="24"/>
        </w:rPr>
        <w:t xml:space="preserve">ssessment of </w:t>
      </w:r>
      <w:r>
        <w:rPr>
          <w:rFonts w:hint="eastAsia" w:ascii="Times New Roman" w:hAnsi="Times New Roman" w:cs="Times New Roman"/>
          <w:sz w:val="24"/>
          <w:szCs w:val="24"/>
        </w:rPr>
        <w:t>r</w:t>
      </w:r>
      <w:r>
        <w:rPr>
          <w:rFonts w:ascii="Times New Roman" w:hAnsi="Times New Roman" w:cs="Times New Roman"/>
          <w:sz w:val="24"/>
          <w:szCs w:val="24"/>
        </w:rPr>
        <w:t xml:space="preserve">isk of </w:t>
      </w:r>
      <w:r>
        <w:rPr>
          <w:rFonts w:hint="eastAsia" w:ascii="Times New Roman" w:hAnsi="Times New Roman" w:cs="Times New Roman"/>
          <w:sz w:val="24"/>
          <w:szCs w:val="24"/>
        </w:rPr>
        <w:t>b</w:t>
      </w:r>
      <w:r>
        <w:rPr>
          <w:rFonts w:ascii="Times New Roman" w:hAnsi="Times New Roman" w:cs="Times New Roman"/>
          <w:sz w:val="24"/>
          <w:szCs w:val="24"/>
        </w:rPr>
        <w:t>ias</w:t>
      </w:r>
      <w:r>
        <w:rPr>
          <w:rFonts w:hint="default" w:ascii="Times New Roman" w:hAnsi="Times New Roman" w:cs="Times New Roman"/>
          <w:sz w:val="24"/>
          <w:szCs w:val="24"/>
          <w:lang w:val="en-US"/>
        </w:rPr>
        <w:t>.</w:t>
      </w:r>
    </w:p>
    <w:bookmarkEnd w:id="55"/>
    <w:p w14:paraId="0680F89E">
      <w:pPr>
        <w:rPr>
          <w:rFonts w:hint="default" w:ascii="Times New Roman" w:hAnsi="Times New Roman" w:eastAsia="宋体" w:cs="Times New Roman"/>
          <w:color w:val="000000"/>
          <w:kern w:val="0"/>
          <w:sz w:val="24"/>
          <w:szCs w:val="24"/>
          <w:lang w:val="en-US" w:eastAsia="zh-CN" w:bidi="ar"/>
        </w:rPr>
      </w:pPr>
    </w:p>
    <w:sectPr>
      <w:footerReference r:id="rId5" w:type="first"/>
      <w:footerReference r:id="rId4" w:type="default"/>
      <w:pgSz w:w="11906" w:h="16838"/>
      <w:pgMar w:top="1440" w:right="1706"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auto"/>
    <w:pitch w:val="default"/>
    <w:sig w:usb0="00000000" w:usb1="00000000" w:usb2="00000009" w:usb3="00000000" w:csb0="000001FF" w:csb1="00000000"/>
  </w:font>
  <w:font w:name="TimesNewRomanPS-Bold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2E93C">
    <w:pPr>
      <w:pStyle w:val="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F4C0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60BF4C0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8C3C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757A4">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64757A4">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D97F">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36C0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0636C06">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19"/>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zZTc2ZTY5MzgyMDIyNGFkZjdlZTI1YzE1ODQzZGIifQ=="/>
  </w:docVars>
  <w:rsids>
    <w:rsidRoot w:val="00172A27"/>
    <w:rsid w:val="00365194"/>
    <w:rsid w:val="00A35420"/>
    <w:rsid w:val="00D47213"/>
    <w:rsid w:val="026643CE"/>
    <w:rsid w:val="03F66119"/>
    <w:rsid w:val="04437768"/>
    <w:rsid w:val="05461B09"/>
    <w:rsid w:val="05804BC0"/>
    <w:rsid w:val="062E0F1B"/>
    <w:rsid w:val="0906729C"/>
    <w:rsid w:val="0DA27AF9"/>
    <w:rsid w:val="0E83792A"/>
    <w:rsid w:val="0E9E6512"/>
    <w:rsid w:val="0F3B027F"/>
    <w:rsid w:val="0F5F3EF3"/>
    <w:rsid w:val="12762130"/>
    <w:rsid w:val="144A6DBE"/>
    <w:rsid w:val="15E1394E"/>
    <w:rsid w:val="16431691"/>
    <w:rsid w:val="16D622DD"/>
    <w:rsid w:val="186134FE"/>
    <w:rsid w:val="190653E0"/>
    <w:rsid w:val="1A530AF8"/>
    <w:rsid w:val="1D3502B9"/>
    <w:rsid w:val="1FE04BDC"/>
    <w:rsid w:val="20033076"/>
    <w:rsid w:val="26F96EBE"/>
    <w:rsid w:val="270A1F28"/>
    <w:rsid w:val="27BC4907"/>
    <w:rsid w:val="2800150E"/>
    <w:rsid w:val="2C1F400D"/>
    <w:rsid w:val="2C1F4CDE"/>
    <w:rsid w:val="2CAB73EC"/>
    <w:rsid w:val="2F5709AB"/>
    <w:rsid w:val="30C46356"/>
    <w:rsid w:val="31B45D2F"/>
    <w:rsid w:val="325356E2"/>
    <w:rsid w:val="32BE1D18"/>
    <w:rsid w:val="33F471E5"/>
    <w:rsid w:val="3646080B"/>
    <w:rsid w:val="37B704C1"/>
    <w:rsid w:val="38D94467"/>
    <w:rsid w:val="3BF760DD"/>
    <w:rsid w:val="3D8C5F4C"/>
    <w:rsid w:val="3DDF7E2A"/>
    <w:rsid w:val="3F072ABA"/>
    <w:rsid w:val="401364B0"/>
    <w:rsid w:val="40903BB4"/>
    <w:rsid w:val="40C5109C"/>
    <w:rsid w:val="473A07C7"/>
    <w:rsid w:val="47EF15B1"/>
    <w:rsid w:val="495E2014"/>
    <w:rsid w:val="4D67091F"/>
    <w:rsid w:val="4DE04F1B"/>
    <w:rsid w:val="50BE6DE5"/>
    <w:rsid w:val="51A16249"/>
    <w:rsid w:val="54051C21"/>
    <w:rsid w:val="55894DF3"/>
    <w:rsid w:val="56AC52B4"/>
    <w:rsid w:val="583F3E8F"/>
    <w:rsid w:val="58E32C73"/>
    <w:rsid w:val="5DE30E18"/>
    <w:rsid w:val="5F6B58BD"/>
    <w:rsid w:val="5FF773A9"/>
    <w:rsid w:val="6008725C"/>
    <w:rsid w:val="637D08E3"/>
    <w:rsid w:val="66A80E51"/>
    <w:rsid w:val="670A4364"/>
    <w:rsid w:val="68302B6A"/>
    <w:rsid w:val="6BCF1867"/>
    <w:rsid w:val="6CD2761A"/>
    <w:rsid w:val="6D45564C"/>
    <w:rsid w:val="6F865AA7"/>
    <w:rsid w:val="70585696"/>
    <w:rsid w:val="7837685E"/>
    <w:rsid w:val="79DA0B11"/>
    <w:rsid w:val="7C4B4301"/>
    <w:rsid w:val="7E01111B"/>
    <w:rsid w:val="7ED607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semiHidden/>
    <w:unhideWhenUsed/>
    <w:qFormat/>
    <w:uiPriority w:val="0"/>
    <w:rPr>
      <w:rFonts w:ascii="Arial" w:hAnsi="Arial" w:eastAsia="黑体"/>
      <w:sz w:val="20"/>
    </w:rPr>
  </w:style>
  <w:style w:type="paragraph" w:styleId="4">
    <w:name w:val="Plain Text"/>
    <w:basedOn w:val="1"/>
    <w:link w:val="15"/>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000FF"/>
      <w:u w:val="single"/>
    </w:rPr>
  </w:style>
  <w:style w:type="character" w:customStyle="1" w:styleId="13">
    <w:name w:val="font11"/>
    <w:basedOn w:val="11"/>
    <w:autoRedefine/>
    <w:qFormat/>
    <w:uiPriority w:val="0"/>
    <w:rPr>
      <w:rFonts w:hint="default" w:ascii="Times New Roman" w:hAnsi="Times New Roman" w:cs="Times New Roman"/>
      <w:color w:val="000000"/>
      <w:sz w:val="28"/>
      <w:szCs w:val="28"/>
      <w:u w:val="none"/>
    </w:rPr>
  </w:style>
  <w:style w:type="character" w:customStyle="1" w:styleId="14">
    <w:name w:val="font21"/>
    <w:basedOn w:val="11"/>
    <w:qFormat/>
    <w:uiPriority w:val="0"/>
    <w:rPr>
      <w:rFonts w:hint="default" w:ascii="Times New Roman" w:hAnsi="Times New Roman" w:cs="Times New Roman"/>
      <w:color w:val="000000"/>
      <w:sz w:val="28"/>
      <w:szCs w:val="28"/>
      <w:u w:val="none"/>
    </w:rPr>
  </w:style>
  <w:style w:type="character" w:customStyle="1" w:styleId="15">
    <w:name w:val="纯文本 字符"/>
    <w:basedOn w:val="11"/>
    <w:link w:val="4"/>
    <w:qFormat/>
    <w:uiPriority w:val="0"/>
    <w:rPr>
      <w:rFonts w:hint="eastAsia" w:ascii="宋体" w:hAnsi="Courier New" w:eastAsia="宋体" w:cs="Courier New"/>
      <w:iCs/>
      <w:color w:val="0E101A"/>
      <w:kern w:val="2"/>
      <w:sz w:val="24"/>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7.tiff"/><Relationship Id="rId22" Type="http://schemas.openxmlformats.org/officeDocument/2006/relationships/image" Target="media/image16.tiff"/><Relationship Id="rId21" Type="http://schemas.openxmlformats.org/officeDocument/2006/relationships/image" Target="media/image15.tiff"/><Relationship Id="rId20" Type="http://schemas.openxmlformats.org/officeDocument/2006/relationships/image" Target="media/image14.tiff"/><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2131</Words>
  <Characters>15324</Characters>
  <Lines>1</Lines>
  <Paragraphs>1</Paragraphs>
  <TotalTime>3</TotalTime>
  <ScaleCrop>false</ScaleCrop>
  <LinksUpToDate>false</LinksUpToDate>
  <CharactersWithSpaces>17240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2023-06-08T07:51:00Z</dcterms:created>
  <dc:creator>remain</dc:creator>
  <cp:lastModifiedBy>酒窝姑娘</cp:lastModifiedBy>
  <dcterms:modified xsi:type="dcterms:W3CDTF">2024-10-15T13:35:35Z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BF2266B6897A439FBE5D5A8AA942EEC6_11</vt:lpwstr>
  </property>
</Properties>
</file>