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B4DC7" w14:textId="043C5132" w:rsidR="00EB7E46" w:rsidRPr="00EB7E46" w:rsidRDefault="00000000" w:rsidP="00EB7E46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bookmarkStart w:id="0" w:name="OLE_LINK100"/>
      <w:r w:rsidRPr="00EB7E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Table S1. International </w:t>
      </w:r>
      <w:r w:rsidRPr="00EB7E46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classification</w:t>
      </w:r>
      <w:r w:rsidRPr="00EB7E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of </w:t>
      </w:r>
      <w:r w:rsidRPr="00EB7E46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diseases and clinical classification software codes for the identification</w:t>
      </w:r>
      <w:r w:rsidRPr="00EB7E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of </w:t>
      </w:r>
      <w:r w:rsidRPr="00EB7E46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clinical variables</w:t>
      </w:r>
      <w:r w:rsidR="00914AC8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062"/>
        <w:gridCol w:w="3679"/>
        <w:gridCol w:w="7207"/>
      </w:tblGrid>
      <w:tr w:rsidR="00517066" w14:paraId="585FACAE" w14:textId="77777777" w:rsidTr="00896EC1">
        <w:tc>
          <w:tcPr>
            <w:tcW w:w="0" w:type="auto"/>
          </w:tcPr>
          <w:p w14:paraId="44E3B23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Comorbidities</w:t>
            </w:r>
            <w:r w:rsidRPr="00EB7E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/Outcomes</w:t>
            </w:r>
          </w:p>
        </w:tc>
        <w:tc>
          <w:tcPr>
            <w:tcW w:w="0" w:type="auto"/>
          </w:tcPr>
          <w:p w14:paraId="6E39E48A" w14:textId="0240B9EB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ICD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9-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CM/PCS</w:t>
            </w:r>
          </w:p>
        </w:tc>
        <w:tc>
          <w:tcPr>
            <w:tcW w:w="0" w:type="auto"/>
          </w:tcPr>
          <w:p w14:paraId="3E01712D" w14:textId="754A25E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ICD-10</w:t>
            </w:r>
            <w:r w:rsidRPr="00EB7E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-CM/PCS</w:t>
            </w:r>
          </w:p>
        </w:tc>
      </w:tr>
      <w:tr w:rsidR="00517066" w14:paraId="16B49BCA" w14:textId="77777777" w:rsidTr="00896EC1">
        <w:tc>
          <w:tcPr>
            <w:tcW w:w="0" w:type="auto"/>
          </w:tcPr>
          <w:p w14:paraId="6970672D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Congestive heart</w:t>
            </w:r>
            <w:r w:rsidRPr="00EB7E4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failure</w:t>
            </w:r>
          </w:p>
        </w:tc>
        <w:tc>
          <w:tcPr>
            <w:tcW w:w="0" w:type="auto"/>
          </w:tcPr>
          <w:p w14:paraId="18330CA1" w14:textId="5E6883AC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398.91, 402.01, 402.11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,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402.91, 404.01, 404.0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3,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404.11, 404.13, 404.9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1,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404.93, 425.4</w:t>
            </w:r>
            <w:r w:rsidR="00C4037A" w:rsidRPr="003822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425.9,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428.x</w:t>
            </w:r>
          </w:p>
        </w:tc>
        <w:tc>
          <w:tcPr>
            <w:tcW w:w="0" w:type="auto"/>
          </w:tcPr>
          <w:p w14:paraId="797849D0" w14:textId="690542D8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I09.9, I11.0, I13.0, I13.2, I25.5, I42.0,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42.5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I42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.9,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I43.x, I50.x,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P29.0</w:t>
            </w:r>
          </w:p>
        </w:tc>
      </w:tr>
      <w:tr w:rsidR="00517066" w14:paraId="7AD83B98" w14:textId="77777777" w:rsidTr="00896EC1">
        <w:tc>
          <w:tcPr>
            <w:tcW w:w="0" w:type="auto"/>
          </w:tcPr>
          <w:p w14:paraId="29C9452A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Cardiac arrhythmias</w:t>
            </w:r>
          </w:p>
        </w:tc>
        <w:tc>
          <w:tcPr>
            <w:tcW w:w="0" w:type="auto"/>
          </w:tcPr>
          <w:p w14:paraId="296F1940" w14:textId="6AB6B566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426.0, 426.13, 426.7,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426.9, 426.10, 42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6.12,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427.0</w:t>
            </w:r>
            <w:r w:rsidR="00C4037A" w:rsidRPr="003822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427.4, </w:t>
            </w: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427.6</w:t>
            </w:r>
            <w:r w:rsidR="00C4037A" w:rsidRPr="003822D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427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.9, 785.0, 996.01, 996.04,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V45.0,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V53.3</w:t>
            </w:r>
          </w:p>
        </w:tc>
        <w:tc>
          <w:tcPr>
            <w:tcW w:w="0" w:type="auto"/>
          </w:tcPr>
          <w:p w14:paraId="2628808C" w14:textId="301C608F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I44.1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I44.3, </w:t>
            </w:r>
            <w:r w:rsidRPr="00EB7E4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>I45.6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, </w:t>
            </w:r>
            <w:r w:rsidRPr="00EB7E46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>I45.9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I47.x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I49.x, </w:t>
            </w: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.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0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, </w:t>
            </w: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.1, R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00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.8, T82.1,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Z45.0,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Z95.0</w:t>
            </w:r>
          </w:p>
        </w:tc>
      </w:tr>
      <w:tr w:rsidR="00517066" w14:paraId="6EB20F1C" w14:textId="77777777" w:rsidTr="00896EC1">
        <w:tc>
          <w:tcPr>
            <w:tcW w:w="0" w:type="auto"/>
          </w:tcPr>
          <w:p w14:paraId="54733406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Valvular disease</w:t>
            </w:r>
          </w:p>
        </w:tc>
        <w:tc>
          <w:tcPr>
            <w:tcW w:w="0" w:type="auto"/>
          </w:tcPr>
          <w:p w14:paraId="629FA31E" w14:textId="61D555A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093.2, 394.x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397.x, 424.x,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746.3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746.6, V42.2,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V43.3</w:t>
            </w:r>
          </w:p>
        </w:tc>
        <w:tc>
          <w:tcPr>
            <w:tcW w:w="0" w:type="auto"/>
          </w:tcPr>
          <w:p w14:paraId="2141A70B" w14:textId="2C886462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A52.0, I05.x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I08.x, I09.1, I09.8, I34.x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I39.x, Q23.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0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Q23.3, Z95.2,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Z95.4</w:t>
            </w:r>
          </w:p>
        </w:tc>
      </w:tr>
      <w:tr w:rsidR="00517066" w14:paraId="704E1AE1" w14:textId="77777777" w:rsidTr="00896EC1">
        <w:tc>
          <w:tcPr>
            <w:tcW w:w="0" w:type="auto"/>
          </w:tcPr>
          <w:p w14:paraId="3FFA9544" w14:textId="77777777" w:rsidR="00EB7E46" w:rsidRPr="00EB7E46" w:rsidRDefault="00000000" w:rsidP="00EB7E46">
            <w:pPr>
              <w:pStyle w:val="TableText"/>
              <w:spacing w:before="66" w:line="480" w:lineRule="auto"/>
              <w:rPr>
                <w:rFonts w:eastAsiaTheme="minorEastAsia"/>
                <w:sz w:val="24"/>
                <w:szCs w:val="24"/>
              </w:rPr>
            </w:pPr>
            <w:r w:rsidRPr="00EB7E46">
              <w:rPr>
                <w:rFonts w:eastAsia="Times New Roman"/>
                <w:color w:val="auto"/>
                <w:spacing w:val="4"/>
                <w:position w:val="7"/>
                <w:sz w:val="24"/>
                <w:szCs w:val="24"/>
              </w:rPr>
              <w:t>Pulmonary circulation</w:t>
            </w:r>
            <w:r w:rsidRPr="00EB7E46">
              <w:rPr>
                <w:rFonts w:eastAsiaTheme="minorEastAsia"/>
                <w:color w:val="auto"/>
                <w:spacing w:val="4"/>
                <w:position w:val="7"/>
                <w:sz w:val="24"/>
                <w:szCs w:val="24"/>
              </w:rPr>
              <w:t xml:space="preserve"> disorders</w:t>
            </w:r>
          </w:p>
        </w:tc>
        <w:tc>
          <w:tcPr>
            <w:tcW w:w="0" w:type="auto"/>
          </w:tcPr>
          <w:p w14:paraId="0B3D215B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415.0, 415.1, 416.x, 417.0,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417.8,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417.9</w:t>
            </w:r>
          </w:p>
        </w:tc>
        <w:tc>
          <w:tcPr>
            <w:tcW w:w="0" w:type="auto"/>
          </w:tcPr>
          <w:p w14:paraId="433556C2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I26.x, I27.x, I28.0, I2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8.8,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I28.9</w:t>
            </w:r>
          </w:p>
        </w:tc>
      </w:tr>
      <w:tr w:rsidR="00517066" w14:paraId="786103AE" w14:textId="77777777" w:rsidTr="00896EC1">
        <w:tc>
          <w:tcPr>
            <w:tcW w:w="0" w:type="auto"/>
          </w:tcPr>
          <w:p w14:paraId="7F6A11BC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lastRenderedPageBreak/>
              <w:t>Peripheral vascular d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isorders</w:t>
            </w:r>
          </w:p>
        </w:tc>
        <w:tc>
          <w:tcPr>
            <w:tcW w:w="0" w:type="auto"/>
          </w:tcPr>
          <w:p w14:paraId="23375DFF" w14:textId="077FDB59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093.0, 437.3, 440.x, 441.x, 443.1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443.9, 447.1, 557.1</w:t>
            </w: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557.9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V43.4</w:t>
            </w:r>
          </w:p>
        </w:tc>
        <w:tc>
          <w:tcPr>
            <w:tcW w:w="0" w:type="auto"/>
          </w:tcPr>
          <w:p w14:paraId="1E1DCD7D" w14:textId="77777777" w:rsidR="00EB7E46" w:rsidRPr="00EB7E46" w:rsidRDefault="00000000" w:rsidP="00EB7E46">
            <w:pPr>
              <w:pStyle w:val="TableText"/>
              <w:spacing w:before="53" w:line="480" w:lineRule="auto"/>
              <w:ind w:right="196"/>
              <w:rPr>
                <w:sz w:val="24"/>
                <w:szCs w:val="24"/>
              </w:rPr>
            </w:pPr>
            <w:r w:rsidRPr="00EB7E46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I70.x, I71.x, I73.1, I73.8, I73.9, I77.1, I79.0, I79.2, K55.1, K55.8, K55.9, </w:t>
            </w:r>
            <w:r w:rsidRPr="00EB7E46">
              <w:rPr>
                <w:rFonts w:eastAsia="Times New Roman"/>
                <w:spacing w:val="4"/>
                <w:sz w:val="24"/>
                <w:szCs w:val="24"/>
              </w:rPr>
              <w:t xml:space="preserve">Z95.8, </w:t>
            </w:r>
            <w:r w:rsidRPr="00EB7E46">
              <w:rPr>
                <w:rFonts w:eastAsiaTheme="minorEastAsia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eastAsia="Times New Roman"/>
                <w:spacing w:val="4"/>
                <w:sz w:val="24"/>
                <w:szCs w:val="24"/>
              </w:rPr>
              <w:t>Z95.9</w:t>
            </w:r>
          </w:p>
        </w:tc>
      </w:tr>
      <w:tr w:rsidR="00517066" w14:paraId="23FC7BD0" w14:textId="77777777" w:rsidTr="00896EC1">
        <w:tc>
          <w:tcPr>
            <w:tcW w:w="0" w:type="auto"/>
          </w:tcPr>
          <w:p w14:paraId="3CD73128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Hypertension, uncomplicated</w:t>
            </w:r>
          </w:p>
        </w:tc>
        <w:tc>
          <w:tcPr>
            <w:tcW w:w="0" w:type="auto"/>
          </w:tcPr>
          <w:p w14:paraId="2685AA9E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5"/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401.x</w:t>
            </w:r>
            <w:bookmarkEnd w:id="1"/>
          </w:p>
        </w:tc>
        <w:tc>
          <w:tcPr>
            <w:tcW w:w="0" w:type="auto"/>
          </w:tcPr>
          <w:p w14:paraId="70EF3621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3"/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I10.x</w:t>
            </w:r>
            <w:bookmarkEnd w:id="2"/>
          </w:p>
        </w:tc>
      </w:tr>
      <w:tr w:rsidR="00517066" w14:paraId="4E91399D" w14:textId="77777777" w:rsidTr="00896EC1">
        <w:tc>
          <w:tcPr>
            <w:tcW w:w="0" w:type="auto"/>
          </w:tcPr>
          <w:p w14:paraId="28269CBA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2"/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Hypertension</w:t>
            </w:r>
            <w:bookmarkEnd w:id="3"/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, complicated</w:t>
            </w:r>
          </w:p>
        </w:tc>
        <w:tc>
          <w:tcPr>
            <w:tcW w:w="0" w:type="auto"/>
          </w:tcPr>
          <w:p w14:paraId="6C574DF4" w14:textId="4F0E8D58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402.x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405.x</w:t>
            </w:r>
          </w:p>
        </w:tc>
        <w:tc>
          <w:tcPr>
            <w:tcW w:w="0" w:type="auto"/>
          </w:tcPr>
          <w:p w14:paraId="6C56874B" w14:textId="7C5142A8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4"/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I11.x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I13.x,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I15.x</w:t>
            </w:r>
            <w:bookmarkEnd w:id="4"/>
          </w:p>
        </w:tc>
      </w:tr>
      <w:tr w:rsidR="00517066" w14:paraId="2BDC76BA" w14:textId="77777777" w:rsidTr="00896EC1">
        <w:tc>
          <w:tcPr>
            <w:tcW w:w="0" w:type="auto"/>
          </w:tcPr>
          <w:p w14:paraId="345C0F22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Paralysis</w:t>
            </w:r>
          </w:p>
        </w:tc>
        <w:tc>
          <w:tcPr>
            <w:tcW w:w="0" w:type="auto"/>
          </w:tcPr>
          <w:p w14:paraId="4ABD4FB0" w14:textId="6CAB741A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334.1, 342.x, 343.x, 344.0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344.6,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344.9</w:t>
            </w:r>
          </w:p>
        </w:tc>
        <w:tc>
          <w:tcPr>
            <w:tcW w:w="0" w:type="auto"/>
          </w:tcPr>
          <w:p w14:paraId="5BA6DF96" w14:textId="08920CA6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G04.1, G11.4, G80.1, G80.2, G81.x, G82.x,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G83.0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G83.4,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G83.9</w:t>
            </w:r>
          </w:p>
        </w:tc>
      </w:tr>
      <w:tr w:rsidR="00517066" w14:paraId="7CBB4DB3" w14:textId="77777777" w:rsidTr="00896EC1">
        <w:tc>
          <w:tcPr>
            <w:tcW w:w="0" w:type="auto"/>
          </w:tcPr>
          <w:p w14:paraId="43C3935D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Other neurological di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sorders</w:t>
            </w:r>
          </w:p>
        </w:tc>
        <w:tc>
          <w:tcPr>
            <w:tcW w:w="0" w:type="auto"/>
          </w:tcPr>
          <w:p w14:paraId="40F92FCD" w14:textId="65FBF1E0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331.9, 332.0, 332.1, 333.4, 333.5, 333.92, 334.x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335.x, 336.2, 340.x, 34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1.x,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345.x, 348.1, 348.3, 780.3,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784.3</w:t>
            </w:r>
          </w:p>
        </w:tc>
        <w:tc>
          <w:tcPr>
            <w:tcW w:w="0" w:type="auto"/>
          </w:tcPr>
          <w:p w14:paraId="32AB9D38" w14:textId="059DF030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G10.x</w:t>
            </w:r>
            <w:r w:rsidR="00C4037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G13.x, G20.x</w:t>
            </w:r>
            <w:r w:rsidR="00C4037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G22.x, G25.4, G25.5, G31.2, G31.8, G31.9, G32.x, G35.x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G37.x, G40.x, G41.x, G93.1,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G93.4, R47.0,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R56.x</w:t>
            </w:r>
          </w:p>
        </w:tc>
      </w:tr>
      <w:tr w:rsidR="00517066" w14:paraId="632CF00F" w14:textId="77777777" w:rsidTr="00896EC1">
        <w:tc>
          <w:tcPr>
            <w:tcW w:w="0" w:type="auto"/>
          </w:tcPr>
          <w:p w14:paraId="38A0BC7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Chronic pulmonary disease</w:t>
            </w:r>
          </w:p>
        </w:tc>
        <w:tc>
          <w:tcPr>
            <w:tcW w:w="0" w:type="auto"/>
          </w:tcPr>
          <w:p w14:paraId="096C2058" w14:textId="17141750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416.8, 416.9, 490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505.x, 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506.4, 508.1,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508.8</w:t>
            </w:r>
          </w:p>
        </w:tc>
        <w:tc>
          <w:tcPr>
            <w:tcW w:w="0" w:type="auto"/>
          </w:tcPr>
          <w:p w14:paraId="14217908" w14:textId="3D6CF71A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I27.8,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27.9, J40.x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J47.</w:t>
            </w:r>
            <w:r w:rsidRPr="00EB7E4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x,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J60.x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J67.x, J68.4, J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70.1,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J70.3</w:t>
            </w:r>
          </w:p>
        </w:tc>
      </w:tr>
      <w:tr w:rsidR="00517066" w14:paraId="16E0098D" w14:textId="77777777" w:rsidTr="00896EC1">
        <w:tc>
          <w:tcPr>
            <w:tcW w:w="0" w:type="auto"/>
          </w:tcPr>
          <w:p w14:paraId="4E026C94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lastRenderedPageBreak/>
              <w:t>Diabetes, complicated</w:t>
            </w:r>
          </w:p>
        </w:tc>
        <w:tc>
          <w:tcPr>
            <w:tcW w:w="0" w:type="auto"/>
          </w:tcPr>
          <w:p w14:paraId="4E0C50A4" w14:textId="18507ABD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250.4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250.9</w:t>
            </w:r>
          </w:p>
        </w:tc>
        <w:tc>
          <w:tcPr>
            <w:tcW w:w="0" w:type="auto"/>
          </w:tcPr>
          <w:p w14:paraId="497E8C7A" w14:textId="52AE5819" w:rsidR="00EB7E46" w:rsidRPr="00EB7E46" w:rsidRDefault="00000000" w:rsidP="00EB7E46">
            <w:pPr>
              <w:pStyle w:val="TableText"/>
              <w:spacing w:before="56" w:line="480" w:lineRule="auto"/>
              <w:rPr>
                <w:sz w:val="24"/>
                <w:szCs w:val="24"/>
              </w:rPr>
            </w:pPr>
            <w:r w:rsidRPr="00EB7E46">
              <w:rPr>
                <w:rFonts w:eastAsia="Times New Roman"/>
                <w:color w:val="auto"/>
                <w:spacing w:val="3"/>
                <w:sz w:val="24"/>
                <w:szCs w:val="24"/>
              </w:rPr>
              <w:t>E10.2</w:t>
            </w:r>
            <w:r w:rsidR="00C4037A">
              <w:rPr>
                <w:rFonts w:eastAsia="Times New Roman"/>
                <w:color w:val="auto"/>
                <w:spacing w:val="3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E10.8, </w:t>
            </w:r>
            <w:r w:rsidRPr="00EB7E46">
              <w:rPr>
                <w:rFonts w:eastAsia="Times New Roman"/>
                <w:spacing w:val="3"/>
                <w:sz w:val="24"/>
                <w:szCs w:val="24"/>
              </w:rPr>
              <w:t>E11.2</w:t>
            </w:r>
            <w:r w:rsidR="00C4037A">
              <w:rPr>
                <w:rFonts w:eastAsia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spacing w:val="3"/>
                <w:sz w:val="24"/>
                <w:szCs w:val="24"/>
              </w:rPr>
              <w:t>E11.8, E12.2</w:t>
            </w:r>
            <w:r w:rsidR="00C4037A">
              <w:rPr>
                <w:rFonts w:eastAsia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spacing w:val="3"/>
                <w:sz w:val="24"/>
                <w:szCs w:val="24"/>
              </w:rPr>
              <w:t>E12.8, E13.2</w:t>
            </w:r>
            <w:r w:rsidR="00C4037A">
              <w:rPr>
                <w:rFonts w:eastAsia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spacing w:val="3"/>
                <w:sz w:val="24"/>
                <w:szCs w:val="24"/>
              </w:rPr>
              <w:t xml:space="preserve">E13.8, </w:t>
            </w:r>
            <w:r w:rsidRPr="00EB7E46">
              <w:rPr>
                <w:rFonts w:eastAsiaTheme="minorEastAsia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eastAsia="Times New Roman"/>
                <w:spacing w:val="4"/>
                <w:sz w:val="24"/>
                <w:szCs w:val="24"/>
              </w:rPr>
              <w:t>E14.2</w:t>
            </w:r>
            <w:r w:rsidR="00C4037A">
              <w:rPr>
                <w:rFonts w:eastAsia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spacing w:val="4"/>
                <w:sz w:val="24"/>
                <w:szCs w:val="24"/>
              </w:rPr>
              <w:t>E14.8</w:t>
            </w:r>
          </w:p>
        </w:tc>
      </w:tr>
      <w:tr w:rsidR="00517066" w14:paraId="0D952D43" w14:textId="77777777" w:rsidTr="00896EC1">
        <w:tc>
          <w:tcPr>
            <w:tcW w:w="0" w:type="auto"/>
          </w:tcPr>
          <w:p w14:paraId="2BDB28E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Diabetes, uncomplicated</w:t>
            </w:r>
          </w:p>
        </w:tc>
        <w:tc>
          <w:tcPr>
            <w:tcW w:w="0" w:type="auto"/>
          </w:tcPr>
          <w:p w14:paraId="11BD3F73" w14:textId="0576AA2D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250.0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250.3</w:t>
            </w:r>
          </w:p>
        </w:tc>
        <w:tc>
          <w:tcPr>
            <w:tcW w:w="0" w:type="auto"/>
          </w:tcPr>
          <w:p w14:paraId="2437D939" w14:textId="77777777" w:rsidR="00EB7E46" w:rsidRPr="00EB7E46" w:rsidRDefault="00000000" w:rsidP="00EB7E46">
            <w:pPr>
              <w:pStyle w:val="TableText"/>
              <w:spacing w:before="56" w:line="480" w:lineRule="auto"/>
              <w:rPr>
                <w:sz w:val="24"/>
                <w:szCs w:val="24"/>
              </w:rPr>
            </w:pPr>
            <w:r w:rsidRPr="00EB7E46">
              <w:rPr>
                <w:rFonts w:eastAsia="Times New Roman"/>
                <w:color w:val="auto"/>
                <w:spacing w:val="3"/>
                <w:sz w:val="24"/>
                <w:szCs w:val="24"/>
              </w:rPr>
              <w:t>E10.0, E10.1, E10.9,</w:t>
            </w:r>
            <w:r w:rsidRPr="00EB7E46">
              <w:rPr>
                <w:rFonts w:eastAsiaTheme="minorEastAsia"/>
                <w:color w:val="auto"/>
                <w:spacing w:val="3"/>
                <w:sz w:val="24"/>
                <w:szCs w:val="24"/>
              </w:rPr>
              <w:t xml:space="preserve"> </w:t>
            </w:r>
            <w:r w:rsidRPr="00EB7E46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E11.0, E11.1, E11.9, E12.0, E12.1, E12.9, E13.0, E13.1, E13.9, </w:t>
            </w:r>
            <w:r w:rsidRPr="00EB7E46">
              <w:rPr>
                <w:rFonts w:eastAsia="Times New Roman"/>
                <w:spacing w:val="3"/>
                <w:sz w:val="24"/>
                <w:szCs w:val="24"/>
              </w:rPr>
              <w:t xml:space="preserve">E14.0, E14.1, </w:t>
            </w:r>
            <w:r w:rsidRPr="00EB7E46">
              <w:rPr>
                <w:rFonts w:eastAsiaTheme="minorEastAsia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eastAsia="Times New Roman"/>
                <w:spacing w:val="3"/>
                <w:sz w:val="24"/>
                <w:szCs w:val="24"/>
              </w:rPr>
              <w:t>E14.9</w:t>
            </w:r>
          </w:p>
        </w:tc>
      </w:tr>
      <w:tr w:rsidR="00517066" w14:paraId="19C5A57B" w14:textId="77777777" w:rsidTr="00896EC1">
        <w:tc>
          <w:tcPr>
            <w:tcW w:w="0" w:type="auto"/>
          </w:tcPr>
          <w:p w14:paraId="2EF616BE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Hypothyroidism</w:t>
            </w:r>
          </w:p>
        </w:tc>
        <w:tc>
          <w:tcPr>
            <w:tcW w:w="0" w:type="auto"/>
          </w:tcPr>
          <w:p w14:paraId="31D341BA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240.9, 243.x, 244.x, 246.1,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246.8</w:t>
            </w:r>
          </w:p>
        </w:tc>
        <w:tc>
          <w:tcPr>
            <w:tcW w:w="0" w:type="auto"/>
          </w:tcPr>
          <w:p w14:paraId="108D5A16" w14:textId="346B33D3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E00.x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E03.x,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E89.0</w:t>
            </w:r>
          </w:p>
        </w:tc>
      </w:tr>
      <w:tr w:rsidR="00517066" w14:paraId="3B9ADEA1" w14:textId="77777777" w:rsidTr="00896EC1">
        <w:tc>
          <w:tcPr>
            <w:tcW w:w="0" w:type="auto"/>
          </w:tcPr>
          <w:p w14:paraId="4E6A2EF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Renal</w:t>
            </w:r>
            <w:r w:rsidRPr="00EB7E46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failure</w:t>
            </w:r>
          </w:p>
        </w:tc>
        <w:tc>
          <w:tcPr>
            <w:tcW w:w="0" w:type="auto"/>
          </w:tcPr>
          <w:p w14:paraId="5A984D96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403.01, 403.11, 403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.91,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404.02, 404.03, 404.12, 404.13, 404.92,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404.93,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585.x, 586.x, 588.0, V42.0,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V45.1,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V56.x</w:t>
            </w:r>
          </w:p>
        </w:tc>
        <w:tc>
          <w:tcPr>
            <w:tcW w:w="0" w:type="auto"/>
          </w:tcPr>
          <w:p w14:paraId="1FE55281" w14:textId="0FAFF754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I12.0, I13.1, N18.x, </w:t>
            </w: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9.x, 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N25.0, Z49.0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Z49.2,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Z94.0, 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Z</w:t>
            </w:r>
            <w:r w:rsidRPr="00EB7E4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1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99.2</w:t>
            </w:r>
          </w:p>
        </w:tc>
      </w:tr>
      <w:tr w:rsidR="00517066" w14:paraId="71C5013D" w14:textId="77777777" w:rsidTr="00896EC1">
        <w:tc>
          <w:tcPr>
            <w:tcW w:w="0" w:type="auto"/>
          </w:tcPr>
          <w:p w14:paraId="3F5B9011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Liver disease</w:t>
            </w:r>
          </w:p>
        </w:tc>
        <w:tc>
          <w:tcPr>
            <w:tcW w:w="0" w:type="auto"/>
          </w:tcPr>
          <w:p w14:paraId="36B2C441" w14:textId="37AB16B9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070.22, 070.23, 070.32,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070.33, 070.44, 07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0.54,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070.6, 070.9, 456.0</w:t>
            </w:r>
            <w:r w:rsidR="00C4037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456.2, 570.x, 571.x, 572.2</w:t>
            </w:r>
            <w:r w:rsidR="00C4037A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572.8, 573.3, 573.4, 573.8, 573.9,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 xml:space="preserve">and </w:t>
            </w:r>
            <w:r w:rsidRPr="00EB7E4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V42.7</w:t>
            </w:r>
          </w:p>
        </w:tc>
        <w:tc>
          <w:tcPr>
            <w:tcW w:w="0" w:type="auto"/>
          </w:tcPr>
          <w:p w14:paraId="031FB08F" w14:textId="750587D9" w:rsidR="00EB7E46" w:rsidRPr="00EB7E46" w:rsidRDefault="00000000" w:rsidP="00EB7E46">
            <w:pPr>
              <w:pStyle w:val="TableText"/>
              <w:spacing w:before="50" w:line="480" w:lineRule="auto"/>
              <w:ind w:right="141"/>
              <w:rPr>
                <w:rFonts w:eastAsiaTheme="minorEastAsia"/>
                <w:sz w:val="24"/>
                <w:szCs w:val="24"/>
              </w:rPr>
            </w:pPr>
            <w:r w:rsidRPr="00EB7E46">
              <w:rPr>
                <w:rFonts w:eastAsia="Times New Roman"/>
                <w:color w:val="auto"/>
                <w:spacing w:val="3"/>
                <w:sz w:val="24"/>
                <w:szCs w:val="24"/>
              </w:rPr>
              <w:lastRenderedPageBreak/>
              <w:t xml:space="preserve">B18.x, I85.x, I86.4, I98.2, </w:t>
            </w:r>
            <w:r w:rsidRPr="00EB7E46">
              <w:rPr>
                <w:rFonts w:eastAsia="Times New Roman"/>
                <w:color w:val="auto"/>
                <w:spacing w:val="4"/>
                <w:sz w:val="24"/>
                <w:szCs w:val="24"/>
              </w:rPr>
              <w:t>K70.x, K71.1, K71.3</w:t>
            </w:r>
            <w:r w:rsidR="00C4037A">
              <w:rPr>
                <w:rFonts w:eastAsia="Times New Roman"/>
                <w:color w:val="auto"/>
                <w:spacing w:val="4"/>
                <w:sz w:val="24"/>
                <w:szCs w:val="24"/>
              </w:rPr>
              <w:t>–</w:t>
            </w:r>
            <w:r w:rsidRPr="00EB7E46">
              <w:rPr>
                <w:sz w:val="24"/>
                <w:szCs w:val="24"/>
              </w:rPr>
              <w:t xml:space="preserve"> </w:t>
            </w:r>
            <w:r w:rsidRPr="00EB7E46">
              <w:rPr>
                <w:rFonts w:eastAsia="Times New Roman"/>
                <w:color w:val="auto"/>
                <w:spacing w:val="4"/>
                <w:sz w:val="24"/>
                <w:szCs w:val="24"/>
              </w:rPr>
              <w:t>K71.5, K71.7, K72.x</w:t>
            </w:r>
            <w:r w:rsidR="00C4037A">
              <w:rPr>
                <w:rFonts w:eastAsia="Times New Roman"/>
                <w:color w:val="auto"/>
                <w:spacing w:val="4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color w:val="auto"/>
                <w:spacing w:val="4"/>
                <w:sz w:val="24"/>
                <w:szCs w:val="24"/>
              </w:rPr>
              <w:t>K74.x, K76.0,</w:t>
            </w:r>
            <w:r w:rsidRPr="00EB7E46">
              <w:rPr>
                <w:rFonts w:eastAsiaTheme="minorEastAsia"/>
                <w:color w:val="auto"/>
                <w:spacing w:val="4"/>
                <w:sz w:val="24"/>
                <w:szCs w:val="24"/>
              </w:rPr>
              <w:t xml:space="preserve"> </w:t>
            </w:r>
            <w:r w:rsidRPr="00EB7E46">
              <w:rPr>
                <w:rFonts w:eastAsia="Times New Roman"/>
                <w:color w:val="auto"/>
                <w:spacing w:val="4"/>
                <w:sz w:val="24"/>
                <w:szCs w:val="24"/>
              </w:rPr>
              <w:t>K76.2</w:t>
            </w:r>
            <w:r w:rsidR="00C4037A">
              <w:rPr>
                <w:rFonts w:eastAsia="Times New Roman"/>
                <w:color w:val="auto"/>
                <w:spacing w:val="4"/>
                <w:sz w:val="24"/>
                <w:szCs w:val="24"/>
              </w:rPr>
              <w:t>–</w:t>
            </w:r>
            <w:r w:rsidRPr="00EB7E46">
              <w:rPr>
                <w:rFonts w:eastAsia="Times New Roman"/>
                <w:color w:val="auto"/>
                <w:spacing w:val="4"/>
                <w:sz w:val="24"/>
                <w:szCs w:val="24"/>
              </w:rPr>
              <w:t>K76.9</w:t>
            </w:r>
            <w:r w:rsidRPr="00EB7E46">
              <w:rPr>
                <w:rFonts w:eastAsiaTheme="minorEastAsia"/>
                <w:color w:val="auto"/>
                <w:spacing w:val="4"/>
                <w:sz w:val="24"/>
                <w:szCs w:val="24"/>
              </w:rPr>
              <w:t>, and</w:t>
            </w:r>
            <w:r w:rsidRPr="00EB7E46">
              <w:rPr>
                <w:rFonts w:eastAsia="Times New Roman"/>
                <w:color w:val="auto"/>
                <w:spacing w:val="4"/>
                <w:sz w:val="24"/>
                <w:szCs w:val="24"/>
              </w:rPr>
              <w:t xml:space="preserve"> Z94.4</w:t>
            </w:r>
          </w:p>
        </w:tc>
      </w:tr>
      <w:tr w:rsidR="00517066" w14:paraId="7D5C124E" w14:textId="77777777" w:rsidTr="00896EC1">
        <w:tc>
          <w:tcPr>
            <w:tcW w:w="0" w:type="auto"/>
          </w:tcPr>
          <w:p w14:paraId="2DCD7035" w14:textId="15BD512E" w:rsidR="00EB7E46" w:rsidRPr="00EB7E46" w:rsidRDefault="00000000" w:rsidP="00EB7E46">
            <w:pPr>
              <w:spacing w:before="28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Peptic</w:t>
            </w:r>
            <w:r w:rsidRPr="00EB7E46">
              <w:rPr>
                <w:rFonts w:ascii="Times New Roman" w:eastAsia="Calibri" w:hAnsi="Times New Roman" w:cs="Times New Roman"/>
                <w:spacing w:val="18"/>
                <w:position w:val="3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ulcer</w:t>
            </w:r>
            <w:r w:rsidRPr="00EB7E46">
              <w:rPr>
                <w:rFonts w:ascii="Times New Roman" w:eastAsia="Calibri" w:hAnsi="Times New Roman" w:cs="Times New Roman"/>
                <w:spacing w:val="10"/>
                <w:position w:val="3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disease</w:t>
            </w:r>
            <w:r w:rsidR="00C4037A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,</w:t>
            </w:r>
            <w:r w:rsidRPr="00EB7E46">
              <w:rPr>
                <w:rFonts w:ascii="Times New Roman" w:hAnsi="Times New Roman" w:cs="Times New Roman"/>
                <w:spacing w:val="2"/>
                <w:position w:val="3"/>
                <w:sz w:val="24"/>
                <w:szCs w:val="24"/>
              </w:rPr>
              <w:t xml:space="preserve"> excluding bleeding</w:t>
            </w:r>
          </w:p>
        </w:tc>
        <w:tc>
          <w:tcPr>
            <w:tcW w:w="0" w:type="auto"/>
          </w:tcPr>
          <w:p w14:paraId="3D567327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531.7, 531.9, 532.7, 532.9, 533.7, 533.9, 534.7, 534.9</w:t>
            </w:r>
          </w:p>
        </w:tc>
        <w:tc>
          <w:tcPr>
            <w:tcW w:w="0" w:type="auto"/>
          </w:tcPr>
          <w:p w14:paraId="388C671A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K25.7, K25.9, K26.7, K26.9, K27.7, K27.9, K28.7, K28.9</w:t>
            </w:r>
          </w:p>
        </w:tc>
      </w:tr>
      <w:tr w:rsidR="00517066" w14:paraId="66B5D125" w14:textId="77777777" w:rsidTr="00896EC1">
        <w:tc>
          <w:tcPr>
            <w:tcW w:w="0" w:type="auto"/>
          </w:tcPr>
          <w:p w14:paraId="50372D93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B7E46">
              <w:rPr>
                <w:rFonts w:ascii="Times New Roman" w:eastAsia="Calibri" w:hAnsi="Times New Roman" w:cs="Times New Roman"/>
                <w:sz w:val="24"/>
                <w:szCs w:val="24"/>
              </w:rPr>
              <w:t>DS</w:t>
            </w:r>
            <w:r w:rsidRPr="00EB7E46"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>/H</w:t>
            </w:r>
            <w:r w:rsidRPr="00EB7E46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I</w:t>
            </w:r>
            <w:r w:rsidRPr="00EB7E46"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>V</w:t>
            </w:r>
          </w:p>
        </w:tc>
        <w:tc>
          <w:tcPr>
            <w:tcW w:w="0" w:type="auto"/>
          </w:tcPr>
          <w:p w14:paraId="6FDC4853" w14:textId="70398AC9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042.x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044.x</w:t>
            </w:r>
          </w:p>
        </w:tc>
        <w:tc>
          <w:tcPr>
            <w:tcW w:w="0" w:type="auto"/>
          </w:tcPr>
          <w:p w14:paraId="70CF95E1" w14:textId="6A8E4411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B20.x</w:t>
            </w:r>
            <w:r w:rsidR="00C4037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B22.x,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B24.x</w:t>
            </w:r>
          </w:p>
        </w:tc>
      </w:tr>
      <w:tr w:rsidR="00517066" w14:paraId="25A8345B" w14:textId="77777777" w:rsidTr="00896EC1">
        <w:tc>
          <w:tcPr>
            <w:tcW w:w="0" w:type="auto"/>
          </w:tcPr>
          <w:p w14:paraId="682574B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Lymphoma</w:t>
            </w:r>
          </w:p>
        </w:tc>
        <w:tc>
          <w:tcPr>
            <w:tcW w:w="0" w:type="auto"/>
          </w:tcPr>
          <w:p w14:paraId="7FFCAA56" w14:textId="6ED63489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200.x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202.x, 203.0,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238.6</w:t>
            </w:r>
          </w:p>
        </w:tc>
        <w:tc>
          <w:tcPr>
            <w:tcW w:w="0" w:type="auto"/>
          </w:tcPr>
          <w:p w14:paraId="1B1F951D" w14:textId="2AAA6F58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C81.x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C85.x, C88.x, C96.x, C90.0,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C90.2</w:t>
            </w:r>
          </w:p>
        </w:tc>
      </w:tr>
      <w:tr w:rsidR="00517066" w14:paraId="7C2FB575" w14:textId="77777777" w:rsidTr="00896EC1">
        <w:tc>
          <w:tcPr>
            <w:tcW w:w="0" w:type="auto"/>
          </w:tcPr>
          <w:p w14:paraId="40ED5117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Metastatic cancer</w:t>
            </w:r>
          </w:p>
        </w:tc>
        <w:tc>
          <w:tcPr>
            <w:tcW w:w="0" w:type="auto"/>
          </w:tcPr>
          <w:p w14:paraId="6B4CA483" w14:textId="677E5B4F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196.x</w:t>
            </w:r>
            <w:r w:rsidR="00C4037A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199.x</w:t>
            </w:r>
          </w:p>
        </w:tc>
        <w:tc>
          <w:tcPr>
            <w:tcW w:w="0" w:type="auto"/>
          </w:tcPr>
          <w:p w14:paraId="76502887" w14:textId="7581C574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C77.x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C80.x</w:t>
            </w:r>
          </w:p>
        </w:tc>
      </w:tr>
      <w:tr w:rsidR="00517066" w14:paraId="5838FC54" w14:textId="77777777" w:rsidTr="00896EC1">
        <w:tc>
          <w:tcPr>
            <w:tcW w:w="0" w:type="auto"/>
          </w:tcPr>
          <w:p w14:paraId="4D51316E" w14:textId="77777777" w:rsidR="00EB7E46" w:rsidRPr="00EB7E46" w:rsidRDefault="00000000" w:rsidP="00EB7E46">
            <w:pPr>
              <w:spacing w:before="3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position w:val="2"/>
                <w:sz w:val="24"/>
                <w:szCs w:val="24"/>
              </w:rPr>
              <w:t>Solid tumor without</w:t>
            </w:r>
            <w:r w:rsidRPr="00EB7E46">
              <w:rPr>
                <w:rFonts w:ascii="Times New Roman" w:hAnsi="Times New Roman" w:cs="Times New Roman"/>
                <w:spacing w:val="3"/>
                <w:position w:val="2"/>
                <w:sz w:val="24"/>
                <w:szCs w:val="24"/>
              </w:rPr>
              <w:t xml:space="preserve"> metastasis</w:t>
            </w:r>
          </w:p>
        </w:tc>
        <w:tc>
          <w:tcPr>
            <w:tcW w:w="0" w:type="auto"/>
          </w:tcPr>
          <w:p w14:paraId="3EE22067" w14:textId="04CD7FAB" w:rsidR="00EB7E46" w:rsidRPr="00EB7E46" w:rsidRDefault="00000000" w:rsidP="00EB7E46">
            <w:pPr>
              <w:spacing w:before="3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140.x</w:t>
            </w:r>
            <w:r w:rsidR="00C4037A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 xml:space="preserve">172.x, </w:t>
            </w:r>
            <w:r w:rsidRPr="00EB7E46">
              <w:rPr>
                <w:rFonts w:ascii="Times New Roman" w:hAnsi="Times New Roman" w:cs="Times New Roman"/>
                <w:spacing w:val="2"/>
                <w:position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1"/>
                <w:position w:val="1"/>
                <w:sz w:val="24"/>
                <w:szCs w:val="24"/>
              </w:rPr>
              <w:t>174.x</w:t>
            </w:r>
            <w:r w:rsidR="00C4037A">
              <w:rPr>
                <w:rFonts w:ascii="Times New Roman" w:eastAsia="Calibri" w:hAnsi="Times New Roman" w:cs="Times New Roman"/>
                <w:spacing w:val="1"/>
                <w:position w:val="1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1"/>
                <w:position w:val="1"/>
                <w:sz w:val="24"/>
                <w:szCs w:val="24"/>
              </w:rPr>
              <w:t>195.x</w:t>
            </w:r>
          </w:p>
        </w:tc>
        <w:tc>
          <w:tcPr>
            <w:tcW w:w="0" w:type="auto"/>
          </w:tcPr>
          <w:p w14:paraId="0401E849" w14:textId="58ED198E" w:rsidR="00EB7E46" w:rsidRPr="00EB7E46" w:rsidRDefault="00000000" w:rsidP="00EB7E46">
            <w:pPr>
              <w:spacing w:before="29" w:line="480" w:lineRule="auto"/>
              <w:ind w:right="3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C00.x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C26.x, C30.x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C34.x, C37.x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C41.x, C43.x, C45.x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C58.x, C60.x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C76.x,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C97.x</w:t>
            </w:r>
          </w:p>
        </w:tc>
      </w:tr>
      <w:tr w:rsidR="00517066" w14:paraId="1A17F953" w14:textId="77777777" w:rsidTr="00896EC1">
        <w:tc>
          <w:tcPr>
            <w:tcW w:w="0" w:type="auto"/>
          </w:tcPr>
          <w:p w14:paraId="1D350B1E" w14:textId="77777777" w:rsidR="00EB7E46" w:rsidRPr="00EB7E46" w:rsidRDefault="00000000" w:rsidP="00EB7E46">
            <w:pPr>
              <w:spacing w:before="31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Rheumatoid arthritis/</w:t>
            </w:r>
            <w:r w:rsidRPr="00EB7E4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collagen vascular d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iseases</w:t>
            </w:r>
          </w:p>
        </w:tc>
        <w:tc>
          <w:tcPr>
            <w:tcW w:w="0" w:type="auto"/>
          </w:tcPr>
          <w:p w14:paraId="16F84742" w14:textId="1AFA5466" w:rsidR="00EB7E46" w:rsidRPr="00EB7E46" w:rsidRDefault="00000000" w:rsidP="00EB7E46">
            <w:pPr>
              <w:spacing w:before="31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446.x, 701.0, 710.0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710.4, 710.8, 710.9, 711.2, 714.x, 719.3, 720.x, 725.x, 728.5, 728.89,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729.30</w:t>
            </w:r>
          </w:p>
        </w:tc>
        <w:tc>
          <w:tcPr>
            <w:tcW w:w="0" w:type="auto"/>
          </w:tcPr>
          <w:p w14:paraId="4DD25BC8" w14:textId="48D035B9" w:rsidR="00EB7E46" w:rsidRPr="00EB7E46" w:rsidRDefault="00000000" w:rsidP="00EB7E46">
            <w:pPr>
              <w:spacing w:before="31" w:line="480" w:lineRule="auto"/>
              <w:ind w:right="29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L94.0, L94.1, L94.3, M05.x, M06.x, M08.x, M12.0, M12.3, M30.x, M31.0</w:t>
            </w:r>
            <w:r w:rsidR="00C4037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M31.3, M32.x</w:t>
            </w:r>
            <w:r w:rsidR="00C4037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M35.x, M45.x, M46.1, M46.8,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M46.9</w:t>
            </w:r>
          </w:p>
        </w:tc>
      </w:tr>
      <w:tr w:rsidR="00517066" w14:paraId="1CB907B9" w14:textId="77777777" w:rsidTr="00896EC1">
        <w:tc>
          <w:tcPr>
            <w:tcW w:w="0" w:type="auto"/>
          </w:tcPr>
          <w:p w14:paraId="24C4ADA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Coagulopathy</w:t>
            </w:r>
          </w:p>
        </w:tc>
        <w:tc>
          <w:tcPr>
            <w:tcW w:w="0" w:type="auto"/>
          </w:tcPr>
          <w:p w14:paraId="2847E5D2" w14:textId="76A9C4D5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286.x, 287.1,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287.3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287.5</w:t>
            </w:r>
          </w:p>
        </w:tc>
        <w:tc>
          <w:tcPr>
            <w:tcW w:w="0" w:type="auto"/>
          </w:tcPr>
          <w:p w14:paraId="69487B8F" w14:textId="61D6EE90" w:rsidR="00EB7E46" w:rsidRPr="00EB7E46" w:rsidRDefault="00000000" w:rsidP="00EB7E46">
            <w:pPr>
              <w:spacing w:before="33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D65</w:t>
            </w:r>
            <w:r w:rsidR="00C4037A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D68.x, D69.1, </w:t>
            </w:r>
            <w:r w:rsidRPr="00EB7E46">
              <w:rPr>
                <w:rFonts w:ascii="Times New Roman" w:hAnsi="Times New Roman" w:cs="Times New Roman"/>
                <w:spacing w:val="2"/>
                <w:position w:val="5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D69.3</w:t>
            </w:r>
            <w:r w:rsidR="00C4037A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D69.6</w:t>
            </w:r>
          </w:p>
        </w:tc>
      </w:tr>
      <w:tr w:rsidR="00517066" w14:paraId="06DF3C79" w14:textId="77777777" w:rsidTr="00896EC1">
        <w:tc>
          <w:tcPr>
            <w:tcW w:w="0" w:type="auto"/>
          </w:tcPr>
          <w:p w14:paraId="016A17D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Obesity</w:t>
            </w:r>
          </w:p>
        </w:tc>
        <w:tc>
          <w:tcPr>
            <w:tcW w:w="0" w:type="auto"/>
          </w:tcPr>
          <w:p w14:paraId="5E20EEC4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278.0</w:t>
            </w:r>
          </w:p>
        </w:tc>
        <w:tc>
          <w:tcPr>
            <w:tcW w:w="0" w:type="auto"/>
          </w:tcPr>
          <w:p w14:paraId="3074AB60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E66.x</w:t>
            </w:r>
          </w:p>
        </w:tc>
      </w:tr>
      <w:tr w:rsidR="00517066" w14:paraId="48F5FF3B" w14:textId="77777777" w:rsidTr="00896EC1">
        <w:tc>
          <w:tcPr>
            <w:tcW w:w="0" w:type="auto"/>
          </w:tcPr>
          <w:p w14:paraId="3D1FA31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Weight</w:t>
            </w:r>
            <w:r w:rsidRPr="00EB7E46"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loss</w:t>
            </w:r>
          </w:p>
        </w:tc>
        <w:tc>
          <w:tcPr>
            <w:tcW w:w="0" w:type="auto"/>
          </w:tcPr>
          <w:p w14:paraId="01C02E28" w14:textId="0D8B068C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260.x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263.x, 783.2,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799.4</w:t>
            </w:r>
          </w:p>
        </w:tc>
        <w:tc>
          <w:tcPr>
            <w:tcW w:w="0" w:type="auto"/>
          </w:tcPr>
          <w:p w14:paraId="44B7599F" w14:textId="2986E27B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E40.x</w:t>
            </w:r>
            <w:r w:rsidR="00C4037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E46.x, R63.4,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R64</w:t>
            </w:r>
          </w:p>
        </w:tc>
      </w:tr>
      <w:tr w:rsidR="00517066" w14:paraId="06B6B713" w14:textId="77777777" w:rsidTr="00896EC1">
        <w:tc>
          <w:tcPr>
            <w:tcW w:w="0" w:type="auto"/>
          </w:tcPr>
          <w:p w14:paraId="204D5C71" w14:textId="77777777" w:rsidR="00EB7E46" w:rsidRPr="00EB7E46" w:rsidRDefault="00000000" w:rsidP="00EB7E46">
            <w:pPr>
              <w:spacing w:before="31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lastRenderedPageBreak/>
              <w:t>Fluid and</w:t>
            </w:r>
            <w:r w:rsidRPr="00EB7E46">
              <w:rPr>
                <w:rFonts w:ascii="Times New Roman" w:eastAsia="Calibri" w:hAnsi="Times New Roman" w:cs="Times New Roman"/>
                <w:spacing w:val="27"/>
                <w:position w:val="3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electrolyte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disorders</w:t>
            </w:r>
            <w:r w:rsidRPr="00EB7E46">
              <w:rPr>
                <w:rFonts w:ascii="Times New Roman" w:hAnsi="Times New Roman" w:cs="Times New Roman"/>
                <w:spacing w:val="2"/>
                <w:position w:val="3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2E02501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253.6,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276.x</w:t>
            </w:r>
          </w:p>
        </w:tc>
        <w:tc>
          <w:tcPr>
            <w:tcW w:w="0" w:type="auto"/>
          </w:tcPr>
          <w:p w14:paraId="7BF87BEA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E22.2, E86.x, </w:t>
            </w:r>
            <w:r w:rsidRPr="00EB7E4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E87.x</w:t>
            </w:r>
          </w:p>
        </w:tc>
      </w:tr>
      <w:tr w:rsidR="00517066" w14:paraId="2F42A20C" w14:textId="77777777" w:rsidTr="00896EC1">
        <w:tc>
          <w:tcPr>
            <w:tcW w:w="0" w:type="auto"/>
          </w:tcPr>
          <w:p w14:paraId="2A99F92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Blood</w:t>
            </w:r>
            <w:r w:rsidRPr="00EB7E46">
              <w:rPr>
                <w:rFonts w:ascii="Times New Roman" w:eastAsia="Calibri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loss anemia</w:t>
            </w:r>
          </w:p>
        </w:tc>
        <w:tc>
          <w:tcPr>
            <w:tcW w:w="0" w:type="auto"/>
          </w:tcPr>
          <w:p w14:paraId="6FF7BE7B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280.0</w:t>
            </w:r>
          </w:p>
        </w:tc>
        <w:tc>
          <w:tcPr>
            <w:tcW w:w="0" w:type="auto"/>
          </w:tcPr>
          <w:p w14:paraId="0E535DD0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D50.0</w:t>
            </w:r>
          </w:p>
        </w:tc>
      </w:tr>
      <w:tr w:rsidR="00517066" w14:paraId="6B583757" w14:textId="77777777" w:rsidTr="00896EC1">
        <w:tc>
          <w:tcPr>
            <w:tcW w:w="0" w:type="auto"/>
          </w:tcPr>
          <w:p w14:paraId="2A4F63A7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Deficiency anemia</w:t>
            </w:r>
          </w:p>
        </w:tc>
        <w:tc>
          <w:tcPr>
            <w:tcW w:w="0" w:type="auto"/>
          </w:tcPr>
          <w:p w14:paraId="42AEC779" w14:textId="36AB564F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280.1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280.9,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281.x</w:t>
            </w:r>
          </w:p>
        </w:tc>
        <w:tc>
          <w:tcPr>
            <w:tcW w:w="0" w:type="auto"/>
          </w:tcPr>
          <w:p w14:paraId="46274393" w14:textId="661AF56E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D50.8, D50.9,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D51.x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D5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3.x</w:t>
            </w:r>
          </w:p>
        </w:tc>
      </w:tr>
      <w:tr w:rsidR="00517066" w14:paraId="45BDE6AB" w14:textId="77777777" w:rsidTr="00896EC1">
        <w:tc>
          <w:tcPr>
            <w:tcW w:w="0" w:type="auto"/>
          </w:tcPr>
          <w:p w14:paraId="324FF5C0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  <w:t>Alcohol abuse</w:t>
            </w:r>
          </w:p>
        </w:tc>
        <w:tc>
          <w:tcPr>
            <w:tcW w:w="0" w:type="auto"/>
          </w:tcPr>
          <w:p w14:paraId="40938504" w14:textId="223A86F4" w:rsidR="00EB7E46" w:rsidRPr="00EB7E46" w:rsidRDefault="00000000" w:rsidP="00EB7E46">
            <w:pPr>
              <w:spacing w:before="32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265.2, 291.1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291.3, 291.5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291.9, 303.0, 303.9, 305.0, 357.5, 425.5, 535.3, 571.0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571.3, 980.x,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V11.3</w:t>
            </w:r>
          </w:p>
        </w:tc>
        <w:tc>
          <w:tcPr>
            <w:tcW w:w="0" w:type="auto"/>
          </w:tcPr>
          <w:p w14:paraId="7662C21E" w14:textId="77777777" w:rsidR="00EB7E46" w:rsidRPr="00EB7E46" w:rsidRDefault="00000000" w:rsidP="00EB7E46">
            <w:pPr>
              <w:spacing w:before="47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F10, E52, G62.1, I42.6, K29.2, K70.0, K70.3, K70.9, T51.x, Z50.2, Z71.4, </w:t>
            </w:r>
            <w:r w:rsidRPr="00EB7E46">
              <w:rPr>
                <w:rFonts w:ascii="Times New Roman" w:hAnsi="Times New Roman" w:cs="Times New Roman"/>
                <w:spacing w:val="2"/>
                <w:position w:val="5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Z72.1</w:t>
            </w:r>
          </w:p>
        </w:tc>
      </w:tr>
      <w:tr w:rsidR="00517066" w14:paraId="44A37E5B" w14:textId="77777777" w:rsidTr="00896EC1">
        <w:tc>
          <w:tcPr>
            <w:tcW w:w="0" w:type="auto"/>
          </w:tcPr>
          <w:p w14:paraId="21470C02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Drug</w:t>
            </w:r>
            <w:r w:rsidRPr="00EB7E46">
              <w:rPr>
                <w:rFonts w:ascii="Times New Roman" w:eastAsia="Calibri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abuse</w:t>
            </w:r>
          </w:p>
        </w:tc>
        <w:tc>
          <w:tcPr>
            <w:tcW w:w="0" w:type="auto"/>
          </w:tcPr>
          <w:p w14:paraId="3DA4730E" w14:textId="3A57F94F" w:rsidR="00EB7E46" w:rsidRPr="00EB7E46" w:rsidRDefault="00000000" w:rsidP="00EB7E46">
            <w:pPr>
              <w:spacing w:before="32" w:line="480" w:lineRule="auto"/>
              <w:jc w:val="left"/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292.x, 304.x, 305.2</w:t>
            </w:r>
            <w:r w:rsidR="00C4037A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305.9, 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V65.42</w:t>
            </w:r>
          </w:p>
        </w:tc>
        <w:tc>
          <w:tcPr>
            <w:tcW w:w="0" w:type="auto"/>
          </w:tcPr>
          <w:p w14:paraId="68DEC11E" w14:textId="5C042E27" w:rsidR="00EB7E46" w:rsidRPr="00EB7E46" w:rsidRDefault="00000000" w:rsidP="00EB7E46">
            <w:pPr>
              <w:spacing w:before="34" w:line="480" w:lineRule="auto"/>
              <w:jc w:val="left"/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F11.x</w:t>
            </w:r>
            <w:r w:rsidR="00C4037A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>F16.x, F18.x, F19.x, Z71.5</w:t>
            </w:r>
            <w:r w:rsidRPr="00EB7E46">
              <w:rPr>
                <w:rFonts w:ascii="Times New Roman" w:hAnsi="Times New Roman" w:cs="Times New Roman"/>
                <w:spacing w:val="2"/>
                <w:position w:val="5"/>
                <w:sz w:val="24"/>
                <w:szCs w:val="24"/>
              </w:rPr>
              <w:t>, and</w:t>
            </w:r>
            <w:r w:rsidRPr="00EB7E46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 Z72.2</w:t>
            </w:r>
          </w:p>
        </w:tc>
      </w:tr>
      <w:tr w:rsidR="00517066" w14:paraId="36873882" w14:textId="77777777" w:rsidTr="00896EC1">
        <w:tc>
          <w:tcPr>
            <w:tcW w:w="0" w:type="auto"/>
          </w:tcPr>
          <w:p w14:paraId="4F33367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Psychoses</w:t>
            </w:r>
          </w:p>
        </w:tc>
        <w:tc>
          <w:tcPr>
            <w:tcW w:w="0" w:type="auto"/>
          </w:tcPr>
          <w:p w14:paraId="7ABD18B1" w14:textId="77777777" w:rsidR="00EB7E46" w:rsidRPr="00EB7E46" w:rsidRDefault="00000000" w:rsidP="00EB7E46">
            <w:pPr>
              <w:spacing w:before="33" w:line="480" w:lineRule="auto"/>
              <w:ind w:right="166"/>
              <w:jc w:val="left"/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293.8,</w:t>
            </w:r>
            <w:r w:rsidRPr="00EB7E4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295.x, 296.04, 296.14,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296.44, 296.54, 297.x,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298.x</w:t>
            </w:r>
          </w:p>
        </w:tc>
        <w:tc>
          <w:tcPr>
            <w:tcW w:w="0" w:type="auto"/>
          </w:tcPr>
          <w:p w14:paraId="4369379C" w14:textId="276B81EF" w:rsidR="00EB7E46" w:rsidRPr="00EB7E46" w:rsidRDefault="00000000" w:rsidP="00EB7E46">
            <w:pPr>
              <w:spacing w:before="32" w:line="480" w:lineRule="auto"/>
              <w:jc w:val="left"/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F20.x, F22.x</w:t>
            </w:r>
            <w:r w:rsidR="00C4037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F25.x, F28.x, F29.x, F30.2, F31.2,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F31.5</w:t>
            </w:r>
          </w:p>
        </w:tc>
      </w:tr>
      <w:tr w:rsidR="00517066" w14:paraId="4E433A47" w14:textId="77777777" w:rsidTr="00896EC1">
        <w:tc>
          <w:tcPr>
            <w:tcW w:w="0" w:type="auto"/>
          </w:tcPr>
          <w:p w14:paraId="7C8FAF16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Depression</w:t>
            </w:r>
          </w:p>
        </w:tc>
        <w:tc>
          <w:tcPr>
            <w:tcW w:w="0" w:type="auto"/>
          </w:tcPr>
          <w:p w14:paraId="2F3CD35B" w14:textId="77777777" w:rsidR="00EB7E46" w:rsidRPr="00EB7E46" w:rsidRDefault="00000000" w:rsidP="00EB7E46">
            <w:pPr>
              <w:spacing w:before="32" w:line="480" w:lineRule="auto"/>
              <w:jc w:val="left"/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296.2, 296.3, 296.5, 300.4,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309.x,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311</w:t>
            </w:r>
          </w:p>
        </w:tc>
        <w:tc>
          <w:tcPr>
            <w:tcW w:w="0" w:type="auto"/>
          </w:tcPr>
          <w:p w14:paraId="4B852758" w14:textId="626479A6" w:rsidR="00EB7E46" w:rsidRPr="00EB7E46" w:rsidRDefault="00000000" w:rsidP="00EB7E46">
            <w:pPr>
              <w:spacing w:before="33" w:line="480" w:lineRule="auto"/>
              <w:jc w:val="left"/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F20.4, F31.3</w:t>
            </w:r>
            <w:r w:rsidR="00C4037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–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F31.5, F32.x, F33.x, F34.1, F41.2, </w:t>
            </w:r>
            <w:r w:rsidRPr="00EB7E4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F43.2</w:t>
            </w:r>
          </w:p>
        </w:tc>
      </w:tr>
      <w:tr w:rsidR="00517066" w14:paraId="5CAF1EA1" w14:textId="77777777" w:rsidTr="00896EC1">
        <w:tc>
          <w:tcPr>
            <w:tcW w:w="0" w:type="auto"/>
          </w:tcPr>
          <w:p w14:paraId="041F916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Paravalvular leakage</w:t>
            </w:r>
          </w:p>
        </w:tc>
        <w:tc>
          <w:tcPr>
            <w:tcW w:w="0" w:type="auto"/>
          </w:tcPr>
          <w:p w14:paraId="4A1B086B" w14:textId="77777777" w:rsidR="00EB7E46" w:rsidRPr="00010DD7" w:rsidRDefault="00EB7E46" w:rsidP="00EB7E46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hyperlink r:id="rId6" w:history="1">
              <w:r w:rsidRPr="00010DD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996.02</w:t>
              </w:r>
            </w:hyperlink>
          </w:p>
        </w:tc>
        <w:tc>
          <w:tcPr>
            <w:tcW w:w="0" w:type="auto"/>
          </w:tcPr>
          <w:p w14:paraId="0A1EDA73" w14:textId="77777777" w:rsidR="00EB7E46" w:rsidRPr="00010DD7" w:rsidRDefault="00EB7E46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10DD7">
                <w:rPr>
                  <w:rStyle w:val="af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T82.03XA</w:t>
              </w:r>
            </w:hyperlink>
          </w:p>
        </w:tc>
      </w:tr>
      <w:tr w:rsidR="00517066" w14:paraId="3A5229DA" w14:textId="77777777" w:rsidTr="00896EC1">
        <w:tc>
          <w:tcPr>
            <w:tcW w:w="0" w:type="auto"/>
          </w:tcPr>
          <w:p w14:paraId="4536F0D0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Cardiogenic Shock</w:t>
            </w:r>
          </w:p>
        </w:tc>
        <w:tc>
          <w:tcPr>
            <w:tcW w:w="0" w:type="auto"/>
          </w:tcPr>
          <w:p w14:paraId="67C12BBC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785.51</w:t>
            </w:r>
          </w:p>
        </w:tc>
        <w:tc>
          <w:tcPr>
            <w:tcW w:w="0" w:type="auto"/>
          </w:tcPr>
          <w:p w14:paraId="78B7B2C5" w14:textId="77777777" w:rsidR="00EB7E46" w:rsidRPr="00010DD7" w:rsidRDefault="00EB7E46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010DD7">
                <w:rPr>
                  <w:rStyle w:val="af3"/>
                  <w:rFonts w:ascii="Times New Roman" w:eastAsia="Cambria" w:hAnsi="Times New Roman" w:cs="Times New Roman"/>
                  <w:color w:val="auto"/>
                  <w:sz w:val="24"/>
                  <w:szCs w:val="24"/>
                  <w:u w:val="none"/>
                </w:rPr>
                <w:t>R570</w:t>
              </w:r>
            </w:hyperlink>
          </w:p>
        </w:tc>
      </w:tr>
      <w:tr w:rsidR="00517066" w14:paraId="1628DB20" w14:textId="77777777" w:rsidTr="00896EC1">
        <w:tc>
          <w:tcPr>
            <w:tcW w:w="0" w:type="auto"/>
          </w:tcPr>
          <w:p w14:paraId="7D1C5474" w14:textId="77777777" w:rsidR="00EB7E46" w:rsidRPr="00EB7E46" w:rsidRDefault="00000000" w:rsidP="00EB7E46">
            <w:pPr>
              <w:spacing w:before="33"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bCs/>
                <w:sz w:val="24"/>
                <w:szCs w:val="24"/>
              </w:rPr>
              <w:t>Permanent pacemaker implantation</w:t>
            </w:r>
          </w:p>
        </w:tc>
        <w:tc>
          <w:tcPr>
            <w:tcW w:w="0" w:type="auto"/>
          </w:tcPr>
          <w:p w14:paraId="42E0D230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37.80 and 37.83</w:t>
            </w:r>
          </w:p>
        </w:tc>
        <w:tc>
          <w:tcPr>
            <w:tcW w:w="0" w:type="auto"/>
          </w:tcPr>
          <w:p w14:paraId="45EC5294" w14:textId="77777777" w:rsidR="00EB7E46" w:rsidRPr="00010DD7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02HK3JZ, 02H63JZ, 02HN0JZ, </w:t>
            </w:r>
            <w:bookmarkStart w:id="5" w:name="02H60JZ"/>
            <w:bookmarkEnd w:id="5"/>
            <w:r w:rsidRPr="00010DD7">
              <w:fldChar w:fldCharType="begin"/>
            </w:r>
            <w:r w:rsidRPr="00010DD7">
              <w:instrText>HYPERLINK "http://www.icd10data.com/ICD10PCS/Codes/0/2/H/6/02H60JZ"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02H60JZ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6" w:name="02H60NZ"/>
            <w:bookmarkEnd w:id="6"/>
            <w:r w:rsidRPr="00010DD7">
              <w:fldChar w:fldCharType="begin"/>
            </w:r>
            <w:r w:rsidRPr="00010DD7">
              <w:instrText>HYPERLINK "http://www.icd10data.com/ICD10PCS/Codes/0/2/H/6/02H60NZ"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02H60NZ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7" w:name="02H63JZ"/>
            <w:bookmarkEnd w:id="7"/>
            <w:r w:rsidRPr="00010DD7">
              <w:fldChar w:fldCharType="begin"/>
            </w:r>
            <w:r w:rsidRPr="00010DD7">
              <w:instrText>HYPERLINK "http://www.icd10data.com/ICD10PCS/Codes/0/2/H/6/02H63JZ"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02H63JZ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8" w:name="02H63NZ"/>
            <w:bookmarkEnd w:id="8"/>
            <w:r w:rsidRPr="00010DD7">
              <w:fldChar w:fldCharType="begin"/>
            </w:r>
            <w:r w:rsidRPr="00010DD7">
              <w:instrText>HYPERLINK "http://www.icd10data.com/ICD10PCS/Codes/0/2/H/6/02H63NZ"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02H63NZ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9" w:name="02H64JZ"/>
            <w:bookmarkEnd w:id="9"/>
            <w:r w:rsidRPr="00010DD7">
              <w:fldChar w:fldCharType="begin"/>
            </w:r>
            <w:r w:rsidRPr="00010DD7">
              <w:instrText>HYPERLINK "http://www.icd10data.com/ICD10PCS/Codes/0/2/H/6/02H64JZ"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02H64JZ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0" w:name="02H64NZ"/>
            <w:bookmarkEnd w:id="10"/>
            <w:r w:rsidRPr="00010DD7">
              <w:fldChar w:fldCharType="begin"/>
            </w:r>
            <w:r w:rsidRPr="00010DD7">
              <w:instrText>HYPERLINK "http://www.icd10data.com/ICD10PCS/Codes/0/2/H/6/02H64NZ"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02H64NZ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1" w:name="02HK0JZ"/>
            <w:bookmarkEnd w:id="11"/>
            <w:r w:rsidRPr="00010DD7">
              <w:fldChar w:fldCharType="begin"/>
            </w:r>
            <w:r w:rsidRPr="00010DD7">
              <w:instrText>HYPERLINK "http://www.icd10data.com/ICD10PCS/Codes/0/2/H/K/02HK0JZ"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02HK0JZ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2" w:name="02HK0NZ"/>
            <w:bookmarkEnd w:id="12"/>
            <w:r w:rsidRPr="00010DD7">
              <w:fldChar w:fldCharType="begin"/>
            </w:r>
            <w:r w:rsidRPr="00010DD7">
              <w:instrText>HYPERLINK "http://www.icd10data.com/ICD10PCS/Codes/0/2/H/K/02HK0NZ"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02HK0NZ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3" w:name="02HK3JZ"/>
            <w:bookmarkEnd w:id="13"/>
            <w:r w:rsidRPr="00010DD7">
              <w:fldChar w:fldCharType="begin"/>
            </w:r>
            <w:r w:rsidRPr="00010DD7">
              <w:instrText>HYPERLINK "http://www.icd10data.com/ICD10PCS/Codes/0/2/H/K/02HK3JZ"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02HK3JZ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4" w:name="02HK3NZ"/>
            <w:bookmarkEnd w:id="14"/>
            <w:r w:rsidRPr="00010DD7">
              <w:fldChar w:fldCharType="begin"/>
            </w:r>
            <w:r w:rsidRPr="00010DD7">
              <w:instrText>HYPERLINK "http://www.icd10data.com/ICD10PCS/Codes/0/2/H/K/02HK3NZ"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02HK3NZ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5" w:name="02HK4JZ"/>
            <w:bookmarkEnd w:id="15"/>
            <w:r w:rsidRPr="00010DD7">
              <w:fldChar w:fldCharType="begin"/>
            </w:r>
            <w:r w:rsidRPr="00010DD7">
              <w:instrText>HYPERLINK "http://www.icd10data.com/ICD10PCS/Codes/0/2/H/K/02HK4JZ"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02HK4JZ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16" w:name="02HK4NZ"/>
            <w:bookmarkEnd w:id="16"/>
            <w:r w:rsidRPr="00010DD7">
              <w:fldChar w:fldCharType="begin"/>
            </w:r>
            <w:r w:rsidRPr="00010DD7">
              <w:instrText>HYPERLINK "http://www.icd10data.com/ICD10PCS/Codes/0/2/H/K/02HK4NZ"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02HK4NZ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, 02HN4JZ, 0JH604Z, 0JH634Z, 0JH605Z, </w:t>
            </w:r>
            <w:r w:rsidRPr="00010DD7">
              <w:rPr>
                <w:rStyle w:val="identifierspacing"/>
                <w:sz w:val="24"/>
                <w:szCs w:val="24"/>
              </w:rPr>
              <w:t>0JH607Z,</w:t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 0JH635Z, </w:t>
            </w:r>
            <w:bookmarkStart w:id="17" w:name="0JH606Z"/>
            <w:bookmarkEnd w:id="17"/>
            <w:r w:rsidRPr="00010DD7">
              <w:fldChar w:fldCharType="begin"/>
            </w:r>
            <w:r w:rsidRPr="00010DD7">
              <w:instrText>HYPERLINK "http://www.icd10data.com/ICD10PCS/Codes/0/J/H/6/0JH606Z"</w:instrText>
            </w:r>
            <w:r w:rsidRPr="00010DD7">
              <w:fldChar w:fldCharType="separate"/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0JH606</w:t>
            </w:r>
            <w:r w:rsidRPr="00010DD7">
              <w:rPr>
                <w:rStyle w:val="af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fldChar w:fldCharType="end"/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Z, 0JH634Z, </w:t>
            </w:r>
            <w:r w:rsidRPr="00010DD7">
              <w:rPr>
                <w:rStyle w:val="identifierspacing"/>
                <w:sz w:val="24"/>
                <w:szCs w:val="24"/>
              </w:rPr>
              <w:t xml:space="preserve">0JH635Z, </w:t>
            </w:r>
            <w:r w:rsidRPr="00010DD7">
              <w:rPr>
                <w:rFonts w:ascii="Times New Roman" w:hAnsi="Times New Roman" w:cs="Times New Roman"/>
                <w:sz w:val="24"/>
                <w:szCs w:val="24"/>
              </w:rPr>
              <w:t xml:space="preserve">0JH636Z, and </w:t>
            </w:r>
            <w:r w:rsidRPr="00010DD7">
              <w:rPr>
                <w:rStyle w:val="identifierspacing"/>
                <w:sz w:val="24"/>
                <w:szCs w:val="24"/>
              </w:rPr>
              <w:t>0JH637Z</w:t>
            </w:r>
          </w:p>
        </w:tc>
      </w:tr>
      <w:tr w:rsidR="00517066" w14:paraId="76A7A32D" w14:textId="77777777" w:rsidTr="00896EC1">
        <w:tc>
          <w:tcPr>
            <w:tcW w:w="0" w:type="auto"/>
          </w:tcPr>
          <w:p w14:paraId="386B088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Endocarditis</w:t>
            </w:r>
          </w:p>
        </w:tc>
        <w:tc>
          <w:tcPr>
            <w:tcW w:w="0" w:type="auto"/>
          </w:tcPr>
          <w:p w14:paraId="7D3416AF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421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0, 421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9, </w:t>
            </w:r>
            <w:hyperlink r:id="rId9"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424</w:t>
              </w:r>
              <w:r w:rsidR="00EB7E46" w:rsidRPr="00EB7E4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9</w:t>
              </w:r>
            </w:hyperlink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0"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424</w:t>
              </w:r>
              <w:r w:rsidR="00EB7E46" w:rsidRPr="00EB7E4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90</w:t>
              </w:r>
            </w:hyperlink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1"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424</w:t>
              </w:r>
              <w:r w:rsidR="00EB7E46" w:rsidRPr="00EB7E4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91</w:t>
              </w:r>
            </w:hyperlink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hyperlink r:id="rId12"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424</w:t>
              </w:r>
              <w:r w:rsidR="00EB7E46" w:rsidRPr="00EB7E4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B7E46" w:rsidRPr="00EB7E46">
                <w:rPr>
                  <w:rFonts w:ascii="Times New Roman" w:eastAsia="Cambria" w:hAnsi="Times New Roman" w:cs="Times New Roman"/>
                  <w:sz w:val="24"/>
                  <w:szCs w:val="24"/>
                </w:rPr>
                <w:t>99</w:t>
              </w:r>
            </w:hyperlink>
          </w:p>
        </w:tc>
        <w:tc>
          <w:tcPr>
            <w:tcW w:w="0" w:type="auto"/>
          </w:tcPr>
          <w:p w14:paraId="52573561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I38, I33, I33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0, I33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9, 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EB7E46">
              <w:rPr>
                <w:rFonts w:ascii="Times New Roman" w:eastAsia="Cambria" w:hAnsi="Times New Roman" w:cs="Times New Roman"/>
                <w:sz w:val="24"/>
                <w:szCs w:val="24"/>
              </w:rPr>
              <w:t>I39</w:t>
            </w:r>
          </w:p>
        </w:tc>
      </w:tr>
      <w:tr w:rsidR="00517066" w14:paraId="6BB80A61" w14:textId="77777777" w:rsidTr="00896EC1">
        <w:tc>
          <w:tcPr>
            <w:tcW w:w="0" w:type="auto"/>
          </w:tcPr>
          <w:p w14:paraId="182BE67E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Cardiac tamponade</w:t>
            </w:r>
          </w:p>
        </w:tc>
        <w:tc>
          <w:tcPr>
            <w:tcW w:w="0" w:type="auto"/>
          </w:tcPr>
          <w:p w14:paraId="67362E0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423.3</w:t>
            </w:r>
          </w:p>
        </w:tc>
        <w:tc>
          <w:tcPr>
            <w:tcW w:w="0" w:type="auto"/>
          </w:tcPr>
          <w:p w14:paraId="24910D4D" w14:textId="77777777" w:rsidR="00EB7E46" w:rsidRPr="00EB7E46" w:rsidRDefault="00EB7E46" w:rsidP="00EB7E46">
            <w:pPr>
              <w:spacing w:line="480" w:lineRule="auto"/>
              <w:ind w:right="-2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EB7E46">
                <w:rPr>
                  <w:rFonts w:ascii="Times New Roman" w:hAnsi="Times New Roman" w:cs="Times New Roman"/>
                  <w:sz w:val="24"/>
                  <w:szCs w:val="24"/>
                </w:rPr>
                <w:t>I31.4</w:t>
              </w:r>
            </w:hyperlink>
          </w:p>
        </w:tc>
      </w:tr>
      <w:tr w:rsidR="00517066" w14:paraId="48AC8FE3" w14:textId="77777777" w:rsidTr="00896EC1">
        <w:tc>
          <w:tcPr>
            <w:tcW w:w="0" w:type="auto"/>
          </w:tcPr>
          <w:p w14:paraId="0E73090D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Cardiac Arrest</w:t>
            </w:r>
          </w:p>
        </w:tc>
        <w:tc>
          <w:tcPr>
            <w:tcW w:w="0" w:type="auto"/>
          </w:tcPr>
          <w:p w14:paraId="6E2EFB1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427.5</w:t>
            </w:r>
          </w:p>
        </w:tc>
        <w:tc>
          <w:tcPr>
            <w:tcW w:w="0" w:type="auto"/>
          </w:tcPr>
          <w:p w14:paraId="1B6339C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I46.2, I46.8, and I46.9</w:t>
            </w:r>
          </w:p>
        </w:tc>
      </w:tr>
      <w:tr w:rsidR="00517066" w14:paraId="5D713FB5" w14:textId="77777777" w:rsidTr="00896EC1">
        <w:tc>
          <w:tcPr>
            <w:tcW w:w="0" w:type="auto"/>
          </w:tcPr>
          <w:p w14:paraId="1F18D654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Acute kidney injury</w:t>
            </w:r>
          </w:p>
        </w:tc>
        <w:tc>
          <w:tcPr>
            <w:tcW w:w="0" w:type="auto"/>
          </w:tcPr>
          <w:p w14:paraId="16E3065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Times New Roman" w:hAnsi="Times New Roman" w:cs="Times New Roman"/>
                <w:sz w:val="24"/>
                <w:szCs w:val="24"/>
              </w:rPr>
              <w:t>584.x</w:t>
            </w:r>
          </w:p>
        </w:tc>
        <w:tc>
          <w:tcPr>
            <w:tcW w:w="0" w:type="auto"/>
          </w:tcPr>
          <w:p w14:paraId="1E772FCB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N17.x, N19.x, N99.0, R34, and R94.4</w:t>
            </w:r>
          </w:p>
        </w:tc>
      </w:tr>
      <w:tr w:rsidR="00517066" w14:paraId="59AAACA7" w14:textId="77777777" w:rsidTr="00896EC1">
        <w:tc>
          <w:tcPr>
            <w:tcW w:w="0" w:type="auto"/>
          </w:tcPr>
          <w:p w14:paraId="5CA5EF1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Acute ischemic stroke</w:t>
            </w:r>
          </w:p>
        </w:tc>
        <w:tc>
          <w:tcPr>
            <w:tcW w:w="0" w:type="auto"/>
          </w:tcPr>
          <w:p w14:paraId="64D284F2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433.01, 433.11, 433.21, 433.31, 433.81, 433.91, 434.01, 434.11, </w:t>
            </w:r>
            <w:r w:rsidRPr="00EB7E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434.91, and 436</w:t>
            </w:r>
          </w:p>
        </w:tc>
        <w:tc>
          <w:tcPr>
            <w:tcW w:w="0" w:type="auto"/>
          </w:tcPr>
          <w:p w14:paraId="7B432335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I63.x</w:t>
            </w:r>
          </w:p>
        </w:tc>
      </w:tr>
      <w:tr w:rsidR="00517066" w14:paraId="360A5616" w14:textId="77777777" w:rsidTr="00896EC1">
        <w:tc>
          <w:tcPr>
            <w:tcW w:w="0" w:type="auto"/>
          </w:tcPr>
          <w:p w14:paraId="03AE5B03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eastAsia="Calibri" w:hAnsi="Times New Roman" w:cs="Times New Roman"/>
                <w:sz w:val="24"/>
                <w:szCs w:val="24"/>
              </w:rPr>
              <w:t>Blood transfusion</w:t>
            </w:r>
          </w:p>
        </w:tc>
        <w:tc>
          <w:tcPr>
            <w:tcW w:w="0" w:type="auto"/>
          </w:tcPr>
          <w:p w14:paraId="52E63B7C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990.1, 990.2, 990.3, 990.4, 990.5, 990.6, 990.7, 990.8, and 990.9</w:t>
            </w:r>
          </w:p>
        </w:tc>
        <w:tc>
          <w:tcPr>
            <w:tcW w:w="0" w:type="auto"/>
          </w:tcPr>
          <w:p w14:paraId="6584E321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30230H, 30233H, 30233K, 30230K, 30233L, 30230L, 30233M, 30230M, 30233N, 30230N, 30233P, 30230P, 30233R, 30230R, 30233T, 30230T, 30233V, 30230V, 30233W, and 30230W</w:t>
            </w:r>
          </w:p>
        </w:tc>
      </w:tr>
      <w:tr w:rsidR="00517066" w14:paraId="2B905F9C" w14:textId="77777777" w:rsidTr="00896EC1">
        <w:tc>
          <w:tcPr>
            <w:tcW w:w="0" w:type="auto"/>
          </w:tcPr>
          <w:p w14:paraId="45954F73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Procedural hemorrhage</w:t>
            </w:r>
          </w:p>
        </w:tc>
        <w:tc>
          <w:tcPr>
            <w:tcW w:w="0" w:type="auto"/>
          </w:tcPr>
          <w:p w14:paraId="0C15D73B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 xml:space="preserve">998.11, and 998.12 </w:t>
            </w:r>
          </w:p>
        </w:tc>
        <w:tc>
          <w:tcPr>
            <w:tcW w:w="0" w:type="auto"/>
          </w:tcPr>
          <w:p w14:paraId="3CEEADDA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I97.410, I97.411, I97.418, I97.42, I97.610, I97.611, I97.618, I97.620</w:t>
            </w:r>
          </w:p>
        </w:tc>
      </w:tr>
      <w:tr w:rsidR="00517066" w14:paraId="6FD85DCB" w14:textId="77777777" w:rsidTr="00896EC1">
        <w:tc>
          <w:tcPr>
            <w:tcW w:w="0" w:type="auto"/>
          </w:tcPr>
          <w:p w14:paraId="5CB0AE3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bCs/>
                <w:sz w:val="24"/>
                <w:szCs w:val="24"/>
              </w:rPr>
              <w:t>Vascular complications</w:t>
            </w:r>
          </w:p>
        </w:tc>
        <w:tc>
          <w:tcPr>
            <w:tcW w:w="0" w:type="auto"/>
          </w:tcPr>
          <w:p w14:paraId="0118B6A6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OLE_LINK7"/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39.31</w:t>
            </w:r>
            <w:bookmarkEnd w:id="18"/>
            <w:r w:rsidRPr="00EB7E46">
              <w:rPr>
                <w:rFonts w:ascii="Times New Roman" w:hAnsi="Times New Roman" w:cs="Times New Roman"/>
                <w:sz w:val="24"/>
                <w:szCs w:val="24"/>
              </w:rPr>
              <w:t>, 39.41, 39.49, 39.52, 39.53, 39.56, 39.57, 39.58, 39.59, and 39.79</w:t>
            </w:r>
          </w:p>
        </w:tc>
        <w:tc>
          <w:tcPr>
            <w:tcW w:w="0" w:type="auto"/>
          </w:tcPr>
          <w:p w14:paraId="2C23AE09" w14:textId="77777777" w:rsidR="00EB7E46" w:rsidRPr="00EB7E46" w:rsidRDefault="00000000" w:rsidP="00EB7E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B7E46">
              <w:rPr>
                <w:rFonts w:ascii="Times New Roman" w:hAnsi="Times New Roman" w:cs="Times New Roman"/>
                <w:sz w:val="24"/>
                <w:szCs w:val="24"/>
              </w:rPr>
              <w:t xml:space="preserve">04QY0ZZ, 04QY3ZZ, 04QY4ZZ, 04QC0ZZ, 04QC3ZZ, 04QC4ZZ, 04QD0ZZ, 04QD3ZZ, 04QD4ZZ, 03QY0ZZ, 03QY3ZZ, 03QY4ZZ, 03Q30ZZ, 03Q33ZZ, 03Q34ZZ, 03Q40ZZ, 03Q43ZZ, 03Q44ZZ, 0GQ60ZZ, 0GQ63ZZ, 0GQ64ZZ, 0GQ70ZZ, 0GQ73ZZ, 0GQ74ZZ, 03L23ZZ, 03L33ZZ, 03L43ZZ, 03L50DZ, 03L53DZ, 03L53ZZ, 03L54DZ, 03L60DZ, 03L63DZ, 03L63ZZ, 03L64DZ, 03L70DZ, 03L73DZ, 03L73ZZ, 03L74DZ, 03L80DZ, 03L83DZ, 03L83ZZ, 03L84DZ, 03L90DZ, 03L93DZ, 03L93ZZ, 03L94DZ, 03LA0DZ, 03LA3DZ, 03LA3ZZ, 03LA4DZ, 03LB0DZ, 03LB3DZ, 03LB3ZZ, </w:t>
            </w:r>
            <w:r w:rsidRPr="00EB7E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03LB4DZ, 03LC0DZ, 03LC3DZ, 03LC3ZZ, 03LC4DZ, 03LH3ZZ, 03LJ3ZZ, 04L03ZZ, 04LC0DZ, 04LC3DZ, 04LC3ZZ, 04LC4DZ, 04LD0DZ, 04LD3DZ, 04LD3ZZ, 04LD4DZ, 04LE0DZ, 04LE3DZ, 04LE3ZZ, 04LE4DZ, 04LF0DZ, 04LF3DZ, 04LF3ZZ, 04LF4DZ, 04LH0DZ, 04LH3DZ, 04LH3ZZ, 04LH4DZ, 04LJ0DZ, 04LJ3DZ, 04LJ3ZZ, 04LJ4DZ, 04LK0DZ, 04LK3DZ, 04LK3ZZ, 04LK4DZ, 04LL0DZ, 04LL3DZ, 04LL3ZZ, and 04LL4DZ</w:t>
            </w:r>
          </w:p>
        </w:tc>
      </w:tr>
    </w:tbl>
    <w:p w14:paraId="5A9327DF" w14:textId="2FB0BBDE" w:rsidR="00EB7E46" w:rsidRPr="00EB7E46" w:rsidRDefault="00000000" w:rsidP="00EB7E4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9" w:name="OLE_LINK104"/>
      <w:bookmarkEnd w:id="0"/>
      <w:r w:rsidRPr="00EB7E46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Abbreviations:</w:t>
      </w:r>
      <w:bookmarkEnd w:id="19"/>
      <w:r w:rsidRPr="00EB7E46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 xml:space="preserve"> ICD-9-CM/PCS: </w:t>
      </w:r>
      <w:bookmarkStart w:id="20" w:name="OLE_LINK102"/>
      <w:r w:rsidRPr="00EB7E46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>International Classification of Diseases, Ninth Revision, Clinical Modification/</w:t>
      </w:r>
      <w:r w:rsidRPr="00EB7E46">
        <w:rPr>
          <w:rFonts w:ascii="Times New Roman" w:hAnsi="Times New Roman" w:cs="Times New Roman"/>
          <w:sz w:val="24"/>
          <w:szCs w:val="24"/>
        </w:rPr>
        <w:t>Procedure Coding System</w:t>
      </w:r>
      <w:bookmarkEnd w:id="20"/>
      <w:r w:rsidRPr="00EB7E46">
        <w:rPr>
          <w:rFonts w:ascii="Times New Roman" w:hAnsi="Times New Roman" w:cs="Times New Roman"/>
          <w:sz w:val="24"/>
          <w:szCs w:val="24"/>
        </w:rPr>
        <w:t xml:space="preserve">, </w:t>
      </w:r>
      <w:r w:rsidRPr="00EB7E46">
        <w:rPr>
          <w:rFonts w:ascii="Times New Roman" w:eastAsia="Times New Roman" w:hAnsi="Times New Roman" w:cs="Times New Roman"/>
          <w:spacing w:val="-1"/>
          <w:kern w:val="0"/>
          <w:sz w:val="24"/>
          <w:szCs w:val="24"/>
        </w:rPr>
        <w:t>ICD-10</w:t>
      </w:r>
      <w:r w:rsidRPr="00EB7E46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-CM/PCS: </w:t>
      </w:r>
      <w:r w:rsidRPr="00EB7E46">
        <w:rPr>
          <w:rFonts w:ascii="Times New Roman" w:eastAsia="宋体" w:hAnsi="Times New Roman" w:cs="Times New Roman"/>
          <w:kern w:val="0"/>
          <w:sz w:val="24"/>
          <w:szCs w:val="24"/>
          <w:shd w:val="clear" w:color="auto" w:fill="FFFFFF"/>
        </w:rPr>
        <w:t>International Classification of Diseases, Tenth Revision, Clinical Modification/</w:t>
      </w:r>
      <w:r w:rsidRPr="00EB7E46">
        <w:rPr>
          <w:rFonts w:ascii="Times New Roman" w:hAnsi="Times New Roman" w:cs="Times New Roman"/>
          <w:sz w:val="24"/>
          <w:szCs w:val="24"/>
        </w:rPr>
        <w:t>Procedure Coding System</w:t>
      </w:r>
      <w:r w:rsidR="00C4037A">
        <w:rPr>
          <w:rFonts w:ascii="Times New Roman" w:hAnsi="Times New Roman" w:cs="Times New Roman"/>
          <w:sz w:val="24"/>
          <w:szCs w:val="24"/>
        </w:rPr>
        <w:t xml:space="preserve">; </w:t>
      </w:r>
      <w:r w:rsidR="00C4037A" w:rsidRPr="00EB7E46">
        <w:rPr>
          <w:rFonts w:ascii="Times New Roman" w:eastAsia="Calibri" w:hAnsi="Times New Roman" w:cs="Times New Roman"/>
          <w:sz w:val="24"/>
          <w:szCs w:val="24"/>
        </w:rPr>
        <w:t>A</w:t>
      </w:r>
      <w:r w:rsidR="00C4037A" w:rsidRPr="00EB7E46">
        <w:rPr>
          <w:rFonts w:ascii="Times New Roman" w:hAnsi="Times New Roman" w:cs="Times New Roman"/>
          <w:sz w:val="24"/>
          <w:szCs w:val="24"/>
        </w:rPr>
        <w:t>I</w:t>
      </w:r>
      <w:r w:rsidR="00C4037A" w:rsidRPr="00EB7E46">
        <w:rPr>
          <w:rFonts w:ascii="Times New Roman" w:eastAsia="Calibri" w:hAnsi="Times New Roman" w:cs="Times New Roman"/>
          <w:sz w:val="24"/>
          <w:szCs w:val="24"/>
        </w:rPr>
        <w:t>DS</w:t>
      </w:r>
      <w:r w:rsidR="00C4037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14AC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="00C4037A">
        <w:rPr>
          <w:rFonts w:ascii="Times New Roman" w:eastAsia="Calibri" w:hAnsi="Times New Roman" w:cs="Times New Roman"/>
          <w:sz w:val="24"/>
          <w:szCs w:val="24"/>
        </w:rPr>
        <w:t>cquired immunodeficiency syndrome</w:t>
      </w:r>
      <w:r w:rsidR="00C4037A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; </w:t>
      </w:r>
      <w:r w:rsidR="00C4037A" w:rsidRPr="00EB7E46">
        <w:rPr>
          <w:rFonts w:ascii="Times New Roman" w:eastAsia="Calibri" w:hAnsi="Times New Roman" w:cs="Times New Roman"/>
          <w:spacing w:val="8"/>
          <w:sz w:val="24"/>
          <w:szCs w:val="24"/>
        </w:rPr>
        <w:t>H</w:t>
      </w:r>
      <w:r w:rsidR="00C4037A" w:rsidRPr="00EB7E46">
        <w:rPr>
          <w:rFonts w:ascii="Times New Roman" w:hAnsi="Times New Roman" w:cs="Times New Roman"/>
          <w:spacing w:val="8"/>
          <w:sz w:val="24"/>
          <w:szCs w:val="24"/>
        </w:rPr>
        <w:t>I</w:t>
      </w:r>
      <w:r w:rsidR="00C4037A" w:rsidRPr="00EB7E46">
        <w:rPr>
          <w:rFonts w:ascii="Times New Roman" w:eastAsia="Calibri" w:hAnsi="Times New Roman" w:cs="Times New Roman"/>
          <w:spacing w:val="8"/>
          <w:sz w:val="24"/>
          <w:szCs w:val="24"/>
        </w:rPr>
        <w:t>V</w:t>
      </w:r>
      <w:r w:rsidR="00C4037A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, </w:t>
      </w:r>
      <w:r w:rsidR="00914AC8">
        <w:rPr>
          <w:rFonts w:ascii="Times New Roman" w:hAnsi="Times New Roman" w:cs="Times New Roman" w:hint="eastAsia"/>
          <w:spacing w:val="8"/>
          <w:sz w:val="24"/>
          <w:szCs w:val="24"/>
        </w:rPr>
        <w:t>H</w:t>
      </w:r>
      <w:r w:rsidR="00C4037A">
        <w:rPr>
          <w:rFonts w:ascii="Times New Roman" w:eastAsia="Calibri" w:hAnsi="Times New Roman" w:cs="Times New Roman"/>
          <w:spacing w:val="8"/>
          <w:sz w:val="24"/>
          <w:szCs w:val="24"/>
        </w:rPr>
        <w:t>uman immunodeficiency virus</w:t>
      </w:r>
      <w:r w:rsidRPr="00EB7E46">
        <w:rPr>
          <w:rFonts w:ascii="Times New Roman" w:hAnsi="Times New Roman" w:cs="Times New Roman"/>
          <w:sz w:val="24"/>
          <w:szCs w:val="24"/>
        </w:rPr>
        <w:t>.</w:t>
      </w:r>
    </w:p>
    <w:p w14:paraId="5A6D86A1" w14:textId="77777777" w:rsidR="00EB7E46" w:rsidRPr="00EB7E46" w:rsidRDefault="00EB7E46" w:rsidP="00EB7E46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6FFB580" w14:textId="3842AFF7" w:rsidR="00EB7E46" w:rsidRPr="00EB7E46" w:rsidRDefault="00000000" w:rsidP="00EB7E46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 xml:space="preserve">Table S2. In-hospital mortality from 2013 to 2021 in </w:t>
      </w:r>
      <w:r w:rsidR="00C4037A" w:rsidRPr="0006152C">
        <w:rPr>
          <w:rFonts w:ascii="Times New Roman" w:hAnsi="Times New Roman" w:cs="Times New Roman"/>
          <w:sz w:val="24"/>
          <w:szCs w:val="24"/>
        </w:rPr>
        <w:t>transcatheter aortic valve replacement</w:t>
      </w:r>
      <w:r w:rsidR="00010DD7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21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1261"/>
        <w:gridCol w:w="1262"/>
        <w:gridCol w:w="1262"/>
        <w:gridCol w:w="1262"/>
        <w:gridCol w:w="1262"/>
        <w:gridCol w:w="1262"/>
        <w:gridCol w:w="1262"/>
        <w:gridCol w:w="1262"/>
        <w:gridCol w:w="1262"/>
        <w:gridCol w:w="1136"/>
      </w:tblGrid>
      <w:tr w:rsidR="00517066" w14:paraId="6BA4CCEF" w14:textId="77777777" w:rsidTr="003B3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E2C212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3C0CD3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2013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C4BDCA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2014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B1BEA1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2015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EB14EE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2016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8EE4C5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2017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EB5293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2018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CBB8BB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2019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7AA3FF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2020</w:t>
            </w: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F21ABF" w14:textId="77777777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2021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F8D233" w14:textId="3EAD6842" w:rsidR="00EB7E46" w:rsidRPr="00EB7E46" w:rsidRDefault="00000000" w:rsidP="00EB7E46">
            <w:pPr>
              <w:widowControl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P-value</w:t>
            </w:r>
          </w:p>
        </w:tc>
      </w:tr>
      <w:tr w:rsidR="00517066" w14:paraId="00DD52A1" w14:textId="77777777" w:rsidTr="003B3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2C56E7E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Weekday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1D0C8016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101 (4.51)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039A91AE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92 (3.68)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5BD370D7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69 (2.04)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599CBD86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106 (1.57)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6D1F9A37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116 (1.28)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706C1654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122 (1.17)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7DA19983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148 (1.10)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3B8B2050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105 (0.67)</w:t>
            </w:r>
          </w:p>
        </w:tc>
        <w:tc>
          <w:tcPr>
            <w:tcW w:w="452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6363824A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151 (0.95)</w:t>
            </w:r>
          </w:p>
        </w:tc>
        <w:tc>
          <w:tcPr>
            <w:tcW w:w="407" w:type="pct"/>
            <w:tcBorders>
              <w:top w:val="single" w:sz="4" w:space="0" w:color="auto"/>
              <w:bottom w:val="none" w:sz="0" w:space="0" w:color="auto"/>
            </w:tcBorders>
            <w:hideMark/>
          </w:tcPr>
          <w:p w14:paraId="7B8A39EE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01551D9D" w14:textId="77777777" w:rsidTr="003B3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pct"/>
          </w:tcPr>
          <w:p w14:paraId="45B7A50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lastRenderedPageBreak/>
              <w:t>Weekend</w:t>
            </w:r>
          </w:p>
        </w:tc>
        <w:tc>
          <w:tcPr>
            <w:tcW w:w="452" w:type="pct"/>
          </w:tcPr>
          <w:p w14:paraId="31421240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 (6.94)</w:t>
            </w:r>
          </w:p>
        </w:tc>
        <w:tc>
          <w:tcPr>
            <w:tcW w:w="452" w:type="pct"/>
          </w:tcPr>
          <w:p w14:paraId="4EC2DBFE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 (6.90)</w:t>
            </w:r>
          </w:p>
        </w:tc>
        <w:tc>
          <w:tcPr>
            <w:tcW w:w="452" w:type="pct"/>
          </w:tcPr>
          <w:p w14:paraId="247E88B3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 (4.27)</w:t>
            </w:r>
          </w:p>
        </w:tc>
        <w:tc>
          <w:tcPr>
            <w:tcW w:w="452" w:type="pct"/>
          </w:tcPr>
          <w:p w14:paraId="254F044F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 (2.39)</w:t>
            </w:r>
          </w:p>
        </w:tc>
        <w:tc>
          <w:tcPr>
            <w:tcW w:w="452" w:type="pct"/>
          </w:tcPr>
          <w:p w14:paraId="636516E6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 (2.08)</w:t>
            </w:r>
          </w:p>
        </w:tc>
        <w:tc>
          <w:tcPr>
            <w:tcW w:w="452" w:type="pct"/>
          </w:tcPr>
          <w:p w14:paraId="382C6B58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 (2.04)</w:t>
            </w:r>
          </w:p>
        </w:tc>
        <w:tc>
          <w:tcPr>
            <w:tcW w:w="452" w:type="pct"/>
          </w:tcPr>
          <w:p w14:paraId="1B1ED721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11 (2.70)</w:t>
            </w:r>
          </w:p>
        </w:tc>
        <w:tc>
          <w:tcPr>
            <w:tcW w:w="452" w:type="pct"/>
          </w:tcPr>
          <w:p w14:paraId="092FBD65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 (2.96)</w:t>
            </w:r>
          </w:p>
        </w:tc>
        <w:tc>
          <w:tcPr>
            <w:tcW w:w="452" w:type="pct"/>
          </w:tcPr>
          <w:p w14:paraId="07818C35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15 (2.78)</w:t>
            </w:r>
          </w:p>
        </w:tc>
        <w:tc>
          <w:tcPr>
            <w:tcW w:w="407" w:type="pct"/>
          </w:tcPr>
          <w:p w14:paraId="0FEC8FCB" w14:textId="77777777" w:rsidR="00EB7E46" w:rsidRPr="00EB7E46" w:rsidRDefault="00000000" w:rsidP="00EB7E46">
            <w:pPr>
              <w:widowControl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18780E6E" w14:textId="77777777" w:rsidTr="003B3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" w:type="pct"/>
            <w:tcBorders>
              <w:top w:val="none" w:sz="0" w:space="0" w:color="auto"/>
              <w:bottom w:val="none" w:sz="0" w:space="0" w:color="auto"/>
            </w:tcBorders>
          </w:tcPr>
          <w:p w14:paraId="395DD2B9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Total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5F69D002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111 (4.66)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795DC8FF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102 (3.86)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1DF4CA89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78 (2.17)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530AB2D3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113 (1.60)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5C7B2650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123 (1.31)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7B79A6D9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129 (1.20)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0502C03B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159 (1.15)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55955267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115 (0.72)</w:t>
            </w:r>
          </w:p>
        </w:tc>
        <w:tc>
          <w:tcPr>
            <w:tcW w:w="452" w:type="pct"/>
            <w:tcBorders>
              <w:top w:val="none" w:sz="0" w:space="0" w:color="auto"/>
              <w:bottom w:val="none" w:sz="0" w:space="0" w:color="auto"/>
            </w:tcBorders>
          </w:tcPr>
          <w:p w14:paraId="5C871162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166 (1.01)</w:t>
            </w:r>
          </w:p>
        </w:tc>
        <w:tc>
          <w:tcPr>
            <w:tcW w:w="407" w:type="pct"/>
            <w:tcBorders>
              <w:top w:val="none" w:sz="0" w:space="0" w:color="auto"/>
              <w:bottom w:val="none" w:sz="0" w:space="0" w:color="auto"/>
            </w:tcBorders>
          </w:tcPr>
          <w:p w14:paraId="44B2BFE2" w14:textId="77777777" w:rsidR="00EB7E46" w:rsidRPr="00EB7E46" w:rsidRDefault="00000000" w:rsidP="00EB7E46">
            <w:pPr>
              <w:widowControl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</w:tbl>
    <w:p w14:paraId="50CE56D2" w14:textId="68FB6706" w:rsidR="00EB7E46" w:rsidRPr="00EB7E46" w:rsidRDefault="00000000" w:rsidP="00EB7E46">
      <w:pPr>
        <w:widowControl/>
        <w:spacing w:line="480" w:lineRule="auto"/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V</w:t>
      </w:r>
      <w:r w:rsidRPr="00EB7E46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 xml:space="preserve">ariables 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are presented as</w:t>
      </w:r>
      <w:r w:rsidRPr="00EB7E46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 xml:space="preserve"> n (%).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 xml:space="preserve"> </w:t>
      </w:r>
    </w:p>
    <w:p w14:paraId="5E853F6E" w14:textId="77777777" w:rsidR="00DE6AB0" w:rsidRPr="00EB7E46" w:rsidRDefault="00DE6AB0" w:rsidP="00EB7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06EA79" w14:textId="23254B03" w:rsidR="00EB7E46" w:rsidRPr="00EB7E46" w:rsidRDefault="00000000" w:rsidP="00EB7E46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>Table S3.</w:t>
      </w:r>
      <w:r w:rsidRPr="00EB7E46">
        <w:rPr>
          <w:rFonts w:ascii="Times New Roman" w:hAnsi="Times New Roman" w:cs="Times New Roman"/>
          <w:sz w:val="24"/>
          <w:szCs w:val="24"/>
        </w:rPr>
        <w:t xml:space="preserve"> </w:t>
      </w: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 xml:space="preserve">Characteristics of the timing of </w:t>
      </w:r>
      <w:r w:rsidR="00C4037A" w:rsidRPr="0006152C">
        <w:rPr>
          <w:rFonts w:ascii="Times New Roman" w:hAnsi="Times New Roman" w:cs="Times New Roman"/>
          <w:sz w:val="24"/>
          <w:szCs w:val="24"/>
        </w:rPr>
        <w:t xml:space="preserve">transcatheter aortic valve replacement </w:t>
      </w: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>for weekend and weekday admissions</w:t>
      </w:r>
      <w:r w:rsidR="00010DD7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3875"/>
        <w:gridCol w:w="3612"/>
        <w:gridCol w:w="1935"/>
      </w:tblGrid>
      <w:tr w:rsidR="00517066" w14:paraId="0335B234" w14:textId="77777777" w:rsidTr="003B347F">
        <w:tc>
          <w:tcPr>
            <w:tcW w:w="1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5DED2A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3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60297D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Weekday</w:t>
            </w: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249A5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Weekend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4103A5" w14:textId="5732E7CD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P-value</w:t>
            </w:r>
          </w:p>
        </w:tc>
      </w:tr>
      <w:tr w:rsidR="00517066" w14:paraId="59688C12" w14:textId="77777777" w:rsidTr="003B347F">
        <w:tc>
          <w:tcPr>
            <w:tcW w:w="162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021F8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Before admission</w:t>
            </w:r>
          </w:p>
        </w:tc>
        <w:tc>
          <w:tcPr>
            <w:tcW w:w="1388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803F1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238 (0.30)</w:t>
            </w:r>
          </w:p>
        </w:tc>
        <w:tc>
          <w:tcPr>
            <w:tcW w:w="129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00EC9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18 (0.65)</w:t>
            </w:r>
          </w:p>
        </w:tc>
        <w:tc>
          <w:tcPr>
            <w:tcW w:w="69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80F5F4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20537A2E" w14:textId="77777777" w:rsidTr="003B347F">
        <w:tc>
          <w:tcPr>
            <w:tcW w:w="1625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D2871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Day 0</w:t>
            </w:r>
          </w:p>
        </w:tc>
        <w:tc>
          <w:tcPr>
            <w:tcW w:w="1388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95ADE4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61,564 (77.60)</w:t>
            </w:r>
          </w:p>
        </w:tc>
        <w:tc>
          <w:tcPr>
            <w:tcW w:w="1294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3CB53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63 (2.29)</w:t>
            </w:r>
          </w:p>
        </w:tc>
        <w:tc>
          <w:tcPr>
            <w:tcW w:w="693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0080A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00C55F09" w14:textId="77777777" w:rsidTr="003B347F">
        <w:tc>
          <w:tcPr>
            <w:tcW w:w="1625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82FA7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Day ≥ 1</w:t>
            </w:r>
          </w:p>
        </w:tc>
        <w:tc>
          <w:tcPr>
            <w:tcW w:w="1388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CEC90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17,534 (22.10)</w:t>
            </w:r>
          </w:p>
        </w:tc>
        <w:tc>
          <w:tcPr>
            <w:tcW w:w="1294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039ED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2,677 (97.06)</w:t>
            </w:r>
          </w:p>
        </w:tc>
        <w:tc>
          <w:tcPr>
            <w:tcW w:w="693" w:type="pc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F14A89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</w:tbl>
    <w:p w14:paraId="2EDB9A03" w14:textId="32ACB7CD" w:rsidR="00EB7E46" w:rsidRPr="00EB7E46" w:rsidRDefault="00000000" w:rsidP="00EB7E46">
      <w:pPr>
        <w:pStyle w:val="af4"/>
        <w:spacing w:line="480" w:lineRule="auto"/>
        <w:rPr>
          <w:rFonts w:ascii="Times New Roman" w:hAnsi="Times New Roman" w:cs="Times New Roman"/>
          <w:sz w:val="24"/>
        </w:rPr>
      </w:pPr>
      <w:r w:rsidRPr="00EB7E46">
        <w:rPr>
          <w:rFonts w:ascii="Times New Roman" w:hAnsi="Times New Roman" w:cs="Times New Roman"/>
          <w:sz w:val="24"/>
        </w:rPr>
        <w:t xml:space="preserve">Values </w:t>
      </w:r>
      <w:r w:rsidR="00C4037A">
        <w:rPr>
          <w:rFonts w:ascii="Times New Roman" w:hAnsi="Times New Roman" w:cs="Times New Roman"/>
          <w:sz w:val="24"/>
        </w:rPr>
        <w:t>are presented</w:t>
      </w:r>
      <w:r w:rsidRPr="00EB7E46">
        <w:rPr>
          <w:rFonts w:ascii="Times New Roman" w:hAnsi="Times New Roman" w:cs="Times New Roman"/>
          <w:sz w:val="24"/>
        </w:rPr>
        <w:t xml:space="preserve"> </w:t>
      </w:r>
      <w:r w:rsidR="00C4037A">
        <w:rPr>
          <w:rFonts w:ascii="Times New Roman" w:hAnsi="Times New Roman" w:cs="Times New Roman"/>
          <w:sz w:val="24"/>
        </w:rPr>
        <w:t xml:space="preserve">as </w:t>
      </w:r>
      <w:r w:rsidRPr="00EB7E46">
        <w:rPr>
          <w:rFonts w:ascii="Times New Roman" w:hAnsi="Times New Roman" w:cs="Times New Roman"/>
          <w:sz w:val="24"/>
        </w:rPr>
        <w:t>n (%).</w:t>
      </w:r>
    </w:p>
    <w:p w14:paraId="661D1FFC" w14:textId="77777777" w:rsidR="00EB7E46" w:rsidRPr="00EB7E46" w:rsidRDefault="00EB7E46" w:rsidP="00EB7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2D9F29" w14:textId="6FF36ECC" w:rsidR="00EB7E46" w:rsidRPr="00EB7E46" w:rsidRDefault="00000000" w:rsidP="00EB7E46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B7E46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Table S4. C</w:t>
      </w: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>haracteristics of patients</w:t>
      </w:r>
      <w:r w:rsidR="00C4037A">
        <w:rPr>
          <w:rFonts w:ascii="Times New Roman" w:eastAsia="宋体" w:hAnsi="Times New Roman" w:cs="Times New Roman"/>
          <w:kern w:val="0"/>
          <w:sz w:val="24"/>
          <w:szCs w:val="24"/>
        </w:rPr>
        <w:t xml:space="preserve"> with</w:t>
      </w:r>
      <w:r w:rsidR="00C4037A" w:rsidRPr="00C4037A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C4037A" w:rsidRPr="0006152C">
        <w:rPr>
          <w:rFonts w:ascii="Times New Roman" w:hAnsi="Times New Roman" w:cs="Times New Roman"/>
          <w:sz w:val="24"/>
          <w:szCs w:val="24"/>
        </w:rPr>
        <w:t>transcatheter aortic valve replacement</w:t>
      </w:r>
      <w:r w:rsidR="00C4037A">
        <w:rPr>
          <w:rFonts w:ascii="Times New Roman" w:hAnsi="Times New Roman" w:cs="Times New Roman"/>
          <w:sz w:val="24"/>
          <w:szCs w:val="24"/>
        </w:rPr>
        <w:t xml:space="preserve"> admitted during the </w:t>
      </w:r>
      <w:r w:rsidR="00C4037A">
        <w:rPr>
          <w:rFonts w:ascii="Times New Roman" w:eastAsia="宋体" w:hAnsi="Times New Roman" w:cs="Times New Roman"/>
          <w:kern w:val="0"/>
          <w:sz w:val="24"/>
          <w:szCs w:val="24"/>
        </w:rPr>
        <w:t>w</w:t>
      </w:r>
      <w:r w:rsidR="00C4037A" w:rsidRPr="00EB7E46">
        <w:rPr>
          <w:rFonts w:ascii="Times New Roman" w:eastAsia="宋体" w:hAnsi="Times New Roman" w:cs="Times New Roman"/>
          <w:kern w:val="0"/>
          <w:sz w:val="24"/>
          <w:szCs w:val="24"/>
        </w:rPr>
        <w:t xml:space="preserve">eekend and </w:t>
      </w:r>
      <w:r w:rsidR="00C4037A">
        <w:rPr>
          <w:rFonts w:ascii="Times New Roman" w:eastAsia="宋体" w:hAnsi="Times New Roman" w:cs="Times New Roman"/>
          <w:kern w:val="0"/>
          <w:sz w:val="24"/>
          <w:szCs w:val="24"/>
        </w:rPr>
        <w:t>w</w:t>
      </w:r>
      <w:r w:rsidR="00C4037A" w:rsidRPr="00EB7E46">
        <w:rPr>
          <w:rFonts w:ascii="Times New Roman" w:eastAsia="宋体" w:hAnsi="Times New Roman" w:cs="Times New Roman"/>
          <w:kern w:val="0"/>
          <w:sz w:val="24"/>
          <w:szCs w:val="24"/>
        </w:rPr>
        <w:t>eekday</w:t>
      </w:r>
      <w:r w:rsidR="00C4037A">
        <w:rPr>
          <w:rFonts w:ascii="Times New Roman" w:eastAsia="宋体" w:hAnsi="Times New Roman" w:cs="Times New Roman"/>
          <w:kern w:val="0"/>
          <w:sz w:val="24"/>
          <w:szCs w:val="24"/>
        </w:rPr>
        <w:t xml:space="preserve">s </w:t>
      </w:r>
      <w:r w:rsidRPr="00EB7E46">
        <w:rPr>
          <w:rFonts w:ascii="Times New Roman" w:hAnsi="Times New Roman" w:cs="Times New Roman"/>
          <w:sz w:val="24"/>
          <w:szCs w:val="24"/>
        </w:rPr>
        <w:t xml:space="preserve">in emergency and elective </w:t>
      </w:r>
      <w:r w:rsidR="00C4037A">
        <w:rPr>
          <w:rFonts w:ascii="Times New Roman" w:hAnsi="Times New Roman" w:cs="Times New Roman"/>
          <w:sz w:val="24"/>
          <w:szCs w:val="24"/>
        </w:rPr>
        <w:t>cases</w:t>
      </w:r>
      <w:r w:rsidR="00010DD7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3874"/>
        <w:gridCol w:w="1971"/>
        <w:gridCol w:w="1971"/>
        <w:gridCol w:w="1175"/>
        <w:gridCol w:w="1971"/>
        <w:gridCol w:w="1826"/>
        <w:gridCol w:w="1170"/>
      </w:tblGrid>
      <w:tr w:rsidR="00517066" w14:paraId="233B318C" w14:textId="77777777" w:rsidTr="003B347F">
        <w:tc>
          <w:tcPr>
            <w:tcW w:w="13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3FD60B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3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032EF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Emergency</w:t>
            </w:r>
          </w:p>
        </w:tc>
        <w:tc>
          <w:tcPr>
            <w:tcW w:w="177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EE60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Elective</w:t>
            </w:r>
          </w:p>
        </w:tc>
      </w:tr>
      <w:tr w:rsidR="00517066" w14:paraId="7C129F50" w14:textId="77777777" w:rsidTr="003B347F"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E898B5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373137" w14:textId="10466E8C" w:rsidR="00EB7E46" w:rsidRPr="00EB7E46" w:rsidRDefault="007D3FC5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Weekday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680689" w14:textId="790BAD2C" w:rsidR="00EB7E46" w:rsidRPr="00EB7E46" w:rsidRDefault="007D3FC5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D3FC5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Weekend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CFA3C4" w14:textId="384D2240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P-value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A628E" w14:textId="4FFF79A7" w:rsidR="00EB7E46" w:rsidRPr="00EB7E46" w:rsidRDefault="007D3FC5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D3FC5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Weekday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3BEF2" w14:textId="16EAE180" w:rsidR="00EB7E46" w:rsidRPr="00EB7E46" w:rsidRDefault="007D3FC5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D3FC5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Weekend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13030" w14:textId="64E344C6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P-value</w:t>
            </w:r>
          </w:p>
        </w:tc>
      </w:tr>
      <w:tr w:rsidR="00517066" w14:paraId="6F91A70A" w14:textId="77777777" w:rsidTr="003B347F">
        <w:tc>
          <w:tcPr>
            <w:tcW w:w="138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76C64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N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A0B81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9,610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C3AD7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1,922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E276FC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B89B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3,830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E5E1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766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C4577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3DD1EF45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C22F68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Age, y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A17D8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78.85 ± 9.63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59683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78.18 ± 10.02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005E2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0.006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928B2E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79.30 ± 7.98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964B66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79.33 ± 8.33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77B6E09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0.914</w:t>
            </w:r>
          </w:p>
        </w:tc>
      </w:tr>
      <w:tr w:rsidR="00517066" w14:paraId="03382C69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D506C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Female sex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70E80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4540 (47.24)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2829DE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831 (43.24)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EF76D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0.001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38AECF2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1806 (47.15)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54CE14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336 (43.86)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116C4FA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0.096</w:t>
            </w:r>
          </w:p>
        </w:tc>
      </w:tr>
      <w:tr w:rsidR="00517066" w14:paraId="1D372305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0C65D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Race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AC2E64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7CAD24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0AE67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0.223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42383966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1FED38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806855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1A3A6BCD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474650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White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61608D" w14:textId="29B4087C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925 (82.47)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C1D3DF" w14:textId="3DB1F0D9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559 (81.11)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E9D2E7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394CA6EF" w14:textId="51C5BB6C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678 (96.03)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ACEF7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642 (83.81)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16AD357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5B83BA2D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465DFB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Black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903D19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554 (5.76)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84DCE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129 (6.71)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1B1DE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0357D3A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63 (1.64)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B609818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38 (4.96)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3B7C16A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7B55217F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8A32CD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Other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CBD63D" w14:textId="7AB64640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131 (11.77)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E6ADF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234 (12.17)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AD95DB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175ACF5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89 (2.32)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D051B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86 (11.23)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7FDA78B1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1ED1208C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F3077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Primary expected payer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7128BC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346DF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6C7DD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64258A42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F35F34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3C384F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0.085</w:t>
            </w:r>
          </w:p>
        </w:tc>
      </w:tr>
      <w:tr w:rsidR="00517066" w14:paraId="65AF8EE4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DA5766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Medicare/ Medicaid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57DB43" w14:textId="58D26C4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534 (88.80)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83992B" w14:textId="1B90BAE9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712 (89.07)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97DBF7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6DE684C" w14:textId="1A5F36CB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451 (90.10)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D54161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703 (91.78)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0DE001BE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2514DF5F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09BBDD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Private insurance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78CA8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840 (8.74)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FD79B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138 (7.18)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32A2C5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3B9B11C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323 (8.43)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70580D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48 (6.27)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392D975F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66595EBF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C9FA68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Other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838C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236 (2.46)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C711B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72 (3.75)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FEA69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184AC3D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56 (1.46)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74874D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15 (1.96)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01B70C23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664C19FA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94C2E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Hospital region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059F30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B8BFAB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9DC4B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3E8F44F1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954A373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5F0F3AB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232AA834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8D7F10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Northeast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504A3A" w14:textId="00946AD0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980 (31.01)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3C5C7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510 (26.53)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B574A4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30487EC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588 (15.35)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33C7B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231 (30.16)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582BA1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41DC1105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83992D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South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98155B" w14:textId="7520A630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557 (37.01)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78453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696 (36.21)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04EE56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737FD22" w14:textId="5EC6365E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793 (46.81)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9F6DB6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293 (38.25)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E4C5816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76AA7FC4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85BC2B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Midwest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907ECF" w14:textId="43B3AB7A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536 (15.98)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5DA61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334 (17.38)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B9807F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7B834E3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843 (22.01)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75BA7A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142 (18.54)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123AD92E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3134EDBB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F47C0A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West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474C99" w14:textId="6ED38574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537 (15.99)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524F9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382 (19.88)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C33A2E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719BBBA4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606 (15.82)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E7A86F9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100 (13.05)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3D98FD29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788741AF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90DE9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Hospital location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B962B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0DB27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8570B4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0.787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234176A5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17155D6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13F6A79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6F9621B6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EFD8DF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Rural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5FDE6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67 (0.70)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E48F0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16 (0.83)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4EF4E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1A17009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 (0.05)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F7E682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 (0.65)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2F6FD048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03EFE4CF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982EDD" w14:textId="6D3FC6B8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Urban non-teaching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4AB5EC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753 (7.84)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31C5ED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147 (7.65)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82C881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0352B83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574 (14.99)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77141B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72 (9.40)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6EF33973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4127BF84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2983FC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Urban teaching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B92985" w14:textId="33407B85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790 (91.47)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7ABE64" w14:textId="4BCF67F2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759 (91.52)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E6CB76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2182C22" w14:textId="568479C6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254 (84.96)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461EC0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689 (89.95)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3BA84339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212D6AC2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EB14A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Hospital bed size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851600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A9E014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06568E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F333FA7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C1DE11A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315190D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54D73695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655D3B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Small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B68895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753 (7.84)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A2A86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70 (3.64)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233CF3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2BE625B2" w14:textId="151B61D2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538 (66.27)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740FB5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28 (3.66)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52F67AF0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32ABD494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55D376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Medium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9E2DD4" w14:textId="3E917799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038 (21.21)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5127A9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351 (18.26)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6B4BCC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4C479CF0" w14:textId="13112DEC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205 (31.46)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725C762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135 (17.62)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602CD31C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6A0016AE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0711D4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Large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43A03E" w14:textId="4F63B131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819 (70.96)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676D7F" w14:textId="6DA5F76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501 (78.10)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E08E75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7FC5F8F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87 (2.27)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8EC189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603 (78.72)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4478D13E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3B75BAEE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73054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Household income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9E3621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8F78D1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1AA1E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0.795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0AC1C255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4648FF2F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797292C6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  <w:tr w:rsidR="00517066" w14:paraId="76DA1FCA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90FFD3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0 to 25th percentile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B30072" w14:textId="61158B75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040 (21.23)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24D12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418 (21.75)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77D646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68641BDC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976 (25.48)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38DBE5B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176 (22.98)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4FCC976D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716A6965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027781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26 to 50th percentile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AF51B9" w14:textId="7C40E81D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481 (25.82)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DF197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481 (25.03)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E01231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2A26AB3B" w14:textId="1293E923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140 (29.77)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2883D09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184 (24.02)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63E55E95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69C38D92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5A3DC8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lastRenderedPageBreak/>
              <w:t>51 to 75th percentile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00DF53" w14:textId="7EE04195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528 (26.31)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84397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497 (25.86)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9C3FB4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F4490D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905 (23.63)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647567A3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178 (23.24)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0715C8C3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45AF9990" w14:textId="77777777" w:rsidTr="003B347F"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1B04BE" w14:textId="77777777" w:rsidR="00EB7E46" w:rsidRPr="00EB7E46" w:rsidRDefault="00000000" w:rsidP="00EB7E46">
            <w:pPr>
              <w:widowControl/>
              <w:spacing w:line="480" w:lineRule="auto"/>
              <w:ind w:leftChars="100" w:left="210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76 to 100th percentile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919350" w14:textId="3975FFB9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</w:t>
            </w:r>
            <w:r w:rsidR="0072740C"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  <w:szCs w:val="24"/>
              </w:rPr>
              <w:t>,</w:t>
            </w: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561 (26.65)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4CD36F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526 (27.37)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C1449F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</w:tcPr>
          <w:p w14:paraId="54723A6A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809 (21.12)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3D37C64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228 (29.77)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14:paraId="1FBD8BF9" w14:textId="77777777" w:rsidR="00EB7E46" w:rsidRPr="00EB7E46" w:rsidRDefault="00EB7E46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066" w14:paraId="53FA1E95" w14:textId="77777777" w:rsidTr="003B347F"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2F570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Elixhauser Comorbidity Index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EB882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5.60 ± 2.00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91F94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6.00 ± 2.02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D4E21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5B07E7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3.26 ± 1.27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B006F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5.40 ± 1.86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C8229" w14:textId="77777777" w:rsidR="00EB7E46" w:rsidRPr="00EB7E46" w:rsidRDefault="00000000" w:rsidP="00EB7E46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B7E46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&lt;0.001</w:t>
            </w:r>
          </w:p>
        </w:tc>
      </w:tr>
    </w:tbl>
    <w:p w14:paraId="2314D278" w14:textId="15C9A7E4" w:rsidR="00EB7E46" w:rsidRDefault="00000000" w:rsidP="00010DD7">
      <w:pPr>
        <w:widowControl/>
        <w:spacing w:line="480" w:lineRule="auto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</w:pPr>
      <w:r w:rsidRPr="00EB7E46">
        <w:rPr>
          <w:rFonts w:ascii="Times New Roman" w:hAnsi="Times New Roman" w:cs="Times New Roman"/>
          <w:sz w:val="24"/>
          <w:szCs w:val="24"/>
        </w:rPr>
        <w:t xml:space="preserve">Values </w:t>
      </w:r>
      <w:r w:rsidR="00C4037A">
        <w:rPr>
          <w:rFonts w:ascii="Times New Roman" w:hAnsi="Times New Roman" w:cs="Times New Roman"/>
          <w:sz w:val="24"/>
          <w:szCs w:val="24"/>
        </w:rPr>
        <w:t>are presented as</w:t>
      </w:r>
      <w:r w:rsidR="00C4037A" w:rsidRPr="00EB7E46">
        <w:rPr>
          <w:rFonts w:ascii="Times New Roman" w:hAnsi="Times New Roman" w:cs="Times New Roman"/>
          <w:sz w:val="24"/>
          <w:szCs w:val="24"/>
        </w:rPr>
        <w:t xml:space="preserve"> </w:t>
      </w:r>
      <w:r w:rsidRPr="00EB7E46">
        <w:rPr>
          <w:rFonts w:ascii="Times New Roman" w:hAnsi="Times New Roman" w:cs="Times New Roman"/>
          <w:sz w:val="24"/>
          <w:szCs w:val="24"/>
        </w:rPr>
        <w:t xml:space="preserve">mean ± SD or n (%). </w:t>
      </w:r>
      <w:r w:rsidRPr="00EB7E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Abbreviations: TAVR: </w:t>
      </w:r>
      <w:r w:rsidRPr="00EB7E46">
        <w:rPr>
          <w:rFonts w:ascii="Times New Roman" w:hAnsi="Times New Roman" w:cs="Times New Roman"/>
          <w:sz w:val="24"/>
          <w:szCs w:val="24"/>
        </w:rPr>
        <w:t>T</w:t>
      </w: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>ranscatheter aortic valve replacement, SD: standard deviation.</w:t>
      </w:r>
      <w:r w:rsidRPr="00EB7E46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> </w:t>
      </w:r>
    </w:p>
    <w:p w14:paraId="498A516F" w14:textId="77777777" w:rsidR="00CF2F12" w:rsidRDefault="00CF2F12" w:rsidP="00010DD7">
      <w:pPr>
        <w:widowControl/>
        <w:spacing w:line="480" w:lineRule="auto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</w:pPr>
    </w:p>
    <w:p w14:paraId="029A34E0" w14:textId="79CFDD34" w:rsidR="00CF2F12" w:rsidRPr="005B4440" w:rsidRDefault="00CF2F12" w:rsidP="000D5998">
      <w:pPr>
        <w:pStyle w:val="af4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F2F12">
        <w:rPr>
          <w:rFonts w:ascii="Times New Roman" w:eastAsia="宋体" w:hAnsi="Times New Roman" w:cs="Times New Roman"/>
          <w:color w:val="333333"/>
          <w:kern w:val="0"/>
          <w:sz w:val="24"/>
        </w:rPr>
        <w:t>Table S5. Characteristics of patients undergoing transcatheter aortic valve replacement admitted on weekends and weekdays during pre-pandemic and pandemic periods.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3076"/>
        <w:gridCol w:w="2255"/>
        <w:gridCol w:w="2249"/>
        <w:gridCol w:w="934"/>
        <w:gridCol w:w="2255"/>
        <w:gridCol w:w="2255"/>
        <w:gridCol w:w="934"/>
      </w:tblGrid>
      <w:tr w:rsidR="00CF2F12" w:rsidRPr="005B4440" w14:paraId="641B1C85" w14:textId="77777777" w:rsidTr="000A5C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70EB15D1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B0E5B9" w14:textId="714A6F1B" w:rsidR="00CF2F12" w:rsidRPr="005B4440" w:rsidRDefault="00CF2F12" w:rsidP="000A5C44">
            <w:pPr>
              <w:pStyle w:val="af4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t>P</w:t>
            </w:r>
            <w:r w:rsidRPr="003005DE"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t>re-pandemic</w:t>
            </w: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t xml:space="preserve"> </w:t>
            </w:r>
            <w:r w:rsidRPr="00CF2F12"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  <w:t>period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998E3" w14:textId="30F39EFA" w:rsidR="00CF2F12" w:rsidRPr="005B4440" w:rsidRDefault="00CF2F12" w:rsidP="000A5C44">
            <w:pPr>
              <w:pStyle w:val="af4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CF2F12"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  <w:t>Pandemic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4"/>
              </w:rPr>
              <w:t xml:space="preserve"> </w:t>
            </w:r>
            <w:r w:rsidRPr="00CF2F12">
              <w:rPr>
                <w:rFonts w:ascii="Times New Roman" w:eastAsia="宋体" w:hAnsi="Times New Roman" w:cs="Times New Roman"/>
                <w:color w:val="333333"/>
                <w:kern w:val="0"/>
                <w:sz w:val="24"/>
              </w:rPr>
              <w:t>period</w:t>
            </w:r>
          </w:p>
        </w:tc>
      </w:tr>
      <w:tr w:rsidR="00CF2F12" w:rsidRPr="005B4440" w14:paraId="04A69CC4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7F22156C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9CBAC8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Weekday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B66FE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Weekend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EF1A2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CB171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Weekday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42C8A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Weekend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18274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P-value</w:t>
            </w:r>
          </w:p>
        </w:tc>
      </w:tr>
      <w:tr w:rsidR="00CF2F12" w:rsidRPr="005B4440" w14:paraId="56C97688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06D8CEDE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4684CEF3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31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545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700411DF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877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672E90C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075B476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47,791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E98B7E2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1,881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3D3289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3BA169D1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9D53067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Age, 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2AE8F99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77.94 ± 8.40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DC7B28F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76.36 ± 10.06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119C07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FA392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79.62 ± 8.43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6F5A6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79.03 ± 9.56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EC9F2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0.003</w:t>
            </w:r>
          </w:p>
        </w:tc>
      </w:tr>
      <w:tr w:rsidR="00CF2F12" w:rsidRPr="005B4440" w14:paraId="13F4D73F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A653814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Female sex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8251B73" w14:textId="2CBD0240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636 (43.23)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29AEFDC" w14:textId="6A0C26BE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335 (38.20)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CF07FAC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5EBE88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22,036 (46.11)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C0211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841 (44.71)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C2B70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0.233</w:t>
            </w:r>
          </w:p>
        </w:tc>
      </w:tr>
      <w:tr w:rsidR="00CF2F12" w:rsidRPr="005B4440" w14:paraId="18C8B30B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2F252D8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Race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56102D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5B6817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591952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13309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3ADDC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5AF07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468CC70F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6897959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lastRenderedPageBreak/>
              <w:t>White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013432" w14:textId="6F372A8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27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971 (88.67)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03C30B1" w14:textId="32675F46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728 (83.01)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024B79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A2F12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41,950 (87.78)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0AE10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1,534 (81.55)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66A9C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1E7E97CF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1BD5D06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Black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8A66919" w14:textId="42BEDF5D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189 (3.77)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31ACD95" w14:textId="2F8BD1F2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51 (5.82)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64D9D6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9B5A5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1,926 (4.03)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E4CB9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118 (6.27)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63249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63A67856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9929E76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Other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8D612E6" w14:textId="2201FE9E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385 (7.56)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79FC91D" w14:textId="4191B4BC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98 (11.17)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7F322E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8F72D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3,915 (8.19)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35FB1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229 (12.17)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0EEC92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4DFE025A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4635F6D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Primary expected payer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35091E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4FABC7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21DD243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183FD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56CDD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24633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0.013</w:t>
            </w:r>
          </w:p>
        </w:tc>
      </w:tr>
      <w:tr w:rsidR="00CF2F12" w:rsidRPr="005B4440" w14:paraId="48C7C09E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4AD0F56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Medicare/ Medicaid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E322B83" w14:textId="0DCF7920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27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864 (88.33)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5BC0F32" w14:textId="6B667885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769 (87.69)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A9F930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D877A3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43,397 (90.81)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72B15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1,711 (90.96)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09F34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05C54254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23539C0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Private insurance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EF5581C" w14:textId="552A737C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925 (9.27)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5421072" w14:textId="589D4EE9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73 (8.32)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27DE34B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85941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3,468 (7.26)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8EA95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118 (6.27)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02716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73AF0485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B8E561F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Other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E8AD9A7" w14:textId="25E92BF2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756 (2.40)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FCC8ED8" w14:textId="7D479A95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35 (3.99)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90D0A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A09A5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926 (1.94)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4EAE96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52 (2.76)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8C914C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484A20B4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C4D6272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Hospital region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FC67A4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C4D6E2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18793C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3D095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9B41F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3E7CE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40CD8093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ED5661E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Northeast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BBB66BD" w14:textId="3F0244C2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744 (34.06)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613256" w14:textId="55149F6A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255 (29.08)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ED4C04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E0E54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12,386 (25.92)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C93A0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547 (29.08)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C2DE0E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17D52D2F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6CA57CD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South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B97297E" w14:textId="133496A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195 (32.32)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11F8E55" w14:textId="638442C8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320 (36.49)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2A4184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43A3D3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16,210 (33.92)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F0953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675 (35.89)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9853D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7C58D65B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83321E3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Midwest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CA7FC0D" w14:textId="6402E2BF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995 (22.17)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37D387F" w14:textId="5DC1AF66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163 (18.59)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5ED1557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585CBC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10,785 (22.57)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EA5FA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315 (16.75)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637A5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68128504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7246C33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West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B57C634" w14:textId="6A72B91D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611 (11.45)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5BA577" w14:textId="4E347E4D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139 (15.85)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E7814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57395D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8,410 (17.60)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408F7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344 (18.29)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CBE4B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40E5A1F9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985D54D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Hospital location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E54C59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52BEFF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1A0C717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02B5B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01163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BD86B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0.155</w:t>
            </w:r>
          </w:p>
        </w:tc>
      </w:tr>
      <w:tr w:rsidR="00CF2F12" w:rsidRPr="005B4440" w14:paraId="0C82182F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483AD97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Rural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AA7556C" w14:textId="4EDE37F9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538 (1.71)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084C25C" w14:textId="3E1629CB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 (1.03)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021311F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6622BD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490 (1.03)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4F9A8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12 (0.64)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E72BA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54DFF032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5E6823C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lastRenderedPageBreak/>
              <w:t>Urban non-teaching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71F3CB9" w14:textId="734E1E85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287 (13.59)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46941AC" w14:textId="16F5C2FD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67 (7.64)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50953B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DDE44E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4,164 (8.71)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8C6717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152 (8.08)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5BC6A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30D1D98B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E0E829C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Urban teaching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B56958" w14:textId="6D462253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26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720 (84.70)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974A88" w14:textId="369FAFC2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801 (91.33)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E131D18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500BD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43,137 (90.26)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E2328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1,717 (91.28)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BA656D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555B185E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D938641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Hospital bed size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F9266DF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E814B3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12F140F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215B3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B4352E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68D90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479D482A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2C2AFC8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Small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1DE5922" w14:textId="272664A5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341 (7.42)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A0E4025" w14:textId="06EFC624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33 (3.76)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FBFC0A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4DBDA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2,940 (6.15)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70747F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65 (3.46)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32100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632F3D56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7E63D82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Medium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6D2A4A7" w14:textId="37910F65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898 (28.21)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A038164" w14:textId="530877FF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225 (25.66)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387DAA8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DC262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9,593 (20.07)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AFF503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316 (16.80)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576E4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5E9178D7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6510361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Large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CFB72BD" w14:textId="06F05778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20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306 (64.37)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56D6F9D" w14:textId="4D58444D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619 (70.58)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5FA14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BB8A1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35,258 (73.78)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AE930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1,500 (79.74)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4ACC6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7835FF8C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DD5CAFE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Household income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DD9218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DE90FA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10AC6C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776D12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A023A8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84AEE3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0.056</w:t>
            </w:r>
          </w:p>
        </w:tc>
      </w:tr>
      <w:tr w:rsidR="00CF2F12" w:rsidRPr="005B4440" w14:paraId="48DD73A2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A9989D5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0 to 25th percentile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498079" w14:textId="4E41102B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323 (20.04)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1D2A8D4" w14:textId="3116256D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201 (22.92)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9A3A50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FFF45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10,093 (21.12)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4D507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400 (21.27)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141103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2681D63C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2A9FBFE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26 to 50th percentile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E353FEC" w14:textId="39A69E5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697 (24.40)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BE23C4A" w14:textId="48153DFB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267 (30.44)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12FD0F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6FF3F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12,003 (25.12)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EEFD9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451 (23.98)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840A0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23C231AB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E0482E7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51 to 75th percentile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E1EC037" w14:textId="71F79FDF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013 (25.40)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CC0F831" w14:textId="43BD181C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208 (23.72)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FE2D2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179B6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12,738 (26.65)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B1443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470 (24.99)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91D5C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6EBB80F7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BF83DD1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76 to 100th percentile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D686CD1" w14:textId="4852CBCE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512 (30.15)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A236B5D" w14:textId="2B616B50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201 (22.92)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BDA95A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AC948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12,957 (27.11)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CA6C2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560 (29.77)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A4436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20F009C7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A4F71CD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Admission type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4CD98DE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E6E5CD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AED2018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F4E6B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44354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BCB81D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29876CB2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3B3D795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Emergency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5624320" w14:textId="535EAEDB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049 (12.84)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B5EDDA" w14:textId="7266FCBE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655 (74.69)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F72AC1F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41F8B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7,824 (16.37)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EEEA4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1,281 (68.10)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9DA9C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6DF5D67D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B61B8FD" w14:textId="77777777" w:rsidR="00CF2F12" w:rsidRPr="005B4440" w:rsidRDefault="00CF2F12" w:rsidP="000D5998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Elective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0290F5" w14:textId="73FB0885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27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496 (87.16)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07FF90C" w14:textId="0082CE22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222 (25.31)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882068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40E8E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39,967 (83.63)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336518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600 (31.90)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BA23A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5B4440" w14:paraId="5F88E648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B32750C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lastRenderedPageBreak/>
              <w:t>Elixhauser</w:t>
            </w:r>
            <w:proofErr w:type="spellEnd"/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 xml:space="preserve"> comorbidity index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9C0F5BF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4.85 ± 1.80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AA0768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5.83 ± 1.97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8F0FB1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DD11C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5.12 ± 1.84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FF94C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5.84 ± 1.98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FC34F8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01F46A0E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1F75058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In-hospital mortality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7D200EF" w14:textId="352A8C8C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256 (0.81)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E7A96CF" w14:textId="3C5EB86B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25 (2.85)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F84FB3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16715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754 (1.58)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065B3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61 (3.24)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E518C7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25A5E464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89553CF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Paravalvular leakage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BCF2EF" w14:textId="18D5B2E2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99 (0.31)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C09748" w14:textId="593C475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 (0.91)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178AAE7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41429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302 (0.63)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A4C9E2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18 (0.96)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E1EF4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0.084</w:t>
            </w:r>
          </w:p>
        </w:tc>
      </w:tr>
      <w:tr w:rsidR="00CF2F12" w:rsidRPr="005B4440" w14:paraId="3407008D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837A991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Cardiogenic shock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A710654" w14:textId="7889BA21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611 (1.94)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D0C9883" w14:textId="56B688E9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68 (7.75)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743A4D2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16CDD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838 (1.75)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E3FB9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139 (7.39)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36953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6CD30CDA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BACE317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Permanent pacemaker implantation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2908FDF" w14:textId="33AF357A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482 (7.87)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EEC1F6C" w14:textId="63A35333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80 (9.12)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37E6208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0.175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8397C2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4,651 (9.73)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61D8EC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222 (11.80)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CBC1B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0.003</w:t>
            </w:r>
          </w:p>
        </w:tc>
      </w:tr>
      <w:tr w:rsidR="00CF2F12" w:rsidRPr="005B4440" w14:paraId="2FDAF2C8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7A0E7B3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Endocarditis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E5BC6E" w14:textId="0BBBA91E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50 (0.16)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7AB248" w14:textId="3953925B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 (0.91)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8166AC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0ACFB9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108 (0.23)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CFC2F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12 (0.64)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77B155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5B8C2E51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7DA0A185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Cardiac tamponade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661545E" w14:textId="56227836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143 (0.45)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EEE671A" w14:textId="036A9094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 (0.46)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AF618D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0.990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234254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375 (0.78)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B444A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17 (0.90)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BB17C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0.567</w:t>
            </w:r>
          </w:p>
        </w:tc>
      </w:tr>
      <w:tr w:rsidR="00CF2F12" w:rsidRPr="005B4440" w14:paraId="05BB6913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BD9D163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Cardiac arrest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E429562" w14:textId="2A3932E4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272 (0.86)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B69C950" w14:textId="6F622659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19 (2.17)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45CCD7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42378C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588 (1.23)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59EB59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40 (2.13)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A687FA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768009BD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1BABD12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Acute kidney injury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3F413BC" w14:textId="23661626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342 (7.42)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A5F5FA" w14:textId="1E6C8659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274 (31.24)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ADA712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32DBD3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5,090 (10.65)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280997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536 (28.50)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04BAD3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7198B3AF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90296BE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Acute ischemic stroke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5DACE5" w14:textId="446AD64E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451 (1.43)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BBEBE09" w14:textId="51AC3D3C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27 (3.08)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8D27DF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3F969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907 (1.90)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80ED01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52 (2.76)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112A8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0.007</w:t>
            </w:r>
          </w:p>
        </w:tc>
      </w:tr>
      <w:tr w:rsidR="00CF2F12" w:rsidRPr="005B4440" w14:paraId="104C552B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A324773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Blood transfusion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5EBB874" w14:textId="57B60AE6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222 (3.87)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F102463" w14:textId="7DCD0D2A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81 (9.24)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2950D98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B62215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3,570 (7.47)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4633C7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280 (14.89)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3D4350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0FA8EDDC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B6C04E6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Procedural hemorrhage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A04C0D2" w14:textId="3E7F0EE0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204 (0.65)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662D42" w14:textId="2B6A82B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 (1.03)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1E2DED9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0.170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8BE233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983 (2.06)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71C7A6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43 (2.29)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05054B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0.493</w:t>
            </w:r>
          </w:p>
        </w:tc>
      </w:tr>
      <w:tr w:rsidR="00CF2F12" w:rsidRPr="005B4440" w14:paraId="66F4E996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5EB9BBB4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Vascular complications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662DDBB" w14:textId="30256A11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22 (0.07)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9E113A4" w14:textId="2662E1DF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 (0.11)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ABB6A11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0.627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E1192C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264 (0.55)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8F5E5E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13 (0.69)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23E42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0.428</w:t>
            </w:r>
          </w:p>
        </w:tc>
      </w:tr>
      <w:tr w:rsidR="00CF2F12" w:rsidRPr="005B4440" w14:paraId="4DDBB4FF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CB20086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lastRenderedPageBreak/>
              <w:t>Length of stay, days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CAF723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2.87 ± 4.36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77C71F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9.91 ± 8.11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1E95B9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62D384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4.32 ± 5.26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594BB8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10.29 ± 7.85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BA8060" w14:textId="77777777" w:rsidR="00CF2F12" w:rsidRPr="005B4440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CF2F12" w:rsidRPr="005B4440" w14:paraId="7B83413F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00BB777A" w14:textId="77777777" w:rsidR="00CF2F12" w:rsidRPr="005B4440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5B4440">
              <w:rPr>
                <w:rFonts w:ascii="Times New Roman" w:eastAsia="Times New Roman" w:hAnsi="Times New Roman" w:cs="Times New Roman"/>
                <w:b w:val="0"/>
                <w:bCs w:val="0"/>
                <w:sz w:val="24"/>
              </w:rPr>
              <w:t>Cost of hospitalization, USD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E338D2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205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140.05 ± 130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836.96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2079E4A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311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656.75 ± 218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Pr="005B4440">
              <w:rPr>
                <w:rFonts w:ascii="Times New Roman" w:hAnsi="Times New Roman" w:cs="Times New Roman"/>
                <w:sz w:val="24"/>
              </w:rPr>
              <w:t>821.15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950659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C565F2B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212,771.25 ± 124,034.63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88DE47D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290,219.65 ± 176,873.92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6837099" w14:textId="77777777" w:rsidR="00CF2F12" w:rsidRPr="005B4440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5B4440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</w:tbl>
    <w:p w14:paraId="2543B169" w14:textId="20B1C037" w:rsidR="00CF2F12" w:rsidRDefault="00CF2F12" w:rsidP="00010DD7">
      <w:pPr>
        <w:widowControl/>
        <w:spacing w:line="480" w:lineRule="auto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</w:pPr>
      <w:r w:rsidRPr="00EB7E46">
        <w:rPr>
          <w:rFonts w:ascii="Times New Roman" w:hAnsi="Times New Roman" w:cs="Times New Roman"/>
          <w:sz w:val="24"/>
          <w:szCs w:val="24"/>
        </w:rPr>
        <w:t xml:space="preserve">Values </w:t>
      </w:r>
      <w:r>
        <w:rPr>
          <w:rFonts w:ascii="Times New Roman" w:hAnsi="Times New Roman" w:cs="Times New Roman"/>
          <w:sz w:val="24"/>
          <w:szCs w:val="24"/>
        </w:rPr>
        <w:t>are presented as</w:t>
      </w:r>
      <w:r w:rsidRPr="00EB7E46">
        <w:rPr>
          <w:rFonts w:ascii="Times New Roman" w:hAnsi="Times New Roman" w:cs="Times New Roman"/>
          <w:sz w:val="24"/>
          <w:szCs w:val="24"/>
        </w:rPr>
        <w:t xml:space="preserve"> mean ± SD or n (%). </w:t>
      </w:r>
      <w:r w:rsidRPr="00EB7E4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Abbreviations: </w:t>
      </w:r>
      <w:r w:rsidRPr="00F5423F">
        <w:rPr>
          <w:rFonts w:ascii="Times New Roman" w:eastAsia="Times New Roman" w:hAnsi="Times New Roman" w:cs="Times New Roman"/>
          <w:sz w:val="24"/>
          <w:szCs w:val="24"/>
        </w:rPr>
        <w:t xml:space="preserve">TAVR: Transcatheter aortic valve replacement, </w:t>
      </w:r>
      <w:r w:rsidRPr="00EB7E46">
        <w:rPr>
          <w:rFonts w:ascii="Times New Roman" w:eastAsia="宋体" w:hAnsi="Times New Roman" w:cs="Times New Roman"/>
          <w:kern w:val="0"/>
          <w:sz w:val="24"/>
          <w:szCs w:val="24"/>
        </w:rPr>
        <w:t>SD: standard deviation.</w:t>
      </w:r>
      <w:r w:rsidRPr="00EB7E46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> </w:t>
      </w:r>
    </w:p>
    <w:p w14:paraId="6F54228C" w14:textId="77777777" w:rsidR="00CF2F12" w:rsidRDefault="00CF2F12" w:rsidP="00010DD7">
      <w:pPr>
        <w:widowControl/>
        <w:spacing w:line="480" w:lineRule="auto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</w:pPr>
    </w:p>
    <w:p w14:paraId="31A69E3D" w14:textId="77777777" w:rsidR="00CF2F12" w:rsidRPr="00772202" w:rsidRDefault="00CF2F12" w:rsidP="000D5998">
      <w:pPr>
        <w:pStyle w:val="af4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72202">
        <w:rPr>
          <w:rFonts w:ascii="Times New Roman" w:hAnsi="Times New Roman" w:cs="Times New Roman"/>
          <w:sz w:val="24"/>
        </w:rPr>
        <w:t>Table S6. Association between weekend admission and in-hospital outcomes compared with weekday admission in pre-pandemic p</w:t>
      </w:r>
      <w:r>
        <w:rPr>
          <w:rFonts w:ascii="Times New Roman" w:hAnsi="Times New Roman" w:cs="Times New Roman" w:hint="eastAsia"/>
          <w:sz w:val="24"/>
        </w:rPr>
        <w:t>eriods</w:t>
      </w:r>
      <w:r w:rsidRPr="00772202">
        <w:rPr>
          <w:rFonts w:ascii="Times New Roman" w:hAnsi="Times New Roman" w:cs="Times New Roman"/>
          <w:sz w:val="24"/>
        </w:rPr>
        <w:t xml:space="preserve"> in different models.</w:t>
      </w:r>
    </w:p>
    <w:tbl>
      <w:tblPr>
        <w:tblStyle w:val="21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33"/>
        <w:gridCol w:w="3674"/>
        <w:gridCol w:w="3674"/>
        <w:gridCol w:w="3477"/>
      </w:tblGrid>
      <w:tr w:rsidR="00CF2F12" w:rsidRPr="00772202" w14:paraId="637D1717" w14:textId="77777777" w:rsidTr="000A5C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1160A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B4CB7F" w14:textId="77777777" w:rsidR="00CF2F12" w:rsidRPr="00772202" w:rsidRDefault="00CF2F12" w:rsidP="000A5C44">
            <w:pPr>
              <w:pStyle w:val="af4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Crude model (OR, 95% CI),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EF73CB" w14:textId="77777777" w:rsidR="00CF2F12" w:rsidRPr="00772202" w:rsidRDefault="00CF2F12" w:rsidP="000A5C44">
            <w:pPr>
              <w:pStyle w:val="af4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Model I (AOR, 95% CI),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3A167A" w14:textId="77777777" w:rsidR="00CF2F12" w:rsidRPr="00772202" w:rsidRDefault="00CF2F12" w:rsidP="000A5C44">
            <w:pPr>
              <w:pStyle w:val="af4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Model II (AOR, 95% CI), P value</w:t>
            </w:r>
          </w:p>
        </w:tc>
      </w:tr>
      <w:tr w:rsidR="00CF2F12" w:rsidRPr="00772202" w14:paraId="685945AB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50EBC637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In-hospital mortality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0020054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6777FBD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0106438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15DD7F9C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D290BB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0007328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2F2AEBD1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1CA58B4B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051C1156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D754276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6838AF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3.59 (2.37-5.44),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F765D4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3.74 (2.46-5.68),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AE52DD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1.35 (0.86-2.12), 0.195</w:t>
            </w:r>
          </w:p>
        </w:tc>
      </w:tr>
      <w:tr w:rsidR="00CF2F12" w:rsidRPr="00772202" w14:paraId="5BF01AF0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D1B243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Paravalvular leakage</w:t>
            </w:r>
          </w:p>
        </w:tc>
        <w:tc>
          <w:tcPr>
            <w:tcW w:w="0" w:type="auto"/>
            <w:hideMark/>
          </w:tcPr>
          <w:p w14:paraId="27B079A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3837AFD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4B60CEF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489B0AC0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5466126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809C13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946A06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584F44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0C33B81A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F836DF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Weekend</w:t>
            </w:r>
          </w:p>
        </w:tc>
        <w:tc>
          <w:tcPr>
            <w:tcW w:w="0" w:type="auto"/>
            <w:hideMark/>
          </w:tcPr>
          <w:p w14:paraId="135E020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2.92 (1.42-6.03), 0.004</w:t>
            </w:r>
          </w:p>
        </w:tc>
        <w:tc>
          <w:tcPr>
            <w:tcW w:w="0" w:type="auto"/>
            <w:hideMark/>
          </w:tcPr>
          <w:p w14:paraId="1880612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2.86 (1.39-5.91), 0.005</w:t>
            </w:r>
          </w:p>
        </w:tc>
        <w:tc>
          <w:tcPr>
            <w:tcW w:w="0" w:type="auto"/>
            <w:hideMark/>
          </w:tcPr>
          <w:p w14:paraId="101B8E6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2.44 (1.09-5.45), 0.030</w:t>
            </w:r>
          </w:p>
        </w:tc>
      </w:tr>
      <w:tr w:rsidR="00CF2F12" w:rsidRPr="00772202" w14:paraId="79533815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72A8261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Cardiogenic shock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4D8A14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5AFD2B2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532CF9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048A8332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9B887A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51CF53C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19CD367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70AEFF71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733254B7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0D7D36E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2D6FAA2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4.26 (3.28-5.52),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C59B9E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3.80 (2.92-4.95),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93D640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0.92 (0.70-1.22), 0.568</w:t>
            </w:r>
          </w:p>
        </w:tc>
      </w:tr>
      <w:tr w:rsidR="00CF2F12" w:rsidRPr="00772202" w14:paraId="08F78E76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E8E3A5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Permanent pacemaker implantation</w:t>
            </w:r>
          </w:p>
        </w:tc>
        <w:tc>
          <w:tcPr>
            <w:tcW w:w="0" w:type="auto"/>
            <w:hideMark/>
          </w:tcPr>
          <w:p w14:paraId="3D7211D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5C22A03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376A6D80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00905A21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C20F8DF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7F838B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8A5673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C7506B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668BB83E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DE52D2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381C09EC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1.18 (0.93-1.48), 0.175</w:t>
            </w:r>
          </w:p>
        </w:tc>
        <w:tc>
          <w:tcPr>
            <w:tcW w:w="0" w:type="auto"/>
            <w:hideMark/>
          </w:tcPr>
          <w:p w14:paraId="26B57A8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1.20 (0.95-1.52), 0.120</w:t>
            </w:r>
          </w:p>
        </w:tc>
        <w:tc>
          <w:tcPr>
            <w:tcW w:w="0" w:type="auto"/>
            <w:hideMark/>
          </w:tcPr>
          <w:p w14:paraId="1B2B489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0.99 (0.77-1.27), 0.939</w:t>
            </w:r>
          </w:p>
        </w:tc>
      </w:tr>
      <w:tr w:rsidR="00CF2F12" w:rsidRPr="00772202" w14:paraId="721D858A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9280D0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Endocarditis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08770B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6FD2E9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9F25E6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0E1C81AC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98E854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1215DF9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6C308909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1D0619E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662C7857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6A75349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C33136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5.80 (2.74-12.27),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E7B2D7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4.78 (2.24-10.21),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68BA45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2.26 (1.00-5.14), 0.051</w:t>
            </w:r>
          </w:p>
        </w:tc>
      </w:tr>
      <w:tr w:rsidR="00CF2F12" w:rsidRPr="00772202" w14:paraId="29263BCB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11A09C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Cardiac tamponade</w:t>
            </w:r>
          </w:p>
        </w:tc>
        <w:tc>
          <w:tcPr>
            <w:tcW w:w="0" w:type="auto"/>
            <w:hideMark/>
          </w:tcPr>
          <w:p w14:paraId="664B55F0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732CCD2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18C7196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5E357738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AD09724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F4302F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8D6859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8D0D2D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62AEDFD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2B7583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5247F81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1.01 (0.37-2.72), 0.990</w:t>
            </w:r>
          </w:p>
        </w:tc>
        <w:tc>
          <w:tcPr>
            <w:tcW w:w="0" w:type="auto"/>
            <w:hideMark/>
          </w:tcPr>
          <w:p w14:paraId="2E05212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1.08 (0.40-2.93), 0.877</w:t>
            </w:r>
          </w:p>
        </w:tc>
        <w:tc>
          <w:tcPr>
            <w:tcW w:w="0" w:type="auto"/>
            <w:hideMark/>
          </w:tcPr>
          <w:p w14:paraId="15D4F79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0.82 (0.29-2.35), 0.718</w:t>
            </w:r>
          </w:p>
        </w:tc>
      </w:tr>
      <w:tr w:rsidR="00CF2F12" w:rsidRPr="00772202" w14:paraId="797F50D4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7F8DB1A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Cardiac arrest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0FA464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C66860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430A6E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4807D235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4CCEF7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31AC91D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446433E8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532831B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BA0F239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F1812D8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997CF4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2.55 (1.59-4.07),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FF76C0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2.24 (1.39-3.59),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1F6FEF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1.20 (0.73-1.98), 0.471</w:t>
            </w:r>
          </w:p>
        </w:tc>
      </w:tr>
      <w:tr w:rsidR="00CF2F12" w:rsidRPr="00772202" w14:paraId="1E4DC2A7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79451B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Acute kidney injury</w:t>
            </w:r>
          </w:p>
        </w:tc>
        <w:tc>
          <w:tcPr>
            <w:tcW w:w="0" w:type="auto"/>
            <w:hideMark/>
          </w:tcPr>
          <w:p w14:paraId="3F5CF2D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6BDC769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03BDAAC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479EB0F2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8314E25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68FB43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20256F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ECFDEA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3662CB95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F717CB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7B58A57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5.67 (4.88-6.58), &lt;0.001</w:t>
            </w:r>
          </w:p>
        </w:tc>
        <w:tc>
          <w:tcPr>
            <w:tcW w:w="0" w:type="auto"/>
            <w:hideMark/>
          </w:tcPr>
          <w:p w14:paraId="12D043C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5.70 (4.91-6.62), &lt;0.001</w:t>
            </w:r>
          </w:p>
        </w:tc>
        <w:tc>
          <w:tcPr>
            <w:tcW w:w="0" w:type="auto"/>
            <w:hideMark/>
          </w:tcPr>
          <w:p w14:paraId="5AC4439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1.36 (1.14-1.61), &lt;0.001</w:t>
            </w:r>
          </w:p>
        </w:tc>
      </w:tr>
      <w:tr w:rsidR="00CF2F12" w:rsidRPr="00772202" w14:paraId="71176BEC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728DC0A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Acute ischemic stroke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58E14F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6C8384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A24CE9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0D2473CA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942590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1071BD4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7677674B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5DC296E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6BE08A3D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A7ACB9F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3E2784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2.19 (1.48-3.25),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22D8D72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2.25 (1.52-3.34),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8980AB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1.36 (0.89-2.09), 0.154</w:t>
            </w:r>
          </w:p>
        </w:tc>
      </w:tr>
      <w:tr w:rsidR="00CF2F12" w:rsidRPr="00772202" w14:paraId="04B3F06E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2442FE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Blood transfusion</w:t>
            </w:r>
          </w:p>
        </w:tc>
        <w:tc>
          <w:tcPr>
            <w:tcW w:w="0" w:type="auto"/>
            <w:hideMark/>
          </w:tcPr>
          <w:p w14:paraId="2A2AD56E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484A978E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70A4FE1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4D71C24A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61B510E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101363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688C0C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75971D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31D1316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3761A8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07AA3C88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2.53 (1.99-3.20), &lt;0.001</w:t>
            </w:r>
          </w:p>
        </w:tc>
        <w:tc>
          <w:tcPr>
            <w:tcW w:w="0" w:type="auto"/>
            <w:hideMark/>
          </w:tcPr>
          <w:p w14:paraId="28E0E05C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2.60 (2.05-3.29), &lt;0.001</w:t>
            </w:r>
          </w:p>
        </w:tc>
        <w:tc>
          <w:tcPr>
            <w:tcW w:w="0" w:type="auto"/>
            <w:hideMark/>
          </w:tcPr>
          <w:p w14:paraId="560BF0A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0.92 (0.72-1.19), 0.543</w:t>
            </w:r>
          </w:p>
        </w:tc>
      </w:tr>
      <w:tr w:rsidR="00CF2F12" w:rsidRPr="00772202" w14:paraId="2F5AA37C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D71FE99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Procedural hemorrhage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940F1A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B8249E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0595D3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19D325B9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3E9A0C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53A89B9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0665086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6CFF50F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312DC0C5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45AF103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FDCF2E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1.59 (0.81-3.12), 0.174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A5E8612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1.62 (0.83-3.17), 0.160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74A1C5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1.37 (0.67-2.81), 0.388</w:t>
            </w:r>
          </w:p>
        </w:tc>
      </w:tr>
      <w:tr w:rsidR="00CF2F12" w:rsidRPr="00772202" w14:paraId="36658DC8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4921E1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Vascular complications</w:t>
            </w:r>
          </w:p>
        </w:tc>
        <w:tc>
          <w:tcPr>
            <w:tcW w:w="0" w:type="auto"/>
            <w:hideMark/>
          </w:tcPr>
          <w:p w14:paraId="67A5862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5419A3EC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76B26F5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7ED29A13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0FD0832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6305E8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8A6238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8AEA3E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6F391EDF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6DBDD7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3D18D38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1.64 (0.22-12.15), 0.631</w:t>
            </w:r>
          </w:p>
        </w:tc>
        <w:tc>
          <w:tcPr>
            <w:tcW w:w="0" w:type="auto"/>
            <w:hideMark/>
          </w:tcPr>
          <w:p w14:paraId="7C777D3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1.75 (0.23-12.97), 0.586</w:t>
            </w:r>
          </w:p>
        </w:tc>
        <w:tc>
          <w:tcPr>
            <w:tcW w:w="0" w:type="auto"/>
            <w:hideMark/>
          </w:tcPr>
          <w:p w14:paraId="0F0C8AE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0.91 (0.11-7.46), 0.927</w:t>
            </w:r>
          </w:p>
        </w:tc>
      </w:tr>
      <w:tr w:rsidR="00CF2F12" w:rsidRPr="00772202" w14:paraId="0C383158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D624D3D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Length of stay, days†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F3A23A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476BFA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AA3E29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7C438797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9ADD2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6E1E3B9C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18E1C63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287DC6E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0A2C084A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5B5B499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6DE3E7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7.03 (6.73-7.33),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70EBF0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7.02 (6.72-7.33),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BC470E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2.53 (2.27-2.80), &lt;0.001</w:t>
            </w:r>
          </w:p>
        </w:tc>
      </w:tr>
      <w:tr w:rsidR="00CF2F12" w:rsidRPr="00772202" w14:paraId="358576FA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46C577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Cost of hospitalization, USD†</w:t>
            </w:r>
          </w:p>
        </w:tc>
        <w:tc>
          <w:tcPr>
            <w:tcW w:w="0" w:type="auto"/>
            <w:hideMark/>
          </w:tcPr>
          <w:p w14:paraId="7412441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7BCBFD39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5BBE7B1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33D4FBCF" w14:textId="77777777" w:rsidTr="000A5C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C322930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B63048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0B0C28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8244E19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E0F6966" w14:textId="77777777" w:rsidTr="000A5C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CD0F2A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31CB855E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106,516.71 (97,527.16-115,506.26), &lt;0.001</w:t>
            </w:r>
          </w:p>
        </w:tc>
        <w:tc>
          <w:tcPr>
            <w:tcW w:w="0" w:type="auto"/>
            <w:hideMark/>
          </w:tcPr>
          <w:p w14:paraId="67C8291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106,221.36 (97,227.32-115,215.39), &lt;0.001</w:t>
            </w:r>
          </w:p>
        </w:tc>
        <w:tc>
          <w:tcPr>
            <w:tcW w:w="0" w:type="auto"/>
            <w:hideMark/>
          </w:tcPr>
          <w:p w14:paraId="04DD04D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31,830.96 (23,030.52-40,631.41), &lt;0.001</w:t>
            </w:r>
          </w:p>
        </w:tc>
      </w:tr>
    </w:tbl>
    <w:p w14:paraId="06071316" w14:textId="77777777" w:rsidR="00CF2F12" w:rsidRPr="00F5423F" w:rsidRDefault="00CF2F12" w:rsidP="000D5998">
      <w:pPr>
        <w:pStyle w:val="af4"/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5423F">
        <w:rPr>
          <w:rFonts w:ascii="Times New Roman" w:eastAsia="Times New Roman" w:hAnsi="Times New Roman" w:cs="Times New Roman"/>
          <w:sz w:val="24"/>
        </w:rPr>
        <w:t>Abbreviations: TAVR: Transcatheter aortic valve replacement, OR: Odds ratio, AOR: Adjusted odds ratio, CI: Confidence interval, Ref: Reference.</w:t>
      </w:r>
    </w:p>
    <w:p w14:paraId="204B37DC" w14:textId="5873E8A4" w:rsidR="00CF2F12" w:rsidRDefault="00CF2F12" w:rsidP="00CF2F12">
      <w:pPr>
        <w:pStyle w:val="af4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423F">
        <w:rPr>
          <w:rFonts w:ascii="Times New Roman" w:eastAsia="Times New Roman" w:hAnsi="Times New Roman" w:cs="Times New Roman"/>
          <w:sz w:val="24"/>
        </w:rPr>
        <w:t xml:space="preserve">Crude model: we did not adjust for other covariates. Model I: we adjusted for age and sex. Model II: we adjusted for age, sex, race, primary expected payer, hospital region, hospital location, hospital bed size, household income, admission type, and </w:t>
      </w:r>
      <w:proofErr w:type="spellStart"/>
      <w:r w:rsidRPr="00F5423F">
        <w:rPr>
          <w:rFonts w:ascii="Times New Roman" w:eastAsia="Times New Roman" w:hAnsi="Times New Roman" w:cs="Times New Roman"/>
          <w:sz w:val="24"/>
        </w:rPr>
        <w:t>Elixhauser</w:t>
      </w:r>
      <w:proofErr w:type="spellEnd"/>
      <w:r w:rsidRPr="00F5423F">
        <w:rPr>
          <w:rFonts w:ascii="Times New Roman" w:eastAsia="Times New Roman" w:hAnsi="Times New Roman" w:cs="Times New Roman"/>
          <w:sz w:val="24"/>
        </w:rPr>
        <w:t xml:space="preserve"> comorbidity index.</w:t>
      </w:r>
    </w:p>
    <w:p w14:paraId="7257D4ED" w14:textId="77777777" w:rsidR="00CF2F12" w:rsidRPr="00CF2F12" w:rsidRDefault="00CF2F12" w:rsidP="000D5998">
      <w:pPr>
        <w:pStyle w:val="af4"/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33028C13" w14:textId="48D602AF" w:rsidR="00CF2F12" w:rsidRPr="00772202" w:rsidRDefault="00CF2F12" w:rsidP="000D5998">
      <w:pPr>
        <w:pStyle w:val="af4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72202">
        <w:rPr>
          <w:rFonts w:ascii="Times New Roman" w:hAnsi="Times New Roman" w:cs="Times New Roman"/>
          <w:sz w:val="24"/>
        </w:rPr>
        <w:t>Table S7. Association between weekend admission and in-hospital outcomes compared with weekday admission in pandemic patients in different models.</w:t>
      </w:r>
    </w:p>
    <w:tbl>
      <w:tblPr>
        <w:tblStyle w:val="21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06"/>
        <w:gridCol w:w="3584"/>
        <w:gridCol w:w="3584"/>
        <w:gridCol w:w="3584"/>
      </w:tblGrid>
      <w:tr w:rsidR="00CF2F12" w:rsidRPr="00772202" w14:paraId="55F447C5" w14:textId="77777777" w:rsidTr="000D5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C47FB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632631" w14:textId="77777777" w:rsidR="00CF2F12" w:rsidRPr="00772202" w:rsidRDefault="00CF2F12" w:rsidP="000A5C44">
            <w:pPr>
              <w:pStyle w:val="af4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Crude model (OR, 95% CI),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BCFE2F" w14:textId="77777777" w:rsidR="00CF2F12" w:rsidRPr="00772202" w:rsidRDefault="00CF2F12" w:rsidP="000A5C44">
            <w:pPr>
              <w:pStyle w:val="af4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Model I (AOR, 95% CI),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6FFAC6" w14:textId="77777777" w:rsidR="00CF2F12" w:rsidRPr="00772202" w:rsidRDefault="00CF2F12" w:rsidP="000A5C44">
            <w:pPr>
              <w:pStyle w:val="af4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Model II (AOR, 95% CI), P value</w:t>
            </w:r>
          </w:p>
        </w:tc>
      </w:tr>
      <w:tr w:rsidR="00CF2F12" w:rsidRPr="00772202" w14:paraId="6E493E1B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17723DDA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In-hospital mortality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14BB97E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7BC0671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1F3FD132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6F642804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E094F0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64BE69DE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77F049B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58487959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5BB073A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06015BD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12EF04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2.09 (1.60-2.73),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0C43D3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2.12 (1.63-2.76),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36E338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1.27 (0.96-1.67), 0.098</w:t>
            </w:r>
          </w:p>
        </w:tc>
      </w:tr>
      <w:tr w:rsidR="00CF2F12" w:rsidRPr="00772202" w14:paraId="4F9AB6DA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10FF5C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Paravalvular leakage</w:t>
            </w:r>
          </w:p>
        </w:tc>
        <w:tc>
          <w:tcPr>
            <w:tcW w:w="0" w:type="auto"/>
            <w:hideMark/>
          </w:tcPr>
          <w:p w14:paraId="0E21243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287844B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28F1641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39CBF459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D65AEDF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0F28D82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42B8EA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60CF2D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C577B30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69CB8D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55B2DC8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1.52 (0.94-2.45), 0.086</w:t>
            </w:r>
          </w:p>
        </w:tc>
        <w:tc>
          <w:tcPr>
            <w:tcW w:w="0" w:type="auto"/>
            <w:hideMark/>
          </w:tcPr>
          <w:p w14:paraId="49C30DF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1.50 (0.93-2.41), 0.099</w:t>
            </w:r>
          </w:p>
        </w:tc>
        <w:tc>
          <w:tcPr>
            <w:tcW w:w="0" w:type="auto"/>
            <w:hideMark/>
          </w:tcPr>
          <w:p w14:paraId="5AFCB92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1.08 (0.66-1.78), 0.759</w:t>
            </w:r>
          </w:p>
        </w:tc>
      </w:tr>
      <w:tr w:rsidR="00CF2F12" w:rsidRPr="00772202" w14:paraId="06EC337E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31DA38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Cardiogenic shock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3162EC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50D7AD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12F195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74C8CEF2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80192E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0352C5BB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197841C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357F6EC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54433282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6B80091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BFA8ED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4.47 (3.71-5.38),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645E77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4.36 (3.62-5.26),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2CD2CF9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1.77 (1.45-2.16), &lt;0.001</w:t>
            </w:r>
          </w:p>
        </w:tc>
      </w:tr>
      <w:tr w:rsidR="00CF2F12" w:rsidRPr="00772202" w14:paraId="1C6AD31E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F58E34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Permanent pacemaker implantation</w:t>
            </w:r>
          </w:p>
        </w:tc>
        <w:tc>
          <w:tcPr>
            <w:tcW w:w="0" w:type="auto"/>
            <w:hideMark/>
          </w:tcPr>
          <w:p w14:paraId="575D26B9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2BA36C2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377847E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3059D003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931DED8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93EE01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C284B45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0DC594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7F0B9377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8DC70E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5A1A0DE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1.24 (1.08-1.43), 0.003</w:t>
            </w:r>
          </w:p>
        </w:tc>
        <w:tc>
          <w:tcPr>
            <w:tcW w:w="0" w:type="auto"/>
            <w:hideMark/>
          </w:tcPr>
          <w:p w14:paraId="3493F1AB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1.25 (1.08-1.44), 0.002</w:t>
            </w:r>
          </w:p>
        </w:tc>
        <w:tc>
          <w:tcPr>
            <w:tcW w:w="0" w:type="auto"/>
            <w:hideMark/>
          </w:tcPr>
          <w:p w14:paraId="2AAB0C8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1.10 (0.95-1.28), 0.195</w:t>
            </w:r>
          </w:p>
        </w:tc>
      </w:tr>
      <w:tr w:rsidR="00CF2F12" w:rsidRPr="00772202" w14:paraId="778EF2CB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A253DEE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Endocarditis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1C5BD7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A0318C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3DAAF9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17BAD7A9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0545C4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5F5238F5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705FF72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2C997F71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6607A062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5F03E6A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C97686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2.83 (1.56-5.16),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78D606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2.73 (1.50-4.97), 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5B75A1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1.44 (0.76-2.70), 0.260</w:t>
            </w:r>
          </w:p>
        </w:tc>
      </w:tr>
      <w:tr w:rsidR="00CF2F12" w:rsidRPr="00772202" w14:paraId="154BCA6F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A0B7C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Cardiac tamponade</w:t>
            </w:r>
          </w:p>
        </w:tc>
        <w:tc>
          <w:tcPr>
            <w:tcW w:w="0" w:type="auto"/>
            <w:hideMark/>
          </w:tcPr>
          <w:p w14:paraId="29B62D0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4CEA04B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48C3A989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40C4B7A8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7A1B9C0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25FC1C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E99F6F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3A51FE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46189022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C6755B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39910F48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1.15 (0.71-1.88), 0.567</w:t>
            </w:r>
          </w:p>
        </w:tc>
        <w:tc>
          <w:tcPr>
            <w:tcW w:w="0" w:type="auto"/>
            <w:hideMark/>
          </w:tcPr>
          <w:p w14:paraId="0D04143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1.17 (0.72-1.91), 0.520</w:t>
            </w:r>
          </w:p>
        </w:tc>
        <w:tc>
          <w:tcPr>
            <w:tcW w:w="0" w:type="auto"/>
            <w:hideMark/>
          </w:tcPr>
          <w:p w14:paraId="7088AB1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1.03 (0.62-1.71), 0.911</w:t>
            </w:r>
          </w:p>
        </w:tc>
      </w:tr>
      <w:tr w:rsidR="00CF2F12" w:rsidRPr="00772202" w14:paraId="2B9AC32C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75E4F14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Cardiac arrest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80C8D3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492D78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063B16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1A408A44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3E2C46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4B356999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5B20E94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18A2025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2E06877F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9051132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271716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1.74 (1.26-2.41),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5172AEC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1.75 (1.27-2.42),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4D6584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1.08 (0.77-1.51), 0.673</w:t>
            </w:r>
          </w:p>
        </w:tc>
      </w:tr>
      <w:tr w:rsidR="00CF2F12" w:rsidRPr="00772202" w14:paraId="3CEE1306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88E0D6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Acute kidney injury</w:t>
            </w:r>
          </w:p>
        </w:tc>
        <w:tc>
          <w:tcPr>
            <w:tcW w:w="0" w:type="auto"/>
            <w:hideMark/>
          </w:tcPr>
          <w:p w14:paraId="5D265971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23422CE1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3CC06BA3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3FD515BB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45C999C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F7DB3A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461565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53B5267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7A5AB4F2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AF7861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22AA0C1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3.34 (3.01-3.71), &lt;0.001</w:t>
            </w:r>
          </w:p>
        </w:tc>
        <w:tc>
          <w:tcPr>
            <w:tcW w:w="0" w:type="auto"/>
            <w:hideMark/>
          </w:tcPr>
          <w:p w14:paraId="709E82B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3.35 (3.02-3.72), &lt;0.001</w:t>
            </w:r>
          </w:p>
        </w:tc>
        <w:tc>
          <w:tcPr>
            <w:tcW w:w="0" w:type="auto"/>
            <w:hideMark/>
          </w:tcPr>
          <w:p w14:paraId="0C0A1881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1.44 (1.28-1.62), &lt;0.001</w:t>
            </w:r>
          </w:p>
        </w:tc>
      </w:tr>
      <w:tr w:rsidR="00CF2F12" w:rsidRPr="00772202" w14:paraId="24A2D02D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4DCAEF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Acute ischemic stroke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12FECF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6A2163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33B4A6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7F56960D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191801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7EBAA70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59A7322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7E3CD8D0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3645BD86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7C75F8B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6A923D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1.47 (1.11-1.95), 0.008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1D1193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1.49 (1.12-1.98), 0.006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DC0533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1.17 (0.87-1.58), 0.296</w:t>
            </w:r>
          </w:p>
        </w:tc>
      </w:tr>
      <w:tr w:rsidR="00CF2F12" w:rsidRPr="00772202" w14:paraId="35D42815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849546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Blood transfusion</w:t>
            </w:r>
          </w:p>
        </w:tc>
        <w:tc>
          <w:tcPr>
            <w:tcW w:w="0" w:type="auto"/>
            <w:hideMark/>
          </w:tcPr>
          <w:p w14:paraId="755F5ED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66C74C9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06D1B33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2F9D1283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71279D5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AD8AFC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5DD39F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3069C0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5D0289FE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DBEE21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0B4B3DDC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2.17 (1.90-2.47), &lt;0.001</w:t>
            </w:r>
          </w:p>
        </w:tc>
        <w:tc>
          <w:tcPr>
            <w:tcW w:w="0" w:type="auto"/>
            <w:hideMark/>
          </w:tcPr>
          <w:p w14:paraId="6090DA8A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2.21 (1.93-2.52), &lt;0.001</w:t>
            </w:r>
          </w:p>
        </w:tc>
        <w:tc>
          <w:tcPr>
            <w:tcW w:w="0" w:type="auto"/>
            <w:hideMark/>
          </w:tcPr>
          <w:p w14:paraId="301CD420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1.29 (1.12-1.48), &lt;0.001</w:t>
            </w:r>
          </w:p>
        </w:tc>
      </w:tr>
      <w:tr w:rsidR="00CF2F12" w:rsidRPr="00772202" w14:paraId="0B627779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574C238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Procedural hemorrhage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B4BBC3B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380EDC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42E32D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69039AEF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8E03FE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723C197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06A9BD2E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38CB442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35D16C1D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A5BB730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B8F89A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1.11 (0.82-1.52), 0.493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CA07DA6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1.13 (0.83-1.54), 0.448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40102B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0.89 (0.65-1.23), 0.481</w:t>
            </w:r>
          </w:p>
        </w:tc>
      </w:tr>
      <w:tr w:rsidR="00CF2F12" w:rsidRPr="00772202" w14:paraId="0CA343B9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2D5B45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Vascular complications</w:t>
            </w:r>
          </w:p>
        </w:tc>
        <w:tc>
          <w:tcPr>
            <w:tcW w:w="0" w:type="auto"/>
            <w:hideMark/>
          </w:tcPr>
          <w:p w14:paraId="6D132B8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13799C2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3B677FEC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2831EC81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E69D284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CBE08A3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15E4AA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961CE3E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3DCCAF90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4ACB62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3669431F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1.25 (0.72-2.19), 0.429</w:t>
            </w:r>
          </w:p>
        </w:tc>
        <w:tc>
          <w:tcPr>
            <w:tcW w:w="0" w:type="auto"/>
            <w:hideMark/>
          </w:tcPr>
          <w:p w14:paraId="7F40D1E7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1.27 (0.73-2.22), 0.403</w:t>
            </w:r>
          </w:p>
        </w:tc>
        <w:tc>
          <w:tcPr>
            <w:tcW w:w="0" w:type="auto"/>
            <w:hideMark/>
          </w:tcPr>
          <w:p w14:paraId="74C17C5B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0.81 (0.46-1.45), 0.480</w:t>
            </w:r>
          </w:p>
        </w:tc>
      </w:tr>
      <w:tr w:rsidR="00CF2F12" w:rsidRPr="00772202" w14:paraId="0BE020D0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077EE91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Length of stay, days†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40826EA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7C9AAC4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EA8C6D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4B8450AA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5779B8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hideMark/>
          </w:tcPr>
          <w:p w14:paraId="26E55D7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48404F7D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hideMark/>
          </w:tcPr>
          <w:p w14:paraId="6636486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413D96CE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E175AE8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107454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5.97 (5.73-6.22),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EF8B9B0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5.98 (5.73-6.23), &lt;0.001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46F85E11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2.49 (2.27-2.72), &lt;0.001</w:t>
            </w:r>
          </w:p>
        </w:tc>
      </w:tr>
      <w:tr w:rsidR="00CF2F12" w:rsidRPr="00772202" w14:paraId="4CAD9120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CF3480" w14:textId="77777777" w:rsidR="00CF2F12" w:rsidRPr="00772202" w:rsidRDefault="00CF2F12" w:rsidP="000A5C44">
            <w:pPr>
              <w:pStyle w:val="af4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Cost of hospitalization, USD†</w:t>
            </w:r>
          </w:p>
        </w:tc>
        <w:tc>
          <w:tcPr>
            <w:tcW w:w="0" w:type="auto"/>
            <w:hideMark/>
          </w:tcPr>
          <w:p w14:paraId="121E0046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23FD34F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hideMark/>
          </w:tcPr>
          <w:p w14:paraId="43E53EF8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2F12" w:rsidRPr="00772202" w14:paraId="611B4248" w14:textId="77777777" w:rsidTr="000D5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39A55B15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Weekday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17A40208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09EEB8BD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2631D73F" w14:textId="77777777" w:rsidR="00CF2F12" w:rsidRPr="00772202" w:rsidRDefault="00CF2F12" w:rsidP="000A5C44">
            <w:pPr>
              <w:pStyle w:val="af4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Ref</w:t>
            </w:r>
          </w:p>
        </w:tc>
      </w:tr>
      <w:tr w:rsidR="00CF2F12" w:rsidRPr="00772202" w14:paraId="7BE81B73" w14:textId="77777777" w:rsidTr="000D59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CABF69" w14:textId="77777777" w:rsidR="00CF2F12" w:rsidRPr="00772202" w:rsidRDefault="00CF2F12" w:rsidP="000A5C44">
            <w:pPr>
              <w:pStyle w:val="af4"/>
              <w:spacing w:line="480" w:lineRule="auto"/>
              <w:ind w:leftChars="100" w:left="21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72202">
              <w:rPr>
                <w:rFonts w:ascii="Times New Roman" w:hAnsi="Times New Roman" w:cs="Times New Roman"/>
                <w:b w:val="0"/>
                <w:bCs w:val="0"/>
                <w:sz w:val="24"/>
              </w:rPr>
              <w:t>Weekend</w:t>
            </w:r>
          </w:p>
        </w:tc>
        <w:tc>
          <w:tcPr>
            <w:tcW w:w="0" w:type="auto"/>
            <w:hideMark/>
          </w:tcPr>
          <w:p w14:paraId="161E17A2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77,448.41 (71,623.09-83,273.73), &lt;0.001</w:t>
            </w:r>
          </w:p>
        </w:tc>
        <w:tc>
          <w:tcPr>
            <w:tcW w:w="0" w:type="auto"/>
            <w:hideMark/>
          </w:tcPr>
          <w:p w14:paraId="1B7D585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77,423.83 (71,598.34-83,249.32), &lt;0.001</w:t>
            </w:r>
          </w:p>
        </w:tc>
        <w:tc>
          <w:tcPr>
            <w:tcW w:w="0" w:type="auto"/>
            <w:hideMark/>
          </w:tcPr>
          <w:p w14:paraId="32B24404" w14:textId="77777777" w:rsidR="00CF2F12" w:rsidRPr="00772202" w:rsidRDefault="00CF2F12" w:rsidP="000A5C44">
            <w:pPr>
              <w:pStyle w:val="af4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72202">
              <w:rPr>
                <w:rFonts w:ascii="Times New Roman" w:hAnsi="Times New Roman" w:cs="Times New Roman"/>
                <w:sz w:val="24"/>
              </w:rPr>
              <w:t>30,242.25 (24,563.78-35,920.72), &lt;0.001</w:t>
            </w:r>
          </w:p>
        </w:tc>
      </w:tr>
    </w:tbl>
    <w:p w14:paraId="79D56FD9" w14:textId="77777777" w:rsidR="00CF2F12" w:rsidRPr="00F5423F" w:rsidRDefault="00CF2F12" w:rsidP="000D5998">
      <w:pPr>
        <w:pStyle w:val="af4"/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5423F">
        <w:rPr>
          <w:rFonts w:ascii="Times New Roman" w:eastAsia="Times New Roman" w:hAnsi="Times New Roman" w:cs="Times New Roman"/>
          <w:sz w:val="24"/>
        </w:rPr>
        <w:t>Abbreviations: TAVR: Transcatheter aortic valve replacement, OR: Odds ratio, AOR: Adjusted odds ratio, CI: Confidence interval, Ref: Reference.</w:t>
      </w:r>
    </w:p>
    <w:p w14:paraId="4C956D46" w14:textId="3C65B2F4" w:rsidR="00CF2F12" w:rsidRPr="000D5998" w:rsidRDefault="00CF2F12" w:rsidP="000D5998">
      <w:pPr>
        <w:pStyle w:val="af4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423F">
        <w:rPr>
          <w:rFonts w:ascii="Times New Roman" w:eastAsia="Times New Roman" w:hAnsi="Times New Roman" w:cs="Times New Roman"/>
          <w:sz w:val="24"/>
        </w:rPr>
        <w:t xml:space="preserve">Crude model: we did not adjust for other covariates. Model I: we adjusted for age and sex. Model II: we adjusted for age, sex, race, primary expected payer, hospital region, hospital location, hospital bed size, household income, admission type, and </w:t>
      </w:r>
      <w:proofErr w:type="spellStart"/>
      <w:r w:rsidRPr="00F5423F">
        <w:rPr>
          <w:rFonts w:ascii="Times New Roman" w:eastAsia="Times New Roman" w:hAnsi="Times New Roman" w:cs="Times New Roman"/>
          <w:sz w:val="24"/>
        </w:rPr>
        <w:t>Elixhauser</w:t>
      </w:r>
      <w:proofErr w:type="spellEnd"/>
      <w:r w:rsidRPr="00F5423F">
        <w:rPr>
          <w:rFonts w:ascii="Times New Roman" w:eastAsia="Times New Roman" w:hAnsi="Times New Roman" w:cs="Times New Roman"/>
          <w:sz w:val="24"/>
        </w:rPr>
        <w:t xml:space="preserve"> comorbidity index.</w:t>
      </w:r>
    </w:p>
    <w:sectPr w:rsidR="00CF2F12" w:rsidRPr="000D5998" w:rsidSect="003540B4">
      <w:pgSz w:w="16838" w:h="11906" w:orient="landscape" w:code="9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2B14" w14:textId="77777777" w:rsidR="003109AE" w:rsidRDefault="003109AE" w:rsidP="00514DEB">
      <w:pPr>
        <w:rPr>
          <w:rFonts w:hint="eastAsia"/>
        </w:rPr>
      </w:pPr>
      <w:r>
        <w:separator/>
      </w:r>
    </w:p>
  </w:endnote>
  <w:endnote w:type="continuationSeparator" w:id="0">
    <w:p w14:paraId="7C3D42AB" w14:textId="77777777" w:rsidR="003109AE" w:rsidRDefault="003109AE" w:rsidP="00514D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B4471" w14:textId="77777777" w:rsidR="003109AE" w:rsidRDefault="003109AE" w:rsidP="00514DEB">
      <w:pPr>
        <w:rPr>
          <w:rFonts w:hint="eastAsia"/>
        </w:rPr>
      </w:pPr>
      <w:r>
        <w:separator/>
      </w:r>
    </w:p>
  </w:footnote>
  <w:footnote w:type="continuationSeparator" w:id="0">
    <w:p w14:paraId="2C83000F" w14:textId="77777777" w:rsidR="003109AE" w:rsidRDefault="003109AE" w:rsidP="00514DE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xNbY0NDI0MjMyNTZS0lEKTi0uzszPAykwqgUA0ztGuCwAAAA="/>
  </w:docVars>
  <w:rsids>
    <w:rsidRoot w:val="00DE6AB0"/>
    <w:rsid w:val="00010DD7"/>
    <w:rsid w:val="00025E06"/>
    <w:rsid w:val="0006152C"/>
    <w:rsid w:val="000D5998"/>
    <w:rsid w:val="00187D3C"/>
    <w:rsid w:val="00251198"/>
    <w:rsid w:val="003109AE"/>
    <w:rsid w:val="003540B4"/>
    <w:rsid w:val="003822D5"/>
    <w:rsid w:val="003A3383"/>
    <w:rsid w:val="003B347F"/>
    <w:rsid w:val="00452FFC"/>
    <w:rsid w:val="004A07F7"/>
    <w:rsid w:val="00507421"/>
    <w:rsid w:val="00514DEB"/>
    <w:rsid w:val="00517066"/>
    <w:rsid w:val="00553875"/>
    <w:rsid w:val="006147F3"/>
    <w:rsid w:val="0072740C"/>
    <w:rsid w:val="00782476"/>
    <w:rsid w:val="00783590"/>
    <w:rsid w:val="007D3FC5"/>
    <w:rsid w:val="008C468B"/>
    <w:rsid w:val="00914AC8"/>
    <w:rsid w:val="00945509"/>
    <w:rsid w:val="00B31CD0"/>
    <w:rsid w:val="00B66B35"/>
    <w:rsid w:val="00C32363"/>
    <w:rsid w:val="00C4037A"/>
    <w:rsid w:val="00C929AD"/>
    <w:rsid w:val="00CF2F12"/>
    <w:rsid w:val="00DE23D1"/>
    <w:rsid w:val="00DE6AB0"/>
    <w:rsid w:val="00E06C72"/>
    <w:rsid w:val="00EB7E46"/>
    <w:rsid w:val="00F11E25"/>
    <w:rsid w:val="00F6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CC5D5"/>
  <w15:chartTrackingRefBased/>
  <w15:docId w15:val="{4FA4B306-6F8D-4CD6-8084-2F532556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E4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6AB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AB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AB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AB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AB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AB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AB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AB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AB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6A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E6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E6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E6AB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E6AB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E6AB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E6A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6A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E6A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DE6A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E6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AB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E6A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AB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E6A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AB0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DE6A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6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E6A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6AB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B7E4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B7E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7E4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B7E46"/>
    <w:rPr>
      <w:sz w:val="18"/>
      <w:szCs w:val="18"/>
    </w:rPr>
  </w:style>
  <w:style w:type="table" w:styleId="af2">
    <w:name w:val="Table Grid"/>
    <w:basedOn w:val="a1"/>
    <w:uiPriority w:val="39"/>
    <w:qFormat/>
    <w:rsid w:val="00EB7E46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semiHidden/>
    <w:qFormat/>
    <w:rsid w:val="00EB7E46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Times New Roman" w:eastAsia="宋体" w:hAnsi="Times New Roman" w:cs="Times New Roman"/>
      <w:color w:val="000000"/>
      <w:kern w:val="0"/>
      <w:sz w:val="13"/>
      <w:szCs w:val="13"/>
    </w:rPr>
  </w:style>
  <w:style w:type="character" w:styleId="af3">
    <w:name w:val="Hyperlink"/>
    <w:basedOn w:val="a0"/>
    <w:uiPriority w:val="99"/>
    <w:semiHidden/>
    <w:unhideWhenUsed/>
    <w:rsid w:val="00EB7E46"/>
    <w:rPr>
      <w:color w:val="0000FF"/>
      <w:u w:val="single"/>
    </w:rPr>
  </w:style>
  <w:style w:type="character" w:customStyle="1" w:styleId="identifierspacing">
    <w:name w:val="identifierspacing"/>
    <w:uiPriority w:val="99"/>
    <w:rsid w:val="00EB7E46"/>
    <w:rPr>
      <w:rFonts w:ascii="Times New Roman" w:hAnsi="Times New Roman" w:cs="Times New Roman" w:hint="default"/>
    </w:rPr>
  </w:style>
  <w:style w:type="paragraph" w:styleId="af4">
    <w:name w:val="No Spacing"/>
    <w:uiPriority w:val="1"/>
    <w:qFormat/>
    <w:rsid w:val="00EB7E46"/>
    <w:pPr>
      <w:widowControl w:val="0"/>
      <w:spacing w:after="0" w:line="240" w:lineRule="auto"/>
    </w:pPr>
  </w:style>
  <w:style w:type="table" w:styleId="11">
    <w:name w:val="Plain Table 1"/>
    <w:basedOn w:val="a1"/>
    <w:uiPriority w:val="41"/>
    <w:rsid w:val="00EB7E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5">
    <w:name w:val="Revision"/>
    <w:hidden/>
    <w:uiPriority w:val="99"/>
    <w:semiHidden/>
    <w:rsid w:val="00C4037A"/>
    <w:pPr>
      <w:spacing w:after="0" w:line="240" w:lineRule="auto"/>
    </w:pPr>
    <w:rPr>
      <w:sz w:val="21"/>
      <w:szCs w:val="22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C4037A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C4037A"/>
    <w:rPr>
      <w:sz w:val="20"/>
      <w:szCs w:val="20"/>
    </w:rPr>
  </w:style>
  <w:style w:type="character" w:customStyle="1" w:styleId="af8">
    <w:name w:val="批注文字 字符"/>
    <w:basedOn w:val="a0"/>
    <w:link w:val="af7"/>
    <w:uiPriority w:val="99"/>
    <w:rsid w:val="00C4037A"/>
    <w:rPr>
      <w:sz w:val="20"/>
      <w:szCs w:val="20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4037A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C4037A"/>
    <w:rPr>
      <w:b/>
      <w:bCs/>
      <w:sz w:val="20"/>
      <w:szCs w:val="20"/>
      <w14:ligatures w14:val="none"/>
    </w:rPr>
  </w:style>
  <w:style w:type="character" w:styleId="afb">
    <w:name w:val="line number"/>
    <w:basedOn w:val="a0"/>
    <w:uiPriority w:val="99"/>
    <w:semiHidden/>
    <w:unhideWhenUsed/>
    <w:rsid w:val="003540B4"/>
  </w:style>
  <w:style w:type="table" w:styleId="21">
    <w:name w:val="Plain Table 2"/>
    <w:basedOn w:val="a1"/>
    <w:uiPriority w:val="42"/>
    <w:rsid w:val="003B347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d10data.com/ICD10CM/Codes/R00-R99/R50-R69/R57-/R57.0" TargetMode="External"/><Relationship Id="rId13" Type="http://schemas.openxmlformats.org/officeDocument/2006/relationships/hyperlink" Target="https://www.icd10data.com/ICD10CM/Codes/I00-I99/I30-I52/I31-/I31.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d10data.com/ICD10CM/Codes/S00-T88/T80-T88/T82-/T82.03XA" TargetMode="External"/><Relationship Id="rId12" Type="http://schemas.openxmlformats.org/officeDocument/2006/relationships/hyperlink" Target="http://www.icd9data.com/2014/Volume1/390-459/420-429/424/424.99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d9data.com/2015/Volume1/800-999/996-999/996/996.02.htm?__hstc=93424706.ea137040e43c48c3aaabd4b8d8fc49ab.1570976617663.1586967485270.1587292359526.33&amp;__hssc=93424706.6.1587292359526&amp;__hsfp=2094543708" TargetMode="External"/><Relationship Id="rId11" Type="http://schemas.openxmlformats.org/officeDocument/2006/relationships/hyperlink" Target="http://www.icd9data.com/2014/Volume1/390-459/420-429/424/424.91.ht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icd9data.com/2014/Volume1/390-459/420-429/424/424.90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icd9data.com/2014/Volume1/390-459/420-429/424/424.9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23</Pages>
  <Words>2938</Words>
  <Characters>16747</Characters>
  <Application>Microsoft Office Word</Application>
  <DocSecurity>0</DocSecurity>
  <Lines>139</Lines>
  <Paragraphs>39</Paragraphs>
  <ScaleCrop>false</ScaleCrop>
  <Company/>
  <LinksUpToDate>false</LinksUpToDate>
  <CharactersWithSpaces>19646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余白</dc:creator>
  <cp:lastModifiedBy>余白</cp:lastModifiedBy>
  <cp:revision>15</cp:revision>
  <dcterms:created xsi:type="dcterms:W3CDTF">2024-04-17T13:04:00Z</dcterms:created>
  <dcterms:modified xsi:type="dcterms:W3CDTF">2025-01-10T02:12:00Z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06441aa54314bed533a4e2aabb2568d8216241e1ac1de1ea3f0bb8d3aa4d78f3</vt:lpwstr>
  </property>
  <property fmtid="{D5CDD505-2E9C-101B-9397-08002B2CF9AE}" pid="3" name="MSIP_Label_defa4170-0d19-0005-0004-bc88714345d2_ActionId">
    <vt:lpwstr>9bce6a3f-551b-4483-a969-45b719275151</vt:lpwstr>
  </property>
  <property fmtid="{D5CDD505-2E9C-101B-9397-08002B2CF9AE}" pid="4" name="MSIP_Label_defa4170-0d19-0005-0004-bc88714345d2_ContentBits">
    <vt:lpwstr>0</vt:lpwstr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etDate">
    <vt:lpwstr>2024-04-24T17:49:52Z</vt:lpwstr>
  </property>
  <property fmtid="{D5CDD505-2E9C-101B-9397-08002B2CF9AE}" pid="9" name="MSIP_Label_defa4170-0d19-0005-0004-bc88714345d2_SiteId">
    <vt:lpwstr>34858bcf-291c-46ef-9144-69a2a154c277</vt:lpwstr>
  </property>
</Properties>
</file>