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BA2B8" w14:textId="77777777" w:rsidR="0041560D" w:rsidRPr="00680C5D" w:rsidRDefault="0041560D" w:rsidP="00AA08E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22358285"/>
      <w:bookmarkStart w:id="1" w:name="_Hlk126923682"/>
      <w:r w:rsidRPr="00680C5D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bookmarkEnd w:id="0"/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Appendix</w:t>
      </w:r>
    </w:p>
    <w:p w14:paraId="713C9056" w14:textId="2AAA5294" w:rsidR="0041560D" w:rsidRPr="00680C5D" w:rsidRDefault="0041560D" w:rsidP="00AA08E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Supplemental </w:t>
      </w:r>
      <w:r w:rsidR="00E76FFB" w:rsidRPr="00680C5D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able 1. Baseline </w:t>
      </w:r>
      <w:r w:rsidR="00DD62A9" w:rsidRPr="00680C5D">
        <w:rPr>
          <w:rFonts w:ascii="Times New Roman" w:hAnsi="Times New Roman" w:cs="Times New Roman"/>
          <w:b/>
          <w:bCs/>
          <w:sz w:val="20"/>
          <w:szCs w:val="20"/>
        </w:rPr>
        <w:t>participants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characteristics between arrhythmia-free and arrhythmia groups </w:t>
      </w:r>
      <w:bookmarkStart w:id="2" w:name="_Hlk143450708"/>
      <w:r w:rsidR="007826EC" w:rsidRPr="00680C5D">
        <w:rPr>
          <w:rFonts w:ascii="Times New Roman" w:hAnsi="Times New Roman" w:cs="Times New Roman"/>
          <w:b/>
          <w:bCs/>
          <w:sz w:val="20"/>
          <w:szCs w:val="20"/>
        </w:rPr>
        <w:t>over a 12-month follow-up</w:t>
      </w:r>
      <w:bookmarkEnd w:id="2"/>
    </w:p>
    <w:p w14:paraId="51BB233B" w14:textId="77777777" w:rsidR="006E43C8" w:rsidRPr="00680C5D" w:rsidRDefault="006E43C8" w:rsidP="00AA08E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F149B55" w14:textId="083CF627" w:rsidR="00AA08E9" w:rsidRPr="00680C5D" w:rsidRDefault="00AA08E9" w:rsidP="00AA08E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80C5D">
        <w:rPr>
          <w:rFonts w:ascii="Times New Roman" w:hAnsi="Times New Roman" w:cs="Times New Roman"/>
          <w:b/>
          <w:bCs/>
          <w:sz w:val="20"/>
          <w:szCs w:val="20"/>
        </w:rPr>
        <w:t>Supplemental Figure 1. Study flowchart. PAF, paroxysmal atrial fibrillation; PVI, Pulmonary vein isolation.</w:t>
      </w:r>
    </w:p>
    <w:p w14:paraId="1BB8FE05" w14:textId="42ABD19B" w:rsidR="0041560D" w:rsidRPr="00680C5D" w:rsidRDefault="0041560D" w:rsidP="00AA08E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Supplemental Figure </w:t>
      </w:r>
      <w:r w:rsidR="00AA08E9" w:rsidRPr="00680C5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. Kaplan-Meier curves for RF power settings and arrhythmia-free survival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stratified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by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BMI</w:t>
      </w:r>
      <w:r w:rsidR="00F07F48" w:rsidRPr="00680C5D">
        <w:rPr>
          <w:rFonts w:ascii="Times New Roman" w:hAnsi="Times New Roman" w:cs="Times New Roman"/>
          <w:b/>
          <w:bCs/>
          <w:sz w:val="20"/>
          <w:szCs w:val="20"/>
        </w:rPr>
        <w:t>. RF,</w:t>
      </w:r>
      <w:r w:rsidR="00F07F48" w:rsidRPr="00680C5D">
        <w:rPr>
          <w:b/>
          <w:bCs/>
          <w:sz w:val="20"/>
          <w:szCs w:val="20"/>
        </w:rPr>
        <w:t xml:space="preserve"> </w:t>
      </w:r>
      <w:r w:rsidR="00F07F48" w:rsidRPr="00680C5D">
        <w:rPr>
          <w:rFonts w:ascii="Times New Roman" w:hAnsi="Times New Roman" w:cs="Times New Roman"/>
          <w:b/>
          <w:bCs/>
          <w:sz w:val="20"/>
          <w:szCs w:val="20"/>
        </w:rPr>
        <w:t>radiofrequency; BMI, body mass index.</w:t>
      </w:r>
    </w:p>
    <w:p w14:paraId="22F5C642" w14:textId="753FAA9E" w:rsidR="0041560D" w:rsidRPr="00680C5D" w:rsidRDefault="0041560D" w:rsidP="00AA08E9">
      <w:pPr>
        <w:widowControl/>
        <w:spacing w:line="360" w:lineRule="auto"/>
        <w:jc w:val="left"/>
        <w:rPr>
          <w:b/>
          <w:bCs/>
          <w:sz w:val="20"/>
          <w:szCs w:val="20"/>
        </w:rPr>
      </w:pP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Supplemental Figure </w:t>
      </w:r>
      <w:r w:rsidR="00AA08E9" w:rsidRPr="00680C5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. Kaplan-Meier curves for RF power settings and arrhythmia-free survival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stratified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by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m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itral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valve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status</w:t>
      </w:r>
      <w:r w:rsidR="00F07F48" w:rsidRPr="00680C5D">
        <w:rPr>
          <w:rFonts w:ascii="Times New Roman" w:hAnsi="Times New Roman" w:cs="Times New Roman"/>
          <w:b/>
          <w:bCs/>
          <w:sz w:val="20"/>
          <w:szCs w:val="20"/>
        </w:rPr>
        <w:t>. RF,</w:t>
      </w:r>
      <w:r w:rsidR="00F07F48" w:rsidRPr="00680C5D">
        <w:rPr>
          <w:b/>
          <w:bCs/>
          <w:sz w:val="20"/>
          <w:szCs w:val="20"/>
        </w:rPr>
        <w:t xml:space="preserve"> </w:t>
      </w:r>
      <w:r w:rsidR="00F07F48" w:rsidRPr="00680C5D">
        <w:rPr>
          <w:rFonts w:ascii="Times New Roman" w:hAnsi="Times New Roman" w:cs="Times New Roman"/>
          <w:b/>
          <w:bCs/>
          <w:sz w:val="20"/>
          <w:szCs w:val="20"/>
        </w:rPr>
        <w:t>radiofrequency.</w:t>
      </w:r>
    </w:p>
    <w:p w14:paraId="49C38D8B" w14:textId="4DAEE3C2" w:rsidR="0041560D" w:rsidRPr="00680C5D" w:rsidRDefault="0041560D" w:rsidP="00AA08E9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Supplemental Figure </w:t>
      </w:r>
      <w:r w:rsidR="00AA08E9" w:rsidRPr="00680C5D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. Kaplan-Meier curves for RF power settings and arrhythmia-free survival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stratified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by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tricuspid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valve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status</w:t>
      </w:r>
      <w:r w:rsidR="00F07F48" w:rsidRPr="00680C5D">
        <w:rPr>
          <w:rFonts w:ascii="Times New Roman" w:hAnsi="Times New Roman" w:cs="Times New Roman"/>
          <w:b/>
          <w:bCs/>
          <w:sz w:val="20"/>
          <w:szCs w:val="20"/>
        </w:rPr>
        <w:t>. RF,</w:t>
      </w:r>
      <w:r w:rsidR="00F07F48" w:rsidRPr="00680C5D">
        <w:rPr>
          <w:b/>
          <w:bCs/>
          <w:sz w:val="20"/>
          <w:szCs w:val="20"/>
        </w:rPr>
        <w:t xml:space="preserve"> </w:t>
      </w:r>
      <w:r w:rsidR="00F07F48" w:rsidRPr="00680C5D">
        <w:rPr>
          <w:rFonts w:ascii="Times New Roman" w:hAnsi="Times New Roman" w:cs="Times New Roman"/>
          <w:b/>
          <w:bCs/>
          <w:sz w:val="20"/>
          <w:szCs w:val="20"/>
        </w:rPr>
        <w:t>radiofrequency.</w:t>
      </w:r>
    </w:p>
    <w:p w14:paraId="6B17E758" w14:textId="2E08EC28" w:rsidR="00FA59EB" w:rsidRPr="00680C5D" w:rsidRDefault="00FA59EB" w:rsidP="00AA08E9">
      <w:pPr>
        <w:widowControl/>
        <w:spacing w:line="360" w:lineRule="auto"/>
        <w:jc w:val="left"/>
        <w:rPr>
          <w:b/>
          <w:bCs/>
          <w:sz w:val="20"/>
          <w:szCs w:val="20"/>
        </w:rPr>
      </w:pP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Supplemental Figure </w:t>
      </w:r>
      <w:r w:rsidR="00AA08E9" w:rsidRPr="00680C5D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. Kaplan-Meier curves for RF power settings and arrhythmia-free survival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stratified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 w:hint="eastAsia"/>
          <w:b/>
          <w:bCs/>
          <w:sz w:val="20"/>
          <w:szCs w:val="20"/>
        </w:rPr>
        <w:t>by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 xml:space="preserve"> anti-coagulation strategy. RF,</w:t>
      </w:r>
      <w:r w:rsidRPr="00680C5D">
        <w:rPr>
          <w:b/>
          <w:bCs/>
          <w:sz w:val="20"/>
          <w:szCs w:val="20"/>
        </w:rPr>
        <w:t xml:space="preserve"> </w:t>
      </w:r>
      <w:r w:rsidRPr="00680C5D">
        <w:rPr>
          <w:rFonts w:ascii="Times New Roman" w:hAnsi="Times New Roman" w:cs="Times New Roman"/>
          <w:b/>
          <w:bCs/>
          <w:sz w:val="20"/>
          <w:szCs w:val="20"/>
        </w:rPr>
        <w:t>radiofrequency.</w:t>
      </w:r>
    </w:p>
    <w:p w14:paraId="0372EDC2" w14:textId="77777777" w:rsidR="00FA59EB" w:rsidRPr="00AA08E9" w:rsidRDefault="00FA59EB" w:rsidP="0041560D">
      <w:pPr>
        <w:widowControl/>
        <w:jc w:val="left"/>
        <w:rPr>
          <w:sz w:val="22"/>
        </w:rPr>
      </w:pPr>
    </w:p>
    <w:p w14:paraId="2D2406B9" w14:textId="77777777" w:rsidR="0041560D" w:rsidRPr="00AA08E9" w:rsidRDefault="0041560D" w:rsidP="0041560D">
      <w:pPr>
        <w:spacing w:line="276" w:lineRule="auto"/>
        <w:rPr>
          <w:rFonts w:ascii="Times New Roman" w:hAnsi="Times New Roman" w:cs="Times New Roman"/>
          <w:b/>
          <w:bCs/>
          <w:sz w:val="22"/>
        </w:rPr>
      </w:pPr>
    </w:p>
    <w:bookmarkEnd w:id="1"/>
    <w:p w14:paraId="741FAA9F" w14:textId="77777777" w:rsidR="0041560D" w:rsidRDefault="0041560D">
      <w:pPr>
        <w:widowControl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7DDAB79E" w14:textId="323649F4" w:rsidR="00667891" w:rsidRDefault="00E71968" w:rsidP="00667891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E71968">
        <w:rPr>
          <w:rFonts w:ascii="Times New Roman" w:hAnsi="Times New Roman" w:cs="Times New Roman"/>
          <w:b/>
          <w:bCs/>
          <w:sz w:val="18"/>
          <w:szCs w:val="18"/>
        </w:rPr>
        <w:lastRenderedPageBreak/>
        <w:t>Supplemental table 1. Baseline participants characteristics between arrhythmia-free and arrhythmia groups over a 12-month follow-up</w:t>
      </w:r>
    </w:p>
    <w:tbl>
      <w:tblPr>
        <w:tblpPr w:leftFromText="180" w:rightFromText="180" w:vertAnchor="page" w:horzAnchor="margin" w:tblpXSpec="center" w:tblpY="2255"/>
        <w:tblW w:w="89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126"/>
        <w:gridCol w:w="1843"/>
        <w:gridCol w:w="1894"/>
      </w:tblGrid>
      <w:tr w:rsidR="0041560D" w:rsidRPr="002C35BB" w14:paraId="4F9BE883" w14:textId="77777777" w:rsidTr="00AE1178">
        <w:trPr>
          <w:trHeight w:val="577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14DDDB2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  Baseline variables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33ECC2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Overall</w:t>
            </w:r>
          </w:p>
          <w:p w14:paraId="5B29FF5A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(n = 259)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5361914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Arrhythmia-free (n = 229)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76CF7F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Arrhythmia</w:t>
            </w:r>
          </w:p>
          <w:p w14:paraId="6A72C27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(n = 30)</w:t>
            </w:r>
          </w:p>
        </w:tc>
      </w:tr>
      <w:tr w:rsidR="0041560D" w:rsidRPr="002C35BB" w14:paraId="1306D480" w14:textId="77777777" w:rsidTr="00AE1178">
        <w:trPr>
          <w:trHeight w:val="295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B33BEC9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Age, </w:t>
            </w:r>
            <w:proofErr w:type="spellStart"/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yrs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B2AECA6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60.9 ± 10.7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8C58F0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61.2 ± 10.9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E0C9041" w14:textId="3A75A89F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</w:rPr>
              <w:t>58.8</w:t>
            </w:r>
            <w:r w:rsidRPr="002C35BB">
              <w:rPr>
                <w:rFonts w:ascii="Times New Roman" w:hAnsi="Times New Roman" w:cs="Times New Roman"/>
                <w:szCs w:val="21"/>
              </w:rPr>
              <w:t xml:space="preserve"> ± 8.</w:t>
            </w:r>
            <w:r w:rsidR="00EA72DA">
              <w:rPr>
                <w:rFonts w:ascii="Times New Roman" w:hAnsi="Times New Roman" w:cs="Times New Roman"/>
                <w:szCs w:val="21"/>
              </w:rPr>
              <w:t>9</w:t>
            </w:r>
          </w:p>
        </w:tc>
      </w:tr>
      <w:tr w:rsidR="0041560D" w:rsidRPr="002C35BB" w14:paraId="44814C11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812DF89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Male,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716449D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166 (64.1)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C531D9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149 (65.1)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BA2180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17 (56.7)</w:t>
            </w:r>
          </w:p>
        </w:tc>
      </w:tr>
      <w:tr w:rsidR="0041560D" w:rsidRPr="002C35BB" w14:paraId="59ED363B" w14:textId="77777777" w:rsidTr="00AE1178">
        <w:trPr>
          <w:trHeight w:val="30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F4FFB93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BMI, kg/m</w:t>
            </w:r>
            <w:r w:rsidRPr="002C35BB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A72F04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24.1 ± 3.34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677836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24.1 ± 3.41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1F9743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23.9 ± 2.82</w:t>
            </w:r>
          </w:p>
        </w:tc>
      </w:tr>
      <w:tr w:rsidR="0041560D" w:rsidRPr="002C35BB" w14:paraId="0BC801C7" w14:textId="77777777" w:rsidTr="00AE1178">
        <w:trPr>
          <w:trHeight w:val="30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</w:tcPr>
          <w:p w14:paraId="7C4648C1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M</w:t>
            </w:r>
            <w:bookmarkStart w:id="3" w:name="_Hlk142306427"/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edical history</w:t>
            </w:r>
            <w:bookmarkEnd w:id="3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</w:tcPr>
          <w:p w14:paraId="2F62045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</w:tcPr>
          <w:p w14:paraId="5E4DF4C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</w:tcPr>
          <w:p w14:paraId="6FB4F28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560D" w:rsidRPr="002C35BB" w14:paraId="327EC184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2F8EAB7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Hypertension,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251238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117 (45.2)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DCCE2F6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104 (45.4)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82BC70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13 (43.3)</w:t>
            </w:r>
          </w:p>
        </w:tc>
      </w:tr>
      <w:tr w:rsidR="0041560D" w:rsidRPr="002C35BB" w14:paraId="3B98716A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3D2AF5B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Diabetes,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49E1E1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31 (12.0)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0F403C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29 (12.7)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C4203C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 (6.7)</w:t>
            </w:r>
          </w:p>
        </w:tc>
      </w:tr>
      <w:tr w:rsidR="0041560D" w:rsidRPr="002C35BB" w14:paraId="1709533C" w14:textId="77777777" w:rsidTr="00AE1178">
        <w:trPr>
          <w:trHeight w:val="6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243D449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CHD,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F33DA1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43 (16.6)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343BCCA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40 (17.5)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8AE6FF1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 (10.0)</w:t>
            </w:r>
          </w:p>
        </w:tc>
      </w:tr>
      <w:tr w:rsidR="0041560D" w:rsidRPr="002C35BB" w14:paraId="56B21A8B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BCAE0BD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Renal Insufficiency,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11C987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9 (3.5)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112C77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9 (3.9)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87B8BE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  <w:tr w:rsidR="0041560D" w:rsidRPr="002C35BB" w14:paraId="5A1DA085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9B11E3E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DCM,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AE1D888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 (0.4)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53CD97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 (0.4)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A6F47A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  <w:tr w:rsidR="0041560D" w:rsidRPr="002C35BB" w14:paraId="3670D46B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DA40501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SSS,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860C66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 (1.2)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3A89C3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 (0.9)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67CA27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 (3.3)</w:t>
            </w:r>
          </w:p>
        </w:tc>
      </w:tr>
      <w:tr w:rsidR="0041560D" w:rsidRPr="002C35BB" w14:paraId="0647D31D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191E105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Thromboembolism,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4722F9D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23 (8.9)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B99A01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22 (9.6)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F9F1DD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 (3.3)</w:t>
            </w:r>
          </w:p>
        </w:tc>
      </w:tr>
      <w:tr w:rsidR="0041560D" w:rsidRPr="002C35BB" w14:paraId="017E1792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C7AC080" w14:textId="77777777" w:rsidR="0041560D" w:rsidRPr="002C35BB" w:rsidRDefault="0041560D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Atrioventricular Block,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C37B47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 (2.3)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013C58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 (2.6)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18E772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  <w:tr w:rsidR="0041560D" w:rsidRPr="002C35BB" w14:paraId="63F46B6E" w14:textId="77777777" w:rsidTr="00AE1178">
        <w:trPr>
          <w:trHeight w:val="26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D5AEE04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LVEF, 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469EF3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62.9 ± 6.17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F0AD52A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62.9 ± 6.32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DA0915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62.7 ± 4.99</w:t>
            </w:r>
          </w:p>
        </w:tc>
      </w:tr>
      <w:tr w:rsidR="0041560D" w:rsidRPr="002C35BB" w14:paraId="6B004AC2" w14:textId="77777777" w:rsidTr="00AE1178">
        <w:trPr>
          <w:trHeight w:val="22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2CA36F9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LV size,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2ABCA66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44.1 ± 4.09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38059A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44.1 ± 4.27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DFC817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43.9 ± 2.36</w:t>
            </w:r>
          </w:p>
        </w:tc>
      </w:tr>
      <w:tr w:rsidR="0041560D" w:rsidRPr="002C35BB" w14:paraId="20F54EC4" w14:textId="77777777" w:rsidTr="00AE1178">
        <w:trPr>
          <w:trHeight w:val="1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540F715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LA size,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85384D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41.2 ± 5.23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71B3BDD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41.4 ± 5.27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AD4636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39.5 ± 4.64</w:t>
            </w:r>
          </w:p>
        </w:tc>
      </w:tr>
      <w:tr w:rsidR="0041560D" w:rsidRPr="002C35BB" w14:paraId="047A666F" w14:textId="77777777" w:rsidTr="00AE1178">
        <w:trPr>
          <w:trHeight w:val="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DDB7676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RV size,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75C9516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29.8 ± 4.16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5D04F85" w14:textId="4ED2AF75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29.8 ± 4.22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3879C0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30.0 ± 3.72</w:t>
            </w:r>
          </w:p>
        </w:tc>
      </w:tr>
      <w:tr w:rsidR="0041560D" w:rsidRPr="002C35BB" w14:paraId="047C12F6" w14:textId="77777777" w:rsidTr="00AE1178">
        <w:trPr>
          <w:trHeight w:val="8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6B85D47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RA size, mm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9DF6C6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37.1 ± 5.20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B4E455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37.4 ± 5.19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4C714F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34.8 ± 4.81</w:t>
            </w:r>
          </w:p>
        </w:tc>
      </w:tr>
      <w:tr w:rsidR="0041560D" w:rsidRPr="002C35BB" w14:paraId="6A454A69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6F028EE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HAS-BLED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65F09D3" w14:textId="548387FE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0.95 ± 1.09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708DBE9" w14:textId="24B2D665" w:rsidR="0041560D" w:rsidRPr="002C35BB" w:rsidRDefault="00EA72DA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4" w:name="_Hlk142306815"/>
            <w:r>
              <w:rPr>
                <w:rFonts w:ascii="Times New Roman" w:hAnsi="Times New Roman" w:cs="Times New Roman"/>
                <w:szCs w:val="21"/>
              </w:rPr>
              <w:t>1.00</w:t>
            </w:r>
            <w:r w:rsidR="0041560D" w:rsidRPr="002C35BB">
              <w:rPr>
                <w:rFonts w:ascii="Times New Roman" w:hAnsi="Times New Roman" w:cs="Times New Roman"/>
                <w:szCs w:val="21"/>
              </w:rPr>
              <w:t xml:space="preserve"> ± 1.</w:t>
            </w:r>
            <w:bookmarkEnd w:id="4"/>
            <w:r w:rsidR="0041560D" w:rsidRPr="002C35BB">
              <w:rPr>
                <w:rFonts w:ascii="Times New Roman" w:hAnsi="Times New Roman" w:cs="Times New Roman"/>
                <w:szCs w:val="21"/>
              </w:rPr>
              <w:t>09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9E967F0" w14:textId="7B75124A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5" w:name="_Hlk142306823"/>
            <w:r w:rsidRPr="002C35BB">
              <w:rPr>
                <w:rFonts w:ascii="Times New Roman" w:hAnsi="Times New Roman" w:cs="Times New Roman"/>
                <w:szCs w:val="21"/>
              </w:rPr>
              <w:t xml:space="preserve">0.66 ± </w:t>
            </w:r>
            <w:bookmarkEnd w:id="5"/>
            <w:r w:rsidR="00EA72DA">
              <w:rPr>
                <w:rFonts w:ascii="Times New Roman" w:hAnsi="Times New Roman" w:cs="Times New Roman"/>
                <w:szCs w:val="21"/>
              </w:rPr>
              <w:t>1.00</w:t>
            </w:r>
          </w:p>
        </w:tc>
      </w:tr>
      <w:tr w:rsidR="0041560D" w:rsidRPr="002C35BB" w14:paraId="66444369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F449161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CHA2DS2-VASc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48A4462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1.79 ± 1.54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76E06B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1.83 ± 1.59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3058821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1.47 ± 1.04</w:t>
            </w:r>
          </w:p>
        </w:tc>
      </w:tr>
      <w:tr w:rsidR="0041560D" w:rsidRPr="002C35BB" w14:paraId="01BDFCE4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3DB02C9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Anticoagulant,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406CB9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3BD08EA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60BE78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560D" w:rsidRPr="002C35BB" w14:paraId="3E3E5968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09B57F2" w14:textId="2EAF7630" w:rsidR="0041560D" w:rsidRPr="002C35BB" w:rsidRDefault="00E66073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</w:t>
            </w:r>
            <w:r w:rsidR="0041560D" w:rsidRPr="002C35BB">
              <w:rPr>
                <w:rFonts w:ascii="Times New Roman" w:hAnsi="Times New Roman" w:cs="Times New Roman"/>
                <w:b/>
                <w:bCs/>
                <w:szCs w:val="21"/>
              </w:rPr>
              <w:t>abigatran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289C3B3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76 (29.3)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A2559E8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66 (28.8)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5F6F5B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10 (33.3)</w:t>
            </w:r>
          </w:p>
        </w:tc>
      </w:tr>
      <w:tr w:rsidR="0041560D" w:rsidRPr="002C35BB" w14:paraId="3BB48571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8F8CD62" w14:textId="273396D8" w:rsidR="0041560D" w:rsidRPr="002C35BB" w:rsidRDefault="00E66073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W</w:t>
            </w:r>
            <w:r w:rsidR="0041560D" w:rsidRPr="002C35BB">
              <w:rPr>
                <w:rFonts w:ascii="Times New Roman" w:hAnsi="Times New Roman" w:cs="Times New Roman"/>
                <w:b/>
                <w:bCs/>
                <w:szCs w:val="21"/>
              </w:rPr>
              <w:t>arfarin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BEC2A4D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19 (7.3)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E1FB5F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6" w:name="_Hlk142306900"/>
            <w:r w:rsidRPr="002C35BB">
              <w:rPr>
                <w:rFonts w:ascii="Times New Roman" w:hAnsi="Times New Roman" w:cs="Times New Roman"/>
                <w:szCs w:val="21"/>
              </w:rPr>
              <w:t>17 (7.4)</w:t>
            </w:r>
            <w:bookmarkEnd w:id="6"/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195D261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7" w:name="_Hlk142306913"/>
            <w:r w:rsidRPr="002C35BB">
              <w:rPr>
                <w:rFonts w:ascii="Times New Roman" w:hAnsi="Times New Roman" w:cs="Times New Roman"/>
                <w:szCs w:val="21"/>
              </w:rPr>
              <w:t>2 (</w:t>
            </w:r>
            <w:bookmarkEnd w:id="7"/>
            <w:r w:rsidRPr="002C35BB">
              <w:rPr>
                <w:rFonts w:ascii="Times New Roman" w:hAnsi="Times New Roman" w:cs="Times New Roman"/>
                <w:szCs w:val="21"/>
              </w:rPr>
              <w:t>6.7)</w:t>
            </w:r>
          </w:p>
        </w:tc>
      </w:tr>
      <w:tr w:rsidR="0041560D" w:rsidRPr="002C35BB" w14:paraId="6F029F29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7700E5B" w14:textId="77F807A9" w:rsidR="0041560D" w:rsidRPr="002C35BB" w:rsidRDefault="00E66073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</w:t>
            </w:r>
            <w:r w:rsidR="0041560D" w:rsidRPr="002C35BB">
              <w:rPr>
                <w:rFonts w:ascii="Times New Roman" w:hAnsi="Times New Roman" w:cs="Times New Roman"/>
                <w:b/>
                <w:bCs/>
                <w:szCs w:val="21"/>
              </w:rPr>
              <w:t>ivaroxaban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0E3656B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151 (58.3)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EB681BA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134 (58.5)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A9B9DD3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17 (56.7)</w:t>
            </w:r>
          </w:p>
        </w:tc>
      </w:tr>
      <w:tr w:rsidR="0041560D" w:rsidRPr="002C35BB" w14:paraId="00328C66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52A0DD3B" w14:textId="30A66CBB" w:rsidR="0041560D" w:rsidRPr="002C35BB" w:rsidRDefault="00E66073" w:rsidP="0041560D">
            <w:pPr>
              <w:ind w:firstLineChars="100" w:firstLine="21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</w:t>
            </w:r>
            <w:r w:rsidR="0041560D" w:rsidRPr="002C35BB">
              <w:rPr>
                <w:rFonts w:ascii="Times New Roman" w:hAnsi="Times New Roman" w:cs="Times New Roman"/>
                <w:b/>
                <w:bCs/>
                <w:szCs w:val="21"/>
              </w:rPr>
              <w:t>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0540BA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5 (1.9)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350031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5 (2.2)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F93B279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  <w:tr w:rsidR="0041560D" w:rsidRPr="002C35BB" w14:paraId="100E1497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E40E0A0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Mitral Valve,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9F61D1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1C7B23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50D7354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560D" w:rsidRPr="002C35BB" w14:paraId="2CACC3AA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738ABBE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 normal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421450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34 (13.1)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B630A4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25 (10.9)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18EC1C8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9 (30.0)</w:t>
            </w:r>
          </w:p>
        </w:tc>
      </w:tr>
      <w:tr w:rsidR="0041560D" w:rsidRPr="002C35BB" w14:paraId="4EFA0D4F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ADB1876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 mild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246608D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205 (79.2)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0F2DA7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184 (80.3)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FB3C78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21 (70.0)</w:t>
            </w:r>
          </w:p>
        </w:tc>
      </w:tr>
      <w:tr w:rsidR="0041560D" w:rsidRPr="002C35BB" w14:paraId="3EFE6E13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9DD814A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 moderate to severe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1B5DBC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20 (7.7)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8BE6B9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20 (8.7)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C316BB8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  <w:tr w:rsidR="0041560D" w:rsidRPr="002C35BB" w14:paraId="2AEA2ED0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1D1AF09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>Tricuspid Valve, n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2434C7D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17E30EDF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CBE4857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1560D" w:rsidRPr="002C35BB" w14:paraId="11A54C8A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512A91E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 normal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7EECFA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32 (12.4)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4FA0CE93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21 (9.2)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721AAE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11 (36.7)</w:t>
            </w:r>
          </w:p>
        </w:tc>
      </w:tr>
      <w:tr w:rsidR="0041560D" w:rsidRPr="002C35BB" w14:paraId="69D67F6D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D75F299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 mild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0E88E5C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197 (76.1)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74AA0A6E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178 (77.7)</w:t>
            </w:r>
          </w:p>
        </w:tc>
        <w:tc>
          <w:tcPr>
            <w:tcW w:w="18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3A5F01D8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19 (63.3)</w:t>
            </w:r>
          </w:p>
        </w:tc>
      </w:tr>
      <w:tr w:rsidR="0041560D" w:rsidRPr="002C35BB" w14:paraId="64B7E275" w14:textId="77777777" w:rsidTr="00AE1178">
        <w:trPr>
          <w:trHeight w:val="291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64E36F22" w14:textId="77777777" w:rsidR="0041560D" w:rsidRPr="002C35BB" w:rsidRDefault="0041560D" w:rsidP="004156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C35BB">
              <w:rPr>
                <w:rFonts w:ascii="Times New Roman" w:hAnsi="Times New Roman" w:cs="Times New Roman"/>
                <w:b/>
                <w:bCs/>
                <w:szCs w:val="21"/>
              </w:rPr>
              <w:t xml:space="preserve"> moderate to severe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42B52D5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30 (11.6)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D1562F0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30 (13.1)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hideMark/>
          </w:tcPr>
          <w:p w14:paraId="08815573" w14:textId="77777777" w:rsidR="0041560D" w:rsidRPr="002C35BB" w:rsidRDefault="0041560D" w:rsidP="004156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C35BB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</w:tbl>
    <w:p w14:paraId="5E46997F" w14:textId="374322AE" w:rsidR="00667891" w:rsidRPr="008D5ED7" w:rsidRDefault="008D5ED7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8D5ED7">
        <w:rPr>
          <w:rFonts w:ascii="Times New Roman" w:hAnsi="Times New Roman" w:cs="Times New Roman"/>
          <w:sz w:val="18"/>
          <w:szCs w:val="18"/>
        </w:rPr>
        <w:t>Abbreviation: BMI, body mass index; CHD, coronary heart disease; DCM, dilated cardiomyopathy; SSS, sick sinus syndrome; LVEF, left ventricular ejection fraction; LV, left ventricular; LA, left atrium; RV, right ventricle; RA, right atrium.</w:t>
      </w:r>
      <w:r w:rsidR="00667891" w:rsidRPr="008D5ED7">
        <w:rPr>
          <w:rFonts w:ascii="Times New Roman" w:hAnsi="Times New Roman" w:cs="Times New Roman"/>
          <w:sz w:val="18"/>
          <w:szCs w:val="18"/>
        </w:rPr>
        <w:br w:type="page"/>
      </w:r>
    </w:p>
    <w:p w14:paraId="607BFEF0" w14:textId="79E98E4A" w:rsidR="00AA08E9" w:rsidRPr="00D55D7F" w:rsidRDefault="00AA08E9" w:rsidP="00AA08E9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D55D7F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Supplemental Figure 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A08E9">
        <w:rPr>
          <w:rFonts w:ascii="Times New Roman" w:hAnsi="Times New Roman" w:cs="Times New Roman"/>
          <w:b/>
          <w:bCs/>
          <w:sz w:val="18"/>
          <w:szCs w:val="18"/>
        </w:rPr>
        <w:t>. Study flowchart</w:t>
      </w:r>
    </w:p>
    <w:p w14:paraId="3CA5AE22" w14:textId="309CA4D5" w:rsidR="00AA08E9" w:rsidRDefault="00AA08E9">
      <w:pPr>
        <w:widowControl/>
        <w:jc w:val="left"/>
        <w:rPr>
          <w:rFonts w:ascii="Times New Roman" w:hAnsi="Times New Roman" w:cs="Times New Roman"/>
          <w:b/>
          <w:bCs/>
          <w:sz w:val="18"/>
          <w:szCs w:val="18"/>
        </w:rPr>
      </w:pPr>
    </w:p>
    <w:p w14:paraId="68A6ECDA" w14:textId="046C5507" w:rsidR="00AA08E9" w:rsidRDefault="0014082D">
      <w:pPr>
        <w:widowControl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92032" behindDoc="0" locked="0" layoutInCell="1" allowOverlap="1" wp14:anchorId="0C59BCD0" wp14:editId="0121C7B6">
            <wp:simplePos x="0" y="0"/>
            <wp:positionH relativeFrom="margin">
              <wp:posOffset>229396</wp:posOffset>
            </wp:positionH>
            <wp:positionV relativeFrom="paragraph">
              <wp:posOffset>12065</wp:posOffset>
            </wp:positionV>
            <wp:extent cx="4690110" cy="4080510"/>
            <wp:effectExtent l="0" t="0" r="0" b="0"/>
            <wp:wrapNone/>
            <wp:docPr id="2019428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110" cy="408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8E9"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3791F4DB" w14:textId="3538AE07" w:rsidR="000D59B7" w:rsidRPr="00D55D7F" w:rsidRDefault="000D59B7" w:rsidP="000D59B7">
      <w:pPr>
        <w:rPr>
          <w:rFonts w:ascii="Times New Roman" w:hAnsi="Times New Roman" w:cs="Times New Roman"/>
          <w:b/>
          <w:bCs/>
          <w:sz w:val="18"/>
          <w:szCs w:val="18"/>
        </w:rPr>
      </w:pPr>
      <w:bookmarkStart w:id="8" w:name="_Hlk154913479"/>
      <w:r w:rsidRPr="00D55D7F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Supplemental Figure </w:t>
      </w:r>
      <w:r w:rsidR="00AA08E9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D55D7F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0D59B7">
        <w:rPr>
          <w:rFonts w:ascii="Times New Roman" w:hAnsi="Times New Roman" w:cs="Times New Roman"/>
          <w:b/>
          <w:bCs/>
          <w:sz w:val="18"/>
          <w:szCs w:val="18"/>
        </w:rPr>
        <w:t>Kaplan-Meier curves for RF power settings and arrhythmia-free survival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stratified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by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BMI</w:t>
      </w:r>
      <w:r w:rsidRPr="00D55D7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bookmarkEnd w:id="8"/>
    <w:p w14:paraId="1191F5F7" w14:textId="76F72407" w:rsidR="00237ECF" w:rsidRPr="000D59B7" w:rsidRDefault="00FA59EB">
      <w:r w:rsidRPr="0050628A">
        <w:rPr>
          <w:noProof/>
        </w:rPr>
        <w:drawing>
          <wp:anchor distT="0" distB="0" distL="114300" distR="114300" simplePos="0" relativeHeight="251682816" behindDoc="0" locked="0" layoutInCell="1" allowOverlap="1" wp14:anchorId="63285C7B" wp14:editId="110A77B9">
            <wp:simplePos x="0" y="0"/>
            <wp:positionH relativeFrom="column">
              <wp:posOffset>-480695</wp:posOffset>
            </wp:positionH>
            <wp:positionV relativeFrom="paragraph">
              <wp:posOffset>140174</wp:posOffset>
            </wp:positionV>
            <wp:extent cx="3060794" cy="2475676"/>
            <wp:effectExtent l="0" t="0" r="6350" b="1270"/>
            <wp:wrapNone/>
            <wp:docPr id="8567212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720"/>
                    <a:stretch/>
                  </pic:blipFill>
                  <pic:spPr bwMode="auto">
                    <a:xfrm>
                      <a:off x="0" y="0"/>
                      <a:ext cx="3060794" cy="247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59EB">
        <w:rPr>
          <w:noProof/>
        </w:rPr>
        <w:drawing>
          <wp:anchor distT="0" distB="0" distL="114300" distR="114300" simplePos="0" relativeHeight="251683840" behindDoc="0" locked="0" layoutInCell="1" allowOverlap="1" wp14:anchorId="26D70942" wp14:editId="60D0CE7F">
            <wp:simplePos x="0" y="0"/>
            <wp:positionH relativeFrom="column">
              <wp:posOffset>2698589</wp:posOffset>
            </wp:positionH>
            <wp:positionV relativeFrom="paragraph">
              <wp:posOffset>141937</wp:posOffset>
            </wp:positionV>
            <wp:extent cx="3056890" cy="2472690"/>
            <wp:effectExtent l="0" t="0" r="0" b="3810"/>
            <wp:wrapNone/>
            <wp:docPr id="8621874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15"/>
                    <a:stretch/>
                  </pic:blipFill>
                  <pic:spPr bwMode="auto">
                    <a:xfrm>
                      <a:off x="0" y="0"/>
                      <a:ext cx="305689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60758C" w14:textId="6111B86B" w:rsidR="000D59B7" w:rsidRDefault="000D59B7"/>
    <w:p w14:paraId="1B0B79B8" w14:textId="19610796" w:rsidR="000D59B7" w:rsidRDefault="000D59B7"/>
    <w:p w14:paraId="710D8C95" w14:textId="58841FDE" w:rsidR="000D59B7" w:rsidRDefault="000D59B7"/>
    <w:p w14:paraId="6E65D30A" w14:textId="3874B3AC" w:rsidR="000D59B7" w:rsidRDefault="000D59B7"/>
    <w:p w14:paraId="5ABA7774" w14:textId="6B93B997" w:rsidR="000D59B7" w:rsidRDefault="000D59B7"/>
    <w:p w14:paraId="25F23627" w14:textId="31401C84" w:rsidR="000D59B7" w:rsidRDefault="000D59B7"/>
    <w:p w14:paraId="1BB62C46" w14:textId="1090463C" w:rsidR="000D59B7" w:rsidRDefault="000D59B7"/>
    <w:p w14:paraId="7CDDFCCC" w14:textId="683D152C" w:rsidR="000D59B7" w:rsidRDefault="000D59B7"/>
    <w:p w14:paraId="62011F77" w14:textId="6D790023" w:rsidR="000D59B7" w:rsidRDefault="000D59B7"/>
    <w:p w14:paraId="70293233" w14:textId="52155853" w:rsidR="000D59B7" w:rsidRDefault="000D59B7"/>
    <w:p w14:paraId="4B17641C" w14:textId="0A34BE7A" w:rsidR="000D59B7" w:rsidRDefault="000D59B7"/>
    <w:p w14:paraId="77CB8C2F" w14:textId="1233322F" w:rsidR="000D59B7" w:rsidRDefault="002C1C26">
      <w:pPr>
        <w:widowControl/>
        <w:jc w:val="left"/>
      </w:pPr>
      <w:r w:rsidRPr="002C1C26">
        <w:t xml:space="preserve"> </w:t>
      </w:r>
      <w:r w:rsidR="00237ECF">
        <w:br w:type="page"/>
      </w:r>
    </w:p>
    <w:p w14:paraId="660C3AF4" w14:textId="7256F7E0" w:rsidR="000D59B7" w:rsidRDefault="000D59B7">
      <w:pPr>
        <w:widowControl/>
        <w:jc w:val="left"/>
      </w:pPr>
      <w:r w:rsidRPr="00D55D7F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Supplemental Figure </w:t>
      </w:r>
      <w:r w:rsidR="00AA08E9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D55D7F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0D59B7">
        <w:rPr>
          <w:rFonts w:ascii="Times New Roman" w:hAnsi="Times New Roman" w:cs="Times New Roman"/>
          <w:b/>
          <w:bCs/>
          <w:sz w:val="18"/>
          <w:szCs w:val="18"/>
        </w:rPr>
        <w:t>Kaplan-Meier curves for RF power settings and arrhythmia-free survival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stratified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by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m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itral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valve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status</w:t>
      </w:r>
    </w:p>
    <w:p w14:paraId="43C64C78" w14:textId="5CA56AE0" w:rsidR="000D59B7" w:rsidRDefault="00FA59EB">
      <w:pPr>
        <w:widowControl/>
        <w:jc w:val="left"/>
      </w:pPr>
      <w:r w:rsidRPr="00FA59EB">
        <w:rPr>
          <w:noProof/>
        </w:rPr>
        <w:drawing>
          <wp:anchor distT="0" distB="0" distL="114300" distR="114300" simplePos="0" relativeHeight="251684864" behindDoc="0" locked="0" layoutInCell="1" allowOverlap="1" wp14:anchorId="0EB8A0F3" wp14:editId="3A9508D5">
            <wp:simplePos x="0" y="0"/>
            <wp:positionH relativeFrom="margin">
              <wp:posOffset>-494552</wp:posOffset>
            </wp:positionH>
            <wp:positionV relativeFrom="paragraph">
              <wp:posOffset>217929</wp:posOffset>
            </wp:positionV>
            <wp:extent cx="2975212" cy="2407668"/>
            <wp:effectExtent l="0" t="0" r="0" b="0"/>
            <wp:wrapNone/>
            <wp:docPr id="16596307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35"/>
                    <a:stretch/>
                  </pic:blipFill>
                  <pic:spPr bwMode="auto">
                    <a:xfrm>
                      <a:off x="0" y="0"/>
                      <a:ext cx="2975212" cy="240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DF3B8" w14:textId="0280B996" w:rsidR="000D59B7" w:rsidRDefault="00FA59EB">
      <w:pPr>
        <w:widowControl/>
        <w:jc w:val="left"/>
      </w:pPr>
      <w:r w:rsidRPr="00FA59EB">
        <w:rPr>
          <w:noProof/>
        </w:rPr>
        <w:drawing>
          <wp:anchor distT="0" distB="0" distL="114300" distR="114300" simplePos="0" relativeHeight="251685888" behindDoc="0" locked="0" layoutInCell="1" allowOverlap="1" wp14:anchorId="4DA2013E" wp14:editId="306D6A8E">
            <wp:simplePos x="0" y="0"/>
            <wp:positionH relativeFrom="column">
              <wp:posOffset>2636681</wp:posOffset>
            </wp:positionH>
            <wp:positionV relativeFrom="paragraph">
              <wp:posOffset>38934</wp:posOffset>
            </wp:positionV>
            <wp:extent cx="2981960" cy="2400935"/>
            <wp:effectExtent l="0" t="0" r="8890" b="0"/>
            <wp:wrapNone/>
            <wp:docPr id="200187439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461"/>
                    <a:stretch/>
                  </pic:blipFill>
                  <pic:spPr bwMode="auto">
                    <a:xfrm>
                      <a:off x="0" y="0"/>
                      <a:ext cx="2981960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D59B7">
        <w:t xml:space="preserve"> </w:t>
      </w:r>
      <w:r w:rsidR="00D56089" w:rsidRPr="00D56089">
        <w:t xml:space="preserve">  </w:t>
      </w:r>
      <w:r w:rsidR="000D59B7">
        <w:br w:type="page"/>
      </w:r>
    </w:p>
    <w:p w14:paraId="0D355834" w14:textId="270BA8F7" w:rsidR="000D59B7" w:rsidRDefault="000D59B7">
      <w:pPr>
        <w:widowControl/>
        <w:jc w:val="left"/>
      </w:pPr>
      <w:r w:rsidRPr="00D55D7F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Supplemental Figure </w:t>
      </w:r>
      <w:r w:rsidR="00AA08E9"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D55D7F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0D59B7">
        <w:rPr>
          <w:rFonts w:ascii="Times New Roman" w:hAnsi="Times New Roman" w:cs="Times New Roman"/>
          <w:b/>
          <w:bCs/>
          <w:sz w:val="18"/>
          <w:szCs w:val="18"/>
        </w:rPr>
        <w:t>Kaplan-Meier curves for RF power settings and arrhythmia-free survival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stratified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by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tricuspid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valve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status</w:t>
      </w:r>
    </w:p>
    <w:p w14:paraId="17455472" w14:textId="63FB3467" w:rsidR="00237ECF" w:rsidRPr="0041560D" w:rsidRDefault="00FA59EB">
      <w:pPr>
        <w:widowControl/>
        <w:jc w:val="left"/>
      </w:pPr>
      <w:r w:rsidRPr="00FA59EB">
        <w:rPr>
          <w:noProof/>
        </w:rPr>
        <w:drawing>
          <wp:anchor distT="0" distB="0" distL="114300" distR="114300" simplePos="0" relativeHeight="251686912" behindDoc="0" locked="0" layoutInCell="1" allowOverlap="1" wp14:anchorId="33CEE6D6" wp14:editId="3E6816B8">
            <wp:simplePos x="0" y="0"/>
            <wp:positionH relativeFrom="margin">
              <wp:posOffset>-650875</wp:posOffset>
            </wp:positionH>
            <wp:positionV relativeFrom="paragraph">
              <wp:posOffset>236694</wp:posOffset>
            </wp:positionV>
            <wp:extent cx="3224432" cy="2613547"/>
            <wp:effectExtent l="0" t="0" r="0" b="0"/>
            <wp:wrapNone/>
            <wp:docPr id="16672964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64"/>
                    <a:stretch/>
                  </pic:blipFill>
                  <pic:spPr bwMode="auto">
                    <a:xfrm>
                      <a:off x="0" y="0"/>
                      <a:ext cx="3224432" cy="2613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ADC2F" w14:textId="37164DED" w:rsidR="000D59B7" w:rsidRDefault="00FA59EB">
      <w:pPr>
        <w:widowControl/>
        <w:jc w:val="left"/>
      </w:pPr>
      <w:r w:rsidRPr="00FA59EB">
        <w:rPr>
          <w:noProof/>
        </w:rPr>
        <w:drawing>
          <wp:anchor distT="0" distB="0" distL="114300" distR="114300" simplePos="0" relativeHeight="251687936" behindDoc="0" locked="0" layoutInCell="1" allowOverlap="1" wp14:anchorId="76A446BD" wp14:editId="3A3C60A5">
            <wp:simplePos x="0" y="0"/>
            <wp:positionH relativeFrom="column">
              <wp:posOffset>2691964</wp:posOffset>
            </wp:positionH>
            <wp:positionV relativeFrom="paragraph">
              <wp:posOffset>25125</wp:posOffset>
            </wp:positionV>
            <wp:extent cx="3263894" cy="2621869"/>
            <wp:effectExtent l="0" t="0" r="0" b="7620"/>
            <wp:wrapNone/>
            <wp:docPr id="198004979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332"/>
                    <a:stretch/>
                  </pic:blipFill>
                  <pic:spPr bwMode="auto">
                    <a:xfrm>
                      <a:off x="0" y="0"/>
                      <a:ext cx="3263894" cy="262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A19CB" w14:textId="2C5EC83A" w:rsidR="00D06329" w:rsidRDefault="000D4E43">
      <w:r w:rsidRPr="000D4E43">
        <w:t xml:space="preserve">   </w:t>
      </w:r>
    </w:p>
    <w:p w14:paraId="4C3BEB4B" w14:textId="77777777" w:rsidR="00FA59EB" w:rsidRPr="00FA59EB" w:rsidRDefault="00FA59EB" w:rsidP="00FA59EB"/>
    <w:p w14:paraId="7353247D" w14:textId="77777777" w:rsidR="00FA59EB" w:rsidRPr="00FA59EB" w:rsidRDefault="00FA59EB" w:rsidP="00FA59EB"/>
    <w:p w14:paraId="72406EB2" w14:textId="77777777" w:rsidR="00FA59EB" w:rsidRPr="00FA59EB" w:rsidRDefault="00FA59EB" w:rsidP="00FA59EB"/>
    <w:p w14:paraId="34EBC4D0" w14:textId="77777777" w:rsidR="00FA59EB" w:rsidRPr="00FA59EB" w:rsidRDefault="00FA59EB" w:rsidP="00FA59EB"/>
    <w:p w14:paraId="585EBBFB" w14:textId="77777777" w:rsidR="00FA59EB" w:rsidRPr="00FA59EB" w:rsidRDefault="00FA59EB" w:rsidP="00FA59EB"/>
    <w:p w14:paraId="54260733" w14:textId="77777777" w:rsidR="00FA59EB" w:rsidRPr="00FA59EB" w:rsidRDefault="00FA59EB" w:rsidP="00FA59EB"/>
    <w:p w14:paraId="5D5229C6" w14:textId="77777777" w:rsidR="00FA59EB" w:rsidRPr="00FA59EB" w:rsidRDefault="00FA59EB" w:rsidP="00FA59EB"/>
    <w:p w14:paraId="4D6CC163" w14:textId="77777777" w:rsidR="00FA59EB" w:rsidRPr="00FA59EB" w:rsidRDefault="00FA59EB" w:rsidP="00FA59EB"/>
    <w:p w14:paraId="22AD7CAD" w14:textId="77777777" w:rsidR="00FA59EB" w:rsidRPr="00FA59EB" w:rsidRDefault="00FA59EB" w:rsidP="00FA59EB"/>
    <w:p w14:paraId="09080248" w14:textId="77777777" w:rsidR="00FA59EB" w:rsidRPr="00FA59EB" w:rsidRDefault="00FA59EB" w:rsidP="00FA59EB"/>
    <w:p w14:paraId="6EA00C47" w14:textId="77777777" w:rsidR="00FA59EB" w:rsidRPr="00FA59EB" w:rsidRDefault="00FA59EB" w:rsidP="00FA59EB"/>
    <w:p w14:paraId="6D586D31" w14:textId="77777777" w:rsidR="00FA59EB" w:rsidRPr="00FA59EB" w:rsidRDefault="00FA59EB" w:rsidP="00FA59EB"/>
    <w:p w14:paraId="6A877AA1" w14:textId="77777777" w:rsidR="00FA59EB" w:rsidRPr="00FA59EB" w:rsidRDefault="00FA59EB" w:rsidP="00FA59EB"/>
    <w:p w14:paraId="296D46A1" w14:textId="77777777" w:rsidR="00FA59EB" w:rsidRPr="00FA59EB" w:rsidRDefault="00FA59EB" w:rsidP="00FA59EB"/>
    <w:p w14:paraId="614979C2" w14:textId="77777777" w:rsidR="00FA59EB" w:rsidRPr="00FA59EB" w:rsidRDefault="00FA59EB" w:rsidP="00FA59EB"/>
    <w:p w14:paraId="1A04B63D" w14:textId="77777777" w:rsidR="00FA59EB" w:rsidRPr="00FA59EB" w:rsidRDefault="00FA59EB" w:rsidP="00FA59EB"/>
    <w:p w14:paraId="6481E3B1" w14:textId="77777777" w:rsidR="00FA59EB" w:rsidRDefault="00FA59EB" w:rsidP="00FA59EB"/>
    <w:p w14:paraId="7F79ABFC" w14:textId="32EF2BC7" w:rsidR="00FA59EB" w:rsidRDefault="00FA59EB" w:rsidP="00FA59EB">
      <w:pPr>
        <w:tabs>
          <w:tab w:val="left" w:pos="752"/>
        </w:tabs>
      </w:pPr>
      <w:r>
        <w:tab/>
      </w:r>
    </w:p>
    <w:p w14:paraId="1C6F48F6" w14:textId="77777777" w:rsidR="00FA59EB" w:rsidRDefault="00FA59EB">
      <w:pPr>
        <w:widowControl/>
        <w:jc w:val="left"/>
      </w:pPr>
      <w:r>
        <w:br w:type="page"/>
      </w:r>
    </w:p>
    <w:p w14:paraId="6213F6C7" w14:textId="7A742F4A" w:rsidR="00FA59EB" w:rsidRDefault="00FA59EB" w:rsidP="00FA59EB">
      <w:pPr>
        <w:tabs>
          <w:tab w:val="left" w:pos="752"/>
        </w:tabs>
        <w:rPr>
          <w:rFonts w:ascii="Times New Roman" w:hAnsi="Times New Roman" w:cs="Times New Roman"/>
          <w:b/>
          <w:bCs/>
          <w:sz w:val="18"/>
          <w:szCs w:val="18"/>
        </w:rPr>
      </w:pPr>
      <w:r w:rsidRPr="00FA59EB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Supplemental Figure </w:t>
      </w:r>
      <w:r w:rsidR="00AA08E9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FA59EB">
        <w:rPr>
          <w:rFonts w:ascii="Times New Roman" w:hAnsi="Times New Roman" w:cs="Times New Roman"/>
          <w:b/>
          <w:bCs/>
          <w:sz w:val="18"/>
          <w:szCs w:val="18"/>
        </w:rPr>
        <w:t>. Kaplan-Meier curves for RF power settings and arrhythmia-free survival stratified by anti-coagulation strategy</w:t>
      </w:r>
    </w:p>
    <w:p w14:paraId="67C8649D" w14:textId="07432516" w:rsidR="00FA59EB" w:rsidRPr="00FA59EB" w:rsidRDefault="00FA59EB" w:rsidP="00FA59EB">
      <w:pPr>
        <w:tabs>
          <w:tab w:val="left" w:pos="752"/>
        </w:tabs>
      </w:pPr>
      <w:r w:rsidRPr="00FA59EB">
        <w:rPr>
          <w:noProof/>
        </w:rPr>
        <w:drawing>
          <wp:anchor distT="0" distB="0" distL="114300" distR="114300" simplePos="0" relativeHeight="251688960" behindDoc="0" locked="0" layoutInCell="1" allowOverlap="1" wp14:anchorId="5EE97FCB" wp14:editId="4F4A70D7">
            <wp:simplePos x="0" y="0"/>
            <wp:positionH relativeFrom="column">
              <wp:posOffset>-423545</wp:posOffset>
            </wp:positionH>
            <wp:positionV relativeFrom="paragraph">
              <wp:posOffset>171450</wp:posOffset>
            </wp:positionV>
            <wp:extent cx="2966720" cy="2400300"/>
            <wp:effectExtent l="0" t="0" r="5080" b="0"/>
            <wp:wrapNone/>
            <wp:docPr id="57158899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746"/>
                    <a:stretch/>
                  </pic:blipFill>
                  <pic:spPr bwMode="auto">
                    <a:xfrm>
                      <a:off x="0" y="0"/>
                      <a:ext cx="296672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A59EB">
        <w:rPr>
          <w:noProof/>
        </w:rPr>
        <w:drawing>
          <wp:anchor distT="0" distB="0" distL="114300" distR="114300" simplePos="0" relativeHeight="251689984" behindDoc="0" locked="0" layoutInCell="1" allowOverlap="1" wp14:anchorId="2142A7D1" wp14:editId="25D09E02">
            <wp:simplePos x="0" y="0"/>
            <wp:positionH relativeFrom="margin">
              <wp:posOffset>2730818</wp:posOffset>
            </wp:positionH>
            <wp:positionV relativeFrom="paragraph">
              <wp:posOffset>170180</wp:posOffset>
            </wp:positionV>
            <wp:extent cx="2976245" cy="2411095"/>
            <wp:effectExtent l="0" t="0" r="0" b="8255"/>
            <wp:wrapNone/>
            <wp:docPr id="2764546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28"/>
                    <a:stretch/>
                  </pic:blipFill>
                  <pic:spPr bwMode="auto">
                    <a:xfrm>
                      <a:off x="0" y="0"/>
                      <a:ext cx="2976245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59EB" w:rsidRPr="00FA59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F4912" w14:textId="77777777" w:rsidR="00932EA0" w:rsidRDefault="00932EA0" w:rsidP="0041560D">
      <w:r>
        <w:separator/>
      </w:r>
    </w:p>
  </w:endnote>
  <w:endnote w:type="continuationSeparator" w:id="0">
    <w:p w14:paraId="4988D292" w14:textId="77777777" w:rsidR="00932EA0" w:rsidRDefault="00932EA0" w:rsidP="0041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03FAF" w14:textId="77777777" w:rsidR="00932EA0" w:rsidRDefault="00932EA0" w:rsidP="0041560D">
      <w:r>
        <w:separator/>
      </w:r>
    </w:p>
  </w:footnote>
  <w:footnote w:type="continuationSeparator" w:id="0">
    <w:p w14:paraId="0C05DF6E" w14:textId="77777777" w:rsidR="00932EA0" w:rsidRDefault="00932EA0" w:rsidP="00415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CF"/>
    <w:rsid w:val="000A6BC8"/>
    <w:rsid w:val="000B0132"/>
    <w:rsid w:val="000D1FD9"/>
    <w:rsid w:val="000D4E43"/>
    <w:rsid w:val="000D59B7"/>
    <w:rsid w:val="0014082D"/>
    <w:rsid w:val="00163945"/>
    <w:rsid w:val="001C3180"/>
    <w:rsid w:val="00237ECF"/>
    <w:rsid w:val="002C1C26"/>
    <w:rsid w:val="002C35BB"/>
    <w:rsid w:val="00354F51"/>
    <w:rsid w:val="003B2AA2"/>
    <w:rsid w:val="003C27DE"/>
    <w:rsid w:val="00412CD7"/>
    <w:rsid w:val="0041560D"/>
    <w:rsid w:val="00433132"/>
    <w:rsid w:val="0050628A"/>
    <w:rsid w:val="00516CC1"/>
    <w:rsid w:val="00667891"/>
    <w:rsid w:val="00680C5D"/>
    <w:rsid w:val="006E43C8"/>
    <w:rsid w:val="007826EC"/>
    <w:rsid w:val="008D5ED7"/>
    <w:rsid w:val="00932EA0"/>
    <w:rsid w:val="00A11783"/>
    <w:rsid w:val="00A9032F"/>
    <w:rsid w:val="00AA08E9"/>
    <w:rsid w:val="00AE1178"/>
    <w:rsid w:val="00C830AB"/>
    <w:rsid w:val="00D06329"/>
    <w:rsid w:val="00D06432"/>
    <w:rsid w:val="00D56089"/>
    <w:rsid w:val="00DD62A9"/>
    <w:rsid w:val="00E66073"/>
    <w:rsid w:val="00E71968"/>
    <w:rsid w:val="00E76FFB"/>
    <w:rsid w:val="00EA72DA"/>
    <w:rsid w:val="00F07F48"/>
    <w:rsid w:val="00FA59EB"/>
    <w:rsid w:val="00FB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56A30"/>
  <w15:chartTrackingRefBased/>
  <w15:docId w15:val="{98E8DDB2-5FE7-40B4-8C83-76588B51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6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56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56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56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zhiwen</dc:creator>
  <cp:keywords/>
  <dc:description/>
  <cp:lastModifiedBy>zhiwen xiao</cp:lastModifiedBy>
  <cp:revision>26</cp:revision>
  <dcterms:created xsi:type="dcterms:W3CDTF">2023-08-07T06:55:00Z</dcterms:created>
  <dcterms:modified xsi:type="dcterms:W3CDTF">2023-12-31T06:26:00Z</dcterms:modified>
</cp:coreProperties>
</file>