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339AB" w14:textId="4055762A" w:rsidR="00AF581A" w:rsidRPr="00F2053E" w:rsidRDefault="00F4558B" w:rsidP="005D7A19">
      <w:pPr>
        <w:rPr>
          <w:rFonts w:ascii="Times New Roman" w:hAnsi="Times New Roman" w:cs="Times New Roman"/>
          <w:b/>
          <w:bCs/>
          <w:sz w:val="22"/>
          <w:szCs w:val="22"/>
        </w:rPr>
      </w:pPr>
      <w:r w:rsidRPr="00F2053E">
        <w:rPr>
          <w:rFonts w:ascii="Times New Roman" w:hAnsi="Times New Roman" w:cs="Times New Roman"/>
          <w:b/>
          <w:bCs/>
          <w:sz w:val="22"/>
          <w:szCs w:val="22"/>
        </w:rPr>
        <w:t>SUPPLEMENTAL MATERIAL</w:t>
      </w:r>
    </w:p>
    <w:p w14:paraId="4A6523B3" w14:textId="77777777" w:rsidR="00F4558B" w:rsidRPr="00AB1D4D" w:rsidRDefault="00F4558B" w:rsidP="005D7A19">
      <w:pPr>
        <w:rPr>
          <w:rFonts w:ascii="Times New Roman" w:hAnsi="Times New Roman" w:cs="Times New Roman"/>
          <w:sz w:val="22"/>
          <w:szCs w:val="22"/>
        </w:rPr>
      </w:pPr>
    </w:p>
    <w:p w14:paraId="3AC7952E" w14:textId="77777777" w:rsidR="002F368A" w:rsidRPr="00AB1D4D" w:rsidRDefault="002F368A" w:rsidP="005D7A19">
      <w:pPr>
        <w:rPr>
          <w:rFonts w:ascii="Times New Roman" w:hAnsi="Times New Roman" w:cs="Times New Roman"/>
          <w:sz w:val="22"/>
          <w:szCs w:val="22"/>
        </w:rPr>
      </w:pPr>
    </w:p>
    <w:p w14:paraId="388E349B" w14:textId="1C7101D4" w:rsidR="009F1C25" w:rsidRPr="0051696E" w:rsidRDefault="002F368A" w:rsidP="005D7A19">
      <w:pPr>
        <w:rPr>
          <w:rFonts w:ascii="Times New Roman" w:hAnsi="Times New Roman" w:cs="Times New Roman"/>
          <w:i/>
          <w:iCs/>
          <w:sz w:val="22"/>
          <w:szCs w:val="22"/>
        </w:rPr>
      </w:pPr>
      <w:r w:rsidRPr="0051696E">
        <w:rPr>
          <w:rFonts w:ascii="Times New Roman" w:hAnsi="Times New Roman" w:cs="Times New Roman"/>
          <w:i/>
          <w:iCs/>
          <w:sz w:val="22"/>
          <w:szCs w:val="22"/>
        </w:rPr>
        <w:t>Study sample</w:t>
      </w:r>
      <w:r w:rsidR="00CE3ED4">
        <w:rPr>
          <w:rFonts w:ascii="Times New Roman" w:hAnsi="Times New Roman" w:cs="Times New Roman"/>
          <w:i/>
          <w:iCs/>
          <w:sz w:val="22"/>
          <w:szCs w:val="22"/>
        </w:rPr>
        <w:t>s</w:t>
      </w:r>
    </w:p>
    <w:p w14:paraId="3177C2B1" w14:textId="77777777" w:rsidR="002F368A" w:rsidRPr="00AB1D4D" w:rsidRDefault="002F368A" w:rsidP="005D7A19">
      <w:pPr>
        <w:rPr>
          <w:rFonts w:ascii="Times New Roman" w:hAnsi="Times New Roman" w:cs="Times New Roman"/>
          <w:sz w:val="22"/>
          <w:szCs w:val="22"/>
        </w:rPr>
      </w:pPr>
    </w:p>
    <w:p w14:paraId="4623BAA2" w14:textId="3F9B3261" w:rsidR="00D21F71" w:rsidRPr="00AB67C9" w:rsidRDefault="004C43CC" w:rsidP="005D7A19">
      <w:pPr>
        <w:rPr>
          <w:rFonts w:ascii="Times New Roman" w:hAnsi="Times New Roman" w:cs="Times New Roman"/>
          <w:sz w:val="22"/>
          <w:szCs w:val="22"/>
        </w:rPr>
      </w:pPr>
      <w:r w:rsidRPr="00AB67C9">
        <w:rPr>
          <w:rFonts w:ascii="Times New Roman" w:hAnsi="Times New Roman" w:cs="Times New Roman"/>
          <w:sz w:val="22"/>
          <w:szCs w:val="22"/>
        </w:rPr>
        <w:t>The UK Biobank (UKB) is a prospective cohort study with genotype and detailed phenotype information for up to 502,</w:t>
      </w:r>
      <w:r w:rsidR="00854B87">
        <w:rPr>
          <w:rFonts w:ascii="Times New Roman" w:hAnsi="Times New Roman" w:cs="Times New Roman"/>
          <w:sz w:val="22"/>
          <w:szCs w:val="22"/>
        </w:rPr>
        <w:t>269</w:t>
      </w:r>
      <w:r w:rsidRPr="00AB67C9">
        <w:rPr>
          <w:rFonts w:ascii="Times New Roman" w:hAnsi="Times New Roman" w:cs="Times New Roman"/>
          <w:sz w:val="22"/>
          <w:szCs w:val="22"/>
        </w:rPr>
        <w:t xml:space="preserve"> individuals aged 40-69 years when recruited between 2006 and 2010. </w:t>
      </w:r>
      <w:r w:rsidR="002F368A" w:rsidRPr="00AB67C9">
        <w:rPr>
          <w:rFonts w:ascii="Times New Roman" w:hAnsi="Times New Roman" w:cs="Times New Roman"/>
          <w:sz w:val="22"/>
          <w:szCs w:val="22"/>
        </w:rPr>
        <w:t xml:space="preserve">UKB participant data, linked to </w:t>
      </w:r>
      <w:r w:rsidR="009765BF">
        <w:rPr>
          <w:rFonts w:ascii="Times New Roman" w:hAnsi="Times New Roman" w:cs="Times New Roman"/>
          <w:sz w:val="22"/>
          <w:szCs w:val="22"/>
        </w:rPr>
        <w:t>National Health Service (</w:t>
      </w:r>
      <w:r w:rsidR="002F368A" w:rsidRPr="00AB67C9">
        <w:rPr>
          <w:rFonts w:ascii="Times New Roman" w:hAnsi="Times New Roman" w:cs="Times New Roman"/>
          <w:sz w:val="22"/>
          <w:szCs w:val="22"/>
        </w:rPr>
        <w:t>NHS</w:t>
      </w:r>
      <w:r w:rsidR="009765BF">
        <w:rPr>
          <w:rFonts w:ascii="Times New Roman" w:hAnsi="Times New Roman" w:cs="Times New Roman"/>
          <w:sz w:val="22"/>
          <w:szCs w:val="22"/>
        </w:rPr>
        <w:t>)</w:t>
      </w:r>
      <w:r w:rsidR="002F368A" w:rsidRPr="00AB67C9">
        <w:rPr>
          <w:rFonts w:ascii="Times New Roman" w:hAnsi="Times New Roman" w:cs="Times New Roman"/>
          <w:sz w:val="22"/>
          <w:szCs w:val="22"/>
        </w:rPr>
        <w:t xml:space="preserve"> central registers for information on death, cancer registrations, and hospital admissions in England, Scotland, and Wales up to September </w:t>
      </w:r>
      <w:r w:rsidR="001F3198" w:rsidRPr="00AB67C9">
        <w:rPr>
          <w:rFonts w:ascii="Times New Roman" w:hAnsi="Times New Roman" w:cs="Times New Roman"/>
          <w:sz w:val="22"/>
          <w:szCs w:val="22"/>
        </w:rPr>
        <w:t>1</w:t>
      </w:r>
      <w:r w:rsidR="001F3198" w:rsidRPr="00AB67C9">
        <w:rPr>
          <w:rFonts w:ascii="Times New Roman" w:hAnsi="Times New Roman" w:cs="Times New Roman"/>
          <w:sz w:val="22"/>
          <w:szCs w:val="22"/>
          <w:vertAlign w:val="superscript"/>
        </w:rPr>
        <w:t>st</w:t>
      </w:r>
      <w:r w:rsidR="001F3198" w:rsidRPr="00AB67C9">
        <w:rPr>
          <w:rFonts w:ascii="Times New Roman" w:hAnsi="Times New Roman" w:cs="Times New Roman"/>
          <w:sz w:val="22"/>
          <w:szCs w:val="22"/>
        </w:rPr>
        <w:t>,</w:t>
      </w:r>
      <w:r w:rsidR="002F368A" w:rsidRPr="00AB67C9">
        <w:rPr>
          <w:rFonts w:ascii="Times New Roman" w:hAnsi="Times New Roman" w:cs="Times New Roman"/>
          <w:sz w:val="22"/>
          <w:szCs w:val="22"/>
        </w:rPr>
        <w:t xml:space="preserve"> 2023, are enriched with demographic characteristics, lifestyle details, and self-reported health outcomes. This comprehensive dataset, which includes hospital admission records from 1985 for Scotland and 1997 for England and Wales, undergoes record linkage based on NHS number, postcode, sex, and age. Collected baseline information encompasses various facets, such as age, gender, </w:t>
      </w:r>
      <w:r w:rsidR="00B96C8B">
        <w:rPr>
          <w:rFonts w:ascii="Times New Roman" w:hAnsi="Times New Roman" w:cs="Times New Roman"/>
          <w:sz w:val="22"/>
          <w:szCs w:val="22"/>
        </w:rPr>
        <w:t>continental ancestry</w:t>
      </w:r>
      <w:r w:rsidR="002F368A" w:rsidRPr="00AB67C9">
        <w:rPr>
          <w:rFonts w:ascii="Times New Roman" w:hAnsi="Times New Roman" w:cs="Times New Roman"/>
          <w:sz w:val="22"/>
          <w:szCs w:val="22"/>
        </w:rPr>
        <w:t xml:space="preserve">, country of birth, education, socioeconomic status, </w:t>
      </w:r>
      <w:r w:rsidR="003C3F16">
        <w:rPr>
          <w:rFonts w:ascii="Times New Roman" w:hAnsi="Times New Roman" w:cs="Times New Roman"/>
          <w:sz w:val="22"/>
          <w:szCs w:val="22"/>
        </w:rPr>
        <w:t>body mass index (</w:t>
      </w:r>
      <w:r w:rsidR="002F368A" w:rsidRPr="00AB67C9">
        <w:rPr>
          <w:rFonts w:ascii="Times New Roman" w:hAnsi="Times New Roman" w:cs="Times New Roman"/>
          <w:sz w:val="22"/>
          <w:szCs w:val="22"/>
        </w:rPr>
        <w:t>BMI</w:t>
      </w:r>
      <w:r w:rsidR="003C3F16">
        <w:rPr>
          <w:rFonts w:ascii="Times New Roman" w:hAnsi="Times New Roman" w:cs="Times New Roman"/>
          <w:sz w:val="22"/>
          <w:szCs w:val="22"/>
        </w:rPr>
        <w:t>)</w:t>
      </w:r>
      <w:r w:rsidR="002F368A" w:rsidRPr="00AB67C9">
        <w:rPr>
          <w:rFonts w:ascii="Times New Roman" w:hAnsi="Times New Roman" w:cs="Times New Roman"/>
          <w:sz w:val="22"/>
          <w:szCs w:val="22"/>
        </w:rPr>
        <w:t xml:space="preserve">, </w:t>
      </w:r>
      <w:r w:rsidR="009758CE">
        <w:rPr>
          <w:rFonts w:ascii="Times New Roman" w:hAnsi="Times New Roman" w:cs="Times New Roman"/>
          <w:sz w:val="22"/>
          <w:szCs w:val="22"/>
        </w:rPr>
        <w:t>and smoking status</w:t>
      </w:r>
      <w:r w:rsidR="002F368A" w:rsidRPr="00AB67C9">
        <w:rPr>
          <w:rFonts w:ascii="Times New Roman" w:hAnsi="Times New Roman" w:cs="Times New Roman"/>
          <w:sz w:val="22"/>
          <w:szCs w:val="22"/>
        </w:rPr>
        <w:t xml:space="preserve">. Extracted from linked </w:t>
      </w:r>
      <w:r w:rsidR="007E15FC">
        <w:rPr>
          <w:rFonts w:ascii="Times New Roman" w:hAnsi="Times New Roman" w:cs="Times New Roman"/>
          <w:sz w:val="22"/>
          <w:szCs w:val="22"/>
        </w:rPr>
        <w:t>hospital episode statistic (</w:t>
      </w:r>
      <w:r w:rsidR="002F368A" w:rsidRPr="00AB67C9">
        <w:rPr>
          <w:rFonts w:ascii="Times New Roman" w:hAnsi="Times New Roman" w:cs="Times New Roman"/>
          <w:sz w:val="22"/>
          <w:szCs w:val="22"/>
        </w:rPr>
        <w:t>HES</w:t>
      </w:r>
      <w:r w:rsidR="007E15FC">
        <w:rPr>
          <w:rFonts w:ascii="Times New Roman" w:hAnsi="Times New Roman" w:cs="Times New Roman"/>
          <w:sz w:val="22"/>
          <w:szCs w:val="22"/>
        </w:rPr>
        <w:t>)</w:t>
      </w:r>
      <w:r w:rsidR="002F368A" w:rsidRPr="00AB67C9">
        <w:rPr>
          <w:rFonts w:ascii="Times New Roman" w:hAnsi="Times New Roman" w:cs="Times New Roman"/>
          <w:sz w:val="22"/>
          <w:szCs w:val="22"/>
        </w:rPr>
        <w:t xml:space="preserve"> data are dates, duration of hospitalization, ICD-10 diagnostic codes, and OPCS-4 procedural codes. </w:t>
      </w:r>
      <w:r w:rsidR="0078727A">
        <w:rPr>
          <w:rFonts w:ascii="Times New Roman" w:hAnsi="Times New Roman" w:cs="Times New Roman"/>
          <w:sz w:val="22"/>
          <w:szCs w:val="22"/>
        </w:rPr>
        <w:t>Genotype data is also available for most participants</w:t>
      </w:r>
      <w:r w:rsidR="006E0C50">
        <w:rPr>
          <w:rFonts w:ascii="Times New Roman" w:hAnsi="Times New Roman" w:cs="Times New Roman"/>
          <w:sz w:val="22"/>
          <w:szCs w:val="22"/>
        </w:rPr>
        <w:t xml:space="preserve">, </w:t>
      </w:r>
      <w:r w:rsidR="00446E9E">
        <w:rPr>
          <w:rFonts w:ascii="Times New Roman" w:hAnsi="Times New Roman" w:cs="Times New Roman"/>
          <w:sz w:val="22"/>
          <w:szCs w:val="22"/>
        </w:rPr>
        <w:t>which</w:t>
      </w:r>
      <w:r w:rsidR="006E0C50" w:rsidRPr="00AB67C9">
        <w:rPr>
          <w:rFonts w:ascii="Times New Roman" w:hAnsi="Times New Roman" w:cs="Times New Roman"/>
          <w:sz w:val="22"/>
          <w:szCs w:val="22"/>
        </w:rPr>
        <w:t xml:space="preserve"> includes positions that are either directly genotyped on one of two arrays (UKB Axiom and UK </w:t>
      </w:r>
      <w:proofErr w:type="spellStart"/>
      <w:r w:rsidR="006E0C50" w:rsidRPr="00AB67C9">
        <w:rPr>
          <w:rFonts w:ascii="Times New Roman" w:hAnsi="Times New Roman" w:cs="Times New Roman"/>
          <w:sz w:val="22"/>
          <w:szCs w:val="22"/>
        </w:rPr>
        <w:t>BiLEVE</w:t>
      </w:r>
      <w:proofErr w:type="spellEnd"/>
      <w:r w:rsidR="006E0C50" w:rsidRPr="00AB67C9">
        <w:rPr>
          <w:rFonts w:ascii="Times New Roman" w:hAnsi="Times New Roman" w:cs="Times New Roman"/>
          <w:sz w:val="22"/>
          <w:szCs w:val="22"/>
        </w:rPr>
        <w:t xml:space="preserve"> arrays) or imputed using a reference panel from </w:t>
      </w:r>
      <w:r w:rsidR="006A0D8B">
        <w:rPr>
          <w:rFonts w:ascii="Times New Roman" w:hAnsi="Times New Roman" w:cs="Times New Roman"/>
          <w:sz w:val="22"/>
          <w:szCs w:val="22"/>
        </w:rPr>
        <w:t>t</w:t>
      </w:r>
      <w:r w:rsidR="006E0C50" w:rsidRPr="00AB67C9">
        <w:rPr>
          <w:rFonts w:ascii="Times New Roman" w:hAnsi="Times New Roman" w:cs="Times New Roman"/>
          <w:sz w:val="22"/>
          <w:szCs w:val="22"/>
        </w:rPr>
        <w:t>he Trans-Omics for Precision Medicine (</w:t>
      </w:r>
      <w:proofErr w:type="spellStart"/>
      <w:r w:rsidR="006E0C50" w:rsidRPr="00AB67C9">
        <w:rPr>
          <w:rFonts w:ascii="Times New Roman" w:hAnsi="Times New Roman" w:cs="Times New Roman"/>
          <w:sz w:val="22"/>
          <w:szCs w:val="22"/>
        </w:rPr>
        <w:t>TOPMed</w:t>
      </w:r>
      <w:proofErr w:type="spellEnd"/>
      <w:r w:rsidR="006E0C50" w:rsidRPr="00AB67C9">
        <w:rPr>
          <w:rFonts w:ascii="Times New Roman" w:hAnsi="Times New Roman" w:cs="Times New Roman"/>
          <w:sz w:val="22"/>
          <w:szCs w:val="22"/>
        </w:rPr>
        <w:t>).</w:t>
      </w:r>
      <w:r w:rsidR="002F368A" w:rsidRPr="00AB67C9">
        <w:rPr>
          <w:rFonts w:ascii="Times New Roman" w:hAnsi="Times New Roman" w:cs="Times New Roman"/>
          <w:sz w:val="22"/>
          <w:szCs w:val="22"/>
        </w:rPr>
        <w:t xml:space="preserve"> </w:t>
      </w:r>
      <w:r w:rsidR="00D21F71">
        <w:rPr>
          <w:rFonts w:ascii="Times New Roman" w:hAnsi="Times New Roman" w:cs="Times New Roman"/>
          <w:sz w:val="22"/>
          <w:szCs w:val="22"/>
        </w:rPr>
        <w:t>Participants who did not have genetic data were excluded from this study. First</w:t>
      </w:r>
      <w:r w:rsidR="000D0AF5" w:rsidRPr="00AB67C9">
        <w:rPr>
          <w:rFonts w:ascii="Times New Roman" w:hAnsi="Times New Roman" w:cs="Times New Roman"/>
          <w:sz w:val="22"/>
          <w:szCs w:val="22"/>
        </w:rPr>
        <w:t xml:space="preserve"> available</w:t>
      </w:r>
      <w:r w:rsidR="002F368A" w:rsidRPr="00AB67C9">
        <w:rPr>
          <w:rFonts w:ascii="Times New Roman" w:hAnsi="Times New Roman" w:cs="Times New Roman"/>
          <w:sz w:val="22"/>
          <w:szCs w:val="22"/>
        </w:rPr>
        <w:t xml:space="preserve"> diagnosis dates, derived from </w:t>
      </w:r>
      <w:r w:rsidR="00960A29">
        <w:rPr>
          <w:rFonts w:ascii="Times New Roman" w:hAnsi="Times New Roman" w:cs="Times New Roman"/>
          <w:sz w:val="22"/>
          <w:szCs w:val="22"/>
        </w:rPr>
        <w:t>h</w:t>
      </w:r>
      <w:r w:rsidR="002F368A" w:rsidRPr="00AB67C9">
        <w:rPr>
          <w:rFonts w:ascii="Times New Roman" w:hAnsi="Times New Roman" w:cs="Times New Roman"/>
          <w:sz w:val="22"/>
          <w:szCs w:val="22"/>
        </w:rPr>
        <w:t>ospital</w:t>
      </w:r>
      <w:r w:rsidR="00A0241F">
        <w:rPr>
          <w:rFonts w:ascii="Times New Roman" w:hAnsi="Times New Roman" w:cs="Times New Roman"/>
          <w:sz w:val="22"/>
          <w:szCs w:val="22"/>
        </w:rPr>
        <w:t xml:space="preserve"> episode statistic</w:t>
      </w:r>
      <w:r w:rsidR="002F368A" w:rsidRPr="00AB67C9">
        <w:rPr>
          <w:rFonts w:ascii="Times New Roman" w:hAnsi="Times New Roman" w:cs="Times New Roman"/>
          <w:sz w:val="22"/>
          <w:szCs w:val="22"/>
        </w:rPr>
        <w:t xml:space="preserve"> inpatient data</w:t>
      </w:r>
      <w:r w:rsidR="00940E97">
        <w:rPr>
          <w:rFonts w:ascii="Times New Roman" w:hAnsi="Times New Roman" w:cs="Times New Roman"/>
          <w:sz w:val="22"/>
          <w:szCs w:val="22"/>
        </w:rPr>
        <w:t xml:space="preserve"> (</w:t>
      </w:r>
      <w:r w:rsidR="00940E97" w:rsidRPr="00AB67C9">
        <w:rPr>
          <w:rFonts w:ascii="Times New Roman" w:hAnsi="Times New Roman" w:cs="Times New Roman"/>
          <w:sz w:val="22"/>
          <w:szCs w:val="22"/>
        </w:rPr>
        <w:t>HESIN</w:t>
      </w:r>
      <w:r w:rsidR="002F368A" w:rsidRPr="00AB67C9">
        <w:rPr>
          <w:rFonts w:ascii="Times New Roman" w:hAnsi="Times New Roman" w:cs="Times New Roman"/>
          <w:sz w:val="22"/>
          <w:szCs w:val="22"/>
        </w:rPr>
        <w:t>) operations and diagnosis</w:t>
      </w:r>
      <w:r w:rsidR="00D21F71">
        <w:rPr>
          <w:rFonts w:ascii="Times New Roman" w:hAnsi="Times New Roman" w:cs="Times New Roman"/>
          <w:sz w:val="22"/>
          <w:szCs w:val="22"/>
        </w:rPr>
        <w:t xml:space="preserve"> were considered for this study</w:t>
      </w:r>
      <w:r w:rsidR="000D0AF5" w:rsidRPr="00AB67C9">
        <w:rPr>
          <w:rFonts w:ascii="Times New Roman" w:hAnsi="Times New Roman" w:cs="Times New Roman"/>
          <w:sz w:val="22"/>
          <w:szCs w:val="22"/>
        </w:rPr>
        <w:t>.</w:t>
      </w:r>
      <w:r w:rsidR="002F368A" w:rsidRPr="00AB67C9">
        <w:rPr>
          <w:rFonts w:ascii="Times New Roman" w:hAnsi="Times New Roman" w:cs="Times New Roman"/>
          <w:sz w:val="22"/>
          <w:szCs w:val="22"/>
        </w:rPr>
        <w:t xml:space="preserve"> Rehospitalization </w:t>
      </w:r>
      <w:r w:rsidR="007F1364" w:rsidRPr="00AB67C9">
        <w:rPr>
          <w:rFonts w:ascii="Times New Roman" w:hAnsi="Times New Roman" w:cs="Times New Roman"/>
          <w:sz w:val="22"/>
          <w:szCs w:val="22"/>
        </w:rPr>
        <w:t>was</w:t>
      </w:r>
      <w:r w:rsidR="002F368A" w:rsidRPr="00AB67C9">
        <w:rPr>
          <w:rFonts w:ascii="Times New Roman" w:hAnsi="Times New Roman" w:cs="Times New Roman"/>
          <w:sz w:val="22"/>
          <w:szCs w:val="22"/>
        </w:rPr>
        <w:t xml:space="preserve"> defined as the next instance occurring 30 days after the first diagnosis, with endpoints including rehospitalization, cardiovascular death, study end (September </w:t>
      </w:r>
      <w:r w:rsidR="00230D37" w:rsidRPr="00AB67C9">
        <w:rPr>
          <w:rFonts w:ascii="Times New Roman" w:hAnsi="Times New Roman" w:cs="Times New Roman"/>
          <w:sz w:val="22"/>
          <w:szCs w:val="22"/>
        </w:rPr>
        <w:t>1</w:t>
      </w:r>
      <w:r w:rsidR="001F3198" w:rsidRPr="00AB67C9">
        <w:rPr>
          <w:rFonts w:ascii="Times New Roman" w:hAnsi="Times New Roman" w:cs="Times New Roman"/>
          <w:sz w:val="22"/>
          <w:szCs w:val="22"/>
          <w:vertAlign w:val="superscript"/>
        </w:rPr>
        <w:t>st</w:t>
      </w:r>
      <w:r w:rsidR="001F3198" w:rsidRPr="00AB67C9">
        <w:rPr>
          <w:rFonts w:ascii="Times New Roman" w:hAnsi="Times New Roman" w:cs="Times New Roman"/>
          <w:sz w:val="22"/>
          <w:szCs w:val="22"/>
        </w:rPr>
        <w:t>,</w:t>
      </w:r>
      <w:r w:rsidR="002F368A" w:rsidRPr="00AB67C9">
        <w:rPr>
          <w:rFonts w:ascii="Times New Roman" w:hAnsi="Times New Roman" w:cs="Times New Roman"/>
          <w:sz w:val="22"/>
          <w:szCs w:val="22"/>
        </w:rPr>
        <w:t xml:space="preserve"> 2023)</w:t>
      </w:r>
      <w:r w:rsidR="00B2565F">
        <w:rPr>
          <w:rFonts w:ascii="Times New Roman" w:hAnsi="Times New Roman" w:cs="Times New Roman"/>
          <w:sz w:val="22"/>
          <w:szCs w:val="22"/>
        </w:rPr>
        <w:t xml:space="preserve">. </w:t>
      </w:r>
      <w:r w:rsidR="00DA27E9">
        <w:rPr>
          <w:rFonts w:ascii="Times New Roman" w:hAnsi="Times New Roman" w:cs="Times New Roman"/>
          <w:sz w:val="22"/>
          <w:szCs w:val="22"/>
        </w:rPr>
        <w:t>Events</w:t>
      </w:r>
      <w:r w:rsidR="00704B77">
        <w:rPr>
          <w:rFonts w:ascii="Times New Roman" w:hAnsi="Times New Roman" w:cs="Times New Roman"/>
          <w:sz w:val="22"/>
          <w:szCs w:val="22"/>
        </w:rPr>
        <w:t xml:space="preserve"> </w:t>
      </w:r>
      <w:r w:rsidR="00C61B48">
        <w:rPr>
          <w:rFonts w:ascii="Times New Roman" w:hAnsi="Times New Roman" w:cs="Times New Roman"/>
          <w:sz w:val="22"/>
          <w:szCs w:val="22"/>
        </w:rPr>
        <w:t xml:space="preserve">of </w:t>
      </w:r>
      <w:r w:rsidR="00704B77">
        <w:rPr>
          <w:rFonts w:ascii="Times New Roman" w:hAnsi="Times New Roman" w:cs="Times New Roman"/>
          <w:sz w:val="22"/>
          <w:szCs w:val="22"/>
        </w:rPr>
        <w:t>non</w:t>
      </w:r>
      <w:r w:rsidR="00DA27E9">
        <w:rPr>
          <w:rFonts w:ascii="Times New Roman" w:hAnsi="Times New Roman" w:cs="Times New Roman"/>
          <w:sz w:val="22"/>
          <w:szCs w:val="22"/>
        </w:rPr>
        <w:t>-</w:t>
      </w:r>
      <w:r w:rsidR="00704B77">
        <w:rPr>
          <w:rFonts w:ascii="Times New Roman" w:hAnsi="Times New Roman" w:cs="Times New Roman"/>
          <w:sz w:val="22"/>
          <w:szCs w:val="22"/>
        </w:rPr>
        <w:t>ca</w:t>
      </w:r>
      <w:r w:rsidR="00201ACF">
        <w:rPr>
          <w:rFonts w:ascii="Times New Roman" w:hAnsi="Times New Roman" w:cs="Times New Roman"/>
          <w:sz w:val="22"/>
          <w:szCs w:val="22"/>
        </w:rPr>
        <w:t>rdiova</w:t>
      </w:r>
      <w:r w:rsidR="00DA27E9">
        <w:rPr>
          <w:rFonts w:ascii="Times New Roman" w:hAnsi="Times New Roman" w:cs="Times New Roman"/>
          <w:sz w:val="22"/>
          <w:szCs w:val="22"/>
        </w:rPr>
        <w:t xml:space="preserve">scular </w:t>
      </w:r>
      <w:r w:rsidR="003F7D11">
        <w:rPr>
          <w:rFonts w:ascii="Times New Roman" w:hAnsi="Times New Roman" w:cs="Times New Roman"/>
          <w:sz w:val="22"/>
          <w:szCs w:val="22"/>
        </w:rPr>
        <w:t>death</w:t>
      </w:r>
      <w:r w:rsidR="00DA27E9">
        <w:rPr>
          <w:rFonts w:ascii="Times New Roman" w:hAnsi="Times New Roman" w:cs="Times New Roman"/>
          <w:sz w:val="22"/>
          <w:szCs w:val="22"/>
        </w:rPr>
        <w:t xml:space="preserve"> w</w:t>
      </w:r>
      <w:r w:rsidR="003F7D11">
        <w:rPr>
          <w:rFonts w:ascii="Times New Roman" w:hAnsi="Times New Roman" w:cs="Times New Roman"/>
          <w:sz w:val="22"/>
          <w:szCs w:val="22"/>
        </w:rPr>
        <w:t>ere</w:t>
      </w:r>
      <w:r w:rsidR="00DA27E9">
        <w:rPr>
          <w:rFonts w:ascii="Times New Roman" w:hAnsi="Times New Roman" w:cs="Times New Roman"/>
          <w:sz w:val="22"/>
          <w:szCs w:val="22"/>
        </w:rPr>
        <w:t xml:space="preserve"> </w:t>
      </w:r>
      <w:r w:rsidR="00DA27E9" w:rsidRPr="00DA27E9">
        <w:rPr>
          <w:rFonts w:ascii="Times New Roman" w:hAnsi="Times New Roman" w:cs="Times New Roman"/>
          <w:sz w:val="22"/>
          <w:szCs w:val="22"/>
        </w:rPr>
        <w:t>censored at the time of death</w:t>
      </w:r>
      <w:r w:rsidR="003F7D11">
        <w:rPr>
          <w:rFonts w:ascii="Times New Roman" w:hAnsi="Times New Roman" w:cs="Times New Roman"/>
          <w:sz w:val="22"/>
          <w:szCs w:val="22"/>
        </w:rPr>
        <w:t>.</w:t>
      </w:r>
      <w:r w:rsidR="002F368A" w:rsidRPr="00AB67C9">
        <w:rPr>
          <w:rFonts w:ascii="Times New Roman" w:hAnsi="Times New Roman" w:cs="Times New Roman"/>
          <w:sz w:val="22"/>
          <w:szCs w:val="22"/>
        </w:rPr>
        <w:t xml:space="preserve"> The starting dates correspond to when a patient was initially diagnosed with a specific disease of interest. </w:t>
      </w:r>
      <w:r w:rsidR="00D21F71">
        <w:rPr>
          <w:rFonts w:ascii="Times New Roman" w:hAnsi="Times New Roman" w:cs="Times New Roman"/>
          <w:sz w:val="22"/>
          <w:szCs w:val="22"/>
        </w:rPr>
        <w:t xml:space="preserve">UK Biobank </w:t>
      </w:r>
      <w:r w:rsidR="00D21F71" w:rsidRPr="00AB67C9">
        <w:rPr>
          <w:rFonts w:ascii="Times New Roman" w:hAnsi="Times New Roman" w:cs="Times New Roman"/>
          <w:sz w:val="22"/>
          <w:szCs w:val="22"/>
        </w:rPr>
        <w:t xml:space="preserve">was approved by the </w:t>
      </w:r>
      <w:proofErr w:type="gramStart"/>
      <w:r w:rsidR="00D21F71" w:rsidRPr="00AB67C9">
        <w:rPr>
          <w:rFonts w:ascii="Times New Roman" w:hAnsi="Times New Roman" w:cs="Times New Roman"/>
          <w:sz w:val="22"/>
          <w:szCs w:val="22"/>
        </w:rPr>
        <w:t>North</w:t>
      </w:r>
      <w:r w:rsidR="00D21F71">
        <w:rPr>
          <w:rFonts w:ascii="Times New Roman" w:hAnsi="Times New Roman" w:cs="Times New Roman"/>
          <w:sz w:val="22"/>
          <w:szCs w:val="22"/>
        </w:rPr>
        <w:t xml:space="preserve"> W</w:t>
      </w:r>
      <w:r w:rsidR="00D21F71" w:rsidRPr="00AB67C9">
        <w:rPr>
          <w:rFonts w:ascii="Times New Roman" w:hAnsi="Times New Roman" w:cs="Times New Roman"/>
          <w:sz w:val="22"/>
          <w:szCs w:val="22"/>
        </w:rPr>
        <w:t>est</w:t>
      </w:r>
      <w:proofErr w:type="gramEnd"/>
      <w:r w:rsidR="00D21F71" w:rsidRPr="00AB67C9">
        <w:rPr>
          <w:rFonts w:ascii="Times New Roman" w:hAnsi="Times New Roman" w:cs="Times New Roman"/>
          <w:sz w:val="22"/>
          <w:szCs w:val="22"/>
        </w:rPr>
        <w:t xml:space="preserve"> Multi-Centre Research Ethics Committee and all participants provided written informed consent to participate. </w:t>
      </w:r>
    </w:p>
    <w:p w14:paraId="6159AD0B" w14:textId="77777777" w:rsidR="002F368A" w:rsidRPr="00AB1D4D" w:rsidRDefault="002F368A" w:rsidP="005D7A19">
      <w:pPr>
        <w:rPr>
          <w:rFonts w:ascii="Times New Roman" w:hAnsi="Times New Roman" w:cs="Times New Roman"/>
          <w:sz w:val="22"/>
          <w:szCs w:val="22"/>
        </w:rPr>
      </w:pPr>
    </w:p>
    <w:p w14:paraId="2919C5C6" w14:textId="54EF67D0" w:rsidR="002F368A" w:rsidRPr="0051696E" w:rsidRDefault="009F1C25" w:rsidP="005D7A19">
      <w:pPr>
        <w:rPr>
          <w:rFonts w:ascii="Times New Roman" w:hAnsi="Times New Roman" w:cs="Times New Roman"/>
          <w:i/>
          <w:iCs/>
          <w:sz w:val="22"/>
          <w:szCs w:val="22"/>
        </w:rPr>
      </w:pPr>
      <w:r w:rsidRPr="0051696E">
        <w:rPr>
          <w:rFonts w:ascii="Times New Roman" w:hAnsi="Times New Roman" w:cs="Times New Roman"/>
          <w:i/>
          <w:iCs/>
          <w:sz w:val="22"/>
          <w:szCs w:val="22"/>
        </w:rPr>
        <w:t>Propensity score matching</w:t>
      </w:r>
    </w:p>
    <w:p w14:paraId="047F4299" w14:textId="77777777" w:rsidR="006A30D5" w:rsidRPr="0051696E" w:rsidRDefault="006A30D5" w:rsidP="005D7A19">
      <w:pPr>
        <w:rPr>
          <w:rFonts w:ascii="Times New Roman" w:hAnsi="Times New Roman" w:cs="Times New Roman"/>
          <w:i/>
          <w:sz w:val="22"/>
          <w:szCs w:val="22"/>
        </w:rPr>
      </w:pPr>
    </w:p>
    <w:p w14:paraId="548C6B76" w14:textId="4AF5C78A" w:rsidR="001D7705" w:rsidRPr="00AB1D4D" w:rsidRDefault="001D7705" w:rsidP="005D7A19">
      <w:pPr>
        <w:rPr>
          <w:rFonts w:ascii="Times New Roman" w:hAnsi="Times New Roman" w:cs="Times New Roman"/>
          <w:sz w:val="22"/>
          <w:szCs w:val="22"/>
        </w:rPr>
      </w:pPr>
      <w:r w:rsidRPr="00AB1D4D">
        <w:rPr>
          <w:rFonts w:ascii="Times New Roman" w:hAnsi="Times New Roman" w:cs="Times New Roman"/>
          <w:sz w:val="22"/>
          <w:szCs w:val="22"/>
        </w:rPr>
        <w:t>Propensity score matching, implemented through nearest neighbor stratification</w:t>
      </w:r>
      <w:r w:rsidR="00564DDB" w:rsidRPr="00AB1D4D">
        <w:rPr>
          <w:rFonts w:ascii="Times New Roman" w:hAnsi="Times New Roman" w:cs="Times New Roman"/>
          <w:sz w:val="22"/>
          <w:szCs w:val="22"/>
        </w:rPr>
        <w:t xml:space="preserve"> using the </w:t>
      </w:r>
      <w:proofErr w:type="spellStart"/>
      <w:r w:rsidR="00564DDB" w:rsidRPr="00554699">
        <w:rPr>
          <w:rFonts w:ascii="Times New Roman" w:hAnsi="Times New Roman" w:cs="Times New Roman"/>
          <w:i/>
          <w:iCs/>
          <w:sz w:val="22"/>
          <w:szCs w:val="22"/>
        </w:rPr>
        <w:t>MatchIt</w:t>
      </w:r>
      <w:proofErr w:type="spellEnd"/>
      <w:r w:rsidR="00564DDB" w:rsidRPr="00AB1D4D">
        <w:rPr>
          <w:rFonts w:ascii="Times New Roman" w:hAnsi="Times New Roman" w:cs="Times New Roman"/>
          <w:sz w:val="22"/>
          <w:szCs w:val="22"/>
        </w:rPr>
        <w:t xml:space="preserve"> R package</w:t>
      </w:r>
      <w:r w:rsidR="002322D0" w:rsidRPr="00AB1D4D">
        <w:rPr>
          <w:rFonts w:ascii="Times New Roman" w:hAnsi="Times New Roman" w:cs="Times New Roman"/>
          <w:sz w:val="22"/>
          <w:szCs w:val="22"/>
        </w:rPr>
        <w:t xml:space="preserve"> (Ho D, Imai K, King G, Stuart E (2011). “</w:t>
      </w:r>
      <w:proofErr w:type="spellStart"/>
      <w:r w:rsidR="002322D0" w:rsidRPr="00AB1D4D">
        <w:rPr>
          <w:rFonts w:ascii="Times New Roman" w:hAnsi="Times New Roman" w:cs="Times New Roman"/>
          <w:sz w:val="22"/>
          <w:szCs w:val="22"/>
        </w:rPr>
        <w:t>MatchIt</w:t>
      </w:r>
      <w:proofErr w:type="spellEnd"/>
      <w:r w:rsidR="002322D0" w:rsidRPr="00AB1D4D">
        <w:rPr>
          <w:rFonts w:ascii="Times New Roman" w:hAnsi="Times New Roman" w:cs="Times New Roman"/>
          <w:sz w:val="22"/>
          <w:szCs w:val="22"/>
        </w:rPr>
        <w:t>: Nonparametric Preprocessing for Parametric Causal Inference.” Journal of Statistical Software, 42(8), 1–28. doi:10.18637/</w:t>
      </w:r>
      <w:proofErr w:type="gramStart"/>
      <w:r w:rsidR="002322D0" w:rsidRPr="00AB1D4D">
        <w:rPr>
          <w:rFonts w:ascii="Times New Roman" w:hAnsi="Times New Roman" w:cs="Times New Roman"/>
          <w:sz w:val="22"/>
          <w:szCs w:val="22"/>
        </w:rPr>
        <w:t>jss.v042.i</w:t>
      </w:r>
      <w:proofErr w:type="gramEnd"/>
      <w:r w:rsidR="002322D0" w:rsidRPr="00AB1D4D">
        <w:rPr>
          <w:rFonts w:ascii="Times New Roman" w:hAnsi="Times New Roman" w:cs="Times New Roman"/>
          <w:sz w:val="22"/>
          <w:szCs w:val="22"/>
        </w:rPr>
        <w:t>08.)</w:t>
      </w:r>
      <w:r w:rsidRPr="00AB1D4D">
        <w:rPr>
          <w:rFonts w:ascii="Times New Roman" w:hAnsi="Times New Roman" w:cs="Times New Roman"/>
          <w:sz w:val="22"/>
          <w:szCs w:val="22"/>
        </w:rPr>
        <w:t xml:space="preserve">, was a pivotal method employed to enhance comparability between treatment and control populations for the subsequent assessment of survival outcomes. The technique involved assigning individuals with </w:t>
      </w:r>
      <w:r w:rsidR="00DC0B04">
        <w:rPr>
          <w:rFonts w:ascii="Times New Roman" w:hAnsi="Times New Roman" w:cs="Times New Roman"/>
          <w:sz w:val="22"/>
          <w:szCs w:val="22"/>
        </w:rPr>
        <w:t>available</w:t>
      </w:r>
      <w:r w:rsidRPr="00AB1D4D">
        <w:rPr>
          <w:rFonts w:ascii="Times New Roman" w:hAnsi="Times New Roman" w:cs="Times New Roman"/>
          <w:sz w:val="22"/>
          <w:szCs w:val="22"/>
        </w:rPr>
        <w:t xml:space="preserve"> genetic data</w:t>
      </w:r>
      <w:r w:rsidR="00DC0B04">
        <w:rPr>
          <w:rFonts w:ascii="Times New Roman" w:hAnsi="Times New Roman" w:cs="Times New Roman"/>
          <w:sz w:val="22"/>
          <w:szCs w:val="22"/>
        </w:rPr>
        <w:t xml:space="preserve"> (either genotyped or </w:t>
      </w:r>
      <w:proofErr w:type="spellStart"/>
      <w:r w:rsidR="00B2197C">
        <w:rPr>
          <w:rFonts w:ascii="Times New Roman" w:hAnsi="Times New Roman" w:cs="Times New Roman"/>
          <w:sz w:val="22"/>
          <w:szCs w:val="22"/>
        </w:rPr>
        <w:t>TOPMed</w:t>
      </w:r>
      <w:proofErr w:type="spellEnd"/>
      <w:r w:rsidR="00B2197C">
        <w:rPr>
          <w:rFonts w:ascii="Times New Roman" w:hAnsi="Times New Roman" w:cs="Times New Roman"/>
          <w:sz w:val="22"/>
          <w:szCs w:val="22"/>
        </w:rPr>
        <w:t xml:space="preserve"> </w:t>
      </w:r>
      <w:r w:rsidR="00DC0B04">
        <w:rPr>
          <w:rFonts w:ascii="Times New Roman" w:hAnsi="Times New Roman" w:cs="Times New Roman"/>
          <w:sz w:val="22"/>
          <w:szCs w:val="22"/>
        </w:rPr>
        <w:t>imputed</w:t>
      </w:r>
      <w:r w:rsidR="00B2197C">
        <w:rPr>
          <w:rFonts w:ascii="Times New Roman" w:hAnsi="Times New Roman" w:cs="Times New Roman"/>
          <w:sz w:val="22"/>
          <w:szCs w:val="22"/>
        </w:rPr>
        <w:t xml:space="preserve">) </w:t>
      </w:r>
      <w:r w:rsidRPr="00AB1D4D">
        <w:rPr>
          <w:rFonts w:ascii="Times New Roman" w:hAnsi="Times New Roman" w:cs="Times New Roman"/>
          <w:sz w:val="22"/>
          <w:szCs w:val="22"/>
        </w:rPr>
        <w:t xml:space="preserve">into control and treatment groups based on their reported SNP dosage, typically categorized as rounded dosages of 0 and </w:t>
      </w:r>
      <w:r w:rsidR="00B2197C">
        <w:rPr>
          <w:rFonts w:ascii="Times New Roman" w:hAnsi="Times New Roman" w:cs="Times New Roman"/>
          <w:sz w:val="22"/>
          <w:szCs w:val="22"/>
        </w:rPr>
        <w:t xml:space="preserve">those having at least one of the </w:t>
      </w:r>
      <w:r w:rsidR="00FE7BB0">
        <w:rPr>
          <w:rFonts w:ascii="Times New Roman" w:hAnsi="Times New Roman" w:cs="Times New Roman"/>
          <w:sz w:val="22"/>
          <w:szCs w:val="22"/>
        </w:rPr>
        <w:t xml:space="preserve">effect </w:t>
      </w:r>
      <w:r w:rsidR="00370B28">
        <w:rPr>
          <w:rFonts w:ascii="Times New Roman" w:hAnsi="Times New Roman" w:cs="Times New Roman"/>
          <w:sz w:val="22"/>
          <w:szCs w:val="22"/>
        </w:rPr>
        <w:t>alleles</w:t>
      </w:r>
      <w:r w:rsidR="00FE7BB0">
        <w:rPr>
          <w:rFonts w:ascii="Times New Roman" w:hAnsi="Times New Roman" w:cs="Times New Roman"/>
          <w:sz w:val="22"/>
          <w:szCs w:val="22"/>
        </w:rPr>
        <w:t xml:space="preserve"> </w:t>
      </w:r>
      <w:r w:rsidRPr="00AB1D4D">
        <w:rPr>
          <w:rFonts w:ascii="Times New Roman" w:hAnsi="Times New Roman" w:cs="Times New Roman"/>
          <w:sz w:val="22"/>
          <w:szCs w:val="22"/>
        </w:rPr>
        <w:t>(</w:t>
      </w:r>
      <w:r w:rsidR="00233B2C">
        <w:rPr>
          <w:rFonts w:ascii="Times New Roman" w:hAnsi="Times New Roman" w:cs="Times New Roman"/>
          <w:sz w:val="22"/>
          <w:szCs w:val="22"/>
        </w:rPr>
        <w:t xml:space="preserve">combining </w:t>
      </w:r>
      <w:r w:rsidRPr="00AB1D4D">
        <w:rPr>
          <w:rFonts w:ascii="Times New Roman" w:hAnsi="Times New Roman" w:cs="Times New Roman"/>
          <w:sz w:val="22"/>
          <w:szCs w:val="22"/>
        </w:rPr>
        <w:t xml:space="preserve">1 </w:t>
      </w:r>
      <w:r w:rsidR="00FE7BB0">
        <w:rPr>
          <w:rFonts w:ascii="Times New Roman" w:hAnsi="Times New Roman" w:cs="Times New Roman"/>
          <w:sz w:val="22"/>
          <w:szCs w:val="22"/>
        </w:rPr>
        <w:t>and</w:t>
      </w:r>
      <w:r w:rsidRPr="00AB1D4D">
        <w:rPr>
          <w:rFonts w:ascii="Times New Roman" w:hAnsi="Times New Roman" w:cs="Times New Roman"/>
          <w:sz w:val="22"/>
          <w:szCs w:val="22"/>
        </w:rPr>
        <w:t xml:space="preserve"> 2</w:t>
      </w:r>
      <w:r w:rsidR="00FE7BB0">
        <w:rPr>
          <w:rFonts w:ascii="Times New Roman" w:hAnsi="Times New Roman" w:cs="Times New Roman"/>
          <w:sz w:val="22"/>
          <w:szCs w:val="22"/>
        </w:rPr>
        <w:t xml:space="preserve"> dosages</w:t>
      </w:r>
      <w:r w:rsidRPr="00AB1D4D">
        <w:rPr>
          <w:rFonts w:ascii="Times New Roman" w:hAnsi="Times New Roman" w:cs="Times New Roman"/>
          <w:sz w:val="22"/>
          <w:szCs w:val="22"/>
        </w:rPr>
        <w:t xml:space="preserve">). Propensity scores were generated to represent the probability of receiving the genetic treatment, </w:t>
      </w:r>
      <w:r w:rsidR="00A47525" w:rsidRPr="00AB1D4D">
        <w:rPr>
          <w:rFonts w:ascii="Times New Roman" w:hAnsi="Times New Roman" w:cs="Times New Roman"/>
          <w:sz w:val="22"/>
          <w:szCs w:val="22"/>
        </w:rPr>
        <w:t>considering</w:t>
      </w:r>
      <w:r w:rsidRPr="00AB1D4D">
        <w:rPr>
          <w:rFonts w:ascii="Times New Roman" w:hAnsi="Times New Roman" w:cs="Times New Roman"/>
          <w:sz w:val="22"/>
          <w:szCs w:val="22"/>
        </w:rPr>
        <w:t xml:space="preserve"> various baseline covariates.</w:t>
      </w:r>
    </w:p>
    <w:p w14:paraId="2A0366CF" w14:textId="77777777" w:rsidR="001D7705" w:rsidRPr="00AB1D4D" w:rsidRDefault="001D7705" w:rsidP="005D7A19">
      <w:pPr>
        <w:rPr>
          <w:rFonts w:ascii="Times New Roman" w:hAnsi="Times New Roman" w:cs="Times New Roman"/>
          <w:sz w:val="22"/>
          <w:szCs w:val="22"/>
        </w:rPr>
      </w:pPr>
    </w:p>
    <w:p w14:paraId="51C6C531" w14:textId="3346B970" w:rsidR="00496A9E" w:rsidRPr="00AB1D4D" w:rsidRDefault="001D7705" w:rsidP="005D7A19">
      <w:pPr>
        <w:rPr>
          <w:rFonts w:ascii="Times New Roman" w:hAnsi="Times New Roman" w:cs="Times New Roman"/>
          <w:sz w:val="22"/>
          <w:szCs w:val="22"/>
        </w:rPr>
      </w:pPr>
      <w:r w:rsidRPr="00AB1D4D">
        <w:rPr>
          <w:rFonts w:ascii="Times New Roman" w:hAnsi="Times New Roman" w:cs="Times New Roman"/>
          <w:sz w:val="22"/>
          <w:szCs w:val="22"/>
        </w:rPr>
        <w:t>To ensure a well-balanced comparison, participants were meticulously matched on critical factors</w:t>
      </w:r>
      <w:r w:rsidR="00954052">
        <w:rPr>
          <w:rFonts w:ascii="Times New Roman" w:hAnsi="Times New Roman" w:cs="Times New Roman"/>
          <w:sz w:val="22"/>
          <w:szCs w:val="22"/>
        </w:rPr>
        <w:t xml:space="preserve"> listed for each </w:t>
      </w:r>
      <w:r w:rsidR="00010B14">
        <w:rPr>
          <w:rFonts w:ascii="Times New Roman" w:hAnsi="Times New Roman" w:cs="Times New Roman"/>
          <w:sz w:val="22"/>
          <w:szCs w:val="22"/>
        </w:rPr>
        <w:t>single nucleotide polymorphism (</w:t>
      </w:r>
      <w:r w:rsidR="00954052">
        <w:rPr>
          <w:rFonts w:ascii="Times New Roman" w:hAnsi="Times New Roman" w:cs="Times New Roman"/>
          <w:sz w:val="22"/>
          <w:szCs w:val="22"/>
        </w:rPr>
        <w:t>SNP</w:t>
      </w:r>
      <w:r w:rsidR="00010B14">
        <w:rPr>
          <w:rFonts w:ascii="Times New Roman" w:hAnsi="Times New Roman" w:cs="Times New Roman"/>
          <w:sz w:val="22"/>
          <w:szCs w:val="22"/>
        </w:rPr>
        <w:t>)</w:t>
      </w:r>
      <w:r w:rsidR="00954052">
        <w:rPr>
          <w:rFonts w:ascii="Times New Roman" w:hAnsi="Times New Roman" w:cs="Times New Roman"/>
          <w:sz w:val="22"/>
          <w:szCs w:val="22"/>
        </w:rPr>
        <w:t xml:space="preserve"> below. </w:t>
      </w:r>
      <w:r w:rsidRPr="00AB1D4D">
        <w:rPr>
          <w:rFonts w:ascii="Times New Roman" w:hAnsi="Times New Roman" w:cs="Times New Roman"/>
          <w:sz w:val="22"/>
          <w:szCs w:val="22"/>
        </w:rPr>
        <w:t>The evaluation of balance before and after matching was conducted using the standardized mean difference, with an absolute value less than 0.1 for total distance serving as a criterion for well-balanced groups. Propensity score matching not only facilitated the control of potential confounding variables but also enhanced the validity of subsequent survival analyses by creating more comparable cohorts based on clinical characteristics.</w:t>
      </w:r>
    </w:p>
    <w:p w14:paraId="11FC27C7" w14:textId="77777777" w:rsidR="00236F97" w:rsidRPr="00AB1D4D" w:rsidRDefault="00236F97" w:rsidP="005D7A19">
      <w:pPr>
        <w:ind w:firstLine="360"/>
        <w:rPr>
          <w:rFonts w:ascii="Times New Roman" w:hAnsi="Times New Roman" w:cs="Times New Roman"/>
          <w:sz w:val="22"/>
          <w:szCs w:val="22"/>
        </w:rPr>
      </w:pPr>
    </w:p>
    <w:p w14:paraId="0424A286" w14:textId="49A78B30" w:rsidR="00060EAA" w:rsidRDefault="003F78E7" w:rsidP="005D7A19">
      <w:pPr>
        <w:rPr>
          <w:rFonts w:ascii="Times New Roman" w:hAnsi="Times New Roman" w:cs="Times New Roman"/>
          <w:sz w:val="22"/>
          <w:szCs w:val="22"/>
        </w:rPr>
      </w:pPr>
      <w:r w:rsidRPr="00AB1D4D">
        <w:rPr>
          <w:rFonts w:ascii="Times New Roman" w:hAnsi="Times New Roman" w:cs="Times New Roman"/>
          <w:sz w:val="22"/>
          <w:szCs w:val="22"/>
        </w:rPr>
        <w:t xml:space="preserve">The study focused on testing </w:t>
      </w:r>
      <w:r w:rsidR="00946F11" w:rsidRPr="00AB1D4D">
        <w:rPr>
          <w:rFonts w:ascii="Times New Roman" w:hAnsi="Times New Roman" w:cs="Times New Roman"/>
          <w:sz w:val="22"/>
          <w:szCs w:val="22"/>
        </w:rPr>
        <w:t>SNPs</w:t>
      </w:r>
      <w:r w:rsidRPr="00AB1D4D">
        <w:rPr>
          <w:rFonts w:ascii="Times New Roman" w:hAnsi="Times New Roman" w:cs="Times New Roman"/>
          <w:sz w:val="22"/>
          <w:szCs w:val="22"/>
        </w:rPr>
        <w:t xml:space="preserve"> associated</w:t>
      </w:r>
      <w:r w:rsidR="00946F11" w:rsidRPr="00AB1D4D">
        <w:rPr>
          <w:rFonts w:ascii="Times New Roman" w:hAnsi="Times New Roman" w:cs="Times New Roman"/>
          <w:sz w:val="22"/>
          <w:szCs w:val="22"/>
        </w:rPr>
        <w:t xml:space="preserve"> with known cardiovascular effects</w:t>
      </w:r>
      <w:r w:rsidRPr="00AB1D4D">
        <w:rPr>
          <w:rFonts w:ascii="Times New Roman" w:hAnsi="Times New Roman" w:cs="Times New Roman"/>
          <w:sz w:val="22"/>
          <w:szCs w:val="22"/>
        </w:rPr>
        <w:t>, specifically examining</w:t>
      </w:r>
      <w:r w:rsidR="0065651F">
        <w:rPr>
          <w:rFonts w:ascii="Times New Roman" w:hAnsi="Times New Roman" w:cs="Times New Roman"/>
          <w:sz w:val="22"/>
          <w:szCs w:val="22"/>
        </w:rPr>
        <w:t xml:space="preserve"> </w:t>
      </w:r>
      <w:r w:rsidR="0065651F" w:rsidRPr="00AB1D4D">
        <w:rPr>
          <w:rFonts w:ascii="Times New Roman" w:hAnsi="Times New Roman" w:cs="Times New Roman"/>
          <w:sz w:val="22"/>
          <w:szCs w:val="22"/>
        </w:rPr>
        <w:t xml:space="preserve">rs11591147 </w:t>
      </w:r>
      <w:r w:rsidR="0065651F">
        <w:rPr>
          <w:rFonts w:ascii="Times New Roman" w:hAnsi="Times New Roman" w:cs="Times New Roman"/>
          <w:sz w:val="22"/>
          <w:szCs w:val="22"/>
        </w:rPr>
        <w:t xml:space="preserve">and rs562556 </w:t>
      </w:r>
      <w:r w:rsidR="0065651F" w:rsidRPr="00AB1D4D">
        <w:rPr>
          <w:rFonts w:ascii="Times New Roman" w:hAnsi="Times New Roman" w:cs="Times New Roman"/>
          <w:sz w:val="22"/>
          <w:szCs w:val="22"/>
        </w:rPr>
        <w:t>from PCSK9</w:t>
      </w:r>
      <w:r w:rsidR="0065651F">
        <w:rPr>
          <w:rFonts w:ascii="Times New Roman" w:hAnsi="Times New Roman" w:cs="Times New Roman"/>
          <w:sz w:val="22"/>
          <w:szCs w:val="22"/>
        </w:rPr>
        <w:t xml:space="preserve">, </w:t>
      </w:r>
      <w:r w:rsidR="00E731CA" w:rsidRPr="00AB1D4D">
        <w:rPr>
          <w:rFonts w:ascii="Times New Roman" w:hAnsi="Times New Roman" w:cs="Times New Roman"/>
          <w:sz w:val="22"/>
          <w:szCs w:val="22"/>
        </w:rPr>
        <w:t>rs7076938 from ADRB1</w:t>
      </w:r>
      <w:r w:rsidR="00E731CA">
        <w:rPr>
          <w:rFonts w:ascii="Times New Roman" w:hAnsi="Times New Roman" w:cs="Times New Roman"/>
          <w:sz w:val="22"/>
          <w:szCs w:val="22"/>
        </w:rPr>
        <w:t xml:space="preserve">, </w:t>
      </w:r>
      <w:r w:rsidR="00016F8D">
        <w:rPr>
          <w:rFonts w:ascii="Times New Roman" w:hAnsi="Times New Roman" w:cs="Times New Roman"/>
          <w:sz w:val="22"/>
          <w:szCs w:val="22"/>
        </w:rPr>
        <w:t xml:space="preserve">and </w:t>
      </w:r>
      <w:r w:rsidR="004348E7" w:rsidRPr="00AB1D4D">
        <w:rPr>
          <w:rFonts w:ascii="Times New Roman" w:hAnsi="Times New Roman" w:cs="Times New Roman"/>
          <w:sz w:val="22"/>
          <w:szCs w:val="22"/>
        </w:rPr>
        <w:t>rs</w:t>
      </w:r>
      <w:r w:rsidR="0018434F" w:rsidRPr="00AB1D4D">
        <w:rPr>
          <w:rFonts w:ascii="Times New Roman" w:hAnsi="Times New Roman" w:cs="Times New Roman"/>
          <w:sz w:val="22"/>
          <w:szCs w:val="22"/>
        </w:rPr>
        <w:t>4968782</w:t>
      </w:r>
      <w:r w:rsidR="0083455B">
        <w:rPr>
          <w:rFonts w:ascii="Times New Roman" w:hAnsi="Times New Roman" w:cs="Times New Roman"/>
          <w:sz w:val="22"/>
          <w:szCs w:val="22"/>
        </w:rPr>
        <w:t xml:space="preserve"> </w:t>
      </w:r>
      <w:r w:rsidR="00016F8D">
        <w:rPr>
          <w:rFonts w:ascii="Times New Roman" w:hAnsi="Times New Roman" w:cs="Times New Roman"/>
          <w:sz w:val="22"/>
          <w:szCs w:val="22"/>
        </w:rPr>
        <w:t>as well as</w:t>
      </w:r>
      <w:r w:rsidR="0083455B">
        <w:rPr>
          <w:rFonts w:ascii="Times New Roman" w:hAnsi="Times New Roman" w:cs="Times New Roman"/>
          <w:sz w:val="22"/>
          <w:szCs w:val="22"/>
        </w:rPr>
        <w:t xml:space="preserve"> rs4363</w:t>
      </w:r>
      <w:r w:rsidR="0018434F" w:rsidRPr="00AB1D4D">
        <w:rPr>
          <w:rFonts w:ascii="Times New Roman" w:hAnsi="Times New Roman" w:cs="Times New Roman"/>
          <w:sz w:val="22"/>
          <w:szCs w:val="22"/>
        </w:rPr>
        <w:t xml:space="preserve"> from </w:t>
      </w:r>
      <w:r w:rsidRPr="00AB1D4D">
        <w:rPr>
          <w:rFonts w:ascii="Times New Roman" w:hAnsi="Times New Roman" w:cs="Times New Roman"/>
          <w:sz w:val="22"/>
          <w:szCs w:val="22"/>
        </w:rPr>
        <w:t xml:space="preserve">the </w:t>
      </w:r>
      <w:r w:rsidR="0018434F" w:rsidRPr="00AB1D4D">
        <w:rPr>
          <w:rFonts w:ascii="Times New Roman" w:hAnsi="Times New Roman" w:cs="Times New Roman"/>
          <w:sz w:val="22"/>
          <w:szCs w:val="22"/>
        </w:rPr>
        <w:t>ACE</w:t>
      </w:r>
      <w:r w:rsidRPr="00AB1D4D">
        <w:rPr>
          <w:rFonts w:ascii="Times New Roman" w:hAnsi="Times New Roman" w:cs="Times New Roman"/>
          <w:sz w:val="22"/>
          <w:szCs w:val="22"/>
        </w:rPr>
        <w:t xml:space="preserve"> gene</w:t>
      </w:r>
      <w:r w:rsidR="008A282C" w:rsidRPr="00AB1D4D">
        <w:rPr>
          <w:rFonts w:ascii="Times New Roman" w:hAnsi="Times New Roman" w:cs="Times New Roman"/>
          <w:sz w:val="22"/>
          <w:szCs w:val="22"/>
        </w:rPr>
        <w:t xml:space="preserve">. </w:t>
      </w:r>
      <w:r w:rsidRPr="00AB1D4D">
        <w:rPr>
          <w:rFonts w:ascii="Times New Roman" w:hAnsi="Times New Roman" w:cs="Times New Roman"/>
          <w:sz w:val="22"/>
          <w:szCs w:val="22"/>
        </w:rPr>
        <w:t xml:space="preserve">Regression analyses were conducted using </w:t>
      </w:r>
      <w:r w:rsidR="00B177F5">
        <w:rPr>
          <w:rFonts w:ascii="Times New Roman" w:hAnsi="Times New Roman" w:cs="Times New Roman"/>
          <w:sz w:val="22"/>
          <w:szCs w:val="22"/>
        </w:rPr>
        <w:t>generalized linear model (</w:t>
      </w:r>
      <w:proofErr w:type="spellStart"/>
      <w:r w:rsidR="00346832">
        <w:rPr>
          <w:rFonts w:ascii="Times New Roman" w:hAnsi="Times New Roman" w:cs="Times New Roman"/>
          <w:sz w:val="22"/>
          <w:szCs w:val="22"/>
        </w:rPr>
        <w:t>glm</w:t>
      </w:r>
      <w:proofErr w:type="spellEnd"/>
      <w:r w:rsidR="00B177F5">
        <w:rPr>
          <w:rFonts w:ascii="Times New Roman" w:hAnsi="Times New Roman" w:cs="Times New Roman"/>
          <w:sz w:val="22"/>
          <w:szCs w:val="22"/>
        </w:rPr>
        <w:t>)</w:t>
      </w:r>
      <w:r w:rsidR="00346832">
        <w:rPr>
          <w:rFonts w:ascii="Times New Roman" w:hAnsi="Times New Roman" w:cs="Times New Roman"/>
          <w:sz w:val="22"/>
          <w:szCs w:val="22"/>
        </w:rPr>
        <w:t xml:space="preserve"> </w:t>
      </w:r>
      <w:r w:rsidR="00E4274D">
        <w:rPr>
          <w:rFonts w:ascii="Times New Roman" w:hAnsi="Times New Roman" w:cs="Times New Roman"/>
          <w:sz w:val="22"/>
          <w:szCs w:val="22"/>
        </w:rPr>
        <w:t>function</w:t>
      </w:r>
      <w:r w:rsidRPr="00AB1D4D">
        <w:rPr>
          <w:rFonts w:ascii="Times New Roman" w:hAnsi="Times New Roman" w:cs="Times New Roman"/>
          <w:sz w:val="22"/>
          <w:szCs w:val="22"/>
        </w:rPr>
        <w:t xml:space="preserve"> </w:t>
      </w:r>
      <w:r w:rsidR="00FA48D0">
        <w:rPr>
          <w:rFonts w:ascii="Times New Roman" w:hAnsi="Times New Roman" w:cs="Times New Roman"/>
          <w:sz w:val="22"/>
          <w:szCs w:val="22"/>
        </w:rPr>
        <w:t xml:space="preserve">of the </w:t>
      </w:r>
      <w:proofErr w:type="spellStart"/>
      <w:r w:rsidR="00FA48D0" w:rsidRPr="00FA48D0">
        <w:rPr>
          <w:rFonts w:ascii="Times New Roman" w:hAnsi="Times New Roman" w:cs="Times New Roman"/>
          <w:i/>
          <w:iCs/>
          <w:sz w:val="22"/>
          <w:szCs w:val="22"/>
        </w:rPr>
        <w:t>glmnet</w:t>
      </w:r>
      <w:proofErr w:type="spellEnd"/>
      <w:r w:rsidR="00FA48D0">
        <w:rPr>
          <w:rFonts w:ascii="Times New Roman" w:hAnsi="Times New Roman" w:cs="Times New Roman"/>
          <w:sz w:val="22"/>
          <w:szCs w:val="22"/>
        </w:rPr>
        <w:t xml:space="preserve"> package </w:t>
      </w:r>
      <w:r w:rsidRPr="00AB1D4D">
        <w:rPr>
          <w:rFonts w:ascii="Times New Roman" w:hAnsi="Times New Roman" w:cs="Times New Roman"/>
          <w:sz w:val="22"/>
          <w:szCs w:val="22"/>
        </w:rPr>
        <w:t xml:space="preserve">in R, employing both Gaussian and binomial models </w:t>
      </w:r>
      <w:r w:rsidR="009F0826">
        <w:rPr>
          <w:rFonts w:ascii="Times New Roman" w:hAnsi="Times New Roman" w:cs="Times New Roman"/>
          <w:sz w:val="22"/>
          <w:szCs w:val="22"/>
        </w:rPr>
        <w:t>for</w:t>
      </w:r>
      <w:r w:rsidRPr="00AB1D4D">
        <w:rPr>
          <w:rFonts w:ascii="Times New Roman" w:hAnsi="Times New Roman" w:cs="Times New Roman"/>
          <w:sz w:val="22"/>
          <w:szCs w:val="22"/>
        </w:rPr>
        <w:t xml:space="preserve"> </w:t>
      </w:r>
      <w:r w:rsidR="00657E09">
        <w:rPr>
          <w:rFonts w:ascii="Times New Roman" w:hAnsi="Times New Roman" w:cs="Times New Roman"/>
          <w:sz w:val="22"/>
          <w:szCs w:val="22"/>
        </w:rPr>
        <w:t xml:space="preserve">linear </w:t>
      </w:r>
      <w:r w:rsidR="00823C64">
        <w:rPr>
          <w:rFonts w:ascii="Times New Roman" w:hAnsi="Times New Roman" w:cs="Times New Roman"/>
          <w:sz w:val="22"/>
          <w:szCs w:val="22"/>
        </w:rPr>
        <w:t xml:space="preserve">and </w:t>
      </w:r>
      <w:r w:rsidR="00657E09">
        <w:rPr>
          <w:rFonts w:ascii="Times New Roman" w:hAnsi="Times New Roman" w:cs="Times New Roman"/>
          <w:sz w:val="22"/>
          <w:szCs w:val="22"/>
        </w:rPr>
        <w:t>binary outcomes</w:t>
      </w:r>
      <w:r w:rsidRPr="00AB1D4D">
        <w:rPr>
          <w:rFonts w:ascii="Times New Roman" w:hAnsi="Times New Roman" w:cs="Times New Roman"/>
          <w:sz w:val="22"/>
          <w:szCs w:val="22"/>
        </w:rPr>
        <w:t xml:space="preserve">. The </w:t>
      </w:r>
      <w:proofErr w:type="spellStart"/>
      <w:r w:rsidR="00810ECF" w:rsidRPr="00AB1D4D">
        <w:rPr>
          <w:rFonts w:ascii="Times New Roman" w:hAnsi="Times New Roman" w:cs="Times New Roman"/>
          <w:sz w:val="22"/>
          <w:szCs w:val="22"/>
        </w:rPr>
        <w:t>glmnet</w:t>
      </w:r>
      <w:proofErr w:type="spellEnd"/>
      <w:r w:rsidR="00810ECF" w:rsidRPr="00AB1D4D">
        <w:rPr>
          <w:rFonts w:ascii="Times New Roman" w:hAnsi="Times New Roman" w:cs="Times New Roman"/>
          <w:sz w:val="22"/>
          <w:szCs w:val="22"/>
        </w:rPr>
        <w:t xml:space="preserve"> package (Version</w:t>
      </w:r>
      <w:r w:rsidR="005F53A7" w:rsidRPr="00AB1D4D">
        <w:rPr>
          <w:rFonts w:ascii="Times New Roman" w:hAnsi="Times New Roman" w:cs="Times New Roman"/>
          <w:sz w:val="22"/>
          <w:szCs w:val="22"/>
        </w:rPr>
        <w:t xml:space="preserve"> 4.1-8</w:t>
      </w:r>
      <w:r w:rsidRPr="00AB1D4D">
        <w:rPr>
          <w:rFonts w:ascii="Times New Roman" w:hAnsi="Times New Roman" w:cs="Times New Roman"/>
          <w:sz w:val="22"/>
          <w:szCs w:val="22"/>
        </w:rPr>
        <w:t>;</w:t>
      </w:r>
      <w:r w:rsidR="00810ECF" w:rsidRPr="00AB1D4D">
        <w:rPr>
          <w:rFonts w:ascii="Times New Roman" w:hAnsi="Times New Roman" w:cs="Times New Roman"/>
          <w:sz w:val="22"/>
          <w:szCs w:val="22"/>
        </w:rPr>
        <w:t xml:space="preserve"> Friedman et al., 2010</w:t>
      </w:r>
      <w:r w:rsidRPr="00AB1D4D">
        <w:rPr>
          <w:rFonts w:ascii="Times New Roman" w:hAnsi="Times New Roman" w:cs="Times New Roman"/>
          <w:sz w:val="22"/>
          <w:szCs w:val="22"/>
        </w:rPr>
        <w:t xml:space="preserve">) facilitated data analysis. Genotypic information </w:t>
      </w:r>
      <w:r w:rsidRPr="00AB1D4D">
        <w:rPr>
          <w:rFonts w:ascii="Times New Roman" w:hAnsi="Times New Roman" w:cs="Times New Roman"/>
          <w:sz w:val="22"/>
          <w:szCs w:val="22"/>
        </w:rPr>
        <w:lastRenderedPageBreak/>
        <w:t xml:space="preserve">was </w:t>
      </w:r>
      <w:r w:rsidR="004C663E" w:rsidRPr="00AB1D4D">
        <w:rPr>
          <w:rFonts w:ascii="Times New Roman" w:hAnsi="Times New Roman" w:cs="Times New Roman"/>
          <w:sz w:val="22"/>
          <w:szCs w:val="22"/>
        </w:rPr>
        <w:t xml:space="preserve">available for </w:t>
      </w:r>
      <w:r w:rsidRPr="00AB1D4D">
        <w:rPr>
          <w:rFonts w:ascii="Times New Roman" w:hAnsi="Times New Roman" w:cs="Times New Roman"/>
          <w:sz w:val="22"/>
          <w:szCs w:val="22"/>
        </w:rPr>
        <w:t xml:space="preserve">464,428 participants for </w:t>
      </w:r>
      <w:r w:rsidR="004C663E" w:rsidRPr="00AB1D4D">
        <w:rPr>
          <w:rFonts w:ascii="Times New Roman" w:hAnsi="Times New Roman" w:cs="Times New Roman"/>
          <w:sz w:val="22"/>
          <w:szCs w:val="22"/>
        </w:rPr>
        <w:t>rs49</w:t>
      </w:r>
      <w:r w:rsidR="00BF62AA" w:rsidRPr="00AB1D4D">
        <w:rPr>
          <w:rFonts w:ascii="Times New Roman" w:hAnsi="Times New Roman" w:cs="Times New Roman"/>
          <w:sz w:val="22"/>
          <w:szCs w:val="22"/>
        </w:rPr>
        <w:t xml:space="preserve">68782, </w:t>
      </w:r>
      <w:r w:rsidRPr="00AB1D4D">
        <w:rPr>
          <w:rFonts w:ascii="Times New Roman" w:hAnsi="Times New Roman" w:cs="Times New Roman"/>
          <w:sz w:val="22"/>
          <w:szCs w:val="22"/>
        </w:rPr>
        <w:t>473,376</w:t>
      </w:r>
      <w:r w:rsidR="00BF62AA" w:rsidRPr="00AB1D4D">
        <w:rPr>
          <w:rFonts w:ascii="Times New Roman" w:hAnsi="Times New Roman" w:cs="Times New Roman"/>
          <w:sz w:val="22"/>
          <w:szCs w:val="22"/>
        </w:rPr>
        <w:t xml:space="preserve"> participants for </w:t>
      </w:r>
      <w:r w:rsidR="00F26160" w:rsidRPr="00AB1D4D">
        <w:rPr>
          <w:rFonts w:ascii="Times New Roman" w:hAnsi="Times New Roman" w:cs="Times New Roman"/>
          <w:sz w:val="22"/>
          <w:szCs w:val="22"/>
        </w:rPr>
        <w:t>rs707</w:t>
      </w:r>
      <w:r w:rsidR="00FF0359" w:rsidRPr="00AB1D4D">
        <w:rPr>
          <w:rFonts w:ascii="Times New Roman" w:hAnsi="Times New Roman" w:cs="Times New Roman"/>
          <w:sz w:val="22"/>
          <w:szCs w:val="22"/>
        </w:rPr>
        <w:t xml:space="preserve">6938, and </w:t>
      </w:r>
      <w:r w:rsidRPr="00AB1D4D">
        <w:rPr>
          <w:rFonts w:ascii="Times New Roman" w:hAnsi="Times New Roman" w:cs="Times New Roman"/>
          <w:sz w:val="22"/>
          <w:szCs w:val="22"/>
        </w:rPr>
        <w:t>487,227</w:t>
      </w:r>
      <w:r w:rsidR="00FF0359" w:rsidRPr="00AB1D4D">
        <w:rPr>
          <w:rFonts w:ascii="Times New Roman" w:hAnsi="Times New Roman" w:cs="Times New Roman"/>
          <w:sz w:val="22"/>
          <w:szCs w:val="22"/>
        </w:rPr>
        <w:t xml:space="preserve"> participants for rs11591147. </w:t>
      </w:r>
      <w:r w:rsidRPr="00AB1D4D">
        <w:rPr>
          <w:rFonts w:ascii="Times New Roman" w:hAnsi="Times New Roman" w:cs="Times New Roman"/>
          <w:sz w:val="22"/>
          <w:szCs w:val="22"/>
        </w:rPr>
        <w:t>This robust dataset enables a comprehensive exploration of the genetic associations between these selected SNPs and cardiovascular outcomes, providing valuable insights into the potential role of these genetic variations in cardiovascular health.</w:t>
      </w:r>
    </w:p>
    <w:p w14:paraId="42B971BB" w14:textId="77777777" w:rsidR="004870D9" w:rsidRDefault="004870D9" w:rsidP="005D7A19">
      <w:pPr>
        <w:rPr>
          <w:rFonts w:ascii="Times New Roman" w:hAnsi="Times New Roman" w:cs="Times New Roman"/>
          <w:sz w:val="22"/>
          <w:szCs w:val="22"/>
        </w:rPr>
      </w:pPr>
    </w:p>
    <w:p w14:paraId="48C43F22" w14:textId="12BAA250" w:rsidR="004870D9" w:rsidRPr="00AB1D4D" w:rsidRDefault="004870D9" w:rsidP="005D7A19">
      <w:pPr>
        <w:rPr>
          <w:rFonts w:ascii="Times New Roman" w:hAnsi="Times New Roman" w:cs="Times New Roman"/>
          <w:sz w:val="22"/>
          <w:szCs w:val="22"/>
        </w:rPr>
      </w:pPr>
      <w:r w:rsidRPr="00AB1D4D">
        <w:rPr>
          <w:rFonts w:ascii="Times New Roman" w:hAnsi="Times New Roman" w:cs="Times New Roman"/>
          <w:sz w:val="22"/>
          <w:szCs w:val="22"/>
        </w:rPr>
        <w:t xml:space="preserve">The rs11591147 </w:t>
      </w:r>
      <w:r w:rsidR="004C2E08">
        <w:rPr>
          <w:rFonts w:ascii="Times New Roman" w:hAnsi="Times New Roman" w:cs="Times New Roman"/>
          <w:sz w:val="22"/>
          <w:szCs w:val="22"/>
        </w:rPr>
        <w:t xml:space="preserve">and rs562556 </w:t>
      </w:r>
      <w:r w:rsidRPr="00AB1D4D">
        <w:rPr>
          <w:rFonts w:ascii="Times New Roman" w:hAnsi="Times New Roman" w:cs="Times New Roman"/>
          <w:sz w:val="22"/>
          <w:szCs w:val="22"/>
        </w:rPr>
        <w:t>polymorphism</w:t>
      </w:r>
      <w:r w:rsidR="004C2E08">
        <w:rPr>
          <w:rFonts w:ascii="Times New Roman" w:hAnsi="Times New Roman" w:cs="Times New Roman"/>
          <w:sz w:val="22"/>
          <w:szCs w:val="22"/>
        </w:rPr>
        <w:t>s</w:t>
      </w:r>
      <w:r w:rsidRPr="00AB1D4D">
        <w:rPr>
          <w:rFonts w:ascii="Times New Roman" w:hAnsi="Times New Roman" w:cs="Times New Roman"/>
          <w:sz w:val="22"/>
          <w:szCs w:val="22"/>
        </w:rPr>
        <w:t xml:space="preserve"> within the PCSK9 gene w</w:t>
      </w:r>
      <w:r w:rsidR="002A67E5">
        <w:rPr>
          <w:rFonts w:ascii="Times New Roman" w:hAnsi="Times New Roman" w:cs="Times New Roman"/>
          <w:sz w:val="22"/>
          <w:szCs w:val="22"/>
        </w:rPr>
        <w:t>ere</w:t>
      </w:r>
      <w:r w:rsidRPr="00AB1D4D">
        <w:rPr>
          <w:rFonts w:ascii="Times New Roman" w:hAnsi="Times New Roman" w:cs="Times New Roman"/>
          <w:sz w:val="22"/>
          <w:szCs w:val="22"/>
        </w:rPr>
        <w:t xml:space="preserve"> investigated, revealing an overall mean standardized difference of less than 0.01 in the examined cohort. </w:t>
      </w:r>
      <w:r>
        <w:rPr>
          <w:rFonts w:ascii="Times New Roman" w:hAnsi="Times New Roman" w:cs="Times New Roman"/>
          <w:sz w:val="22"/>
          <w:szCs w:val="22"/>
        </w:rPr>
        <w:t xml:space="preserve">The control group consisted of participants </w:t>
      </w:r>
      <w:r w:rsidR="00954052">
        <w:rPr>
          <w:rFonts w:ascii="Times New Roman" w:hAnsi="Times New Roman" w:cs="Times New Roman"/>
          <w:sz w:val="22"/>
          <w:szCs w:val="22"/>
        </w:rPr>
        <w:t xml:space="preserve">homozygous for the G </w:t>
      </w:r>
      <w:r w:rsidR="000227D5">
        <w:rPr>
          <w:rFonts w:ascii="Times New Roman" w:hAnsi="Times New Roman" w:cs="Times New Roman"/>
          <w:sz w:val="22"/>
          <w:szCs w:val="22"/>
        </w:rPr>
        <w:t>allele while</w:t>
      </w:r>
      <w:r>
        <w:rPr>
          <w:rFonts w:ascii="Times New Roman" w:hAnsi="Times New Roman" w:cs="Times New Roman"/>
          <w:sz w:val="22"/>
          <w:szCs w:val="22"/>
        </w:rPr>
        <w:t xml:space="preserve"> the treatment group consisted of participants with </w:t>
      </w:r>
      <w:r w:rsidR="00954052">
        <w:rPr>
          <w:rFonts w:ascii="Times New Roman" w:hAnsi="Times New Roman" w:cs="Times New Roman"/>
          <w:sz w:val="22"/>
          <w:szCs w:val="22"/>
        </w:rPr>
        <w:t>at least one copy of the T allele</w:t>
      </w:r>
      <w:r w:rsidR="00907D13">
        <w:rPr>
          <w:rFonts w:ascii="Times New Roman" w:hAnsi="Times New Roman" w:cs="Times New Roman"/>
          <w:sz w:val="22"/>
          <w:szCs w:val="22"/>
        </w:rPr>
        <w:t xml:space="preserve"> for rs11591147, or </w:t>
      </w:r>
      <w:r w:rsidR="0013203F">
        <w:rPr>
          <w:rFonts w:ascii="Times New Roman" w:hAnsi="Times New Roman" w:cs="Times New Roman"/>
          <w:sz w:val="22"/>
          <w:szCs w:val="22"/>
        </w:rPr>
        <w:t xml:space="preserve">at least </w:t>
      </w:r>
      <w:r w:rsidR="00907D13">
        <w:rPr>
          <w:rFonts w:ascii="Times New Roman" w:hAnsi="Times New Roman" w:cs="Times New Roman"/>
          <w:sz w:val="22"/>
          <w:szCs w:val="22"/>
        </w:rPr>
        <w:t>one copy of the A allele for rs562556</w:t>
      </w:r>
      <w:r>
        <w:rPr>
          <w:rFonts w:ascii="Times New Roman" w:hAnsi="Times New Roman" w:cs="Times New Roman"/>
          <w:sz w:val="22"/>
          <w:szCs w:val="22"/>
        </w:rPr>
        <w:t xml:space="preserve">. </w:t>
      </w:r>
      <w:r w:rsidRPr="00AB1D4D">
        <w:rPr>
          <w:rFonts w:ascii="Times New Roman" w:hAnsi="Times New Roman" w:cs="Times New Roman"/>
          <w:sz w:val="22"/>
          <w:szCs w:val="22"/>
        </w:rPr>
        <w:t xml:space="preserve">Covariate adjustments were implemented for sex, C-Reactive Protein, smoking, </w:t>
      </w:r>
      <w:r w:rsidR="00D44CCE">
        <w:rPr>
          <w:rFonts w:ascii="Times New Roman" w:hAnsi="Times New Roman" w:cs="Times New Roman"/>
          <w:sz w:val="22"/>
          <w:szCs w:val="22"/>
        </w:rPr>
        <w:t>body mass index (</w:t>
      </w:r>
      <w:r w:rsidRPr="00AB1D4D">
        <w:rPr>
          <w:rFonts w:ascii="Times New Roman" w:hAnsi="Times New Roman" w:cs="Times New Roman"/>
          <w:sz w:val="22"/>
          <w:szCs w:val="22"/>
        </w:rPr>
        <w:t>BMI</w:t>
      </w:r>
      <w:r w:rsidR="00D44CCE">
        <w:rPr>
          <w:rFonts w:ascii="Times New Roman" w:hAnsi="Times New Roman" w:cs="Times New Roman"/>
          <w:sz w:val="22"/>
          <w:szCs w:val="22"/>
        </w:rPr>
        <w:t>)</w:t>
      </w:r>
      <w:r w:rsidRPr="00AB1D4D">
        <w:rPr>
          <w:rFonts w:ascii="Times New Roman" w:hAnsi="Times New Roman" w:cs="Times New Roman"/>
          <w:sz w:val="22"/>
          <w:szCs w:val="22"/>
        </w:rPr>
        <w:t xml:space="preserve">, </w:t>
      </w:r>
      <w:r w:rsidR="00D44CCE">
        <w:rPr>
          <w:rFonts w:ascii="Times New Roman" w:hAnsi="Times New Roman" w:cs="Times New Roman"/>
          <w:sz w:val="22"/>
          <w:szCs w:val="22"/>
        </w:rPr>
        <w:t>low density lipoprotein (</w:t>
      </w:r>
      <w:r w:rsidRPr="00AB1D4D">
        <w:rPr>
          <w:rFonts w:ascii="Times New Roman" w:hAnsi="Times New Roman" w:cs="Times New Roman"/>
          <w:sz w:val="22"/>
          <w:szCs w:val="22"/>
        </w:rPr>
        <w:t>LDL</w:t>
      </w:r>
      <w:r w:rsidR="00D44CCE">
        <w:rPr>
          <w:rFonts w:ascii="Times New Roman" w:hAnsi="Times New Roman" w:cs="Times New Roman"/>
          <w:sz w:val="22"/>
          <w:szCs w:val="22"/>
        </w:rPr>
        <w:t>) levels</w:t>
      </w:r>
      <w:r w:rsidRPr="00AB1D4D">
        <w:rPr>
          <w:rFonts w:ascii="Times New Roman" w:hAnsi="Times New Roman" w:cs="Times New Roman"/>
          <w:sz w:val="22"/>
          <w:szCs w:val="22"/>
        </w:rPr>
        <w:t>, first systolic blood pressure reading, diuretics</w:t>
      </w:r>
      <w:r>
        <w:rPr>
          <w:rFonts w:ascii="Times New Roman" w:hAnsi="Times New Roman" w:cs="Times New Roman"/>
          <w:sz w:val="22"/>
          <w:szCs w:val="22"/>
        </w:rPr>
        <w:t xml:space="preserve"> use</w:t>
      </w:r>
      <w:r w:rsidRPr="00AB1D4D">
        <w:rPr>
          <w:rFonts w:ascii="Times New Roman" w:hAnsi="Times New Roman" w:cs="Times New Roman"/>
          <w:sz w:val="22"/>
          <w:szCs w:val="22"/>
        </w:rPr>
        <w:t xml:space="preserve">, </w:t>
      </w:r>
      <w:r w:rsidR="00954052">
        <w:rPr>
          <w:rFonts w:ascii="Times New Roman" w:hAnsi="Times New Roman" w:cs="Times New Roman"/>
          <w:sz w:val="22"/>
          <w:szCs w:val="22"/>
        </w:rPr>
        <w:t>angiotensin II receptor blocker (</w:t>
      </w:r>
      <w:r>
        <w:rPr>
          <w:rFonts w:ascii="Times New Roman" w:hAnsi="Times New Roman" w:cs="Times New Roman"/>
          <w:sz w:val="22"/>
          <w:szCs w:val="22"/>
        </w:rPr>
        <w:t>ARB</w:t>
      </w:r>
      <w:r w:rsidR="00954052">
        <w:rPr>
          <w:rFonts w:ascii="Times New Roman" w:hAnsi="Times New Roman" w:cs="Times New Roman"/>
          <w:sz w:val="22"/>
          <w:szCs w:val="22"/>
        </w:rPr>
        <w:t>)</w:t>
      </w:r>
      <w:r>
        <w:rPr>
          <w:rFonts w:ascii="Times New Roman" w:hAnsi="Times New Roman" w:cs="Times New Roman"/>
          <w:sz w:val="22"/>
          <w:szCs w:val="22"/>
        </w:rPr>
        <w:t xml:space="preserve"> use, </w:t>
      </w:r>
      <w:r w:rsidRPr="00AB1D4D">
        <w:rPr>
          <w:rFonts w:ascii="Times New Roman" w:hAnsi="Times New Roman" w:cs="Times New Roman"/>
          <w:sz w:val="22"/>
          <w:szCs w:val="22"/>
        </w:rPr>
        <w:t>beta-blockers</w:t>
      </w:r>
      <w:r>
        <w:rPr>
          <w:rFonts w:ascii="Times New Roman" w:hAnsi="Times New Roman" w:cs="Times New Roman"/>
          <w:sz w:val="22"/>
          <w:szCs w:val="22"/>
        </w:rPr>
        <w:t xml:space="preserve"> use</w:t>
      </w:r>
      <w:r w:rsidRPr="00AB1D4D">
        <w:rPr>
          <w:rFonts w:ascii="Times New Roman" w:hAnsi="Times New Roman" w:cs="Times New Roman"/>
          <w:sz w:val="22"/>
          <w:szCs w:val="22"/>
        </w:rPr>
        <w:t xml:space="preserve">, </w:t>
      </w:r>
      <w:r w:rsidR="00D13A1B">
        <w:rPr>
          <w:rFonts w:ascii="Times New Roman" w:hAnsi="Times New Roman" w:cs="Times New Roman"/>
          <w:sz w:val="22"/>
          <w:szCs w:val="22"/>
        </w:rPr>
        <w:t>ACE inhibitor (</w:t>
      </w:r>
      <w:proofErr w:type="spellStart"/>
      <w:r w:rsidRPr="00AB1D4D">
        <w:rPr>
          <w:rFonts w:ascii="Times New Roman" w:hAnsi="Times New Roman" w:cs="Times New Roman"/>
          <w:sz w:val="22"/>
          <w:szCs w:val="22"/>
        </w:rPr>
        <w:t>ACEi</w:t>
      </w:r>
      <w:proofErr w:type="spellEnd"/>
      <w:r w:rsidR="00D13A1B">
        <w:rPr>
          <w:rFonts w:ascii="Times New Roman" w:hAnsi="Times New Roman" w:cs="Times New Roman"/>
          <w:sz w:val="22"/>
          <w:szCs w:val="22"/>
        </w:rPr>
        <w:t>)</w:t>
      </w:r>
      <w:r>
        <w:rPr>
          <w:rFonts w:ascii="Times New Roman" w:hAnsi="Times New Roman" w:cs="Times New Roman"/>
          <w:sz w:val="22"/>
          <w:szCs w:val="22"/>
        </w:rPr>
        <w:t xml:space="preserve"> use</w:t>
      </w:r>
      <w:r w:rsidRPr="00AB1D4D">
        <w:rPr>
          <w:rFonts w:ascii="Times New Roman" w:hAnsi="Times New Roman" w:cs="Times New Roman"/>
          <w:sz w:val="22"/>
          <w:szCs w:val="22"/>
        </w:rPr>
        <w:t xml:space="preserve">, calcium channel </w:t>
      </w:r>
      <w:r w:rsidRPr="00AB67C9">
        <w:rPr>
          <w:rFonts w:ascii="Times New Roman" w:hAnsi="Times New Roman" w:cs="Times New Roman"/>
          <w:sz w:val="22"/>
          <w:szCs w:val="22"/>
        </w:rPr>
        <w:t>blocker</w:t>
      </w:r>
      <w:r>
        <w:rPr>
          <w:rFonts w:ascii="Times New Roman" w:hAnsi="Times New Roman" w:cs="Times New Roman"/>
          <w:sz w:val="22"/>
          <w:szCs w:val="22"/>
        </w:rPr>
        <w:t xml:space="preserve"> use</w:t>
      </w:r>
      <w:r w:rsidRPr="00AB1D4D">
        <w:rPr>
          <w:rFonts w:ascii="Times New Roman" w:hAnsi="Times New Roman" w:cs="Times New Roman"/>
          <w:sz w:val="22"/>
          <w:szCs w:val="22"/>
        </w:rPr>
        <w:t xml:space="preserve">, </w:t>
      </w:r>
      <w:r>
        <w:rPr>
          <w:rFonts w:ascii="Times New Roman" w:hAnsi="Times New Roman" w:cs="Times New Roman"/>
          <w:sz w:val="22"/>
          <w:szCs w:val="22"/>
        </w:rPr>
        <w:t>digoxin use</w:t>
      </w:r>
      <w:r w:rsidRPr="00AB1D4D">
        <w:rPr>
          <w:rFonts w:ascii="Times New Roman" w:hAnsi="Times New Roman" w:cs="Times New Roman"/>
          <w:sz w:val="22"/>
          <w:szCs w:val="22"/>
        </w:rPr>
        <w:t>, statins</w:t>
      </w:r>
      <w:r>
        <w:rPr>
          <w:rFonts w:ascii="Times New Roman" w:hAnsi="Times New Roman" w:cs="Times New Roman"/>
          <w:sz w:val="22"/>
          <w:szCs w:val="22"/>
        </w:rPr>
        <w:t xml:space="preserve"> use</w:t>
      </w:r>
      <w:r w:rsidRPr="00AB67C9">
        <w:rPr>
          <w:rFonts w:ascii="Times New Roman" w:hAnsi="Times New Roman" w:cs="Times New Roman"/>
          <w:sz w:val="22"/>
          <w:szCs w:val="22"/>
        </w:rPr>
        <w:t>, anti</w:t>
      </w:r>
      <w:r>
        <w:rPr>
          <w:rFonts w:ascii="Times New Roman" w:hAnsi="Times New Roman" w:cs="Times New Roman"/>
          <w:sz w:val="22"/>
          <w:szCs w:val="22"/>
        </w:rPr>
        <w:t>-</w:t>
      </w:r>
      <w:r w:rsidRPr="00AB67C9">
        <w:rPr>
          <w:rFonts w:ascii="Times New Roman" w:hAnsi="Times New Roman" w:cs="Times New Roman"/>
          <w:sz w:val="22"/>
          <w:szCs w:val="22"/>
        </w:rPr>
        <w:t>coagulants</w:t>
      </w:r>
      <w:r>
        <w:rPr>
          <w:rFonts w:ascii="Times New Roman" w:hAnsi="Times New Roman" w:cs="Times New Roman"/>
          <w:sz w:val="22"/>
          <w:szCs w:val="22"/>
        </w:rPr>
        <w:t xml:space="preserve"> use</w:t>
      </w:r>
      <w:r w:rsidRPr="00AB1D4D">
        <w:rPr>
          <w:rFonts w:ascii="Times New Roman" w:hAnsi="Times New Roman" w:cs="Times New Roman"/>
          <w:sz w:val="22"/>
          <w:szCs w:val="22"/>
        </w:rPr>
        <w:t xml:space="preserve">, age of </w:t>
      </w:r>
      <w:r w:rsidR="00D13A1B">
        <w:rPr>
          <w:rFonts w:ascii="Times New Roman" w:hAnsi="Times New Roman" w:cs="Times New Roman"/>
          <w:sz w:val="22"/>
          <w:szCs w:val="22"/>
        </w:rPr>
        <w:t>ischemic heart disease (</w:t>
      </w:r>
      <w:r>
        <w:rPr>
          <w:rFonts w:ascii="Times New Roman" w:hAnsi="Times New Roman" w:cs="Times New Roman"/>
          <w:sz w:val="22"/>
          <w:szCs w:val="22"/>
        </w:rPr>
        <w:t>IHD</w:t>
      </w:r>
      <w:r w:rsidR="00D13A1B">
        <w:rPr>
          <w:rFonts w:ascii="Times New Roman" w:hAnsi="Times New Roman" w:cs="Times New Roman"/>
          <w:sz w:val="22"/>
          <w:szCs w:val="22"/>
        </w:rPr>
        <w:t>)</w:t>
      </w:r>
      <w:r w:rsidRPr="00AB1D4D">
        <w:rPr>
          <w:rFonts w:ascii="Times New Roman" w:hAnsi="Times New Roman" w:cs="Times New Roman"/>
          <w:sz w:val="22"/>
          <w:szCs w:val="22"/>
        </w:rPr>
        <w:t xml:space="preserve"> diagnosis, and previous disease diagnoses encompassing atrial fibrillation (A</w:t>
      </w:r>
      <w:r w:rsidR="00262694">
        <w:rPr>
          <w:rFonts w:ascii="Times New Roman" w:hAnsi="Times New Roman" w:cs="Times New Roman"/>
          <w:sz w:val="22"/>
          <w:szCs w:val="22"/>
        </w:rPr>
        <w:t>F</w:t>
      </w:r>
      <w:r w:rsidRPr="00AB1D4D">
        <w:rPr>
          <w:rFonts w:ascii="Times New Roman" w:hAnsi="Times New Roman" w:cs="Times New Roman"/>
          <w:sz w:val="22"/>
          <w:szCs w:val="22"/>
        </w:rPr>
        <w:t xml:space="preserve">), aortic valve stenosis, chronic renal failure, </w:t>
      </w:r>
      <w:r w:rsidR="00262694">
        <w:rPr>
          <w:rFonts w:ascii="Times New Roman" w:hAnsi="Times New Roman" w:cs="Times New Roman"/>
          <w:sz w:val="22"/>
          <w:szCs w:val="22"/>
        </w:rPr>
        <w:t>chronic obstructive pulmonary disease (</w:t>
      </w:r>
      <w:r w:rsidRPr="00AB1D4D">
        <w:rPr>
          <w:rFonts w:ascii="Times New Roman" w:hAnsi="Times New Roman" w:cs="Times New Roman"/>
          <w:sz w:val="22"/>
          <w:szCs w:val="22"/>
        </w:rPr>
        <w:t>COPD</w:t>
      </w:r>
      <w:r w:rsidR="00262694">
        <w:rPr>
          <w:rFonts w:ascii="Times New Roman" w:hAnsi="Times New Roman" w:cs="Times New Roman"/>
          <w:sz w:val="22"/>
          <w:szCs w:val="22"/>
        </w:rPr>
        <w:t>)</w:t>
      </w:r>
      <w:r w:rsidRPr="00AB1D4D">
        <w:rPr>
          <w:rFonts w:ascii="Times New Roman" w:hAnsi="Times New Roman" w:cs="Times New Roman"/>
          <w:sz w:val="22"/>
          <w:szCs w:val="22"/>
        </w:rPr>
        <w:t xml:space="preserve">, </w:t>
      </w:r>
      <w:r w:rsidR="00262694">
        <w:rPr>
          <w:rFonts w:ascii="Times New Roman" w:hAnsi="Times New Roman" w:cs="Times New Roman"/>
          <w:sz w:val="22"/>
          <w:szCs w:val="22"/>
        </w:rPr>
        <w:t>heart failure (</w:t>
      </w:r>
      <w:r>
        <w:rPr>
          <w:rFonts w:ascii="Times New Roman" w:hAnsi="Times New Roman" w:cs="Times New Roman"/>
          <w:sz w:val="22"/>
          <w:szCs w:val="22"/>
        </w:rPr>
        <w:t>HF</w:t>
      </w:r>
      <w:r w:rsidR="00262694">
        <w:rPr>
          <w:rFonts w:ascii="Times New Roman" w:hAnsi="Times New Roman" w:cs="Times New Roman"/>
          <w:sz w:val="22"/>
          <w:szCs w:val="22"/>
        </w:rPr>
        <w:t>)</w:t>
      </w:r>
      <w:r>
        <w:rPr>
          <w:rFonts w:ascii="Times New Roman" w:hAnsi="Times New Roman" w:cs="Times New Roman"/>
          <w:sz w:val="22"/>
          <w:szCs w:val="22"/>
        </w:rPr>
        <w:t xml:space="preserve">, dilated cardiomyopathy (DCM), hypertrophic cardiomyopathy (HCM), </w:t>
      </w:r>
      <w:r w:rsidRPr="00AB1D4D">
        <w:rPr>
          <w:rFonts w:ascii="Times New Roman" w:hAnsi="Times New Roman" w:cs="Times New Roman"/>
          <w:sz w:val="22"/>
          <w:szCs w:val="22"/>
        </w:rPr>
        <w:t xml:space="preserve">mitral valve disorder, type 1 diabetes (T1D), </w:t>
      </w:r>
      <w:r w:rsidR="008B7281">
        <w:rPr>
          <w:rFonts w:ascii="Times New Roman" w:hAnsi="Times New Roman" w:cs="Times New Roman"/>
          <w:sz w:val="22"/>
          <w:szCs w:val="22"/>
        </w:rPr>
        <w:t>type 2 diabetes (</w:t>
      </w:r>
      <w:r w:rsidRPr="00AB1D4D">
        <w:rPr>
          <w:rFonts w:ascii="Times New Roman" w:hAnsi="Times New Roman" w:cs="Times New Roman"/>
          <w:sz w:val="22"/>
          <w:szCs w:val="22"/>
        </w:rPr>
        <w:t>T2D</w:t>
      </w:r>
      <w:r w:rsidR="008B7281">
        <w:rPr>
          <w:rFonts w:ascii="Times New Roman" w:hAnsi="Times New Roman" w:cs="Times New Roman"/>
          <w:sz w:val="22"/>
          <w:szCs w:val="22"/>
        </w:rPr>
        <w:t>)</w:t>
      </w:r>
      <w:r w:rsidRPr="00AB1D4D">
        <w:rPr>
          <w:rFonts w:ascii="Times New Roman" w:hAnsi="Times New Roman" w:cs="Times New Roman"/>
          <w:sz w:val="22"/>
          <w:szCs w:val="22"/>
        </w:rPr>
        <w:t xml:space="preserve">, unspecific stroke, and ventricular arrhythmias. </w:t>
      </w:r>
      <w:r>
        <w:rPr>
          <w:rFonts w:ascii="Times New Roman" w:hAnsi="Times New Roman" w:cs="Times New Roman"/>
          <w:sz w:val="22"/>
          <w:szCs w:val="22"/>
        </w:rPr>
        <w:t>The exclusion criteria for this study encompassed patients undergoing treatment with ezetimibe</w:t>
      </w:r>
      <w:r w:rsidR="00496578">
        <w:rPr>
          <w:rFonts w:ascii="Times New Roman" w:hAnsi="Times New Roman" w:cs="Times New Roman"/>
          <w:sz w:val="22"/>
          <w:szCs w:val="22"/>
        </w:rPr>
        <w:t xml:space="preserve"> </w:t>
      </w:r>
      <w:r w:rsidR="009B72F7">
        <w:rPr>
          <w:rFonts w:ascii="Times New Roman" w:hAnsi="Times New Roman" w:cs="Times New Roman"/>
          <w:sz w:val="22"/>
          <w:szCs w:val="22"/>
        </w:rPr>
        <w:t xml:space="preserve">and </w:t>
      </w:r>
      <w:r>
        <w:rPr>
          <w:rFonts w:ascii="Times New Roman" w:hAnsi="Times New Roman" w:cs="Times New Roman"/>
          <w:sz w:val="22"/>
          <w:szCs w:val="22"/>
        </w:rPr>
        <w:t>centrally acting</w:t>
      </w:r>
      <w:r w:rsidR="00FD51F4">
        <w:rPr>
          <w:rFonts w:ascii="Times New Roman" w:hAnsi="Times New Roman" w:cs="Times New Roman"/>
          <w:sz w:val="22"/>
          <w:szCs w:val="22"/>
        </w:rPr>
        <w:t xml:space="preserve"> anti-</w:t>
      </w:r>
      <w:r>
        <w:rPr>
          <w:rFonts w:ascii="Times New Roman" w:hAnsi="Times New Roman" w:cs="Times New Roman"/>
          <w:sz w:val="22"/>
          <w:szCs w:val="22"/>
        </w:rPr>
        <w:t xml:space="preserve">hypertensive and vasodilator anti-hypertensive medications. These exclusions were instituted due to the pharmacological actions of these agents, which target LDL cholesterol, akin to the mechanism of PCSK9 inhibitors. </w:t>
      </w:r>
      <w:r w:rsidR="00AE0483">
        <w:rPr>
          <w:rFonts w:ascii="Times New Roman" w:hAnsi="Times New Roman" w:cs="Times New Roman"/>
          <w:sz w:val="22"/>
          <w:szCs w:val="22"/>
        </w:rPr>
        <w:t xml:space="preserve">In this analysis of PCSK9, only </w:t>
      </w:r>
      <w:r w:rsidR="001426C9">
        <w:rPr>
          <w:rFonts w:ascii="Times New Roman" w:hAnsi="Times New Roman" w:cs="Times New Roman"/>
          <w:sz w:val="22"/>
          <w:szCs w:val="22"/>
        </w:rPr>
        <w:t xml:space="preserve">individuals of </w:t>
      </w:r>
      <w:r w:rsidR="009F3AA8">
        <w:rPr>
          <w:rFonts w:ascii="Times New Roman" w:hAnsi="Times New Roman" w:cs="Times New Roman"/>
          <w:sz w:val="22"/>
          <w:szCs w:val="22"/>
        </w:rPr>
        <w:t>European</w:t>
      </w:r>
      <w:r w:rsidRPr="00166E97">
        <w:rPr>
          <w:rFonts w:ascii="Times New Roman" w:hAnsi="Times New Roman" w:cs="Times New Roman"/>
          <w:sz w:val="22"/>
          <w:szCs w:val="22"/>
        </w:rPr>
        <w:t xml:space="preserve"> </w:t>
      </w:r>
      <w:r w:rsidR="001426C9">
        <w:rPr>
          <w:rFonts w:ascii="Times New Roman" w:hAnsi="Times New Roman" w:cs="Times New Roman"/>
          <w:sz w:val="22"/>
          <w:szCs w:val="22"/>
        </w:rPr>
        <w:t xml:space="preserve">ancestry </w:t>
      </w:r>
      <w:r w:rsidRPr="00166E97">
        <w:rPr>
          <w:rFonts w:ascii="Times New Roman" w:hAnsi="Times New Roman" w:cs="Times New Roman"/>
          <w:sz w:val="22"/>
          <w:szCs w:val="22"/>
        </w:rPr>
        <w:t>were</w:t>
      </w:r>
      <w:r w:rsidRPr="00166E97" w:rsidDel="00902539">
        <w:rPr>
          <w:rFonts w:ascii="Times New Roman" w:hAnsi="Times New Roman" w:cs="Times New Roman"/>
          <w:sz w:val="22"/>
          <w:szCs w:val="22"/>
        </w:rPr>
        <w:t xml:space="preserve"> </w:t>
      </w:r>
      <w:r w:rsidRPr="00166E97">
        <w:rPr>
          <w:rFonts w:ascii="Times New Roman" w:hAnsi="Times New Roman" w:cs="Times New Roman"/>
          <w:sz w:val="22"/>
          <w:szCs w:val="22"/>
        </w:rPr>
        <w:t>included due to the observed heightened effect of the SNP within this demographic, enhancing detection sensitivity and statistical power for assessing its influence on the phenotype.</w:t>
      </w:r>
      <w:r>
        <w:rPr>
          <w:rFonts w:ascii="Times New Roman" w:hAnsi="Times New Roman" w:cs="Times New Roman"/>
          <w:sz w:val="22"/>
          <w:szCs w:val="22"/>
        </w:rPr>
        <w:t xml:space="preserve"> </w:t>
      </w:r>
      <w:r w:rsidR="008757AB">
        <w:rPr>
          <w:rFonts w:ascii="Times New Roman" w:hAnsi="Times New Roman" w:cs="Times New Roman"/>
          <w:sz w:val="22"/>
          <w:szCs w:val="22"/>
        </w:rPr>
        <w:t xml:space="preserve">Analysis in unmatched data was adjusted for sex and age of disease diagnosis, while analysis in matched data was unadjusted (Supplemental Figure 1). </w:t>
      </w:r>
    </w:p>
    <w:p w14:paraId="01FD507B" w14:textId="77777777" w:rsidR="003F78E7" w:rsidRPr="00AB1D4D" w:rsidRDefault="003F78E7" w:rsidP="005D7A19">
      <w:pPr>
        <w:rPr>
          <w:rFonts w:ascii="Times New Roman" w:hAnsi="Times New Roman" w:cs="Times New Roman"/>
          <w:sz w:val="22"/>
          <w:szCs w:val="22"/>
        </w:rPr>
      </w:pPr>
    </w:p>
    <w:p w14:paraId="016ED073" w14:textId="6DB0537F" w:rsidR="00E927C6" w:rsidRPr="00AB1D4D" w:rsidRDefault="00E927C6" w:rsidP="005D7A19">
      <w:pPr>
        <w:rPr>
          <w:rFonts w:ascii="Times New Roman" w:hAnsi="Times New Roman" w:cs="Times New Roman"/>
          <w:sz w:val="22"/>
          <w:szCs w:val="22"/>
        </w:rPr>
      </w:pPr>
      <w:r w:rsidRPr="009F78B4">
        <w:rPr>
          <w:rFonts w:ascii="Times New Roman" w:hAnsi="Times New Roman" w:cs="Times New Roman"/>
          <w:sz w:val="22"/>
          <w:szCs w:val="22"/>
        </w:rPr>
        <w:t xml:space="preserve">The rs7076938 polymorphism within the ADRB1 gene was investigated, revealing an overall mean standardized difference of less than 0.01 in the studied population. </w:t>
      </w:r>
      <w:r w:rsidR="00864A26" w:rsidRPr="009F78B4">
        <w:rPr>
          <w:rFonts w:ascii="Times New Roman" w:hAnsi="Times New Roman" w:cs="Times New Roman"/>
          <w:sz w:val="22"/>
          <w:szCs w:val="22"/>
        </w:rPr>
        <w:t>The control group consist</w:t>
      </w:r>
      <w:r w:rsidR="0093505D" w:rsidRPr="009F78B4">
        <w:rPr>
          <w:rFonts w:ascii="Times New Roman" w:hAnsi="Times New Roman" w:cs="Times New Roman"/>
          <w:sz w:val="22"/>
          <w:szCs w:val="22"/>
        </w:rPr>
        <w:t>ed</w:t>
      </w:r>
      <w:r w:rsidR="00864A26" w:rsidRPr="009F78B4">
        <w:rPr>
          <w:rFonts w:ascii="Times New Roman" w:hAnsi="Times New Roman" w:cs="Times New Roman"/>
          <w:sz w:val="22"/>
          <w:szCs w:val="22"/>
        </w:rPr>
        <w:t xml:space="preserve"> of p</w:t>
      </w:r>
      <w:r w:rsidR="00BA5CDA" w:rsidRPr="009F78B4">
        <w:rPr>
          <w:rFonts w:ascii="Times New Roman" w:hAnsi="Times New Roman" w:cs="Times New Roman"/>
          <w:sz w:val="22"/>
          <w:szCs w:val="22"/>
        </w:rPr>
        <w:t xml:space="preserve">articipants with </w:t>
      </w:r>
      <w:r w:rsidR="00992729" w:rsidRPr="009F78B4">
        <w:rPr>
          <w:rFonts w:ascii="Times New Roman" w:hAnsi="Times New Roman" w:cs="Times New Roman"/>
          <w:sz w:val="22"/>
          <w:szCs w:val="22"/>
        </w:rPr>
        <w:t>at least one copy</w:t>
      </w:r>
      <w:r w:rsidR="00BA5CDA" w:rsidRPr="009F78B4">
        <w:rPr>
          <w:rFonts w:ascii="Times New Roman" w:hAnsi="Times New Roman" w:cs="Times New Roman"/>
          <w:sz w:val="22"/>
          <w:szCs w:val="22"/>
        </w:rPr>
        <w:t xml:space="preserve"> of the C allele</w:t>
      </w:r>
      <w:r w:rsidR="00864A26" w:rsidRPr="009F78B4">
        <w:rPr>
          <w:rFonts w:ascii="Times New Roman" w:hAnsi="Times New Roman" w:cs="Times New Roman"/>
          <w:sz w:val="22"/>
          <w:szCs w:val="22"/>
        </w:rPr>
        <w:t>, while the treatment group consist</w:t>
      </w:r>
      <w:r w:rsidR="001C0FF9" w:rsidRPr="009F78B4">
        <w:rPr>
          <w:rFonts w:ascii="Times New Roman" w:hAnsi="Times New Roman" w:cs="Times New Roman"/>
          <w:sz w:val="22"/>
          <w:szCs w:val="22"/>
        </w:rPr>
        <w:t>ed</w:t>
      </w:r>
      <w:r w:rsidR="00864A26" w:rsidRPr="009F78B4">
        <w:rPr>
          <w:rFonts w:ascii="Times New Roman" w:hAnsi="Times New Roman" w:cs="Times New Roman"/>
          <w:sz w:val="22"/>
          <w:szCs w:val="22"/>
        </w:rPr>
        <w:t xml:space="preserve"> of participants </w:t>
      </w:r>
      <w:r w:rsidR="001652F4" w:rsidRPr="009F78B4">
        <w:rPr>
          <w:rFonts w:ascii="Times New Roman" w:hAnsi="Times New Roman" w:cs="Times New Roman"/>
          <w:sz w:val="22"/>
          <w:szCs w:val="22"/>
        </w:rPr>
        <w:t>homozygous for the T allele</w:t>
      </w:r>
      <w:r w:rsidR="00864A26" w:rsidRPr="009F78B4">
        <w:rPr>
          <w:rFonts w:ascii="Times New Roman" w:hAnsi="Times New Roman" w:cs="Times New Roman"/>
          <w:sz w:val="22"/>
          <w:szCs w:val="22"/>
        </w:rPr>
        <w:t>.</w:t>
      </w:r>
      <w:r w:rsidR="00BA5CDA" w:rsidRPr="009F78B4">
        <w:rPr>
          <w:rFonts w:ascii="Times New Roman" w:hAnsi="Times New Roman" w:cs="Times New Roman"/>
          <w:sz w:val="22"/>
          <w:szCs w:val="22"/>
        </w:rPr>
        <w:t xml:space="preserve"> </w:t>
      </w:r>
      <w:r w:rsidRPr="009F78B4">
        <w:rPr>
          <w:rFonts w:ascii="Times New Roman" w:hAnsi="Times New Roman" w:cs="Times New Roman"/>
          <w:sz w:val="22"/>
          <w:szCs w:val="22"/>
        </w:rPr>
        <w:t>Covariate adjustments were made for various factors including sex, C-Reactive Protein level, smoking status, BMI, LDL level</w:t>
      </w:r>
      <w:r w:rsidR="00D44CCE" w:rsidRPr="009F78B4">
        <w:rPr>
          <w:rFonts w:ascii="Times New Roman" w:hAnsi="Times New Roman" w:cs="Times New Roman"/>
          <w:sz w:val="22"/>
          <w:szCs w:val="22"/>
        </w:rPr>
        <w:t>s</w:t>
      </w:r>
      <w:r w:rsidRPr="009F78B4">
        <w:rPr>
          <w:rFonts w:ascii="Times New Roman" w:hAnsi="Times New Roman" w:cs="Times New Roman"/>
          <w:sz w:val="22"/>
          <w:szCs w:val="22"/>
        </w:rPr>
        <w:t xml:space="preserve">, diuretics </w:t>
      </w:r>
      <w:r w:rsidR="00E50DFE" w:rsidRPr="009F78B4">
        <w:rPr>
          <w:rFonts w:ascii="Times New Roman" w:hAnsi="Times New Roman" w:cs="Times New Roman"/>
          <w:sz w:val="22"/>
          <w:szCs w:val="22"/>
        </w:rPr>
        <w:t>use</w:t>
      </w:r>
      <w:r w:rsidRPr="009F78B4">
        <w:rPr>
          <w:rFonts w:ascii="Times New Roman" w:hAnsi="Times New Roman" w:cs="Times New Roman"/>
          <w:sz w:val="22"/>
          <w:szCs w:val="22"/>
        </w:rPr>
        <w:t>, calcium channel blocker, alpha adrenoceptor blocking drug</w:t>
      </w:r>
      <w:r w:rsidRPr="009F78B4" w:rsidDel="00DD551F">
        <w:rPr>
          <w:rFonts w:ascii="Times New Roman" w:hAnsi="Times New Roman" w:cs="Times New Roman"/>
          <w:sz w:val="22"/>
          <w:szCs w:val="22"/>
        </w:rPr>
        <w:t xml:space="preserve"> </w:t>
      </w:r>
      <w:r w:rsidR="000F3E5D" w:rsidRPr="009F78B4">
        <w:rPr>
          <w:rFonts w:ascii="Times New Roman" w:hAnsi="Times New Roman" w:cs="Times New Roman"/>
          <w:sz w:val="22"/>
          <w:szCs w:val="22"/>
        </w:rPr>
        <w:t>use</w:t>
      </w:r>
      <w:r w:rsidRPr="009F78B4">
        <w:rPr>
          <w:rFonts w:ascii="Times New Roman" w:hAnsi="Times New Roman" w:cs="Times New Roman"/>
          <w:sz w:val="22"/>
          <w:szCs w:val="22"/>
        </w:rPr>
        <w:t xml:space="preserve">, statins </w:t>
      </w:r>
      <w:r w:rsidR="00E50DFE" w:rsidRPr="009F78B4">
        <w:rPr>
          <w:rFonts w:ascii="Times New Roman" w:hAnsi="Times New Roman" w:cs="Times New Roman"/>
          <w:sz w:val="22"/>
          <w:szCs w:val="22"/>
        </w:rPr>
        <w:t>use</w:t>
      </w:r>
      <w:r w:rsidRPr="009F78B4">
        <w:rPr>
          <w:rFonts w:ascii="Times New Roman" w:hAnsi="Times New Roman" w:cs="Times New Roman"/>
          <w:sz w:val="22"/>
          <w:szCs w:val="22"/>
        </w:rPr>
        <w:t xml:space="preserve">, digoxin </w:t>
      </w:r>
      <w:r w:rsidR="00E50DFE" w:rsidRPr="009F78B4">
        <w:rPr>
          <w:rFonts w:ascii="Times New Roman" w:hAnsi="Times New Roman" w:cs="Times New Roman"/>
          <w:sz w:val="22"/>
          <w:szCs w:val="22"/>
        </w:rPr>
        <w:t>use</w:t>
      </w:r>
      <w:r w:rsidRPr="009F78B4">
        <w:rPr>
          <w:rFonts w:ascii="Times New Roman" w:hAnsi="Times New Roman" w:cs="Times New Roman"/>
          <w:sz w:val="22"/>
          <w:szCs w:val="22"/>
        </w:rPr>
        <w:t xml:space="preserve">, </w:t>
      </w:r>
      <w:r w:rsidRPr="009F78B4" w:rsidDel="00522FCD">
        <w:rPr>
          <w:rFonts w:ascii="Times New Roman" w:hAnsi="Times New Roman" w:cs="Times New Roman"/>
          <w:sz w:val="22"/>
          <w:szCs w:val="22"/>
        </w:rPr>
        <w:t>ARB</w:t>
      </w:r>
      <w:r w:rsidR="00522FCD" w:rsidRPr="009F78B4">
        <w:rPr>
          <w:rFonts w:ascii="Times New Roman" w:hAnsi="Times New Roman" w:cs="Times New Roman"/>
          <w:sz w:val="22"/>
          <w:szCs w:val="22"/>
        </w:rPr>
        <w:t xml:space="preserve"> use</w:t>
      </w:r>
      <w:r w:rsidRPr="009F78B4">
        <w:rPr>
          <w:rFonts w:ascii="Times New Roman" w:hAnsi="Times New Roman" w:cs="Times New Roman"/>
          <w:sz w:val="22"/>
          <w:szCs w:val="22"/>
        </w:rPr>
        <w:t xml:space="preserve">, anti-coagulant medication </w:t>
      </w:r>
      <w:r w:rsidR="00E50DFE" w:rsidRPr="009F78B4">
        <w:rPr>
          <w:rFonts w:ascii="Times New Roman" w:hAnsi="Times New Roman" w:cs="Times New Roman"/>
          <w:sz w:val="22"/>
          <w:szCs w:val="22"/>
        </w:rPr>
        <w:t>use</w:t>
      </w:r>
      <w:r w:rsidRPr="009F78B4">
        <w:rPr>
          <w:rFonts w:ascii="Times New Roman" w:hAnsi="Times New Roman" w:cs="Times New Roman"/>
          <w:sz w:val="22"/>
          <w:szCs w:val="22"/>
        </w:rPr>
        <w:t xml:space="preserve">, </w:t>
      </w:r>
      <w:r w:rsidR="000D1725" w:rsidRPr="009F78B4">
        <w:rPr>
          <w:rFonts w:ascii="Times New Roman" w:hAnsi="Times New Roman" w:cs="Times New Roman"/>
          <w:sz w:val="22"/>
          <w:szCs w:val="22"/>
        </w:rPr>
        <w:t xml:space="preserve">previous disease diagnosis for </w:t>
      </w:r>
      <w:r w:rsidRPr="009F78B4">
        <w:rPr>
          <w:rFonts w:ascii="Times New Roman" w:hAnsi="Times New Roman" w:cs="Times New Roman"/>
          <w:sz w:val="22"/>
          <w:szCs w:val="22"/>
        </w:rPr>
        <w:t>aortic valve stenosis, chronic renal failure, COPD, HF, T</w:t>
      </w:r>
      <w:r w:rsidR="008669C8">
        <w:rPr>
          <w:rFonts w:ascii="Times New Roman" w:hAnsi="Times New Roman" w:cs="Times New Roman"/>
          <w:sz w:val="22"/>
          <w:szCs w:val="22"/>
        </w:rPr>
        <w:t>1</w:t>
      </w:r>
      <w:r w:rsidRPr="009F78B4">
        <w:rPr>
          <w:rFonts w:ascii="Times New Roman" w:hAnsi="Times New Roman" w:cs="Times New Roman"/>
          <w:sz w:val="22"/>
          <w:szCs w:val="22"/>
        </w:rPr>
        <w:t>D, T</w:t>
      </w:r>
      <w:r w:rsidR="008669C8">
        <w:rPr>
          <w:rFonts w:ascii="Times New Roman" w:hAnsi="Times New Roman" w:cs="Times New Roman"/>
          <w:sz w:val="22"/>
          <w:szCs w:val="22"/>
        </w:rPr>
        <w:t>2</w:t>
      </w:r>
      <w:r w:rsidRPr="009F78B4">
        <w:rPr>
          <w:rFonts w:ascii="Times New Roman" w:hAnsi="Times New Roman" w:cs="Times New Roman"/>
          <w:sz w:val="22"/>
          <w:szCs w:val="22"/>
        </w:rPr>
        <w:t>D, ischemic heart disease</w:t>
      </w:r>
      <w:r w:rsidR="0015723D" w:rsidRPr="009F78B4">
        <w:rPr>
          <w:rFonts w:ascii="Times New Roman" w:hAnsi="Times New Roman" w:cs="Times New Roman"/>
          <w:sz w:val="22"/>
          <w:szCs w:val="22"/>
        </w:rPr>
        <w:t xml:space="preserve"> (IHD)</w:t>
      </w:r>
      <w:r w:rsidRPr="009F78B4">
        <w:rPr>
          <w:rFonts w:ascii="Times New Roman" w:hAnsi="Times New Roman" w:cs="Times New Roman"/>
          <w:sz w:val="22"/>
          <w:szCs w:val="22"/>
        </w:rPr>
        <w:t xml:space="preserve">, </w:t>
      </w:r>
      <w:r w:rsidR="008E0612" w:rsidRPr="009F78B4">
        <w:rPr>
          <w:rFonts w:ascii="Times New Roman" w:hAnsi="Times New Roman" w:cs="Times New Roman"/>
          <w:sz w:val="22"/>
          <w:szCs w:val="22"/>
        </w:rPr>
        <w:t xml:space="preserve">mitral valve </w:t>
      </w:r>
      <w:r w:rsidR="00E6076E" w:rsidRPr="009F78B4">
        <w:rPr>
          <w:rFonts w:ascii="Times New Roman" w:hAnsi="Times New Roman" w:cs="Times New Roman"/>
          <w:sz w:val="22"/>
          <w:szCs w:val="22"/>
        </w:rPr>
        <w:t>disorder, unspecific</w:t>
      </w:r>
      <w:r w:rsidR="000D1725" w:rsidRPr="009F78B4">
        <w:rPr>
          <w:rFonts w:ascii="Times New Roman" w:hAnsi="Times New Roman" w:cs="Times New Roman"/>
          <w:sz w:val="22"/>
          <w:szCs w:val="22"/>
        </w:rPr>
        <w:t xml:space="preserve"> stroke</w:t>
      </w:r>
      <w:r w:rsidRPr="009F78B4">
        <w:rPr>
          <w:rFonts w:ascii="Times New Roman" w:hAnsi="Times New Roman" w:cs="Times New Roman"/>
          <w:sz w:val="22"/>
          <w:szCs w:val="22"/>
        </w:rPr>
        <w:t xml:space="preserve">, and age of </w:t>
      </w:r>
      <w:r w:rsidR="00215087" w:rsidRPr="009F78B4">
        <w:rPr>
          <w:rFonts w:ascii="Times New Roman" w:hAnsi="Times New Roman" w:cs="Times New Roman"/>
          <w:sz w:val="22"/>
          <w:szCs w:val="22"/>
        </w:rPr>
        <w:t xml:space="preserve">AF </w:t>
      </w:r>
      <w:r w:rsidRPr="009F78B4">
        <w:rPr>
          <w:rFonts w:ascii="Times New Roman" w:hAnsi="Times New Roman" w:cs="Times New Roman"/>
          <w:sz w:val="22"/>
          <w:szCs w:val="22"/>
        </w:rPr>
        <w:t xml:space="preserve">diagnosis. </w:t>
      </w:r>
      <w:r w:rsidR="00DE384C" w:rsidRPr="009F78B4">
        <w:rPr>
          <w:rFonts w:ascii="Times New Roman" w:hAnsi="Times New Roman" w:cs="Times New Roman"/>
          <w:sz w:val="22"/>
          <w:szCs w:val="22"/>
        </w:rPr>
        <w:t xml:space="preserve">We </w:t>
      </w:r>
      <w:r w:rsidR="004A7C94" w:rsidRPr="009F78B4">
        <w:rPr>
          <w:rFonts w:ascii="Times New Roman" w:hAnsi="Times New Roman" w:cs="Times New Roman"/>
          <w:sz w:val="22"/>
          <w:szCs w:val="22"/>
        </w:rPr>
        <w:t xml:space="preserve">excluded individuals using </w:t>
      </w:r>
      <w:proofErr w:type="spellStart"/>
      <w:r w:rsidR="004A7C94" w:rsidRPr="009F78B4">
        <w:rPr>
          <w:rFonts w:ascii="Times New Roman" w:hAnsi="Times New Roman" w:cs="Times New Roman"/>
          <w:sz w:val="22"/>
          <w:szCs w:val="22"/>
        </w:rPr>
        <w:t>ACEi</w:t>
      </w:r>
      <w:proofErr w:type="spellEnd"/>
      <w:r w:rsidR="004A7C94" w:rsidRPr="009F78B4">
        <w:rPr>
          <w:rFonts w:ascii="Times New Roman" w:hAnsi="Times New Roman" w:cs="Times New Roman"/>
          <w:sz w:val="22"/>
          <w:szCs w:val="22"/>
        </w:rPr>
        <w:t xml:space="preserve"> or beta-blockers</w:t>
      </w:r>
      <w:r w:rsidR="00DD4F85" w:rsidRPr="009F78B4">
        <w:rPr>
          <w:rFonts w:ascii="Times New Roman" w:hAnsi="Times New Roman" w:cs="Times New Roman"/>
          <w:sz w:val="22"/>
          <w:szCs w:val="22"/>
        </w:rPr>
        <w:t xml:space="preserve"> </w:t>
      </w:r>
      <w:r w:rsidR="00DE384C" w:rsidRPr="009F78B4">
        <w:rPr>
          <w:rFonts w:ascii="Times New Roman" w:hAnsi="Times New Roman" w:cs="Times New Roman"/>
          <w:sz w:val="22"/>
          <w:szCs w:val="22"/>
        </w:rPr>
        <w:t>t</w:t>
      </w:r>
      <w:r w:rsidR="000227D5" w:rsidRPr="009F78B4">
        <w:rPr>
          <w:rFonts w:ascii="Times New Roman" w:hAnsi="Times New Roman" w:cs="Times New Roman"/>
          <w:sz w:val="22"/>
          <w:szCs w:val="22"/>
        </w:rPr>
        <w:t>o</w:t>
      </w:r>
      <w:r w:rsidRPr="009F78B4">
        <w:rPr>
          <w:rFonts w:ascii="Times New Roman" w:hAnsi="Times New Roman" w:cs="Times New Roman"/>
          <w:sz w:val="22"/>
          <w:szCs w:val="22"/>
        </w:rPr>
        <w:t xml:space="preserve"> mitigat</w:t>
      </w:r>
      <w:r w:rsidR="00DE384C" w:rsidRPr="009F78B4">
        <w:rPr>
          <w:rFonts w:ascii="Times New Roman" w:hAnsi="Times New Roman" w:cs="Times New Roman"/>
          <w:sz w:val="22"/>
          <w:szCs w:val="22"/>
        </w:rPr>
        <w:t>e</w:t>
      </w:r>
      <w:r w:rsidRPr="009F78B4">
        <w:rPr>
          <w:rFonts w:ascii="Times New Roman" w:hAnsi="Times New Roman" w:cs="Times New Roman"/>
          <w:sz w:val="22"/>
          <w:szCs w:val="22"/>
        </w:rPr>
        <w:t xml:space="preserve"> confounding effects associated with the excluded medications</w:t>
      </w:r>
      <w:r w:rsidR="00DE384C" w:rsidRPr="009F78B4">
        <w:rPr>
          <w:rFonts w:ascii="Times New Roman" w:hAnsi="Times New Roman" w:cs="Times New Roman"/>
          <w:sz w:val="22"/>
          <w:szCs w:val="22"/>
        </w:rPr>
        <w:t xml:space="preserve"> (Supplemental Figure 2)</w:t>
      </w:r>
      <w:r w:rsidRPr="009F78B4">
        <w:rPr>
          <w:rFonts w:ascii="Times New Roman" w:hAnsi="Times New Roman" w:cs="Times New Roman"/>
          <w:sz w:val="22"/>
          <w:szCs w:val="22"/>
        </w:rPr>
        <w:t>.</w:t>
      </w:r>
      <w:r w:rsidR="006A30D5" w:rsidRPr="009F78B4">
        <w:rPr>
          <w:rFonts w:ascii="Times New Roman" w:hAnsi="Times New Roman" w:cs="Times New Roman"/>
          <w:sz w:val="22"/>
          <w:szCs w:val="22"/>
        </w:rPr>
        <w:t xml:space="preserve"> This matching </w:t>
      </w:r>
      <w:r w:rsidR="00A47525" w:rsidRPr="009F78B4">
        <w:rPr>
          <w:rFonts w:ascii="Times New Roman" w:hAnsi="Times New Roman" w:cs="Times New Roman"/>
          <w:sz w:val="22"/>
          <w:szCs w:val="22"/>
        </w:rPr>
        <w:t>criterion</w:t>
      </w:r>
      <w:r w:rsidR="006A30D5" w:rsidRPr="009F78B4">
        <w:rPr>
          <w:rFonts w:ascii="Times New Roman" w:hAnsi="Times New Roman" w:cs="Times New Roman"/>
          <w:sz w:val="22"/>
          <w:szCs w:val="22"/>
        </w:rPr>
        <w:t xml:space="preserve"> was used for both the assessment of severe cardiovascular outcomes</w:t>
      </w:r>
      <w:r w:rsidR="00F3117B" w:rsidRPr="009F78B4">
        <w:rPr>
          <w:rFonts w:ascii="Times New Roman" w:hAnsi="Times New Roman" w:cs="Times New Roman"/>
          <w:sz w:val="22"/>
          <w:szCs w:val="22"/>
        </w:rPr>
        <w:t xml:space="preserve"> (CV death/heart transplant)</w:t>
      </w:r>
      <w:r w:rsidR="006A30D5" w:rsidRPr="009F78B4">
        <w:rPr>
          <w:rFonts w:ascii="Times New Roman" w:hAnsi="Times New Roman" w:cs="Times New Roman"/>
          <w:sz w:val="22"/>
          <w:szCs w:val="22"/>
        </w:rPr>
        <w:t xml:space="preserve"> </w:t>
      </w:r>
      <w:r w:rsidR="00F740D2" w:rsidRPr="009F78B4">
        <w:rPr>
          <w:rFonts w:ascii="Times New Roman" w:hAnsi="Times New Roman" w:cs="Times New Roman"/>
          <w:sz w:val="22"/>
          <w:szCs w:val="22"/>
        </w:rPr>
        <w:t>after</w:t>
      </w:r>
      <w:r w:rsidR="006A30D5" w:rsidRPr="009F78B4">
        <w:rPr>
          <w:rFonts w:ascii="Times New Roman" w:hAnsi="Times New Roman" w:cs="Times New Roman"/>
          <w:sz w:val="22"/>
          <w:szCs w:val="22"/>
        </w:rPr>
        <w:t xml:space="preserve"> </w:t>
      </w:r>
      <w:r w:rsidR="002013A2" w:rsidRPr="009F78B4">
        <w:rPr>
          <w:rFonts w:ascii="Times New Roman" w:hAnsi="Times New Roman" w:cs="Times New Roman"/>
          <w:sz w:val="22"/>
          <w:szCs w:val="22"/>
        </w:rPr>
        <w:t>AF</w:t>
      </w:r>
      <w:r w:rsidR="006A30D5" w:rsidRPr="009F78B4">
        <w:rPr>
          <w:rFonts w:ascii="Times New Roman" w:hAnsi="Times New Roman" w:cs="Times New Roman"/>
          <w:sz w:val="22"/>
          <w:szCs w:val="22"/>
        </w:rPr>
        <w:t xml:space="preserve"> </w:t>
      </w:r>
      <w:r w:rsidR="0093429F" w:rsidRPr="009F78B4">
        <w:rPr>
          <w:rFonts w:ascii="Times New Roman" w:hAnsi="Times New Roman" w:cs="Times New Roman"/>
          <w:sz w:val="22"/>
          <w:szCs w:val="22"/>
        </w:rPr>
        <w:t>diagnosis</w:t>
      </w:r>
      <w:r w:rsidR="006A30D5" w:rsidRPr="009F78B4">
        <w:rPr>
          <w:rFonts w:ascii="Times New Roman" w:hAnsi="Times New Roman" w:cs="Times New Roman"/>
          <w:sz w:val="22"/>
          <w:szCs w:val="22"/>
        </w:rPr>
        <w:t xml:space="preserve"> and time to </w:t>
      </w:r>
      <w:r w:rsidR="008160E8" w:rsidRPr="009F78B4">
        <w:rPr>
          <w:rFonts w:ascii="Times New Roman" w:hAnsi="Times New Roman" w:cs="Times New Roman"/>
          <w:sz w:val="22"/>
          <w:szCs w:val="22"/>
        </w:rPr>
        <w:t>rehospitalization</w:t>
      </w:r>
      <w:r w:rsidR="003B4ECB" w:rsidRPr="009F78B4">
        <w:rPr>
          <w:rFonts w:ascii="Times New Roman" w:hAnsi="Times New Roman" w:cs="Times New Roman"/>
          <w:sz w:val="22"/>
          <w:szCs w:val="22"/>
        </w:rPr>
        <w:t xml:space="preserve"> or </w:t>
      </w:r>
      <w:r w:rsidR="00967FFA" w:rsidRPr="009F78B4">
        <w:rPr>
          <w:rFonts w:ascii="Times New Roman" w:hAnsi="Times New Roman" w:cs="Times New Roman"/>
          <w:sz w:val="22"/>
          <w:szCs w:val="22"/>
        </w:rPr>
        <w:t xml:space="preserve">CV death/heart transplant </w:t>
      </w:r>
      <w:r w:rsidR="00F1099D" w:rsidRPr="009F78B4">
        <w:rPr>
          <w:rFonts w:ascii="Times New Roman" w:hAnsi="Times New Roman" w:cs="Times New Roman"/>
          <w:sz w:val="22"/>
          <w:szCs w:val="22"/>
        </w:rPr>
        <w:t>composite outcome</w:t>
      </w:r>
      <w:r w:rsidR="000227D5" w:rsidRPr="009F78B4">
        <w:rPr>
          <w:rFonts w:ascii="Times New Roman" w:hAnsi="Times New Roman" w:cs="Times New Roman"/>
          <w:sz w:val="22"/>
          <w:szCs w:val="22"/>
        </w:rPr>
        <w:t xml:space="preserve"> </w:t>
      </w:r>
      <w:r w:rsidR="003B4ECB" w:rsidRPr="009F78B4">
        <w:rPr>
          <w:rFonts w:ascii="Times New Roman" w:hAnsi="Times New Roman" w:cs="Times New Roman"/>
          <w:sz w:val="22"/>
          <w:szCs w:val="22"/>
        </w:rPr>
        <w:t>from</w:t>
      </w:r>
      <w:r w:rsidR="004A7123" w:rsidRPr="009F78B4">
        <w:rPr>
          <w:rFonts w:ascii="Times New Roman" w:hAnsi="Times New Roman" w:cs="Times New Roman"/>
          <w:sz w:val="22"/>
          <w:szCs w:val="22"/>
        </w:rPr>
        <w:t xml:space="preserve"> </w:t>
      </w:r>
      <w:r w:rsidR="002013A2" w:rsidRPr="009F78B4">
        <w:rPr>
          <w:rFonts w:ascii="Times New Roman" w:hAnsi="Times New Roman" w:cs="Times New Roman"/>
          <w:sz w:val="22"/>
          <w:szCs w:val="22"/>
        </w:rPr>
        <w:t>AF</w:t>
      </w:r>
      <w:r w:rsidR="008160E8" w:rsidRPr="009F78B4">
        <w:rPr>
          <w:rFonts w:ascii="Times New Roman" w:hAnsi="Times New Roman" w:cs="Times New Roman"/>
          <w:sz w:val="22"/>
          <w:szCs w:val="22"/>
        </w:rPr>
        <w:t xml:space="preserve">. </w:t>
      </w:r>
      <w:r w:rsidR="007F5D41" w:rsidRPr="009F78B4">
        <w:rPr>
          <w:rFonts w:ascii="Times New Roman" w:hAnsi="Times New Roman" w:cs="Times New Roman"/>
          <w:sz w:val="22"/>
          <w:szCs w:val="22"/>
        </w:rPr>
        <w:t>Analysis in unmatched data was adjusted for sex and age of disease diagnosis, while analysis in matched data was unadjusted.</w:t>
      </w:r>
      <w:r w:rsidR="007F5D41">
        <w:rPr>
          <w:rFonts w:ascii="Times New Roman" w:hAnsi="Times New Roman" w:cs="Times New Roman"/>
          <w:sz w:val="22"/>
          <w:szCs w:val="22"/>
        </w:rPr>
        <w:t xml:space="preserve"> </w:t>
      </w:r>
    </w:p>
    <w:p w14:paraId="35845266" w14:textId="77777777" w:rsidR="00BF451A" w:rsidRPr="00AB1D4D" w:rsidRDefault="00BF451A" w:rsidP="005D7A19">
      <w:pPr>
        <w:rPr>
          <w:rFonts w:ascii="Times New Roman" w:hAnsi="Times New Roman" w:cs="Times New Roman"/>
          <w:sz w:val="22"/>
          <w:szCs w:val="22"/>
        </w:rPr>
      </w:pPr>
    </w:p>
    <w:p w14:paraId="5E82C422" w14:textId="476B4F2C" w:rsidR="00441583" w:rsidRPr="00AB1D4D" w:rsidRDefault="00E927C6" w:rsidP="005D7A19">
      <w:pPr>
        <w:rPr>
          <w:rFonts w:ascii="Times New Roman" w:hAnsi="Times New Roman" w:cs="Times New Roman"/>
          <w:sz w:val="22"/>
          <w:szCs w:val="22"/>
        </w:rPr>
      </w:pPr>
      <w:r w:rsidRPr="00AB1D4D">
        <w:rPr>
          <w:rFonts w:ascii="Times New Roman" w:hAnsi="Times New Roman" w:cs="Times New Roman"/>
          <w:sz w:val="22"/>
          <w:szCs w:val="22"/>
        </w:rPr>
        <w:t xml:space="preserve">The rs4968782 </w:t>
      </w:r>
      <w:r w:rsidR="004C2E08">
        <w:rPr>
          <w:rFonts w:ascii="Times New Roman" w:hAnsi="Times New Roman" w:cs="Times New Roman"/>
          <w:sz w:val="22"/>
          <w:szCs w:val="22"/>
        </w:rPr>
        <w:t xml:space="preserve">and rs4363 </w:t>
      </w:r>
      <w:r w:rsidRPr="00AB1D4D">
        <w:rPr>
          <w:rFonts w:ascii="Times New Roman" w:hAnsi="Times New Roman" w:cs="Times New Roman"/>
          <w:sz w:val="22"/>
          <w:szCs w:val="22"/>
        </w:rPr>
        <w:t>polymorphism</w:t>
      </w:r>
      <w:r w:rsidR="004C2E08">
        <w:rPr>
          <w:rFonts w:ascii="Times New Roman" w:hAnsi="Times New Roman" w:cs="Times New Roman"/>
          <w:sz w:val="22"/>
          <w:szCs w:val="22"/>
        </w:rPr>
        <w:t>s</w:t>
      </w:r>
      <w:r w:rsidRPr="00AB1D4D">
        <w:rPr>
          <w:rFonts w:ascii="Times New Roman" w:hAnsi="Times New Roman" w:cs="Times New Roman"/>
          <w:sz w:val="22"/>
          <w:szCs w:val="22"/>
        </w:rPr>
        <w:t xml:space="preserve"> within the ACE gene was scrutinized, revealing an overall mean standardized difference of less than 0.01 in the studied population. </w:t>
      </w:r>
      <w:r w:rsidR="00237F73">
        <w:rPr>
          <w:rFonts w:ascii="Times New Roman" w:hAnsi="Times New Roman" w:cs="Times New Roman"/>
          <w:sz w:val="22"/>
          <w:szCs w:val="22"/>
        </w:rPr>
        <w:t>For each SNP, t</w:t>
      </w:r>
      <w:r w:rsidR="00864A26">
        <w:rPr>
          <w:rFonts w:ascii="Times New Roman" w:hAnsi="Times New Roman" w:cs="Times New Roman"/>
          <w:sz w:val="22"/>
          <w:szCs w:val="22"/>
        </w:rPr>
        <w:t>he control group consist</w:t>
      </w:r>
      <w:r w:rsidR="0093505D">
        <w:rPr>
          <w:rFonts w:ascii="Times New Roman" w:hAnsi="Times New Roman" w:cs="Times New Roman"/>
          <w:sz w:val="22"/>
          <w:szCs w:val="22"/>
        </w:rPr>
        <w:t>ed</w:t>
      </w:r>
      <w:r w:rsidR="00864A26">
        <w:rPr>
          <w:rFonts w:ascii="Times New Roman" w:hAnsi="Times New Roman" w:cs="Times New Roman"/>
          <w:sz w:val="22"/>
          <w:szCs w:val="22"/>
        </w:rPr>
        <w:t xml:space="preserve"> of participants </w:t>
      </w:r>
      <w:r w:rsidR="00AF3A81">
        <w:rPr>
          <w:rFonts w:ascii="Times New Roman" w:hAnsi="Times New Roman" w:cs="Times New Roman"/>
          <w:sz w:val="22"/>
          <w:szCs w:val="22"/>
        </w:rPr>
        <w:t xml:space="preserve">homozygous for the G allele while the treatment group consisted of </w:t>
      </w:r>
      <w:r w:rsidR="007E5FB3">
        <w:rPr>
          <w:rFonts w:ascii="Times New Roman" w:hAnsi="Times New Roman" w:cs="Times New Roman"/>
          <w:sz w:val="22"/>
          <w:szCs w:val="22"/>
        </w:rPr>
        <w:t>participants with at least one copy of the A allele</w:t>
      </w:r>
      <w:r w:rsidR="0093505D">
        <w:rPr>
          <w:rFonts w:ascii="Times New Roman" w:hAnsi="Times New Roman" w:cs="Times New Roman"/>
          <w:sz w:val="22"/>
          <w:szCs w:val="22"/>
        </w:rPr>
        <w:t xml:space="preserve">. </w:t>
      </w:r>
      <w:r w:rsidR="00276361">
        <w:rPr>
          <w:rFonts w:ascii="Times New Roman" w:hAnsi="Times New Roman" w:cs="Times New Roman"/>
          <w:sz w:val="22"/>
          <w:szCs w:val="22"/>
        </w:rPr>
        <w:t xml:space="preserve">When investigating </w:t>
      </w:r>
      <w:r w:rsidR="00DB54E1">
        <w:rPr>
          <w:rFonts w:ascii="Times New Roman" w:hAnsi="Times New Roman" w:cs="Times New Roman"/>
          <w:sz w:val="22"/>
          <w:szCs w:val="22"/>
        </w:rPr>
        <w:t xml:space="preserve">time to rehospitalization </w:t>
      </w:r>
      <w:r w:rsidR="008D6840">
        <w:rPr>
          <w:rFonts w:ascii="Times New Roman" w:hAnsi="Times New Roman" w:cs="Times New Roman"/>
          <w:sz w:val="22"/>
          <w:szCs w:val="22"/>
        </w:rPr>
        <w:t xml:space="preserve">due to all-cause HF </w:t>
      </w:r>
      <w:r w:rsidR="00861034">
        <w:rPr>
          <w:rFonts w:ascii="Times New Roman" w:hAnsi="Times New Roman" w:cs="Times New Roman"/>
          <w:sz w:val="22"/>
          <w:szCs w:val="22"/>
        </w:rPr>
        <w:t xml:space="preserve">or </w:t>
      </w:r>
      <w:r w:rsidR="004943EA">
        <w:rPr>
          <w:rFonts w:ascii="Times New Roman" w:hAnsi="Times New Roman" w:cs="Times New Roman"/>
          <w:sz w:val="22"/>
          <w:szCs w:val="22"/>
        </w:rPr>
        <w:t xml:space="preserve">CV </w:t>
      </w:r>
      <w:r w:rsidR="00861034">
        <w:rPr>
          <w:rFonts w:ascii="Times New Roman" w:hAnsi="Times New Roman" w:cs="Times New Roman"/>
          <w:sz w:val="22"/>
          <w:szCs w:val="22"/>
        </w:rPr>
        <w:t>death</w:t>
      </w:r>
      <w:r w:rsidR="004943EA">
        <w:rPr>
          <w:rFonts w:ascii="Times New Roman" w:hAnsi="Times New Roman" w:cs="Times New Roman"/>
          <w:sz w:val="22"/>
          <w:szCs w:val="22"/>
        </w:rPr>
        <w:t>/heart transplant</w:t>
      </w:r>
      <w:r w:rsidR="00861034">
        <w:rPr>
          <w:rFonts w:ascii="Times New Roman" w:hAnsi="Times New Roman" w:cs="Times New Roman"/>
          <w:sz w:val="22"/>
          <w:szCs w:val="22"/>
        </w:rPr>
        <w:t xml:space="preserve"> </w:t>
      </w:r>
      <w:r w:rsidR="00B86CCA">
        <w:rPr>
          <w:rFonts w:ascii="Times New Roman" w:hAnsi="Times New Roman" w:cs="Times New Roman"/>
          <w:sz w:val="22"/>
          <w:szCs w:val="22"/>
        </w:rPr>
        <w:t xml:space="preserve">in patients diagnosed with </w:t>
      </w:r>
      <w:r w:rsidR="007E5FB3">
        <w:rPr>
          <w:rFonts w:ascii="Times New Roman" w:hAnsi="Times New Roman" w:cs="Times New Roman"/>
          <w:sz w:val="22"/>
          <w:szCs w:val="22"/>
        </w:rPr>
        <w:t>HF</w:t>
      </w:r>
      <w:r w:rsidRPr="00AB1D4D">
        <w:rPr>
          <w:rFonts w:ascii="Times New Roman" w:hAnsi="Times New Roman" w:cs="Times New Roman"/>
          <w:sz w:val="22"/>
          <w:szCs w:val="22"/>
        </w:rPr>
        <w:t xml:space="preserve">, </w:t>
      </w:r>
      <w:r w:rsidR="00CC5E51">
        <w:rPr>
          <w:rFonts w:ascii="Times New Roman" w:hAnsi="Times New Roman" w:cs="Times New Roman"/>
          <w:sz w:val="22"/>
          <w:szCs w:val="22"/>
        </w:rPr>
        <w:t>we balanced for sex</w:t>
      </w:r>
      <w:r w:rsidRPr="00AB1D4D">
        <w:rPr>
          <w:rFonts w:ascii="Times New Roman" w:hAnsi="Times New Roman" w:cs="Times New Roman"/>
          <w:sz w:val="22"/>
          <w:szCs w:val="22"/>
        </w:rPr>
        <w:t>, C-Reactive Protein level, smoking status</w:t>
      </w:r>
      <w:r w:rsidR="005E0AA1">
        <w:rPr>
          <w:rFonts w:ascii="Times New Roman" w:hAnsi="Times New Roman" w:cs="Times New Roman"/>
          <w:sz w:val="22"/>
          <w:szCs w:val="22"/>
        </w:rPr>
        <w:t>, BMI</w:t>
      </w:r>
      <w:r w:rsidRPr="00AB1D4D">
        <w:rPr>
          <w:rFonts w:ascii="Times New Roman" w:hAnsi="Times New Roman" w:cs="Times New Roman"/>
          <w:sz w:val="22"/>
          <w:szCs w:val="22"/>
        </w:rPr>
        <w:t xml:space="preserve">, LDL, diuretics </w:t>
      </w:r>
      <w:r w:rsidR="00E50DFE">
        <w:rPr>
          <w:rFonts w:ascii="Times New Roman" w:hAnsi="Times New Roman" w:cs="Times New Roman"/>
          <w:sz w:val="22"/>
          <w:szCs w:val="22"/>
        </w:rPr>
        <w:t>use</w:t>
      </w:r>
      <w:r w:rsidRPr="00AB1D4D">
        <w:rPr>
          <w:rFonts w:ascii="Times New Roman" w:hAnsi="Times New Roman" w:cs="Times New Roman"/>
          <w:sz w:val="22"/>
          <w:szCs w:val="22"/>
        </w:rPr>
        <w:t xml:space="preserve">, calcium channel blocker </w:t>
      </w:r>
      <w:r w:rsidR="00E50DFE">
        <w:rPr>
          <w:rFonts w:ascii="Times New Roman" w:hAnsi="Times New Roman" w:cs="Times New Roman"/>
          <w:sz w:val="22"/>
          <w:szCs w:val="22"/>
        </w:rPr>
        <w:t>use</w:t>
      </w:r>
      <w:r w:rsidRPr="00AB1D4D">
        <w:rPr>
          <w:rFonts w:ascii="Times New Roman" w:hAnsi="Times New Roman" w:cs="Times New Roman"/>
          <w:sz w:val="22"/>
          <w:szCs w:val="22"/>
        </w:rPr>
        <w:t xml:space="preserve">, statins </w:t>
      </w:r>
      <w:r w:rsidR="00E50DFE">
        <w:rPr>
          <w:rFonts w:ascii="Times New Roman" w:hAnsi="Times New Roman" w:cs="Times New Roman"/>
          <w:sz w:val="22"/>
          <w:szCs w:val="22"/>
        </w:rPr>
        <w:t>use</w:t>
      </w:r>
      <w:r w:rsidRPr="00AB1D4D">
        <w:rPr>
          <w:rFonts w:ascii="Times New Roman" w:hAnsi="Times New Roman" w:cs="Times New Roman"/>
          <w:sz w:val="22"/>
          <w:szCs w:val="22"/>
        </w:rPr>
        <w:t xml:space="preserve">, digoxin </w:t>
      </w:r>
      <w:r w:rsidR="00E50DFE">
        <w:rPr>
          <w:rFonts w:ascii="Times New Roman" w:hAnsi="Times New Roman" w:cs="Times New Roman"/>
          <w:sz w:val="22"/>
          <w:szCs w:val="22"/>
        </w:rPr>
        <w:t>use</w:t>
      </w:r>
      <w:r w:rsidR="005E0AA1">
        <w:rPr>
          <w:rFonts w:ascii="Times New Roman" w:hAnsi="Times New Roman" w:cs="Times New Roman"/>
          <w:sz w:val="22"/>
          <w:szCs w:val="22"/>
        </w:rPr>
        <w:t>,</w:t>
      </w:r>
      <w:r w:rsidRPr="00AB1D4D">
        <w:rPr>
          <w:rFonts w:ascii="Times New Roman" w:hAnsi="Times New Roman" w:cs="Times New Roman"/>
          <w:sz w:val="22"/>
          <w:szCs w:val="22"/>
        </w:rPr>
        <w:t xml:space="preserve"> ARB</w:t>
      </w:r>
      <w:r w:rsidR="005E0AA1">
        <w:rPr>
          <w:rFonts w:ascii="Times New Roman" w:hAnsi="Times New Roman" w:cs="Times New Roman"/>
          <w:sz w:val="22"/>
          <w:szCs w:val="22"/>
        </w:rPr>
        <w:t xml:space="preserve"> </w:t>
      </w:r>
      <w:r w:rsidR="004C66DE">
        <w:rPr>
          <w:rFonts w:ascii="Times New Roman" w:hAnsi="Times New Roman" w:cs="Times New Roman"/>
          <w:sz w:val="22"/>
          <w:szCs w:val="22"/>
        </w:rPr>
        <w:t>use</w:t>
      </w:r>
      <w:r w:rsidRPr="00AB1D4D">
        <w:rPr>
          <w:rFonts w:ascii="Times New Roman" w:hAnsi="Times New Roman" w:cs="Times New Roman"/>
          <w:sz w:val="22"/>
          <w:szCs w:val="22"/>
        </w:rPr>
        <w:t xml:space="preserve">, anti-coagulant medication </w:t>
      </w:r>
      <w:r w:rsidR="00E50DFE">
        <w:rPr>
          <w:rFonts w:ascii="Times New Roman" w:hAnsi="Times New Roman" w:cs="Times New Roman"/>
          <w:sz w:val="22"/>
          <w:szCs w:val="22"/>
        </w:rPr>
        <w:t>use</w:t>
      </w:r>
      <w:r w:rsidRPr="00AB1D4D">
        <w:rPr>
          <w:rFonts w:ascii="Times New Roman" w:hAnsi="Times New Roman" w:cs="Times New Roman"/>
          <w:sz w:val="22"/>
          <w:szCs w:val="22"/>
        </w:rPr>
        <w:t xml:space="preserve">, aortic valve stenosis status, chronic renal failure status, COPD status, HF status, T2D status, unspecific stroke status, </w:t>
      </w:r>
      <w:r w:rsidR="0015723D">
        <w:rPr>
          <w:rFonts w:ascii="Times New Roman" w:hAnsi="Times New Roman" w:cs="Times New Roman"/>
          <w:sz w:val="22"/>
          <w:szCs w:val="22"/>
        </w:rPr>
        <w:t>IHD</w:t>
      </w:r>
      <w:r w:rsidRPr="00AB1D4D">
        <w:rPr>
          <w:rFonts w:ascii="Times New Roman" w:hAnsi="Times New Roman" w:cs="Times New Roman"/>
          <w:sz w:val="22"/>
          <w:szCs w:val="22"/>
        </w:rPr>
        <w:t xml:space="preserve"> status, and age of </w:t>
      </w:r>
      <w:r w:rsidR="001A127D">
        <w:rPr>
          <w:rFonts w:ascii="Times New Roman" w:hAnsi="Times New Roman" w:cs="Times New Roman"/>
          <w:sz w:val="22"/>
          <w:szCs w:val="22"/>
        </w:rPr>
        <w:t>HF</w:t>
      </w:r>
      <w:r w:rsidRPr="00AB1D4D">
        <w:rPr>
          <w:rFonts w:ascii="Times New Roman" w:hAnsi="Times New Roman" w:cs="Times New Roman"/>
          <w:sz w:val="22"/>
          <w:szCs w:val="22"/>
        </w:rPr>
        <w:t xml:space="preserve"> diagnosis. </w:t>
      </w:r>
      <w:r w:rsidR="00C61B50">
        <w:rPr>
          <w:rFonts w:ascii="Times New Roman" w:hAnsi="Times New Roman" w:cs="Times New Roman"/>
          <w:sz w:val="22"/>
          <w:szCs w:val="22"/>
        </w:rPr>
        <w:t xml:space="preserve">We </w:t>
      </w:r>
      <w:r w:rsidR="001A127D">
        <w:rPr>
          <w:rFonts w:ascii="Times New Roman" w:hAnsi="Times New Roman" w:cs="Times New Roman"/>
          <w:sz w:val="22"/>
          <w:szCs w:val="22"/>
        </w:rPr>
        <w:t>excluded</w:t>
      </w:r>
      <w:r w:rsidRPr="00AB1D4D">
        <w:rPr>
          <w:rFonts w:ascii="Times New Roman" w:hAnsi="Times New Roman" w:cs="Times New Roman"/>
          <w:sz w:val="22"/>
          <w:szCs w:val="22"/>
        </w:rPr>
        <w:t xml:space="preserve"> individuals </w:t>
      </w:r>
      <w:r w:rsidR="001A127D">
        <w:rPr>
          <w:rFonts w:ascii="Times New Roman" w:hAnsi="Times New Roman" w:cs="Times New Roman"/>
          <w:sz w:val="22"/>
          <w:szCs w:val="22"/>
        </w:rPr>
        <w:t>using</w:t>
      </w:r>
      <w:r w:rsidRPr="00AB1D4D">
        <w:rPr>
          <w:rFonts w:ascii="Times New Roman" w:hAnsi="Times New Roman" w:cs="Times New Roman"/>
          <w:sz w:val="22"/>
          <w:szCs w:val="22"/>
        </w:rPr>
        <w:t xml:space="preserve"> </w:t>
      </w:r>
      <w:proofErr w:type="spellStart"/>
      <w:r w:rsidRPr="00AB1D4D">
        <w:rPr>
          <w:rFonts w:ascii="Times New Roman" w:hAnsi="Times New Roman" w:cs="Times New Roman"/>
          <w:sz w:val="22"/>
          <w:szCs w:val="22"/>
        </w:rPr>
        <w:t>ACE</w:t>
      </w:r>
      <w:r w:rsidR="00055C05">
        <w:rPr>
          <w:rFonts w:ascii="Times New Roman" w:hAnsi="Times New Roman" w:cs="Times New Roman"/>
          <w:sz w:val="22"/>
          <w:szCs w:val="22"/>
        </w:rPr>
        <w:t>i</w:t>
      </w:r>
      <w:proofErr w:type="spellEnd"/>
      <w:r w:rsidRPr="00AB1D4D">
        <w:rPr>
          <w:rFonts w:ascii="Times New Roman" w:hAnsi="Times New Roman" w:cs="Times New Roman"/>
          <w:sz w:val="22"/>
          <w:szCs w:val="22"/>
        </w:rPr>
        <w:t>, beta-blocker</w:t>
      </w:r>
      <w:r w:rsidR="002A1938">
        <w:rPr>
          <w:rFonts w:ascii="Times New Roman" w:hAnsi="Times New Roman" w:cs="Times New Roman"/>
          <w:sz w:val="22"/>
          <w:szCs w:val="22"/>
        </w:rPr>
        <w:t>s</w:t>
      </w:r>
      <w:r w:rsidR="00055C05">
        <w:rPr>
          <w:rFonts w:ascii="Times New Roman" w:hAnsi="Times New Roman" w:cs="Times New Roman"/>
          <w:sz w:val="22"/>
          <w:szCs w:val="22"/>
        </w:rPr>
        <w:t xml:space="preserve">, </w:t>
      </w:r>
      <w:proofErr w:type="gramStart"/>
      <w:r w:rsidRPr="00AB1D4D">
        <w:rPr>
          <w:rFonts w:ascii="Times New Roman" w:hAnsi="Times New Roman" w:cs="Times New Roman"/>
          <w:sz w:val="22"/>
          <w:szCs w:val="22"/>
        </w:rPr>
        <w:t>alpha-adrenoceptor</w:t>
      </w:r>
      <w:proofErr w:type="gramEnd"/>
      <w:r w:rsidRPr="00AB1D4D">
        <w:rPr>
          <w:rFonts w:ascii="Times New Roman" w:hAnsi="Times New Roman" w:cs="Times New Roman"/>
          <w:sz w:val="22"/>
          <w:szCs w:val="22"/>
        </w:rPr>
        <w:t xml:space="preserve"> blocking drugs, </w:t>
      </w:r>
      <w:r w:rsidR="00AC010F">
        <w:rPr>
          <w:rFonts w:ascii="Times New Roman" w:hAnsi="Times New Roman" w:cs="Times New Roman"/>
          <w:sz w:val="22"/>
          <w:szCs w:val="22"/>
        </w:rPr>
        <w:t xml:space="preserve">vasodilator anti-hypertensives, </w:t>
      </w:r>
      <w:r w:rsidRPr="00AB1D4D">
        <w:rPr>
          <w:rFonts w:ascii="Times New Roman" w:hAnsi="Times New Roman" w:cs="Times New Roman"/>
          <w:sz w:val="22"/>
          <w:szCs w:val="22"/>
        </w:rPr>
        <w:t xml:space="preserve">and centrally acting anti-hypertensives </w:t>
      </w:r>
      <w:r w:rsidR="00E420A9">
        <w:rPr>
          <w:rFonts w:ascii="Times New Roman" w:hAnsi="Times New Roman" w:cs="Times New Roman"/>
          <w:sz w:val="22"/>
          <w:szCs w:val="22"/>
        </w:rPr>
        <w:t>to</w:t>
      </w:r>
      <w:r w:rsidRPr="00AB1D4D">
        <w:rPr>
          <w:rFonts w:ascii="Times New Roman" w:hAnsi="Times New Roman" w:cs="Times New Roman"/>
          <w:sz w:val="22"/>
          <w:szCs w:val="22"/>
        </w:rPr>
        <w:t xml:space="preserve"> mitigat</w:t>
      </w:r>
      <w:r w:rsidR="00E420A9">
        <w:rPr>
          <w:rFonts w:ascii="Times New Roman" w:hAnsi="Times New Roman" w:cs="Times New Roman"/>
          <w:sz w:val="22"/>
          <w:szCs w:val="22"/>
        </w:rPr>
        <w:t>e</w:t>
      </w:r>
      <w:r w:rsidRPr="00AB1D4D">
        <w:rPr>
          <w:rFonts w:ascii="Times New Roman" w:hAnsi="Times New Roman" w:cs="Times New Roman"/>
          <w:sz w:val="22"/>
          <w:szCs w:val="22"/>
        </w:rPr>
        <w:t xml:space="preserve"> potential confounding effects associated with these medications</w:t>
      </w:r>
      <w:r w:rsidR="00AF7ECE">
        <w:rPr>
          <w:rFonts w:ascii="Times New Roman" w:hAnsi="Times New Roman" w:cs="Times New Roman"/>
          <w:sz w:val="22"/>
          <w:szCs w:val="22"/>
        </w:rPr>
        <w:t xml:space="preserve"> (Supplemental Figure 3)</w:t>
      </w:r>
      <w:r w:rsidRPr="00AB1D4D">
        <w:rPr>
          <w:rFonts w:ascii="Times New Roman" w:hAnsi="Times New Roman" w:cs="Times New Roman"/>
          <w:sz w:val="22"/>
          <w:szCs w:val="22"/>
        </w:rPr>
        <w:t>.</w:t>
      </w:r>
      <w:r w:rsidR="00441583" w:rsidRPr="00AB1D4D">
        <w:rPr>
          <w:rFonts w:ascii="Times New Roman" w:hAnsi="Times New Roman" w:cs="Times New Roman"/>
          <w:sz w:val="22"/>
          <w:szCs w:val="22"/>
        </w:rPr>
        <w:t xml:space="preserve"> </w:t>
      </w:r>
    </w:p>
    <w:p w14:paraId="17B3C2A7" w14:textId="77777777" w:rsidR="00441583" w:rsidRPr="00AB1D4D" w:rsidRDefault="00441583" w:rsidP="005D7A19">
      <w:pPr>
        <w:ind w:firstLine="360"/>
        <w:rPr>
          <w:rFonts w:ascii="Times New Roman" w:hAnsi="Times New Roman" w:cs="Times New Roman"/>
          <w:sz w:val="22"/>
          <w:szCs w:val="22"/>
        </w:rPr>
      </w:pPr>
    </w:p>
    <w:p w14:paraId="344CA2D5" w14:textId="0F90385D" w:rsidR="00441583" w:rsidRDefault="00441583" w:rsidP="005D7A19">
      <w:pPr>
        <w:rPr>
          <w:rFonts w:ascii="Times New Roman" w:hAnsi="Times New Roman" w:cs="Times New Roman"/>
          <w:sz w:val="22"/>
          <w:szCs w:val="22"/>
        </w:rPr>
      </w:pPr>
      <w:r w:rsidRPr="00AB1D4D">
        <w:rPr>
          <w:rFonts w:ascii="Times New Roman" w:hAnsi="Times New Roman" w:cs="Times New Roman"/>
          <w:sz w:val="22"/>
          <w:szCs w:val="22"/>
        </w:rPr>
        <w:lastRenderedPageBreak/>
        <w:t xml:space="preserve">Furthermore, in the assessment of </w:t>
      </w:r>
      <w:r w:rsidR="00861E8F">
        <w:rPr>
          <w:rFonts w:ascii="Times New Roman" w:hAnsi="Times New Roman" w:cs="Times New Roman"/>
          <w:sz w:val="22"/>
          <w:szCs w:val="22"/>
        </w:rPr>
        <w:t xml:space="preserve">severe </w:t>
      </w:r>
      <w:r w:rsidRPr="00AB1D4D">
        <w:rPr>
          <w:rFonts w:ascii="Times New Roman" w:hAnsi="Times New Roman" w:cs="Times New Roman"/>
          <w:sz w:val="22"/>
          <w:szCs w:val="22"/>
        </w:rPr>
        <w:t>cardiovascular outcomes</w:t>
      </w:r>
      <w:r w:rsidR="00861E8F">
        <w:rPr>
          <w:rFonts w:ascii="Times New Roman" w:hAnsi="Times New Roman" w:cs="Times New Roman"/>
          <w:sz w:val="22"/>
          <w:szCs w:val="22"/>
        </w:rPr>
        <w:t xml:space="preserve"> (CV death/heart transplant)</w:t>
      </w:r>
      <w:r w:rsidRPr="00AB1D4D">
        <w:rPr>
          <w:rFonts w:ascii="Times New Roman" w:hAnsi="Times New Roman" w:cs="Times New Roman"/>
          <w:sz w:val="22"/>
          <w:szCs w:val="22"/>
        </w:rPr>
        <w:t xml:space="preserve"> </w:t>
      </w:r>
      <w:r w:rsidR="00B759C4">
        <w:rPr>
          <w:rFonts w:ascii="Times New Roman" w:hAnsi="Times New Roman" w:cs="Times New Roman"/>
          <w:sz w:val="22"/>
          <w:szCs w:val="22"/>
        </w:rPr>
        <w:t xml:space="preserve">after first </w:t>
      </w:r>
      <w:r w:rsidR="00901733">
        <w:rPr>
          <w:rFonts w:ascii="Times New Roman" w:hAnsi="Times New Roman" w:cs="Times New Roman"/>
          <w:sz w:val="22"/>
          <w:szCs w:val="22"/>
        </w:rPr>
        <w:t>available</w:t>
      </w:r>
      <w:r w:rsidRPr="00AB1D4D" w:rsidDel="00AF7ECE">
        <w:rPr>
          <w:rFonts w:ascii="Times New Roman" w:hAnsi="Times New Roman" w:cs="Times New Roman"/>
          <w:sz w:val="22"/>
          <w:szCs w:val="22"/>
        </w:rPr>
        <w:t xml:space="preserve"> </w:t>
      </w:r>
      <w:r w:rsidR="00AF7ECE">
        <w:rPr>
          <w:rFonts w:ascii="Times New Roman" w:hAnsi="Times New Roman" w:cs="Times New Roman"/>
          <w:sz w:val="22"/>
          <w:szCs w:val="22"/>
        </w:rPr>
        <w:t>AF</w:t>
      </w:r>
      <w:r w:rsidR="00901733">
        <w:rPr>
          <w:rFonts w:ascii="Times New Roman" w:hAnsi="Times New Roman" w:cs="Times New Roman"/>
          <w:sz w:val="22"/>
          <w:szCs w:val="22"/>
        </w:rPr>
        <w:t xml:space="preserve"> diagnosis</w:t>
      </w:r>
      <w:r w:rsidR="00861E8F">
        <w:rPr>
          <w:rFonts w:ascii="Times New Roman" w:hAnsi="Times New Roman" w:cs="Times New Roman"/>
          <w:sz w:val="22"/>
          <w:szCs w:val="22"/>
        </w:rPr>
        <w:t>,</w:t>
      </w:r>
      <w:r w:rsidR="009155D0">
        <w:rPr>
          <w:rFonts w:ascii="Times New Roman" w:hAnsi="Times New Roman" w:cs="Times New Roman"/>
          <w:sz w:val="22"/>
          <w:szCs w:val="22"/>
        </w:rPr>
        <w:t xml:space="preserve"> </w:t>
      </w:r>
      <w:r w:rsidR="003F5667">
        <w:rPr>
          <w:rFonts w:ascii="Times New Roman" w:hAnsi="Times New Roman" w:cs="Times New Roman"/>
          <w:sz w:val="22"/>
          <w:szCs w:val="22"/>
        </w:rPr>
        <w:t xml:space="preserve">we </w:t>
      </w:r>
      <w:r w:rsidR="00BD4D42">
        <w:rPr>
          <w:rFonts w:ascii="Times New Roman" w:hAnsi="Times New Roman" w:cs="Times New Roman"/>
          <w:sz w:val="22"/>
          <w:szCs w:val="22"/>
        </w:rPr>
        <w:t>balanced</w:t>
      </w:r>
      <w:r w:rsidR="00901733">
        <w:rPr>
          <w:rFonts w:ascii="Times New Roman" w:hAnsi="Times New Roman" w:cs="Times New Roman"/>
          <w:sz w:val="22"/>
          <w:szCs w:val="22"/>
        </w:rPr>
        <w:t xml:space="preserve"> the data</w:t>
      </w:r>
      <w:r w:rsidRPr="00AB1D4D">
        <w:rPr>
          <w:rFonts w:ascii="Times New Roman" w:hAnsi="Times New Roman" w:cs="Times New Roman"/>
          <w:sz w:val="22"/>
          <w:szCs w:val="22"/>
        </w:rPr>
        <w:t xml:space="preserve"> for sex, C-Reactive Protein, smoking, BMI, LDL, diuretics, beta blockers, calcium channel blockers, alpha-adrenoceptor blocking drugs, statins, anticoagulants, </w:t>
      </w:r>
      <w:r w:rsidR="00FD267F">
        <w:rPr>
          <w:rFonts w:ascii="Times New Roman" w:hAnsi="Times New Roman" w:cs="Times New Roman"/>
          <w:sz w:val="22"/>
          <w:szCs w:val="22"/>
        </w:rPr>
        <w:t>anti</w:t>
      </w:r>
      <w:r w:rsidR="00B352FC">
        <w:rPr>
          <w:rFonts w:ascii="Times New Roman" w:hAnsi="Times New Roman" w:cs="Times New Roman"/>
          <w:sz w:val="22"/>
          <w:szCs w:val="22"/>
        </w:rPr>
        <w:t>diabetic medication</w:t>
      </w:r>
      <w:r w:rsidR="00DE5D74">
        <w:rPr>
          <w:rFonts w:ascii="Times New Roman" w:hAnsi="Times New Roman" w:cs="Times New Roman"/>
          <w:sz w:val="22"/>
          <w:szCs w:val="22"/>
        </w:rPr>
        <w:t xml:space="preserve">s, </w:t>
      </w:r>
      <w:r w:rsidRPr="00AB1D4D">
        <w:rPr>
          <w:rFonts w:ascii="Times New Roman" w:hAnsi="Times New Roman" w:cs="Times New Roman"/>
          <w:sz w:val="22"/>
          <w:szCs w:val="22"/>
        </w:rPr>
        <w:t xml:space="preserve">age of </w:t>
      </w:r>
      <w:r w:rsidR="006A6A96">
        <w:rPr>
          <w:rFonts w:ascii="Times New Roman" w:hAnsi="Times New Roman" w:cs="Times New Roman"/>
          <w:sz w:val="22"/>
          <w:szCs w:val="22"/>
        </w:rPr>
        <w:t xml:space="preserve">AF </w:t>
      </w:r>
      <w:r w:rsidRPr="00AB1D4D">
        <w:rPr>
          <w:rFonts w:ascii="Times New Roman" w:hAnsi="Times New Roman" w:cs="Times New Roman"/>
          <w:sz w:val="22"/>
          <w:szCs w:val="22"/>
        </w:rPr>
        <w:t xml:space="preserve">disease diagnosis, and previous disease diagnosis for aortic valve stenosis, chronic renal failure, COPD, HF, </w:t>
      </w:r>
      <w:r w:rsidR="00752806">
        <w:rPr>
          <w:rFonts w:ascii="Times New Roman" w:hAnsi="Times New Roman" w:cs="Times New Roman"/>
          <w:sz w:val="22"/>
          <w:szCs w:val="22"/>
        </w:rPr>
        <w:t xml:space="preserve">unspecific stroke, </w:t>
      </w:r>
      <w:r w:rsidR="0065628A">
        <w:rPr>
          <w:rFonts w:ascii="Times New Roman" w:hAnsi="Times New Roman" w:cs="Times New Roman"/>
          <w:sz w:val="22"/>
          <w:szCs w:val="22"/>
        </w:rPr>
        <w:t>IHD</w:t>
      </w:r>
      <w:r w:rsidR="009A37EC">
        <w:rPr>
          <w:rFonts w:ascii="Times New Roman" w:hAnsi="Times New Roman" w:cs="Times New Roman"/>
          <w:sz w:val="22"/>
          <w:szCs w:val="22"/>
        </w:rPr>
        <w:t xml:space="preserve">, </w:t>
      </w:r>
      <w:r w:rsidR="00E301AC">
        <w:rPr>
          <w:rFonts w:ascii="Times New Roman" w:hAnsi="Times New Roman" w:cs="Times New Roman"/>
          <w:sz w:val="22"/>
          <w:szCs w:val="22"/>
        </w:rPr>
        <w:t>T2D</w:t>
      </w:r>
      <w:r w:rsidRPr="00AB1D4D">
        <w:rPr>
          <w:rFonts w:ascii="Times New Roman" w:hAnsi="Times New Roman" w:cs="Times New Roman"/>
          <w:sz w:val="22"/>
          <w:szCs w:val="22"/>
        </w:rPr>
        <w:t>, unspecific stroke, ventricular arrhythmias, and cardiac arrhythmias</w:t>
      </w:r>
      <w:r w:rsidR="00806DC9">
        <w:rPr>
          <w:rFonts w:ascii="Times New Roman" w:hAnsi="Times New Roman" w:cs="Times New Roman"/>
          <w:sz w:val="22"/>
          <w:szCs w:val="22"/>
        </w:rPr>
        <w:t xml:space="preserve"> (Supplemental Figure 3)</w:t>
      </w:r>
      <w:r w:rsidRPr="00AB67C9">
        <w:rPr>
          <w:rFonts w:ascii="Times New Roman" w:hAnsi="Times New Roman" w:cs="Times New Roman"/>
          <w:sz w:val="22"/>
          <w:szCs w:val="22"/>
        </w:rPr>
        <w:t>.</w:t>
      </w:r>
      <w:r w:rsidRPr="00AB1D4D">
        <w:rPr>
          <w:rFonts w:ascii="Times New Roman" w:hAnsi="Times New Roman" w:cs="Times New Roman"/>
          <w:sz w:val="22"/>
          <w:szCs w:val="22"/>
        </w:rPr>
        <w:t xml:space="preserve"> </w:t>
      </w:r>
      <w:r w:rsidR="00211B0D">
        <w:rPr>
          <w:rFonts w:ascii="Times New Roman" w:hAnsi="Times New Roman" w:cs="Times New Roman"/>
          <w:sz w:val="22"/>
          <w:szCs w:val="22"/>
        </w:rPr>
        <w:t>We excluded</w:t>
      </w:r>
      <w:r w:rsidR="002459A7" w:rsidRPr="00AB1D4D">
        <w:rPr>
          <w:rFonts w:ascii="Times New Roman" w:hAnsi="Times New Roman" w:cs="Times New Roman"/>
          <w:sz w:val="22"/>
          <w:szCs w:val="22"/>
        </w:rPr>
        <w:t xml:space="preserve"> individuals </w:t>
      </w:r>
      <w:r w:rsidR="00E75A6F">
        <w:rPr>
          <w:rFonts w:ascii="Times New Roman" w:hAnsi="Times New Roman" w:cs="Times New Roman"/>
          <w:sz w:val="22"/>
          <w:szCs w:val="22"/>
        </w:rPr>
        <w:t>using</w:t>
      </w:r>
      <w:r w:rsidR="002459A7" w:rsidRPr="00AB1D4D">
        <w:rPr>
          <w:rFonts w:ascii="Times New Roman" w:hAnsi="Times New Roman" w:cs="Times New Roman"/>
          <w:sz w:val="22"/>
          <w:szCs w:val="22"/>
        </w:rPr>
        <w:t xml:space="preserve"> </w:t>
      </w:r>
      <w:proofErr w:type="spellStart"/>
      <w:r w:rsidR="002459A7" w:rsidRPr="00AB1D4D">
        <w:rPr>
          <w:rFonts w:ascii="Times New Roman" w:hAnsi="Times New Roman" w:cs="Times New Roman"/>
          <w:sz w:val="22"/>
          <w:szCs w:val="22"/>
        </w:rPr>
        <w:t>ACE</w:t>
      </w:r>
      <w:r w:rsidR="00E75A6F">
        <w:rPr>
          <w:rFonts w:ascii="Times New Roman" w:hAnsi="Times New Roman" w:cs="Times New Roman"/>
          <w:sz w:val="22"/>
          <w:szCs w:val="22"/>
        </w:rPr>
        <w:t>i</w:t>
      </w:r>
      <w:proofErr w:type="spellEnd"/>
      <w:r w:rsidR="002459A7" w:rsidRPr="00AB1D4D">
        <w:rPr>
          <w:rFonts w:ascii="Times New Roman" w:hAnsi="Times New Roman" w:cs="Times New Roman"/>
          <w:sz w:val="22"/>
          <w:szCs w:val="22"/>
        </w:rPr>
        <w:t xml:space="preserve">, </w:t>
      </w:r>
      <w:r w:rsidR="002459A7">
        <w:rPr>
          <w:rFonts w:ascii="Times New Roman" w:hAnsi="Times New Roman" w:cs="Times New Roman"/>
          <w:sz w:val="22"/>
          <w:szCs w:val="22"/>
        </w:rPr>
        <w:t xml:space="preserve">vasodilator anti-hypertensives, </w:t>
      </w:r>
      <w:r w:rsidR="002459A7" w:rsidRPr="00AB1D4D">
        <w:rPr>
          <w:rFonts w:ascii="Times New Roman" w:hAnsi="Times New Roman" w:cs="Times New Roman"/>
          <w:sz w:val="22"/>
          <w:szCs w:val="22"/>
        </w:rPr>
        <w:t>and centrally acting anti-hypertensives</w:t>
      </w:r>
      <w:r w:rsidR="002459A7" w:rsidRPr="00AB1D4D" w:rsidDel="00DD0AF3">
        <w:rPr>
          <w:rFonts w:ascii="Times New Roman" w:hAnsi="Times New Roman" w:cs="Times New Roman"/>
          <w:sz w:val="22"/>
          <w:szCs w:val="22"/>
        </w:rPr>
        <w:t xml:space="preserve"> </w:t>
      </w:r>
      <w:r w:rsidR="00DD0AF3">
        <w:rPr>
          <w:rFonts w:ascii="Times New Roman" w:hAnsi="Times New Roman" w:cs="Times New Roman"/>
          <w:sz w:val="22"/>
          <w:szCs w:val="22"/>
        </w:rPr>
        <w:t>to mitigate potential confounding effects associated with these medications</w:t>
      </w:r>
      <w:r w:rsidR="00BF5DEC" w:rsidRPr="00AB67C9">
        <w:rPr>
          <w:rFonts w:ascii="Times New Roman" w:hAnsi="Times New Roman" w:cs="Times New Roman"/>
          <w:sz w:val="22"/>
          <w:szCs w:val="22"/>
        </w:rPr>
        <w:t>.</w:t>
      </w:r>
      <w:r w:rsidR="00BF5DEC">
        <w:rPr>
          <w:rFonts w:ascii="Times New Roman" w:hAnsi="Times New Roman" w:cs="Times New Roman"/>
          <w:sz w:val="22"/>
          <w:szCs w:val="22"/>
        </w:rPr>
        <w:t xml:space="preserve"> </w:t>
      </w:r>
      <w:r w:rsidR="0048463B">
        <w:rPr>
          <w:rFonts w:ascii="Times New Roman" w:hAnsi="Times New Roman" w:cs="Times New Roman"/>
          <w:sz w:val="22"/>
          <w:szCs w:val="22"/>
        </w:rPr>
        <w:t>Analysis in unmatched data was</w:t>
      </w:r>
      <w:r w:rsidR="007C42A7">
        <w:rPr>
          <w:rFonts w:ascii="Times New Roman" w:hAnsi="Times New Roman" w:cs="Times New Roman"/>
          <w:sz w:val="22"/>
          <w:szCs w:val="22"/>
        </w:rPr>
        <w:t xml:space="preserve"> adjusted for sex and age of disease diagnosis, while </w:t>
      </w:r>
      <w:r w:rsidR="0048463B">
        <w:rPr>
          <w:rFonts w:ascii="Times New Roman" w:hAnsi="Times New Roman" w:cs="Times New Roman"/>
          <w:sz w:val="22"/>
          <w:szCs w:val="22"/>
        </w:rPr>
        <w:t>analysis in matched data was</w:t>
      </w:r>
      <w:r w:rsidR="007C42A7">
        <w:rPr>
          <w:rFonts w:ascii="Times New Roman" w:hAnsi="Times New Roman" w:cs="Times New Roman"/>
          <w:sz w:val="22"/>
          <w:szCs w:val="22"/>
        </w:rPr>
        <w:t xml:space="preserve"> unadjusted.</w:t>
      </w:r>
      <w:r w:rsidR="00806DC9">
        <w:rPr>
          <w:rFonts w:ascii="Times New Roman" w:hAnsi="Times New Roman" w:cs="Times New Roman"/>
          <w:sz w:val="22"/>
          <w:szCs w:val="22"/>
        </w:rPr>
        <w:t xml:space="preserve"> </w:t>
      </w:r>
    </w:p>
    <w:p w14:paraId="318C3BB8" w14:textId="77777777" w:rsidR="00C80F91" w:rsidRDefault="00C80F91" w:rsidP="005D7A19">
      <w:pPr>
        <w:rPr>
          <w:rFonts w:ascii="Times New Roman" w:hAnsi="Times New Roman" w:cs="Times New Roman"/>
          <w:sz w:val="22"/>
          <w:szCs w:val="22"/>
        </w:rPr>
      </w:pPr>
    </w:p>
    <w:p w14:paraId="6929410B" w14:textId="78DE277E" w:rsidR="00C80F91" w:rsidRDefault="00C80F91" w:rsidP="005D7A19">
      <w:pPr>
        <w:rPr>
          <w:rFonts w:ascii="Times New Roman" w:hAnsi="Times New Roman" w:cs="Times New Roman"/>
          <w:sz w:val="22"/>
          <w:szCs w:val="22"/>
        </w:rPr>
      </w:pPr>
      <w:r w:rsidRPr="00AB1D4D">
        <w:rPr>
          <w:rFonts w:ascii="Times New Roman" w:hAnsi="Times New Roman" w:cs="Times New Roman"/>
          <w:sz w:val="22"/>
          <w:szCs w:val="22"/>
        </w:rPr>
        <w:t xml:space="preserve">The </w:t>
      </w:r>
      <w:r>
        <w:rPr>
          <w:rFonts w:ascii="Times New Roman" w:hAnsi="Times New Roman" w:cs="Times New Roman"/>
          <w:sz w:val="22"/>
          <w:szCs w:val="22"/>
        </w:rPr>
        <w:t>rs757110</w:t>
      </w:r>
      <w:r w:rsidRPr="00AB1D4D">
        <w:rPr>
          <w:rFonts w:ascii="Times New Roman" w:hAnsi="Times New Roman" w:cs="Times New Roman"/>
          <w:sz w:val="22"/>
          <w:szCs w:val="22"/>
        </w:rPr>
        <w:t xml:space="preserve"> polymorphism</w:t>
      </w:r>
      <w:r>
        <w:rPr>
          <w:rFonts w:ascii="Times New Roman" w:hAnsi="Times New Roman" w:cs="Times New Roman"/>
          <w:sz w:val="22"/>
          <w:szCs w:val="22"/>
        </w:rPr>
        <w:t>s</w:t>
      </w:r>
      <w:r w:rsidRPr="00AB1D4D">
        <w:rPr>
          <w:rFonts w:ascii="Times New Roman" w:hAnsi="Times New Roman" w:cs="Times New Roman"/>
          <w:sz w:val="22"/>
          <w:szCs w:val="22"/>
        </w:rPr>
        <w:t xml:space="preserve"> within the </w:t>
      </w:r>
      <w:r>
        <w:rPr>
          <w:rFonts w:ascii="Times New Roman" w:hAnsi="Times New Roman" w:cs="Times New Roman"/>
          <w:sz w:val="22"/>
          <w:szCs w:val="22"/>
        </w:rPr>
        <w:t>ABCC8</w:t>
      </w:r>
      <w:r w:rsidRPr="00AB1D4D">
        <w:rPr>
          <w:rFonts w:ascii="Times New Roman" w:hAnsi="Times New Roman" w:cs="Times New Roman"/>
          <w:sz w:val="22"/>
          <w:szCs w:val="22"/>
        </w:rPr>
        <w:t xml:space="preserve"> gene was scrutinized, revealing an overall mean standardized difference of less than 0.01 in the studied population. </w:t>
      </w:r>
      <w:r>
        <w:rPr>
          <w:rFonts w:ascii="Times New Roman" w:hAnsi="Times New Roman" w:cs="Times New Roman"/>
          <w:sz w:val="22"/>
          <w:szCs w:val="22"/>
        </w:rPr>
        <w:t xml:space="preserve">For each SNP, the control group consisted of participants homozygous for the C allele while the treatment group consisted of participants with at least one copy of the </w:t>
      </w:r>
      <w:r w:rsidR="006D6767">
        <w:rPr>
          <w:rFonts w:ascii="Times New Roman" w:hAnsi="Times New Roman" w:cs="Times New Roman"/>
          <w:sz w:val="22"/>
          <w:szCs w:val="22"/>
        </w:rPr>
        <w:t>A</w:t>
      </w:r>
      <w:r>
        <w:rPr>
          <w:rFonts w:ascii="Times New Roman" w:hAnsi="Times New Roman" w:cs="Times New Roman"/>
          <w:sz w:val="22"/>
          <w:szCs w:val="22"/>
        </w:rPr>
        <w:t xml:space="preserve"> allele. For investigations of all survival phenotypes</w:t>
      </w:r>
      <w:r w:rsidRPr="00AB1D4D">
        <w:rPr>
          <w:rFonts w:ascii="Times New Roman" w:hAnsi="Times New Roman" w:cs="Times New Roman"/>
          <w:sz w:val="22"/>
          <w:szCs w:val="22"/>
        </w:rPr>
        <w:t xml:space="preserve">, </w:t>
      </w:r>
      <w:r>
        <w:rPr>
          <w:rFonts w:ascii="Times New Roman" w:hAnsi="Times New Roman" w:cs="Times New Roman"/>
          <w:sz w:val="22"/>
          <w:szCs w:val="22"/>
        </w:rPr>
        <w:t>we balanced for sex</w:t>
      </w:r>
      <w:r w:rsidRPr="00AB1D4D">
        <w:rPr>
          <w:rFonts w:ascii="Times New Roman" w:hAnsi="Times New Roman" w:cs="Times New Roman"/>
          <w:sz w:val="22"/>
          <w:szCs w:val="22"/>
        </w:rPr>
        <w:t>, C-Reactive Protein level, smoking status</w:t>
      </w:r>
      <w:r>
        <w:rPr>
          <w:rFonts w:ascii="Times New Roman" w:hAnsi="Times New Roman" w:cs="Times New Roman"/>
          <w:sz w:val="22"/>
          <w:szCs w:val="22"/>
        </w:rPr>
        <w:t>, BMI</w:t>
      </w:r>
      <w:r w:rsidRPr="00AB1D4D">
        <w:rPr>
          <w:rFonts w:ascii="Times New Roman" w:hAnsi="Times New Roman" w:cs="Times New Roman"/>
          <w:sz w:val="22"/>
          <w:szCs w:val="22"/>
        </w:rPr>
        <w:t xml:space="preserve">, LDL, </w:t>
      </w:r>
      <w:r>
        <w:rPr>
          <w:rFonts w:ascii="Times New Roman" w:hAnsi="Times New Roman" w:cs="Times New Roman"/>
          <w:sz w:val="22"/>
          <w:szCs w:val="22"/>
        </w:rPr>
        <w:t xml:space="preserve">first systolic blood pressure, </w:t>
      </w:r>
      <w:r w:rsidRPr="00AB1D4D">
        <w:rPr>
          <w:rFonts w:ascii="Times New Roman" w:hAnsi="Times New Roman" w:cs="Times New Roman"/>
          <w:sz w:val="22"/>
          <w:szCs w:val="22"/>
        </w:rPr>
        <w:t xml:space="preserve">diuretics </w:t>
      </w:r>
      <w:r>
        <w:rPr>
          <w:rFonts w:ascii="Times New Roman" w:hAnsi="Times New Roman" w:cs="Times New Roman"/>
          <w:sz w:val="22"/>
          <w:szCs w:val="22"/>
        </w:rPr>
        <w:t>use</w:t>
      </w:r>
      <w:r w:rsidRPr="00AB1D4D">
        <w:rPr>
          <w:rFonts w:ascii="Times New Roman" w:hAnsi="Times New Roman" w:cs="Times New Roman"/>
          <w:sz w:val="22"/>
          <w:szCs w:val="22"/>
        </w:rPr>
        <w:t xml:space="preserve">, calcium channel blocker </w:t>
      </w:r>
      <w:r>
        <w:rPr>
          <w:rFonts w:ascii="Times New Roman" w:hAnsi="Times New Roman" w:cs="Times New Roman"/>
          <w:sz w:val="22"/>
          <w:szCs w:val="22"/>
        </w:rPr>
        <w:t>use</w:t>
      </w:r>
      <w:r w:rsidRPr="00AB1D4D">
        <w:rPr>
          <w:rFonts w:ascii="Times New Roman" w:hAnsi="Times New Roman" w:cs="Times New Roman"/>
          <w:sz w:val="22"/>
          <w:szCs w:val="22"/>
        </w:rPr>
        <w:t xml:space="preserve">, statins </w:t>
      </w:r>
      <w:r>
        <w:rPr>
          <w:rFonts w:ascii="Times New Roman" w:hAnsi="Times New Roman" w:cs="Times New Roman"/>
          <w:sz w:val="22"/>
          <w:szCs w:val="22"/>
        </w:rPr>
        <w:t>use</w:t>
      </w:r>
      <w:r w:rsidRPr="00AB1D4D">
        <w:rPr>
          <w:rFonts w:ascii="Times New Roman" w:hAnsi="Times New Roman" w:cs="Times New Roman"/>
          <w:sz w:val="22"/>
          <w:szCs w:val="22"/>
        </w:rPr>
        <w:t xml:space="preserve">, digoxin </w:t>
      </w:r>
      <w:r>
        <w:rPr>
          <w:rFonts w:ascii="Times New Roman" w:hAnsi="Times New Roman" w:cs="Times New Roman"/>
          <w:sz w:val="22"/>
          <w:szCs w:val="22"/>
        </w:rPr>
        <w:t>use,</w:t>
      </w:r>
      <w:r w:rsidRPr="00AB1D4D">
        <w:rPr>
          <w:rFonts w:ascii="Times New Roman" w:hAnsi="Times New Roman" w:cs="Times New Roman"/>
          <w:sz w:val="22"/>
          <w:szCs w:val="22"/>
        </w:rPr>
        <w:t xml:space="preserve"> ARB</w:t>
      </w:r>
      <w:r>
        <w:rPr>
          <w:rFonts w:ascii="Times New Roman" w:hAnsi="Times New Roman" w:cs="Times New Roman"/>
          <w:sz w:val="22"/>
          <w:szCs w:val="22"/>
        </w:rPr>
        <w:t xml:space="preserve"> use</w:t>
      </w:r>
      <w:r w:rsidRPr="00AB1D4D">
        <w:rPr>
          <w:rFonts w:ascii="Times New Roman" w:hAnsi="Times New Roman" w:cs="Times New Roman"/>
          <w:sz w:val="22"/>
          <w:szCs w:val="22"/>
        </w:rPr>
        <w:t xml:space="preserve">, anti-coagulant medication </w:t>
      </w:r>
      <w:r>
        <w:rPr>
          <w:rFonts w:ascii="Times New Roman" w:hAnsi="Times New Roman" w:cs="Times New Roman"/>
          <w:sz w:val="22"/>
          <w:szCs w:val="22"/>
        </w:rPr>
        <w:t>use</w:t>
      </w:r>
      <w:r w:rsidRPr="00AB1D4D">
        <w:rPr>
          <w:rFonts w:ascii="Times New Roman" w:hAnsi="Times New Roman" w:cs="Times New Roman"/>
          <w:sz w:val="22"/>
          <w:szCs w:val="22"/>
        </w:rPr>
        <w:t xml:space="preserve">, </w:t>
      </w:r>
      <w:r>
        <w:rPr>
          <w:rFonts w:ascii="Times New Roman" w:hAnsi="Times New Roman" w:cs="Times New Roman"/>
          <w:sz w:val="22"/>
          <w:szCs w:val="22"/>
        </w:rPr>
        <w:t xml:space="preserve">vasodilator/centrally acting antihypertensives use, </w:t>
      </w:r>
      <w:r w:rsidR="00002983">
        <w:rPr>
          <w:rFonts w:ascii="Times New Roman" w:hAnsi="Times New Roman" w:cs="Times New Roman"/>
          <w:sz w:val="22"/>
          <w:szCs w:val="22"/>
        </w:rPr>
        <w:t>anti</w:t>
      </w:r>
      <w:r>
        <w:rPr>
          <w:rFonts w:ascii="Times New Roman" w:hAnsi="Times New Roman" w:cs="Times New Roman"/>
          <w:sz w:val="22"/>
          <w:szCs w:val="22"/>
        </w:rPr>
        <w:t>diabetic drug use, ezetimibe use, alpha adrenoceptor blocking drug use,</w:t>
      </w:r>
      <w:r w:rsidRPr="00AB1D4D">
        <w:rPr>
          <w:rFonts w:ascii="Times New Roman" w:hAnsi="Times New Roman" w:cs="Times New Roman"/>
          <w:sz w:val="22"/>
          <w:szCs w:val="22"/>
        </w:rPr>
        <w:t xml:space="preserve"> and age of</w:t>
      </w:r>
      <w:r>
        <w:rPr>
          <w:rFonts w:ascii="Times New Roman" w:hAnsi="Times New Roman" w:cs="Times New Roman"/>
          <w:sz w:val="22"/>
          <w:szCs w:val="22"/>
        </w:rPr>
        <w:t xml:space="preserve"> IHD</w:t>
      </w:r>
      <w:r w:rsidRPr="00AB1D4D">
        <w:rPr>
          <w:rFonts w:ascii="Times New Roman" w:hAnsi="Times New Roman" w:cs="Times New Roman"/>
          <w:sz w:val="22"/>
          <w:szCs w:val="22"/>
        </w:rPr>
        <w:t xml:space="preserve"> diagnosis </w:t>
      </w:r>
      <w:r>
        <w:rPr>
          <w:rFonts w:ascii="Times New Roman" w:hAnsi="Times New Roman" w:cs="Times New Roman"/>
          <w:sz w:val="22"/>
          <w:szCs w:val="22"/>
        </w:rPr>
        <w:t>(Supplemental Figure 8)</w:t>
      </w:r>
      <w:r w:rsidRPr="00AB1D4D">
        <w:rPr>
          <w:rFonts w:ascii="Times New Roman" w:hAnsi="Times New Roman" w:cs="Times New Roman"/>
          <w:sz w:val="22"/>
          <w:szCs w:val="22"/>
        </w:rPr>
        <w:t>.</w:t>
      </w:r>
    </w:p>
    <w:p w14:paraId="03ABD114" w14:textId="77777777" w:rsidR="008A3BC1" w:rsidRDefault="008A3BC1" w:rsidP="005D7A19">
      <w:pPr>
        <w:rPr>
          <w:rFonts w:ascii="Times New Roman" w:hAnsi="Times New Roman" w:cs="Times New Roman"/>
          <w:sz w:val="22"/>
          <w:szCs w:val="22"/>
        </w:rPr>
      </w:pPr>
    </w:p>
    <w:p w14:paraId="70011C3C" w14:textId="3D15230B" w:rsidR="008A3BC1" w:rsidRPr="00AB1D4D" w:rsidRDefault="008A3BC1" w:rsidP="005D7A19">
      <w:pPr>
        <w:rPr>
          <w:rFonts w:ascii="Times New Roman" w:hAnsi="Times New Roman" w:cs="Times New Roman"/>
          <w:sz w:val="22"/>
          <w:szCs w:val="22"/>
        </w:rPr>
      </w:pPr>
      <w:r w:rsidRPr="00AB1D4D">
        <w:rPr>
          <w:rFonts w:ascii="Times New Roman" w:hAnsi="Times New Roman" w:cs="Times New Roman"/>
          <w:sz w:val="22"/>
          <w:szCs w:val="22"/>
        </w:rPr>
        <w:t xml:space="preserve">The </w:t>
      </w:r>
      <w:r w:rsidR="002B2550" w:rsidRPr="002B2550">
        <w:rPr>
          <w:rFonts w:ascii="Times New Roman" w:hAnsi="Times New Roman" w:cs="Times New Roman"/>
          <w:sz w:val="22"/>
          <w:szCs w:val="22"/>
        </w:rPr>
        <w:t>rs10305492</w:t>
      </w:r>
      <w:r w:rsidR="002B2550">
        <w:rPr>
          <w:rFonts w:ascii="Times New Roman" w:hAnsi="Times New Roman" w:cs="Times New Roman"/>
          <w:sz w:val="22"/>
          <w:szCs w:val="22"/>
        </w:rPr>
        <w:t xml:space="preserve"> </w:t>
      </w:r>
      <w:r w:rsidRPr="00AB1D4D">
        <w:rPr>
          <w:rFonts w:ascii="Times New Roman" w:hAnsi="Times New Roman" w:cs="Times New Roman"/>
          <w:sz w:val="22"/>
          <w:szCs w:val="22"/>
        </w:rPr>
        <w:t>polymorphism</w:t>
      </w:r>
      <w:r>
        <w:rPr>
          <w:rFonts w:ascii="Times New Roman" w:hAnsi="Times New Roman" w:cs="Times New Roman"/>
          <w:sz w:val="22"/>
          <w:szCs w:val="22"/>
        </w:rPr>
        <w:t>s</w:t>
      </w:r>
      <w:r w:rsidRPr="00AB1D4D">
        <w:rPr>
          <w:rFonts w:ascii="Times New Roman" w:hAnsi="Times New Roman" w:cs="Times New Roman"/>
          <w:sz w:val="22"/>
          <w:szCs w:val="22"/>
        </w:rPr>
        <w:t xml:space="preserve"> within the </w:t>
      </w:r>
      <w:r w:rsidR="002B2550">
        <w:rPr>
          <w:rFonts w:ascii="Times New Roman" w:hAnsi="Times New Roman" w:cs="Times New Roman"/>
          <w:sz w:val="22"/>
          <w:szCs w:val="22"/>
        </w:rPr>
        <w:t>GLP1R</w:t>
      </w:r>
      <w:r w:rsidRPr="00AB1D4D">
        <w:rPr>
          <w:rFonts w:ascii="Times New Roman" w:hAnsi="Times New Roman" w:cs="Times New Roman"/>
          <w:sz w:val="22"/>
          <w:szCs w:val="22"/>
        </w:rPr>
        <w:t xml:space="preserve"> gene was scrutinized, revealing an overall mean standardized difference of less than 0.01 in the studied population. </w:t>
      </w:r>
      <w:r>
        <w:rPr>
          <w:rFonts w:ascii="Times New Roman" w:hAnsi="Times New Roman" w:cs="Times New Roman"/>
          <w:sz w:val="22"/>
          <w:szCs w:val="22"/>
        </w:rPr>
        <w:t xml:space="preserve">For each SNP, the control group consisted of participants homozygous for the </w:t>
      </w:r>
      <w:r w:rsidR="006D6767">
        <w:rPr>
          <w:rFonts w:ascii="Times New Roman" w:hAnsi="Times New Roman" w:cs="Times New Roman"/>
          <w:sz w:val="22"/>
          <w:szCs w:val="22"/>
        </w:rPr>
        <w:t>G</w:t>
      </w:r>
      <w:r>
        <w:rPr>
          <w:rFonts w:ascii="Times New Roman" w:hAnsi="Times New Roman" w:cs="Times New Roman"/>
          <w:sz w:val="22"/>
          <w:szCs w:val="22"/>
        </w:rPr>
        <w:t xml:space="preserve"> allele while the treatment group consisted of participants with at least one copy of the </w:t>
      </w:r>
      <w:r w:rsidR="006D6767">
        <w:rPr>
          <w:rFonts w:ascii="Times New Roman" w:hAnsi="Times New Roman" w:cs="Times New Roman"/>
          <w:sz w:val="22"/>
          <w:szCs w:val="22"/>
        </w:rPr>
        <w:t>A</w:t>
      </w:r>
      <w:r>
        <w:rPr>
          <w:rFonts w:ascii="Times New Roman" w:hAnsi="Times New Roman" w:cs="Times New Roman"/>
          <w:sz w:val="22"/>
          <w:szCs w:val="22"/>
        </w:rPr>
        <w:t xml:space="preserve"> allele. For investigations of all survival phenotypes</w:t>
      </w:r>
      <w:r w:rsidRPr="00AB1D4D">
        <w:rPr>
          <w:rFonts w:ascii="Times New Roman" w:hAnsi="Times New Roman" w:cs="Times New Roman"/>
          <w:sz w:val="22"/>
          <w:szCs w:val="22"/>
        </w:rPr>
        <w:t xml:space="preserve">, </w:t>
      </w:r>
      <w:r>
        <w:rPr>
          <w:rFonts w:ascii="Times New Roman" w:hAnsi="Times New Roman" w:cs="Times New Roman"/>
          <w:sz w:val="22"/>
          <w:szCs w:val="22"/>
        </w:rPr>
        <w:t>we balanced for sex</w:t>
      </w:r>
      <w:r w:rsidRPr="00AB1D4D">
        <w:rPr>
          <w:rFonts w:ascii="Times New Roman" w:hAnsi="Times New Roman" w:cs="Times New Roman"/>
          <w:sz w:val="22"/>
          <w:szCs w:val="22"/>
        </w:rPr>
        <w:t>, C-Reactive Protein level, smoking status</w:t>
      </w:r>
      <w:r>
        <w:rPr>
          <w:rFonts w:ascii="Times New Roman" w:hAnsi="Times New Roman" w:cs="Times New Roman"/>
          <w:sz w:val="22"/>
          <w:szCs w:val="22"/>
        </w:rPr>
        <w:t>, BMI</w:t>
      </w:r>
      <w:r w:rsidRPr="00AB1D4D">
        <w:rPr>
          <w:rFonts w:ascii="Times New Roman" w:hAnsi="Times New Roman" w:cs="Times New Roman"/>
          <w:sz w:val="22"/>
          <w:szCs w:val="22"/>
        </w:rPr>
        <w:t xml:space="preserve">, LDL, </w:t>
      </w:r>
      <w:r>
        <w:rPr>
          <w:rFonts w:ascii="Times New Roman" w:hAnsi="Times New Roman" w:cs="Times New Roman"/>
          <w:sz w:val="22"/>
          <w:szCs w:val="22"/>
        </w:rPr>
        <w:t xml:space="preserve">first systolic blood pressure, </w:t>
      </w:r>
      <w:r w:rsidRPr="00AB1D4D">
        <w:rPr>
          <w:rFonts w:ascii="Times New Roman" w:hAnsi="Times New Roman" w:cs="Times New Roman"/>
          <w:sz w:val="22"/>
          <w:szCs w:val="22"/>
        </w:rPr>
        <w:t xml:space="preserve">diuretics </w:t>
      </w:r>
      <w:r>
        <w:rPr>
          <w:rFonts w:ascii="Times New Roman" w:hAnsi="Times New Roman" w:cs="Times New Roman"/>
          <w:sz w:val="22"/>
          <w:szCs w:val="22"/>
        </w:rPr>
        <w:t>use</w:t>
      </w:r>
      <w:r w:rsidRPr="00AB1D4D">
        <w:rPr>
          <w:rFonts w:ascii="Times New Roman" w:hAnsi="Times New Roman" w:cs="Times New Roman"/>
          <w:sz w:val="22"/>
          <w:szCs w:val="22"/>
        </w:rPr>
        <w:t xml:space="preserve">, calcium channel blocker </w:t>
      </w:r>
      <w:r>
        <w:rPr>
          <w:rFonts w:ascii="Times New Roman" w:hAnsi="Times New Roman" w:cs="Times New Roman"/>
          <w:sz w:val="22"/>
          <w:szCs w:val="22"/>
        </w:rPr>
        <w:t>use</w:t>
      </w:r>
      <w:r w:rsidRPr="00AB1D4D">
        <w:rPr>
          <w:rFonts w:ascii="Times New Roman" w:hAnsi="Times New Roman" w:cs="Times New Roman"/>
          <w:sz w:val="22"/>
          <w:szCs w:val="22"/>
        </w:rPr>
        <w:t xml:space="preserve">, statins </w:t>
      </w:r>
      <w:r>
        <w:rPr>
          <w:rFonts w:ascii="Times New Roman" w:hAnsi="Times New Roman" w:cs="Times New Roman"/>
          <w:sz w:val="22"/>
          <w:szCs w:val="22"/>
        </w:rPr>
        <w:t>use</w:t>
      </w:r>
      <w:r w:rsidRPr="00AB1D4D">
        <w:rPr>
          <w:rFonts w:ascii="Times New Roman" w:hAnsi="Times New Roman" w:cs="Times New Roman"/>
          <w:sz w:val="22"/>
          <w:szCs w:val="22"/>
        </w:rPr>
        <w:t xml:space="preserve">, digoxin </w:t>
      </w:r>
      <w:r>
        <w:rPr>
          <w:rFonts w:ascii="Times New Roman" w:hAnsi="Times New Roman" w:cs="Times New Roman"/>
          <w:sz w:val="22"/>
          <w:szCs w:val="22"/>
        </w:rPr>
        <w:t>use,</w:t>
      </w:r>
      <w:r w:rsidRPr="00AB1D4D">
        <w:rPr>
          <w:rFonts w:ascii="Times New Roman" w:hAnsi="Times New Roman" w:cs="Times New Roman"/>
          <w:sz w:val="22"/>
          <w:szCs w:val="22"/>
        </w:rPr>
        <w:t xml:space="preserve"> ARB</w:t>
      </w:r>
      <w:r>
        <w:rPr>
          <w:rFonts w:ascii="Times New Roman" w:hAnsi="Times New Roman" w:cs="Times New Roman"/>
          <w:sz w:val="22"/>
          <w:szCs w:val="22"/>
        </w:rPr>
        <w:t xml:space="preserve"> use</w:t>
      </w:r>
      <w:r w:rsidRPr="00AB1D4D">
        <w:rPr>
          <w:rFonts w:ascii="Times New Roman" w:hAnsi="Times New Roman" w:cs="Times New Roman"/>
          <w:sz w:val="22"/>
          <w:szCs w:val="22"/>
        </w:rPr>
        <w:t xml:space="preserve">, anti-coagulant medication </w:t>
      </w:r>
      <w:r>
        <w:rPr>
          <w:rFonts w:ascii="Times New Roman" w:hAnsi="Times New Roman" w:cs="Times New Roman"/>
          <w:sz w:val="22"/>
          <w:szCs w:val="22"/>
        </w:rPr>
        <w:t>use</w:t>
      </w:r>
      <w:r w:rsidRPr="00AB1D4D">
        <w:rPr>
          <w:rFonts w:ascii="Times New Roman" w:hAnsi="Times New Roman" w:cs="Times New Roman"/>
          <w:sz w:val="22"/>
          <w:szCs w:val="22"/>
        </w:rPr>
        <w:t xml:space="preserve">, </w:t>
      </w:r>
      <w:r>
        <w:rPr>
          <w:rFonts w:ascii="Times New Roman" w:hAnsi="Times New Roman" w:cs="Times New Roman"/>
          <w:sz w:val="22"/>
          <w:szCs w:val="22"/>
        </w:rPr>
        <w:t xml:space="preserve">vasodilator/centrally acting antihypertensives use, </w:t>
      </w:r>
      <w:r w:rsidR="00FF6EA8">
        <w:rPr>
          <w:rFonts w:ascii="Times New Roman" w:hAnsi="Times New Roman" w:cs="Times New Roman"/>
          <w:sz w:val="22"/>
          <w:szCs w:val="22"/>
        </w:rPr>
        <w:t>an</w:t>
      </w:r>
      <w:r w:rsidR="00536027">
        <w:rPr>
          <w:rFonts w:ascii="Times New Roman" w:hAnsi="Times New Roman" w:cs="Times New Roman"/>
          <w:sz w:val="22"/>
          <w:szCs w:val="22"/>
        </w:rPr>
        <w:t>ti</w:t>
      </w:r>
      <w:r>
        <w:rPr>
          <w:rFonts w:ascii="Times New Roman" w:hAnsi="Times New Roman" w:cs="Times New Roman"/>
          <w:sz w:val="22"/>
          <w:szCs w:val="22"/>
        </w:rPr>
        <w:t>diabetic drug use, ezetimibe use, alpha adrenoceptor blocking drug use,</w:t>
      </w:r>
      <w:r w:rsidRPr="00AB1D4D">
        <w:rPr>
          <w:rFonts w:ascii="Times New Roman" w:hAnsi="Times New Roman" w:cs="Times New Roman"/>
          <w:sz w:val="22"/>
          <w:szCs w:val="22"/>
        </w:rPr>
        <w:t xml:space="preserve"> and age of</w:t>
      </w:r>
      <w:r>
        <w:rPr>
          <w:rFonts w:ascii="Times New Roman" w:hAnsi="Times New Roman" w:cs="Times New Roman"/>
          <w:sz w:val="22"/>
          <w:szCs w:val="22"/>
        </w:rPr>
        <w:t xml:space="preserve"> IHD</w:t>
      </w:r>
      <w:r w:rsidRPr="00AB1D4D">
        <w:rPr>
          <w:rFonts w:ascii="Times New Roman" w:hAnsi="Times New Roman" w:cs="Times New Roman"/>
          <w:sz w:val="22"/>
          <w:szCs w:val="22"/>
        </w:rPr>
        <w:t xml:space="preserve"> diagnosis </w:t>
      </w:r>
      <w:r>
        <w:rPr>
          <w:rFonts w:ascii="Times New Roman" w:hAnsi="Times New Roman" w:cs="Times New Roman"/>
          <w:sz w:val="22"/>
          <w:szCs w:val="22"/>
        </w:rPr>
        <w:t xml:space="preserve">(Supplemental Figure </w:t>
      </w:r>
      <w:r w:rsidR="006D6767">
        <w:rPr>
          <w:rFonts w:ascii="Times New Roman" w:hAnsi="Times New Roman" w:cs="Times New Roman"/>
          <w:sz w:val="22"/>
          <w:szCs w:val="22"/>
        </w:rPr>
        <w:t>9</w:t>
      </w:r>
      <w:r>
        <w:rPr>
          <w:rFonts w:ascii="Times New Roman" w:hAnsi="Times New Roman" w:cs="Times New Roman"/>
          <w:sz w:val="22"/>
          <w:szCs w:val="22"/>
        </w:rPr>
        <w:t>)</w:t>
      </w:r>
      <w:r w:rsidRPr="00AB1D4D">
        <w:rPr>
          <w:rFonts w:ascii="Times New Roman" w:hAnsi="Times New Roman" w:cs="Times New Roman"/>
          <w:sz w:val="22"/>
          <w:szCs w:val="22"/>
        </w:rPr>
        <w:t>.</w:t>
      </w:r>
    </w:p>
    <w:p w14:paraId="5CFF7442" w14:textId="2D2177CD" w:rsidR="00731DA9" w:rsidRDefault="0037402A" w:rsidP="005D7A19">
      <w:pPr>
        <w:rPr>
          <w:rFonts w:ascii="Times New Roman" w:hAnsi="Times New Roman" w:cs="Times New Roman"/>
          <w:sz w:val="22"/>
          <w:szCs w:val="22"/>
        </w:rPr>
      </w:pPr>
      <w:r>
        <w:rPr>
          <w:rFonts w:ascii="Times New Roman" w:hAnsi="Times New Roman" w:cs="Times New Roman"/>
          <w:sz w:val="22"/>
          <w:szCs w:val="22"/>
        </w:rPr>
        <w:t xml:space="preserve"> </w:t>
      </w:r>
    </w:p>
    <w:p w14:paraId="5E6D7FF0" w14:textId="6FDBB767" w:rsidR="00E927C6" w:rsidRPr="00AB1D4D" w:rsidRDefault="003F08E7" w:rsidP="005D7A19">
      <w:pPr>
        <w:rPr>
          <w:rFonts w:ascii="Times New Roman" w:hAnsi="Times New Roman" w:cs="Times New Roman"/>
          <w:sz w:val="22"/>
          <w:szCs w:val="22"/>
        </w:rPr>
      </w:pPr>
      <w:r w:rsidRPr="003F08E7">
        <w:rPr>
          <w:rFonts w:ascii="Times New Roman" w:hAnsi="Times New Roman" w:cs="Times New Roman"/>
          <w:sz w:val="22"/>
          <w:szCs w:val="22"/>
        </w:rPr>
        <w:t>In this study, we employed the SurvSNP package (</w:t>
      </w:r>
      <w:r w:rsidR="004E576E" w:rsidRPr="004E576E">
        <w:rPr>
          <w:rFonts w:ascii="Times New Roman" w:hAnsi="Times New Roman" w:cs="Times New Roman"/>
          <w:sz w:val="22"/>
          <w:szCs w:val="22"/>
        </w:rPr>
        <w:t>PMID: 22685040</w:t>
      </w:r>
      <w:r w:rsidRPr="003F08E7">
        <w:rPr>
          <w:rFonts w:ascii="Times New Roman" w:hAnsi="Times New Roman" w:cs="Times New Roman"/>
          <w:sz w:val="22"/>
          <w:szCs w:val="22"/>
        </w:rPr>
        <w:t xml:space="preserve">) to conduct power calculations, leveraging asymptotic estimates derived from genetic hazard ratios, event rates, study population size, and allele frequencies. These calculations were based on Cox proportional hazards model results obtained before and after genetic matching for rs11591147 and rs562556 polymorphisms within the PCSK9 gene. Our objective was to assess the extent of power enhancement achieved through our methodology when examining the time to severe cardiovascular outcomes </w:t>
      </w:r>
      <w:r w:rsidR="002A4AC4">
        <w:rPr>
          <w:rFonts w:ascii="Times New Roman" w:hAnsi="Times New Roman" w:cs="Times New Roman"/>
          <w:sz w:val="22"/>
          <w:szCs w:val="22"/>
        </w:rPr>
        <w:t>from</w:t>
      </w:r>
      <w:r w:rsidRPr="003F08E7">
        <w:rPr>
          <w:rFonts w:ascii="Times New Roman" w:hAnsi="Times New Roman" w:cs="Times New Roman"/>
          <w:sz w:val="22"/>
          <w:szCs w:val="22"/>
        </w:rPr>
        <w:t xml:space="preserve"> the</w:t>
      </w:r>
      <w:r w:rsidR="00125515">
        <w:rPr>
          <w:rFonts w:ascii="Times New Roman" w:hAnsi="Times New Roman" w:cs="Times New Roman"/>
          <w:sz w:val="22"/>
          <w:szCs w:val="22"/>
        </w:rPr>
        <w:t xml:space="preserve"> first available</w:t>
      </w:r>
      <w:r w:rsidRPr="003F08E7">
        <w:rPr>
          <w:rFonts w:ascii="Times New Roman" w:hAnsi="Times New Roman" w:cs="Times New Roman"/>
          <w:sz w:val="22"/>
          <w:szCs w:val="22"/>
        </w:rPr>
        <w:t xml:space="preserve"> diagnosis of </w:t>
      </w:r>
      <w:r w:rsidR="0015723D">
        <w:rPr>
          <w:rFonts w:ascii="Times New Roman" w:hAnsi="Times New Roman" w:cs="Times New Roman"/>
          <w:sz w:val="22"/>
          <w:szCs w:val="22"/>
        </w:rPr>
        <w:t>IHD</w:t>
      </w:r>
      <w:r w:rsidRPr="003F08E7">
        <w:rPr>
          <w:rFonts w:ascii="Times New Roman" w:hAnsi="Times New Roman" w:cs="Times New Roman"/>
          <w:sz w:val="22"/>
          <w:szCs w:val="22"/>
        </w:rPr>
        <w:t xml:space="preserve">. </w:t>
      </w:r>
      <w:r w:rsidR="007E3F04">
        <w:rPr>
          <w:rFonts w:ascii="Times New Roman" w:hAnsi="Times New Roman" w:cs="Times New Roman"/>
          <w:sz w:val="22"/>
          <w:szCs w:val="22"/>
        </w:rPr>
        <w:t xml:space="preserve">Power calculations for all SNPs </w:t>
      </w:r>
      <w:r w:rsidR="00F35BD2">
        <w:rPr>
          <w:rFonts w:ascii="Times New Roman" w:hAnsi="Times New Roman" w:cs="Times New Roman"/>
          <w:sz w:val="22"/>
          <w:szCs w:val="22"/>
        </w:rPr>
        <w:t>are presented</w:t>
      </w:r>
      <w:r w:rsidR="007E3F04">
        <w:rPr>
          <w:rFonts w:ascii="Times New Roman" w:hAnsi="Times New Roman" w:cs="Times New Roman"/>
          <w:sz w:val="22"/>
          <w:szCs w:val="22"/>
        </w:rPr>
        <w:t xml:space="preserve"> in </w:t>
      </w:r>
      <w:r w:rsidR="00606C8C">
        <w:rPr>
          <w:rFonts w:ascii="Times New Roman" w:hAnsi="Times New Roman" w:cs="Times New Roman"/>
          <w:sz w:val="22"/>
          <w:szCs w:val="22"/>
        </w:rPr>
        <w:t>S</w:t>
      </w:r>
      <w:r w:rsidR="007E3F04">
        <w:rPr>
          <w:rFonts w:ascii="Times New Roman" w:hAnsi="Times New Roman" w:cs="Times New Roman"/>
          <w:sz w:val="22"/>
          <w:szCs w:val="22"/>
        </w:rPr>
        <w:t xml:space="preserve">upplemental </w:t>
      </w:r>
      <w:r w:rsidR="00606C8C">
        <w:rPr>
          <w:rFonts w:ascii="Times New Roman" w:hAnsi="Times New Roman" w:cs="Times New Roman"/>
          <w:sz w:val="22"/>
          <w:szCs w:val="22"/>
        </w:rPr>
        <w:t>T</w:t>
      </w:r>
      <w:r w:rsidR="007E3F04">
        <w:rPr>
          <w:rFonts w:ascii="Times New Roman" w:hAnsi="Times New Roman" w:cs="Times New Roman"/>
          <w:sz w:val="22"/>
          <w:szCs w:val="22"/>
        </w:rPr>
        <w:t xml:space="preserve">able 3. </w:t>
      </w:r>
      <w:r w:rsidRPr="003F08E7">
        <w:rPr>
          <w:rFonts w:ascii="Times New Roman" w:hAnsi="Times New Roman" w:cs="Times New Roman"/>
          <w:sz w:val="22"/>
          <w:szCs w:val="22"/>
        </w:rPr>
        <w:t>Notably, for rs11591147, the power within the unmatched subset was 9.5, demonstrating a substantial increase to 73.4 after matching. Similarly, for rs562556, the power within the unmatched subset was 6.9, exhibiting an increase to 11.16 after matching. These findings underscore the</w:t>
      </w:r>
      <w:r w:rsidRPr="003F08E7" w:rsidDel="002A4AC4">
        <w:rPr>
          <w:rFonts w:ascii="Times New Roman" w:hAnsi="Times New Roman" w:cs="Times New Roman"/>
          <w:sz w:val="22"/>
          <w:szCs w:val="22"/>
        </w:rPr>
        <w:t xml:space="preserve"> </w:t>
      </w:r>
      <w:r w:rsidRPr="003F08E7">
        <w:rPr>
          <w:rFonts w:ascii="Times New Roman" w:hAnsi="Times New Roman" w:cs="Times New Roman"/>
          <w:sz w:val="22"/>
          <w:szCs w:val="22"/>
        </w:rPr>
        <w:t>enhancements in statistical power attainable through matched subset analysis, underscoring the pivotal role of selecting appropriate SNPs with substantial effect sizes for robust survival analysis outcomes</w:t>
      </w:r>
      <w:r w:rsidR="00B521F1">
        <w:rPr>
          <w:rFonts w:ascii="Times New Roman" w:hAnsi="Times New Roman" w:cs="Times New Roman"/>
          <w:sz w:val="22"/>
          <w:szCs w:val="22"/>
        </w:rPr>
        <w:t xml:space="preserve"> </w:t>
      </w:r>
      <w:r w:rsidR="00EA01E6">
        <w:rPr>
          <w:rFonts w:ascii="Times New Roman" w:hAnsi="Times New Roman" w:cs="Times New Roman"/>
          <w:sz w:val="22"/>
          <w:szCs w:val="22"/>
        </w:rPr>
        <w:t>(Supplemental Figure 6)</w:t>
      </w:r>
      <w:r w:rsidR="00B521F1">
        <w:rPr>
          <w:rFonts w:ascii="Times New Roman" w:hAnsi="Times New Roman" w:cs="Times New Roman"/>
          <w:sz w:val="22"/>
          <w:szCs w:val="22"/>
        </w:rPr>
        <w:t>.</w:t>
      </w:r>
    </w:p>
    <w:p w14:paraId="7ADE306C" w14:textId="77777777" w:rsidR="00E927C6" w:rsidRPr="00AB1D4D" w:rsidRDefault="00E927C6" w:rsidP="005D7A19">
      <w:pPr>
        <w:rPr>
          <w:rFonts w:ascii="Times New Roman" w:hAnsi="Times New Roman" w:cs="Times New Roman"/>
          <w:sz w:val="22"/>
          <w:szCs w:val="22"/>
        </w:rPr>
      </w:pPr>
    </w:p>
    <w:p w14:paraId="42EBDBF5" w14:textId="1237318A" w:rsidR="008F2B83" w:rsidRDefault="00995810" w:rsidP="00CF1847">
      <w:pPr>
        <w:rPr>
          <w:rFonts w:ascii="Times New Roman" w:hAnsi="Times New Roman" w:cs="Times New Roman"/>
          <w:sz w:val="22"/>
          <w:szCs w:val="22"/>
        </w:rPr>
      </w:pPr>
      <w:r w:rsidRPr="00995810">
        <w:rPr>
          <w:rFonts w:ascii="Times New Roman" w:hAnsi="Times New Roman" w:cs="Times New Roman"/>
          <w:sz w:val="22"/>
          <w:szCs w:val="22"/>
        </w:rPr>
        <w:t xml:space="preserve">To comprehensively elucidate the diverse array of phenotypic manifestations associated with each of the SNPs, </w:t>
      </w:r>
      <w:r w:rsidR="00D927A2">
        <w:rPr>
          <w:rFonts w:ascii="Times New Roman" w:hAnsi="Times New Roman" w:cs="Times New Roman"/>
          <w:sz w:val="22"/>
          <w:szCs w:val="22"/>
        </w:rPr>
        <w:t xml:space="preserve">we performed </w:t>
      </w:r>
      <w:r w:rsidRPr="00995810">
        <w:rPr>
          <w:rFonts w:ascii="Times New Roman" w:hAnsi="Times New Roman" w:cs="Times New Roman"/>
          <w:sz w:val="22"/>
          <w:szCs w:val="22"/>
        </w:rPr>
        <w:t>phenome-wide association stud</w:t>
      </w:r>
      <w:r w:rsidR="00D927A2">
        <w:rPr>
          <w:rFonts w:ascii="Times New Roman" w:hAnsi="Times New Roman" w:cs="Times New Roman"/>
          <w:sz w:val="22"/>
          <w:szCs w:val="22"/>
        </w:rPr>
        <w:t>y</w:t>
      </w:r>
      <w:r w:rsidRPr="00995810">
        <w:rPr>
          <w:rFonts w:ascii="Times New Roman" w:hAnsi="Times New Roman" w:cs="Times New Roman"/>
          <w:sz w:val="22"/>
          <w:szCs w:val="22"/>
        </w:rPr>
        <w:t xml:space="preserve"> (PHEWAS)</w:t>
      </w:r>
      <w:r w:rsidR="00D927A2">
        <w:rPr>
          <w:rFonts w:ascii="Times New Roman" w:hAnsi="Times New Roman" w:cs="Times New Roman"/>
          <w:sz w:val="22"/>
          <w:szCs w:val="22"/>
        </w:rPr>
        <w:t xml:space="preserve"> adjusted for age</w:t>
      </w:r>
      <w:r w:rsidR="00EA0BA4">
        <w:rPr>
          <w:rFonts w:ascii="Times New Roman" w:hAnsi="Times New Roman" w:cs="Times New Roman"/>
          <w:sz w:val="22"/>
          <w:szCs w:val="22"/>
        </w:rPr>
        <w:t>, sex and 10</w:t>
      </w:r>
      <w:r w:rsidR="00C65CB8">
        <w:rPr>
          <w:rFonts w:ascii="Times New Roman" w:hAnsi="Times New Roman" w:cs="Times New Roman"/>
          <w:sz w:val="22"/>
          <w:szCs w:val="22"/>
        </w:rPr>
        <w:t xml:space="preserve"> genetic principal </w:t>
      </w:r>
      <w:r w:rsidR="00780C32">
        <w:rPr>
          <w:rFonts w:ascii="Times New Roman" w:hAnsi="Times New Roman" w:cs="Times New Roman"/>
          <w:sz w:val="22"/>
          <w:szCs w:val="22"/>
        </w:rPr>
        <w:t>components, and</w:t>
      </w:r>
      <w:r w:rsidR="008B3E98">
        <w:rPr>
          <w:rFonts w:ascii="Times New Roman" w:hAnsi="Times New Roman" w:cs="Times New Roman"/>
          <w:sz w:val="22"/>
          <w:szCs w:val="22"/>
        </w:rPr>
        <w:t xml:space="preserve"> applied additive model</w:t>
      </w:r>
      <w:r w:rsidRPr="00995810">
        <w:rPr>
          <w:rFonts w:ascii="Times New Roman" w:hAnsi="Times New Roman" w:cs="Times New Roman"/>
          <w:sz w:val="22"/>
          <w:szCs w:val="22"/>
        </w:rPr>
        <w:t>. The PHEWAS analyses were performed</w:t>
      </w:r>
      <w:r w:rsidRPr="00995810" w:rsidDel="00C278AE">
        <w:rPr>
          <w:rFonts w:ascii="Times New Roman" w:hAnsi="Times New Roman" w:cs="Times New Roman"/>
          <w:sz w:val="22"/>
          <w:szCs w:val="22"/>
        </w:rPr>
        <w:t xml:space="preserve"> </w:t>
      </w:r>
      <w:r w:rsidR="00C278AE">
        <w:rPr>
          <w:rFonts w:ascii="Times New Roman" w:hAnsi="Times New Roman" w:cs="Times New Roman"/>
          <w:sz w:val="22"/>
          <w:szCs w:val="22"/>
        </w:rPr>
        <w:t>using</w:t>
      </w:r>
      <w:r w:rsidR="00C278AE" w:rsidRPr="00995810">
        <w:rPr>
          <w:rFonts w:ascii="Times New Roman" w:hAnsi="Times New Roman" w:cs="Times New Roman"/>
          <w:sz w:val="22"/>
          <w:szCs w:val="22"/>
        </w:rPr>
        <w:t xml:space="preserve"> </w:t>
      </w:r>
      <w:r w:rsidRPr="00995810">
        <w:rPr>
          <w:rFonts w:ascii="Times New Roman" w:hAnsi="Times New Roman" w:cs="Times New Roman"/>
          <w:sz w:val="22"/>
          <w:szCs w:val="22"/>
        </w:rPr>
        <w:t xml:space="preserve">the PHESANT (PHEnome Scan ANalysis Tool) software application </w:t>
      </w:r>
      <w:r w:rsidRPr="002A791E">
        <w:rPr>
          <w:rFonts w:ascii="Times New Roman" w:hAnsi="Times New Roman" w:cs="Times New Roman"/>
          <w:sz w:val="22"/>
          <w:szCs w:val="22"/>
        </w:rPr>
        <w:t>(</w:t>
      </w:r>
      <w:r w:rsidR="00F92C1E" w:rsidRPr="00ED5DB3">
        <w:rPr>
          <w:rFonts w:ascii="Times New Roman" w:hAnsi="Times New Roman" w:cs="Times New Roman"/>
          <w:sz w:val="22"/>
          <w:szCs w:val="22"/>
        </w:rPr>
        <w:t>PMID: 29040602</w:t>
      </w:r>
      <w:r w:rsidR="002A791E" w:rsidRPr="00ED5DB3">
        <w:rPr>
          <w:rFonts w:ascii="Times New Roman" w:hAnsi="Times New Roman" w:cs="Times New Roman"/>
          <w:sz w:val="22"/>
          <w:szCs w:val="22"/>
        </w:rPr>
        <w:t>)</w:t>
      </w:r>
      <w:r w:rsidR="001113B5">
        <w:rPr>
          <w:rFonts w:ascii="Times New Roman" w:hAnsi="Times New Roman" w:cs="Times New Roman"/>
          <w:sz w:val="22"/>
          <w:szCs w:val="22"/>
        </w:rPr>
        <w:t>.</w:t>
      </w:r>
      <w:r w:rsidR="002A791E">
        <w:rPr>
          <w:rFonts w:ascii="Times New Roman" w:hAnsi="Times New Roman" w:cs="Times New Roman"/>
          <w:i/>
          <w:iCs/>
          <w:sz w:val="22"/>
          <w:szCs w:val="22"/>
        </w:rPr>
        <w:t xml:space="preserve"> </w:t>
      </w:r>
      <w:r w:rsidRPr="00995810">
        <w:rPr>
          <w:rFonts w:ascii="Times New Roman" w:hAnsi="Times New Roman" w:cs="Times New Roman"/>
          <w:sz w:val="22"/>
          <w:szCs w:val="22"/>
        </w:rPr>
        <w:t xml:space="preserve">This tool facilitates automated phenome scans within the UK Biobank dataset, thereby enabling comprehensive exploration of phenotypic associations. The main dataset from the UK Biobank </w:t>
      </w:r>
      <w:r w:rsidR="007E3C47">
        <w:rPr>
          <w:rFonts w:ascii="Times New Roman" w:hAnsi="Times New Roman" w:cs="Times New Roman"/>
          <w:sz w:val="22"/>
          <w:szCs w:val="22"/>
        </w:rPr>
        <w:t xml:space="preserve">downloaded in </w:t>
      </w:r>
      <w:r w:rsidRPr="00995810">
        <w:rPr>
          <w:rFonts w:ascii="Times New Roman" w:hAnsi="Times New Roman" w:cs="Times New Roman"/>
          <w:sz w:val="22"/>
          <w:szCs w:val="22"/>
        </w:rPr>
        <w:t xml:space="preserve">March 2023 was supplemented with custom </w:t>
      </w:r>
      <w:r w:rsidR="00601C6E">
        <w:rPr>
          <w:rFonts w:ascii="Times New Roman" w:hAnsi="Times New Roman" w:cs="Times New Roman"/>
          <w:sz w:val="22"/>
          <w:szCs w:val="22"/>
        </w:rPr>
        <w:t xml:space="preserve">cardiovascular </w:t>
      </w:r>
      <w:r w:rsidRPr="00995810">
        <w:rPr>
          <w:rFonts w:ascii="Times New Roman" w:hAnsi="Times New Roman" w:cs="Times New Roman"/>
          <w:sz w:val="22"/>
          <w:szCs w:val="22"/>
        </w:rPr>
        <w:t xml:space="preserve">phenotypes </w:t>
      </w:r>
      <w:r w:rsidR="00601C6E">
        <w:rPr>
          <w:rFonts w:ascii="Times New Roman" w:hAnsi="Times New Roman" w:cs="Times New Roman"/>
          <w:sz w:val="22"/>
          <w:szCs w:val="22"/>
        </w:rPr>
        <w:t xml:space="preserve">created using </w:t>
      </w:r>
      <w:r w:rsidR="00D21C64">
        <w:rPr>
          <w:rFonts w:ascii="Times New Roman" w:hAnsi="Times New Roman" w:cs="Times New Roman"/>
          <w:sz w:val="22"/>
          <w:szCs w:val="22"/>
        </w:rPr>
        <w:t xml:space="preserve">HES </w:t>
      </w:r>
      <w:r w:rsidR="00601C6E">
        <w:rPr>
          <w:rFonts w:ascii="Times New Roman" w:hAnsi="Times New Roman" w:cs="Times New Roman"/>
          <w:sz w:val="22"/>
          <w:szCs w:val="22"/>
        </w:rPr>
        <w:t xml:space="preserve">update version </w:t>
      </w:r>
      <w:r w:rsidR="007B0D7F">
        <w:rPr>
          <w:rFonts w:ascii="Times New Roman" w:hAnsi="Times New Roman" w:cs="Times New Roman"/>
          <w:sz w:val="22"/>
          <w:szCs w:val="22"/>
        </w:rPr>
        <w:t xml:space="preserve">September </w:t>
      </w:r>
      <w:r w:rsidR="00A04917">
        <w:rPr>
          <w:rFonts w:ascii="Times New Roman" w:hAnsi="Times New Roman" w:cs="Times New Roman"/>
          <w:sz w:val="22"/>
          <w:szCs w:val="22"/>
        </w:rPr>
        <w:t>2023</w:t>
      </w:r>
      <w:r w:rsidR="00601C6E">
        <w:rPr>
          <w:rFonts w:ascii="Times New Roman" w:hAnsi="Times New Roman" w:cs="Times New Roman"/>
          <w:sz w:val="22"/>
          <w:szCs w:val="22"/>
        </w:rPr>
        <w:t xml:space="preserve">. </w:t>
      </w:r>
      <w:r w:rsidR="00F02194">
        <w:rPr>
          <w:rFonts w:ascii="Times New Roman" w:hAnsi="Times New Roman" w:cs="Times New Roman"/>
          <w:sz w:val="22"/>
          <w:szCs w:val="22"/>
        </w:rPr>
        <w:t xml:space="preserve">For </w:t>
      </w:r>
      <w:r w:rsidR="009828C7">
        <w:rPr>
          <w:rFonts w:ascii="Times New Roman" w:hAnsi="Times New Roman" w:cs="Times New Roman"/>
          <w:sz w:val="22"/>
          <w:szCs w:val="22"/>
        </w:rPr>
        <w:t>logistic</w:t>
      </w:r>
      <w:r w:rsidR="00B635BC">
        <w:rPr>
          <w:rFonts w:ascii="Times New Roman" w:hAnsi="Times New Roman" w:cs="Times New Roman"/>
          <w:sz w:val="22"/>
          <w:szCs w:val="22"/>
        </w:rPr>
        <w:t xml:space="preserve"> </w:t>
      </w:r>
      <w:r w:rsidR="00F02194">
        <w:rPr>
          <w:rFonts w:ascii="Times New Roman" w:hAnsi="Times New Roman" w:cs="Times New Roman"/>
          <w:sz w:val="22"/>
          <w:szCs w:val="22"/>
        </w:rPr>
        <w:t>regression we only included</w:t>
      </w:r>
      <w:r w:rsidR="0073377F">
        <w:rPr>
          <w:rFonts w:ascii="Times New Roman" w:hAnsi="Times New Roman" w:cs="Times New Roman"/>
          <w:sz w:val="22"/>
          <w:szCs w:val="22"/>
        </w:rPr>
        <w:t xml:space="preserve"> </w:t>
      </w:r>
      <w:r w:rsidR="00B635BC">
        <w:rPr>
          <w:rFonts w:ascii="Times New Roman" w:hAnsi="Times New Roman" w:cs="Times New Roman"/>
          <w:sz w:val="22"/>
          <w:szCs w:val="22"/>
        </w:rPr>
        <w:t xml:space="preserve">phenotypes with </w:t>
      </w:r>
      <w:r w:rsidR="008649EB">
        <w:rPr>
          <w:rFonts w:ascii="Times New Roman" w:hAnsi="Times New Roman" w:cs="Times New Roman"/>
          <w:sz w:val="22"/>
          <w:szCs w:val="22"/>
        </w:rPr>
        <w:t xml:space="preserve">cases </w:t>
      </w:r>
      <w:r w:rsidR="00690957">
        <w:rPr>
          <w:rFonts w:ascii="Times New Roman" w:hAnsi="Times New Roman" w:cs="Times New Roman"/>
          <w:sz w:val="22"/>
          <w:szCs w:val="22"/>
        </w:rPr>
        <w:t>&gt; 50.</w:t>
      </w:r>
      <w:r w:rsidR="0073377F">
        <w:rPr>
          <w:rFonts w:ascii="Times New Roman" w:hAnsi="Times New Roman" w:cs="Times New Roman"/>
          <w:sz w:val="22"/>
          <w:szCs w:val="22"/>
        </w:rPr>
        <w:t xml:space="preserve"> </w:t>
      </w:r>
    </w:p>
    <w:p w14:paraId="17EA4A75" w14:textId="028F46D3" w:rsidR="00314BC1" w:rsidRDefault="008F2B83" w:rsidP="008F2B83">
      <w:pPr>
        <w:rPr>
          <w:rFonts w:ascii="Times New Roman" w:hAnsi="Times New Roman" w:cs="Times New Roman"/>
          <w:sz w:val="22"/>
          <w:szCs w:val="22"/>
        </w:rPr>
      </w:pPr>
      <w:r>
        <w:rPr>
          <w:rFonts w:ascii="Times New Roman" w:hAnsi="Times New Roman" w:cs="Times New Roman"/>
          <w:sz w:val="22"/>
          <w:szCs w:val="22"/>
        </w:rPr>
        <w:br w:type="page"/>
      </w:r>
    </w:p>
    <w:p w14:paraId="77DCD23F" w14:textId="7F520BBF" w:rsidR="00BA35BE" w:rsidRPr="007427A9" w:rsidRDefault="00BA35BE" w:rsidP="005D7A19">
      <w:pPr>
        <w:rPr>
          <w:rFonts w:ascii="Times New Roman" w:hAnsi="Times New Roman" w:cs="Times New Roman"/>
          <w:b/>
          <w:sz w:val="22"/>
          <w:szCs w:val="22"/>
        </w:rPr>
      </w:pPr>
      <w:r w:rsidRPr="007427A9">
        <w:rPr>
          <w:rFonts w:ascii="Times New Roman" w:hAnsi="Times New Roman" w:cs="Times New Roman"/>
          <w:b/>
          <w:sz w:val="22"/>
          <w:szCs w:val="22"/>
        </w:rPr>
        <w:lastRenderedPageBreak/>
        <w:t>Supplemental Table 1</w:t>
      </w:r>
      <w:r w:rsidR="00192DAE">
        <w:rPr>
          <w:rFonts w:ascii="Times New Roman" w:hAnsi="Times New Roman" w:cs="Times New Roman"/>
          <w:b/>
          <w:sz w:val="22"/>
          <w:szCs w:val="22"/>
        </w:rPr>
        <w:t>.</w:t>
      </w:r>
      <w:r w:rsidRPr="007427A9">
        <w:rPr>
          <w:rFonts w:ascii="Times New Roman" w:hAnsi="Times New Roman" w:cs="Times New Roman"/>
          <w:b/>
          <w:sz w:val="22"/>
          <w:szCs w:val="22"/>
        </w:rPr>
        <w:t xml:space="preserve"> </w:t>
      </w:r>
      <w:r w:rsidRPr="00ED5DB3">
        <w:rPr>
          <w:rFonts w:ascii="Times New Roman" w:hAnsi="Times New Roman" w:cs="Times New Roman"/>
          <w:bCs/>
          <w:sz w:val="22"/>
          <w:szCs w:val="22"/>
        </w:rPr>
        <w:t>Phenotype definitions</w:t>
      </w:r>
      <w:r w:rsidR="00CE255C">
        <w:rPr>
          <w:rFonts w:ascii="Times New Roman" w:hAnsi="Times New Roman" w:cs="Times New Roman"/>
          <w:bCs/>
          <w:sz w:val="22"/>
          <w:szCs w:val="22"/>
        </w:rPr>
        <w:t xml:space="preserve"> for cardiovascular endpoints and comorbidities used for propensity score matching</w:t>
      </w:r>
      <w:r w:rsidR="00E73749" w:rsidRPr="00ED5DB3">
        <w:rPr>
          <w:rFonts w:ascii="Times New Roman" w:hAnsi="Times New Roman" w:cs="Times New Roman"/>
          <w:bCs/>
          <w:sz w:val="22"/>
          <w:szCs w:val="22"/>
        </w:rPr>
        <w:t>.</w:t>
      </w:r>
      <w:r w:rsidR="00E73749" w:rsidRPr="007427A9">
        <w:rPr>
          <w:rFonts w:ascii="Times New Roman" w:hAnsi="Times New Roman" w:cs="Times New Roman"/>
          <w:b/>
          <w:sz w:val="22"/>
          <w:szCs w:val="22"/>
        </w:rPr>
        <w:t xml:space="preserve"> </w:t>
      </w:r>
    </w:p>
    <w:tbl>
      <w:tblPr>
        <w:tblStyle w:val="TableGrid"/>
        <w:tblW w:w="0" w:type="auto"/>
        <w:tblLayout w:type="fixed"/>
        <w:tblLook w:val="04A0" w:firstRow="1" w:lastRow="0" w:firstColumn="1" w:lastColumn="0" w:noHBand="0" w:noVBand="1"/>
      </w:tblPr>
      <w:tblGrid>
        <w:gridCol w:w="2065"/>
        <w:gridCol w:w="1440"/>
        <w:gridCol w:w="3420"/>
        <w:gridCol w:w="2425"/>
      </w:tblGrid>
      <w:tr w:rsidR="00AD34B6" w:rsidRPr="00AB67C9" w14:paraId="68DE66E2" w14:textId="77777777" w:rsidTr="00D6558E">
        <w:tc>
          <w:tcPr>
            <w:tcW w:w="2065" w:type="dxa"/>
          </w:tcPr>
          <w:p w14:paraId="0C724BA3" w14:textId="5D570B79" w:rsidR="009020F4" w:rsidRPr="00AB1D4D" w:rsidRDefault="003C7230" w:rsidP="005D7A19">
            <w:pPr>
              <w:rPr>
                <w:rFonts w:ascii="Times New Roman" w:hAnsi="Times New Roman" w:cs="Times New Roman"/>
                <w:sz w:val="22"/>
                <w:szCs w:val="22"/>
              </w:rPr>
            </w:pPr>
            <w:r w:rsidRPr="00AB1D4D">
              <w:rPr>
                <w:rFonts w:ascii="Times New Roman" w:hAnsi="Times New Roman" w:cs="Times New Roman"/>
                <w:sz w:val="22"/>
                <w:szCs w:val="22"/>
              </w:rPr>
              <w:t>Phenotype</w:t>
            </w:r>
          </w:p>
        </w:tc>
        <w:tc>
          <w:tcPr>
            <w:tcW w:w="1440" w:type="dxa"/>
          </w:tcPr>
          <w:p w14:paraId="17CC55A7" w14:textId="0015D185" w:rsidR="009020F4" w:rsidRPr="00AB1D4D" w:rsidRDefault="003C7230" w:rsidP="005D7A19">
            <w:pPr>
              <w:rPr>
                <w:rFonts w:ascii="Times New Roman" w:hAnsi="Times New Roman" w:cs="Times New Roman"/>
                <w:sz w:val="22"/>
                <w:szCs w:val="22"/>
              </w:rPr>
            </w:pPr>
            <w:r w:rsidRPr="00AB1D4D">
              <w:rPr>
                <w:rFonts w:ascii="Times New Roman" w:hAnsi="Times New Roman" w:cs="Times New Roman"/>
                <w:sz w:val="22"/>
                <w:szCs w:val="22"/>
              </w:rPr>
              <w:t>ICD-9 codes</w:t>
            </w:r>
          </w:p>
        </w:tc>
        <w:tc>
          <w:tcPr>
            <w:tcW w:w="3420" w:type="dxa"/>
          </w:tcPr>
          <w:p w14:paraId="14FEAC4E" w14:textId="65F582BF" w:rsidR="009020F4" w:rsidRPr="00AB1D4D" w:rsidRDefault="003C7230" w:rsidP="005D7A19">
            <w:pPr>
              <w:rPr>
                <w:rFonts w:ascii="Times New Roman" w:hAnsi="Times New Roman" w:cs="Times New Roman"/>
                <w:sz w:val="22"/>
                <w:szCs w:val="22"/>
              </w:rPr>
            </w:pPr>
            <w:r w:rsidRPr="00AB1D4D">
              <w:rPr>
                <w:rFonts w:ascii="Times New Roman" w:hAnsi="Times New Roman" w:cs="Times New Roman"/>
                <w:sz w:val="22"/>
                <w:szCs w:val="22"/>
              </w:rPr>
              <w:t>ICD-10 codes</w:t>
            </w:r>
          </w:p>
        </w:tc>
        <w:tc>
          <w:tcPr>
            <w:tcW w:w="2425" w:type="dxa"/>
          </w:tcPr>
          <w:p w14:paraId="0924EE80" w14:textId="05AD1B15" w:rsidR="009020F4" w:rsidRPr="00AB1D4D" w:rsidRDefault="006D33F9" w:rsidP="005D7A19">
            <w:pPr>
              <w:rPr>
                <w:rFonts w:ascii="Times New Roman" w:hAnsi="Times New Roman" w:cs="Times New Roman"/>
                <w:sz w:val="22"/>
                <w:szCs w:val="22"/>
              </w:rPr>
            </w:pPr>
            <w:r w:rsidRPr="00AB1D4D">
              <w:rPr>
                <w:rFonts w:ascii="Times New Roman" w:hAnsi="Times New Roman" w:cs="Times New Roman"/>
                <w:sz w:val="22"/>
                <w:szCs w:val="22"/>
              </w:rPr>
              <w:t>OPCS-4 codes/other definitions</w:t>
            </w:r>
          </w:p>
        </w:tc>
      </w:tr>
      <w:tr w:rsidR="00AD34B6" w:rsidRPr="00AB67C9" w14:paraId="493901D5" w14:textId="77777777" w:rsidTr="00D6558E">
        <w:tc>
          <w:tcPr>
            <w:tcW w:w="2065" w:type="dxa"/>
          </w:tcPr>
          <w:p w14:paraId="371DE9C2" w14:textId="7DD8EE30" w:rsidR="009020F4" w:rsidRPr="00AB1D4D" w:rsidRDefault="002B7898" w:rsidP="005D7A19">
            <w:pPr>
              <w:rPr>
                <w:rFonts w:ascii="Times New Roman" w:hAnsi="Times New Roman" w:cs="Times New Roman"/>
                <w:sz w:val="22"/>
                <w:szCs w:val="22"/>
              </w:rPr>
            </w:pPr>
            <w:r>
              <w:rPr>
                <w:rFonts w:ascii="Times New Roman" w:hAnsi="Times New Roman" w:cs="Times New Roman"/>
                <w:sz w:val="22"/>
                <w:szCs w:val="22"/>
              </w:rPr>
              <w:t>HF/ CV death composite</w:t>
            </w:r>
            <w:r w:rsidR="005A0BCA" w:rsidRPr="00AB1D4D">
              <w:rPr>
                <w:rFonts w:ascii="Times New Roman" w:hAnsi="Times New Roman" w:cs="Times New Roman"/>
                <w:sz w:val="22"/>
                <w:szCs w:val="22"/>
              </w:rPr>
              <w:t xml:space="preserve"> </w:t>
            </w:r>
          </w:p>
        </w:tc>
        <w:tc>
          <w:tcPr>
            <w:tcW w:w="1440" w:type="dxa"/>
          </w:tcPr>
          <w:p w14:paraId="119D8268" w14:textId="6889E5B2" w:rsidR="009020F4" w:rsidRPr="00AB1D4D" w:rsidRDefault="00155874" w:rsidP="005D7A19">
            <w:pPr>
              <w:rPr>
                <w:rFonts w:ascii="Times New Roman" w:hAnsi="Times New Roman" w:cs="Times New Roman"/>
                <w:sz w:val="22"/>
                <w:szCs w:val="22"/>
              </w:rPr>
            </w:pPr>
            <w:r w:rsidRPr="00AB1D4D">
              <w:rPr>
                <w:rFonts w:ascii="Times New Roman" w:hAnsi="Times New Roman" w:cs="Times New Roman"/>
                <w:sz w:val="22"/>
                <w:szCs w:val="22"/>
              </w:rPr>
              <w:t>4254,</w:t>
            </w:r>
            <w:r w:rsidR="005A0BCA" w:rsidRPr="00AB1D4D">
              <w:rPr>
                <w:rFonts w:ascii="Times New Roman" w:hAnsi="Times New Roman" w:cs="Times New Roman"/>
                <w:sz w:val="22"/>
                <w:szCs w:val="22"/>
              </w:rPr>
              <w:t xml:space="preserve"> </w:t>
            </w:r>
            <w:r w:rsidRPr="00AB1D4D">
              <w:rPr>
                <w:rFonts w:ascii="Times New Roman" w:hAnsi="Times New Roman" w:cs="Times New Roman"/>
                <w:sz w:val="22"/>
                <w:szCs w:val="22"/>
              </w:rPr>
              <w:t>4280,</w:t>
            </w:r>
            <w:r w:rsidR="005A0BCA" w:rsidRPr="00AB1D4D">
              <w:rPr>
                <w:rFonts w:ascii="Times New Roman" w:hAnsi="Times New Roman" w:cs="Times New Roman"/>
                <w:sz w:val="22"/>
                <w:szCs w:val="22"/>
              </w:rPr>
              <w:t xml:space="preserve"> </w:t>
            </w:r>
            <w:r w:rsidRPr="00AB1D4D">
              <w:rPr>
                <w:rFonts w:ascii="Times New Roman" w:hAnsi="Times New Roman" w:cs="Times New Roman"/>
                <w:sz w:val="22"/>
                <w:szCs w:val="22"/>
              </w:rPr>
              <w:t>4281,</w:t>
            </w:r>
            <w:r w:rsidR="005A0BCA" w:rsidRPr="00AB1D4D">
              <w:rPr>
                <w:rFonts w:ascii="Times New Roman" w:hAnsi="Times New Roman" w:cs="Times New Roman"/>
                <w:sz w:val="22"/>
                <w:szCs w:val="22"/>
              </w:rPr>
              <w:t xml:space="preserve"> </w:t>
            </w:r>
            <w:r w:rsidRPr="00AB1D4D">
              <w:rPr>
                <w:rFonts w:ascii="Times New Roman" w:hAnsi="Times New Roman" w:cs="Times New Roman"/>
                <w:sz w:val="22"/>
                <w:szCs w:val="22"/>
              </w:rPr>
              <w:t>4289</w:t>
            </w:r>
          </w:p>
        </w:tc>
        <w:tc>
          <w:tcPr>
            <w:tcW w:w="3420" w:type="dxa"/>
          </w:tcPr>
          <w:p w14:paraId="62A09BD5" w14:textId="7B31ACD2" w:rsidR="009020F4" w:rsidRPr="00AB1D4D" w:rsidRDefault="00155874" w:rsidP="005D7A19">
            <w:pPr>
              <w:rPr>
                <w:rFonts w:ascii="Times New Roman" w:hAnsi="Times New Roman" w:cs="Times New Roman"/>
                <w:sz w:val="22"/>
                <w:szCs w:val="22"/>
              </w:rPr>
            </w:pPr>
            <w:r w:rsidRPr="00AB1D4D">
              <w:rPr>
                <w:rFonts w:ascii="Times New Roman" w:hAnsi="Times New Roman" w:cs="Times New Roman"/>
                <w:sz w:val="22"/>
                <w:szCs w:val="22"/>
              </w:rPr>
              <w:t>I110, I130, I132, I255, I420, I425, I</w:t>
            </w:r>
            <w:r w:rsidR="00562B60" w:rsidRPr="00AB1D4D">
              <w:rPr>
                <w:rFonts w:ascii="Times New Roman" w:hAnsi="Times New Roman" w:cs="Times New Roman"/>
                <w:sz w:val="22"/>
                <w:szCs w:val="22"/>
              </w:rPr>
              <w:t xml:space="preserve">428, </w:t>
            </w:r>
            <w:r w:rsidRPr="00AB1D4D">
              <w:rPr>
                <w:rFonts w:ascii="Times New Roman" w:hAnsi="Times New Roman" w:cs="Times New Roman"/>
                <w:sz w:val="22"/>
                <w:szCs w:val="22"/>
              </w:rPr>
              <w:t>I429,</w:t>
            </w:r>
            <w:r w:rsidR="00DF611C" w:rsidRPr="00AB1D4D">
              <w:rPr>
                <w:rFonts w:ascii="Times New Roman" w:hAnsi="Times New Roman" w:cs="Times New Roman"/>
                <w:sz w:val="22"/>
                <w:szCs w:val="22"/>
              </w:rPr>
              <w:t xml:space="preserve"> </w:t>
            </w:r>
            <w:r w:rsidRPr="00AB1D4D">
              <w:rPr>
                <w:rFonts w:ascii="Times New Roman" w:hAnsi="Times New Roman" w:cs="Times New Roman"/>
                <w:sz w:val="22"/>
                <w:szCs w:val="22"/>
              </w:rPr>
              <w:t>I500,</w:t>
            </w:r>
            <w:r w:rsidR="00DF611C" w:rsidRPr="00AB1D4D">
              <w:rPr>
                <w:rFonts w:ascii="Times New Roman" w:hAnsi="Times New Roman" w:cs="Times New Roman"/>
                <w:sz w:val="22"/>
                <w:szCs w:val="22"/>
              </w:rPr>
              <w:t xml:space="preserve"> </w:t>
            </w:r>
            <w:r w:rsidRPr="00AB1D4D">
              <w:rPr>
                <w:rFonts w:ascii="Times New Roman" w:hAnsi="Times New Roman" w:cs="Times New Roman"/>
                <w:sz w:val="22"/>
                <w:szCs w:val="22"/>
              </w:rPr>
              <w:t>I501,</w:t>
            </w:r>
            <w:r w:rsidR="00DF611C" w:rsidRPr="00AB1D4D">
              <w:rPr>
                <w:rFonts w:ascii="Times New Roman" w:hAnsi="Times New Roman" w:cs="Times New Roman"/>
                <w:sz w:val="22"/>
                <w:szCs w:val="22"/>
              </w:rPr>
              <w:t xml:space="preserve"> </w:t>
            </w:r>
            <w:r w:rsidRPr="00AB1D4D">
              <w:rPr>
                <w:rFonts w:ascii="Times New Roman" w:hAnsi="Times New Roman" w:cs="Times New Roman"/>
                <w:sz w:val="22"/>
                <w:szCs w:val="22"/>
              </w:rPr>
              <w:t>I509</w:t>
            </w:r>
          </w:p>
        </w:tc>
        <w:tc>
          <w:tcPr>
            <w:tcW w:w="2425" w:type="dxa"/>
          </w:tcPr>
          <w:p w14:paraId="4687223B" w14:textId="77777777" w:rsidR="009020F4" w:rsidRPr="00AB1D4D" w:rsidRDefault="009020F4" w:rsidP="005D7A19">
            <w:pPr>
              <w:rPr>
                <w:rFonts w:ascii="Times New Roman" w:hAnsi="Times New Roman" w:cs="Times New Roman"/>
                <w:sz w:val="22"/>
                <w:szCs w:val="22"/>
              </w:rPr>
            </w:pPr>
          </w:p>
        </w:tc>
      </w:tr>
      <w:tr w:rsidR="00AD34B6" w:rsidRPr="00AB67C9" w14:paraId="58B1DE99" w14:textId="77777777" w:rsidTr="00D6558E">
        <w:tc>
          <w:tcPr>
            <w:tcW w:w="2065" w:type="dxa"/>
          </w:tcPr>
          <w:p w14:paraId="2B081E66" w14:textId="7E1A1EC9" w:rsidR="009020F4" w:rsidRPr="00AB1D4D" w:rsidRDefault="006E5F8F" w:rsidP="005D7A19">
            <w:pPr>
              <w:rPr>
                <w:rFonts w:ascii="Times New Roman" w:hAnsi="Times New Roman" w:cs="Times New Roman"/>
                <w:sz w:val="22"/>
                <w:szCs w:val="22"/>
              </w:rPr>
            </w:pPr>
            <w:r w:rsidRPr="00AB1D4D">
              <w:rPr>
                <w:rFonts w:ascii="Times New Roman" w:hAnsi="Times New Roman" w:cs="Times New Roman"/>
                <w:sz w:val="22"/>
                <w:szCs w:val="22"/>
              </w:rPr>
              <w:t xml:space="preserve">Atrial Fibrillation </w:t>
            </w:r>
          </w:p>
        </w:tc>
        <w:tc>
          <w:tcPr>
            <w:tcW w:w="1440" w:type="dxa"/>
          </w:tcPr>
          <w:p w14:paraId="7182F69C" w14:textId="6B6A0BCD" w:rsidR="009020F4" w:rsidRPr="00AB1D4D" w:rsidRDefault="00511B7A" w:rsidP="005D7A19">
            <w:pPr>
              <w:rPr>
                <w:rFonts w:ascii="Times New Roman" w:hAnsi="Times New Roman" w:cs="Times New Roman"/>
                <w:sz w:val="22"/>
                <w:szCs w:val="22"/>
              </w:rPr>
            </w:pPr>
            <w:r w:rsidRPr="00AB1D4D">
              <w:rPr>
                <w:rFonts w:ascii="Times New Roman" w:hAnsi="Times New Roman" w:cs="Times New Roman"/>
                <w:sz w:val="22"/>
                <w:szCs w:val="22"/>
              </w:rPr>
              <w:t>4273</w:t>
            </w:r>
          </w:p>
        </w:tc>
        <w:tc>
          <w:tcPr>
            <w:tcW w:w="3420" w:type="dxa"/>
          </w:tcPr>
          <w:p w14:paraId="483BAA6B" w14:textId="24BD01D7" w:rsidR="009020F4" w:rsidRPr="00AB1D4D" w:rsidRDefault="00511B7A" w:rsidP="005D7A19">
            <w:pPr>
              <w:rPr>
                <w:rFonts w:ascii="Times New Roman" w:hAnsi="Times New Roman" w:cs="Times New Roman"/>
                <w:sz w:val="22"/>
                <w:szCs w:val="22"/>
              </w:rPr>
            </w:pPr>
            <w:r w:rsidRPr="00AB1D4D">
              <w:rPr>
                <w:rFonts w:ascii="Times New Roman" w:hAnsi="Times New Roman" w:cs="Times New Roman"/>
                <w:sz w:val="22"/>
                <w:szCs w:val="22"/>
              </w:rPr>
              <w:t>I48, I480, I481,</w:t>
            </w:r>
            <w:r w:rsidR="00407597" w:rsidRPr="00AB1D4D">
              <w:rPr>
                <w:rFonts w:ascii="Times New Roman" w:hAnsi="Times New Roman" w:cs="Times New Roman"/>
                <w:sz w:val="22"/>
                <w:szCs w:val="22"/>
              </w:rPr>
              <w:t xml:space="preserve"> </w:t>
            </w:r>
            <w:r w:rsidRPr="00AB1D4D">
              <w:rPr>
                <w:rFonts w:ascii="Times New Roman" w:hAnsi="Times New Roman" w:cs="Times New Roman"/>
                <w:sz w:val="22"/>
                <w:szCs w:val="22"/>
              </w:rPr>
              <w:t>I482,</w:t>
            </w:r>
            <w:r w:rsidR="00407597" w:rsidRPr="00AB1D4D">
              <w:rPr>
                <w:rFonts w:ascii="Times New Roman" w:hAnsi="Times New Roman" w:cs="Times New Roman"/>
                <w:sz w:val="22"/>
                <w:szCs w:val="22"/>
              </w:rPr>
              <w:t xml:space="preserve"> </w:t>
            </w:r>
            <w:r w:rsidRPr="00AB1D4D">
              <w:rPr>
                <w:rFonts w:ascii="Times New Roman" w:hAnsi="Times New Roman" w:cs="Times New Roman"/>
                <w:sz w:val="22"/>
                <w:szCs w:val="22"/>
              </w:rPr>
              <w:t>I483,</w:t>
            </w:r>
            <w:r w:rsidR="00407597" w:rsidRPr="00AB1D4D">
              <w:rPr>
                <w:rFonts w:ascii="Times New Roman" w:hAnsi="Times New Roman" w:cs="Times New Roman"/>
                <w:sz w:val="22"/>
                <w:szCs w:val="22"/>
              </w:rPr>
              <w:t xml:space="preserve"> </w:t>
            </w:r>
            <w:r w:rsidRPr="00AB1D4D">
              <w:rPr>
                <w:rFonts w:ascii="Times New Roman" w:hAnsi="Times New Roman" w:cs="Times New Roman"/>
                <w:sz w:val="22"/>
                <w:szCs w:val="22"/>
              </w:rPr>
              <w:t>I484,</w:t>
            </w:r>
            <w:r w:rsidR="00407597" w:rsidRPr="00AB1D4D">
              <w:rPr>
                <w:rFonts w:ascii="Times New Roman" w:hAnsi="Times New Roman" w:cs="Times New Roman"/>
                <w:sz w:val="22"/>
                <w:szCs w:val="22"/>
              </w:rPr>
              <w:t xml:space="preserve"> </w:t>
            </w:r>
            <w:r w:rsidRPr="00AB1D4D">
              <w:rPr>
                <w:rFonts w:ascii="Times New Roman" w:hAnsi="Times New Roman" w:cs="Times New Roman"/>
                <w:sz w:val="22"/>
                <w:szCs w:val="22"/>
              </w:rPr>
              <w:t>I489</w:t>
            </w:r>
          </w:p>
        </w:tc>
        <w:tc>
          <w:tcPr>
            <w:tcW w:w="2425" w:type="dxa"/>
          </w:tcPr>
          <w:p w14:paraId="3405AC5B" w14:textId="60C89F01" w:rsidR="009020F4" w:rsidRPr="00AB1D4D" w:rsidRDefault="00407597" w:rsidP="005D7A19">
            <w:pPr>
              <w:rPr>
                <w:rFonts w:ascii="Times New Roman" w:hAnsi="Times New Roman" w:cs="Times New Roman"/>
                <w:sz w:val="22"/>
                <w:szCs w:val="22"/>
              </w:rPr>
            </w:pPr>
            <w:r w:rsidRPr="00AB1D4D">
              <w:rPr>
                <w:rFonts w:ascii="Times New Roman" w:hAnsi="Times New Roman" w:cs="Times New Roman"/>
                <w:sz w:val="22"/>
                <w:szCs w:val="22"/>
              </w:rPr>
              <w:t>K571, K621, K622, K623, K624, X501, X502</w:t>
            </w:r>
          </w:p>
        </w:tc>
      </w:tr>
      <w:tr w:rsidR="00AD34B6" w:rsidRPr="00AB67C9" w14:paraId="7B068DC5" w14:textId="77777777" w:rsidTr="00D6558E">
        <w:tc>
          <w:tcPr>
            <w:tcW w:w="2065" w:type="dxa"/>
          </w:tcPr>
          <w:p w14:paraId="3AB56E9F" w14:textId="699F0EB8" w:rsidR="009020F4" w:rsidRPr="00AB1D4D" w:rsidRDefault="00DF611C" w:rsidP="005D7A19">
            <w:pPr>
              <w:rPr>
                <w:rFonts w:ascii="Times New Roman" w:hAnsi="Times New Roman" w:cs="Times New Roman"/>
                <w:sz w:val="22"/>
                <w:szCs w:val="22"/>
              </w:rPr>
            </w:pPr>
            <w:r w:rsidRPr="00AB1D4D">
              <w:rPr>
                <w:rFonts w:ascii="Times New Roman" w:hAnsi="Times New Roman" w:cs="Times New Roman"/>
                <w:sz w:val="22"/>
                <w:szCs w:val="22"/>
              </w:rPr>
              <w:t xml:space="preserve">Type </w:t>
            </w:r>
            <w:r w:rsidR="00100E9F">
              <w:rPr>
                <w:rFonts w:ascii="Times New Roman" w:hAnsi="Times New Roman" w:cs="Times New Roman"/>
                <w:sz w:val="22"/>
                <w:szCs w:val="22"/>
              </w:rPr>
              <w:t>1</w:t>
            </w:r>
            <w:r w:rsidRPr="00AB1D4D">
              <w:rPr>
                <w:rFonts w:ascii="Times New Roman" w:hAnsi="Times New Roman" w:cs="Times New Roman"/>
                <w:sz w:val="22"/>
                <w:szCs w:val="22"/>
              </w:rPr>
              <w:t xml:space="preserve"> Diabetes </w:t>
            </w:r>
          </w:p>
        </w:tc>
        <w:tc>
          <w:tcPr>
            <w:tcW w:w="1440" w:type="dxa"/>
          </w:tcPr>
          <w:p w14:paraId="5D6197D6" w14:textId="77777777" w:rsidR="009020F4" w:rsidRPr="00AB1D4D" w:rsidRDefault="009020F4" w:rsidP="005D7A19">
            <w:pPr>
              <w:rPr>
                <w:rFonts w:ascii="Times New Roman" w:hAnsi="Times New Roman" w:cs="Times New Roman"/>
                <w:sz w:val="22"/>
                <w:szCs w:val="22"/>
              </w:rPr>
            </w:pPr>
          </w:p>
        </w:tc>
        <w:tc>
          <w:tcPr>
            <w:tcW w:w="3420" w:type="dxa"/>
          </w:tcPr>
          <w:p w14:paraId="040AD0ED" w14:textId="180A9912" w:rsidR="009020F4" w:rsidRPr="00AB1D4D" w:rsidRDefault="00972DAA" w:rsidP="005D7A19">
            <w:pPr>
              <w:rPr>
                <w:rFonts w:ascii="Times New Roman" w:hAnsi="Times New Roman" w:cs="Times New Roman"/>
                <w:sz w:val="22"/>
                <w:szCs w:val="22"/>
              </w:rPr>
            </w:pPr>
            <w:r w:rsidRPr="00AB1D4D">
              <w:rPr>
                <w:rFonts w:ascii="Times New Roman" w:hAnsi="Times New Roman" w:cs="Times New Roman"/>
                <w:sz w:val="22"/>
                <w:szCs w:val="22"/>
              </w:rPr>
              <w:t>E100, E101, E102, E103, E104, E105, E106, E107, E108, E109</w:t>
            </w:r>
            <w:r>
              <w:rPr>
                <w:rFonts w:ascii="Times New Roman" w:hAnsi="Times New Roman" w:cs="Times New Roman"/>
                <w:sz w:val="22"/>
                <w:szCs w:val="22"/>
              </w:rPr>
              <w:t xml:space="preserve"> </w:t>
            </w:r>
          </w:p>
        </w:tc>
        <w:tc>
          <w:tcPr>
            <w:tcW w:w="2425" w:type="dxa"/>
          </w:tcPr>
          <w:p w14:paraId="2DFDC1F5" w14:textId="77777777" w:rsidR="009020F4" w:rsidRPr="00AB1D4D" w:rsidRDefault="009020F4" w:rsidP="005D7A19">
            <w:pPr>
              <w:rPr>
                <w:rFonts w:ascii="Times New Roman" w:hAnsi="Times New Roman" w:cs="Times New Roman"/>
                <w:sz w:val="22"/>
                <w:szCs w:val="22"/>
              </w:rPr>
            </w:pPr>
          </w:p>
        </w:tc>
      </w:tr>
      <w:tr w:rsidR="00AD34B6" w:rsidRPr="00AB67C9" w14:paraId="200DAA05" w14:textId="77777777" w:rsidTr="00D6558E">
        <w:tc>
          <w:tcPr>
            <w:tcW w:w="2065" w:type="dxa"/>
          </w:tcPr>
          <w:p w14:paraId="4579C07E" w14:textId="685079CF" w:rsidR="009020F4" w:rsidRPr="00AB1D4D" w:rsidRDefault="00562B60" w:rsidP="005D7A19">
            <w:pPr>
              <w:rPr>
                <w:rFonts w:ascii="Times New Roman" w:hAnsi="Times New Roman" w:cs="Times New Roman"/>
                <w:sz w:val="22"/>
                <w:szCs w:val="22"/>
              </w:rPr>
            </w:pPr>
            <w:r w:rsidRPr="00AB1D4D">
              <w:rPr>
                <w:rFonts w:ascii="Times New Roman" w:hAnsi="Times New Roman" w:cs="Times New Roman"/>
                <w:sz w:val="22"/>
                <w:szCs w:val="22"/>
              </w:rPr>
              <w:t>Type</w:t>
            </w:r>
            <w:r w:rsidR="009533CB">
              <w:rPr>
                <w:rFonts w:ascii="Times New Roman" w:hAnsi="Times New Roman" w:cs="Times New Roman"/>
                <w:sz w:val="22"/>
                <w:szCs w:val="22"/>
              </w:rPr>
              <w:t xml:space="preserve"> 2</w:t>
            </w:r>
            <w:r w:rsidRPr="00AB1D4D">
              <w:rPr>
                <w:rFonts w:ascii="Times New Roman" w:hAnsi="Times New Roman" w:cs="Times New Roman"/>
                <w:sz w:val="22"/>
                <w:szCs w:val="22"/>
              </w:rPr>
              <w:t xml:space="preserve"> Diabetes </w:t>
            </w:r>
          </w:p>
        </w:tc>
        <w:tc>
          <w:tcPr>
            <w:tcW w:w="1440" w:type="dxa"/>
          </w:tcPr>
          <w:p w14:paraId="6ADA7A43" w14:textId="77777777" w:rsidR="009020F4" w:rsidRPr="00AB1D4D" w:rsidRDefault="009020F4" w:rsidP="005D7A19">
            <w:pPr>
              <w:rPr>
                <w:rFonts w:ascii="Times New Roman" w:hAnsi="Times New Roman" w:cs="Times New Roman"/>
                <w:sz w:val="22"/>
                <w:szCs w:val="22"/>
              </w:rPr>
            </w:pPr>
          </w:p>
        </w:tc>
        <w:tc>
          <w:tcPr>
            <w:tcW w:w="3420" w:type="dxa"/>
          </w:tcPr>
          <w:p w14:paraId="5A914A09" w14:textId="44269735" w:rsidR="009020F4" w:rsidRPr="00AB1D4D" w:rsidRDefault="00972DAA" w:rsidP="005D7A19">
            <w:pPr>
              <w:rPr>
                <w:rFonts w:ascii="Times New Roman" w:hAnsi="Times New Roman" w:cs="Times New Roman"/>
                <w:sz w:val="22"/>
                <w:szCs w:val="22"/>
              </w:rPr>
            </w:pPr>
            <w:r w:rsidRPr="00AB1D4D">
              <w:rPr>
                <w:rFonts w:ascii="Times New Roman" w:hAnsi="Times New Roman" w:cs="Times New Roman"/>
                <w:sz w:val="22"/>
                <w:szCs w:val="22"/>
              </w:rPr>
              <w:t>E110, E111, E112, E113, E114, E115, E116, E117, E118, E119</w:t>
            </w:r>
          </w:p>
        </w:tc>
        <w:tc>
          <w:tcPr>
            <w:tcW w:w="2425" w:type="dxa"/>
          </w:tcPr>
          <w:p w14:paraId="12D2121D" w14:textId="77777777" w:rsidR="009020F4" w:rsidRPr="00AB1D4D" w:rsidRDefault="009020F4" w:rsidP="005D7A19">
            <w:pPr>
              <w:rPr>
                <w:rFonts w:ascii="Times New Roman" w:hAnsi="Times New Roman" w:cs="Times New Roman"/>
                <w:sz w:val="22"/>
                <w:szCs w:val="22"/>
              </w:rPr>
            </w:pPr>
          </w:p>
        </w:tc>
      </w:tr>
      <w:tr w:rsidR="00D567CF" w:rsidRPr="00AB67C9" w14:paraId="7BBC1344" w14:textId="77777777" w:rsidTr="00D6558E">
        <w:trPr>
          <w:trHeight w:val="647"/>
        </w:trPr>
        <w:tc>
          <w:tcPr>
            <w:tcW w:w="2065" w:type="dxa"/>
          </w:tcPr>
          <w:p w14:paraId="1CAD8FDA" w14:textId="07ABEED3" w:rsidR="00D567CF" w:rsidRPr="00AB1D4D" w:rsidRDefault="007F0CA9" w:rsidP="005D7A19">
            <w:pPr>
              <w:rPr>
                <w:rFonts w:ascii="Times New Roman" w:hAnsi="Times New Roman" w:cs="Times New Roman"/>
                <w:sz w:val="22"/>
                <w:szCs w:val="22"/>
              </w:rPr>
            </w:pPr>
            <w:r w:rsidRPr="00AB1D4D">
              <w:rPr>
                <w:rFonts w:ascii="Times New Roman" w:hAnsi="Times New Roman" w:cs="Times New Roman"/>
                <w:sz w:val="22"/>
                <w:szCs w:val="22"/>
              </w:rPr>
              <w:t>Chronic Renal Failure</w:t>
            </w:r>
          </w:p>
        </w:tc>
        <w:tc>
          <w:tcPr>
            <w:tcW w:w="1440" w:type="dxa"/>
          </w:tcPr>
          <w:p w14:paraId="49745E90" w14:textId="15CE9389" w:rsidR="00D567CF" w:rsidRPr="00AB1D4D" w:rsidRDefault="008D433C" w:rsidP="005D7A19">
            <w:pPr>
              <w:rPr>
                <w:rFonts w:ascii="Times New Roman" w:hAnsi="Times New Roman" w:cs="Times New Roman"/>
                <w:sz w:val="22"/>
                <w:szCs w:val="22"/>
              </w:rPr>
            </w:pPr>
            <w:r w:rsidRPr="00AB1D4D">
              <w:rPr>
                <w:rFonts w:ascii="Times New Roman" w:hAnsi="Times New Roman" w:cs="Times New Roman"/>
                <w:sz w:val="22"/>
                <w:szCs w:val="22"/>
              </w:rPr>
              <w:t>5850-5859</w:t>
            </w:r>
          </w:p>
        </w:tc>
        <w:tc>
          <w:tcPr>
            <w:tcW w:w="3420" w:type="dxa"/>
          </w:tcPr>
          <w:p w14:paraId="105C85EB" w14:textId="53F1BE88" w:rsidR="00D567CF" w:rsidRPr="00AB1D4D" w:rsidRDefault="008D433C" w:rsidP="005D7A19">
            <w:pPr>
              <w:rPr>
                <w:rFonts w:ascii="Times New Roman" w:hAnsi="Times New Roman" w:cs="Times New Roman"/>
                <w:sz w:val="22"/>
                <w:szCs w:val="22"/>
              </w:rPr>
            </w:pPr>
            <w:r w:rsidRPr="00AB1D4D">
              <w:rPr>
                <w:rFonts w:ascii="Times New Roman" w:hAnsi="Times New Roman" w:cs="Times New Roman"/>
                <w:sz w:val="22"/>
                <w:szCs w:val="22"/>
              </w:rPr>
              <w:t>N180-N189, I120, I131, I132</w:t>
            </w:r>
          </w:p>
        </w:tc>
        <w:tc>
          <w:tcPr>
            <w:tcW w:w="2425" w:type="dxa"/>
          </w:tcPr>
          <w:p w14:paraId="488A4669" w14:textId="42F82DEA" w:rsidR="00D567CF" w:rsidRPr="00AB1D4D" w:rsidRDefault="0043127B" w:rsidP="005D7A19">
            <w:pPr>
              <w:rPr>
                <w:rFonts w:ascii="Times New Roman" w:hAnsi="Times New Roman" w:cs="Times New Roman"/>
                <w:sz w:val="22"/>
                <w:szCs w:val="22"/>
              </w:rPr>
            </w:pPr>
            <w:r w:rsidRPr="00AB1D4D">
              <w:rPr>
                <w:rFonts w:ascii="Times New Roman" w:hAnsi="Times New Roman" w:cs="Times New Roman"/>
                <w:sz w:val="22"/>
                <w:szCs w:val="22"/>
              </w:rPr>
              <w:t>M010-M019</w:t>
            </w:r>
          </w:p>
        </w:tc>
      </w:tr>
      <w:tr w:rsidR="00497D09" w:rsidRPr="00AB67C9" w14:paraId="055BC2C1" w14:textId="77777777" w:rsidTr="00D6558E">
        <w:trPr>
          <w:trHeight w:val="638"/>
        </w:trPr>
        <w:tc>
          <w:tcPr>
            <w:tcW w:w="2065" w:type="dxa"/>
          </w:tcPr>
          <w:p w14:paraId="2B5C8890" w14:textId="28FBC018" w:rsidR="00497D09" w:rsidRPr="00AB1D4D" w:rsidRDefault="008061D5" w:rsidP="005D7A19">
            <w:pPr>
              <w:rPr>
                <w:rFonts w:ascii="Times New Roman" w:hAnsi="Times New Roman" w:cs="Times New Roman"/>
                <w:sz w:val="22"/>
                <w:szCs w:val="22"/>
              </w:rPr>
            </w:pPr>
            <w:r w:rsidRPr="00AB1D4D">
              <w:rPr>
                <w:rFonts w:ascii="Times New Roman" w:hAnsi="Times New Roman" w:cs="Times New Roman"/>
                <w:sz w:val="22"/>
                <w:szCs w:val="22"/>
              </w:rPr>
              <w:t xml:space="preserve">Myocardial Infarction </w:t>
            </w:r>
          </w:p>
        </w:tc>
        <w:tc>
          <w:tcPr>
            <w:tcW w:w="1440" w:type="dxa"/>
          </w:tcPr>
          <w:p w14:paraId="17EFD063" w14:textId="008DF500" w:rsidR="00497D09" w:rsidRPr="00AB1D4D" w:rsidRDefault="008A6E9A" w:rsidP="005D7A19">
            <w:pPr>
              <w:rPr>
                <w:rFonts w:ascii="Times New Roman" w:hAnsi="Times New Roman" w:cs="Times New Roman"/>
                <w:sz w:val="22"/>
                <w:szCs w:val="22"/>
              </w:rPr>
            </w:pPr>
            <w:r w:rsidRPr="00AB1D4D">
              <w:rPr>
                <w:rFonts w:ascii="Times New Roman" w:hAnsi="Times New Roman" w:cs="Times New Roman"/>
                <w:sz w:val="22"/>
                <w:szCs w:val="22"/>
              </w:rPr>
              <w:t>4100-4109</w:t>
            </w:r>
          </w:p>
        </w:tc>
        <w:tc>
          <w:tcPr>
            <w:tcW w:w="3420" w:type="dxa"/>
          </w:tcPr>
          <w:p w14:paraId="661A11CC" w14:textId="1B1FD8F6" w:rsidR="00497D09" w:rsidRPr="00AB1D4D" w:rsidRDefault="008A6E9A" w:rsidP="005D7A19">
            <w:pPr>
              <w:rPr>
                <w:rFonts w:ascii="Times New Roman" w:hAnsi="Times New Roman" w:cs="Times New Roman"/>
                <w:sz w:val="22"/>
                <w:szCs w:val="22"/>
              </w:rPr>
            </w:pPr>
            <w:r w:rsidRPr="00AB1D4D">
              <w:rPr>
                <w:rFonts w:ascii="Times New Roman" w:hAnsi="Times New Roman" w:cs="Times New Roman"/>
                <w:sz w:val="22"/>
                <w:szCs w:val="22"/>
              </w:rPr>
              <w:t>I210-I219</w:t>
            </w:r>
          </w:p>
        </w:tc>
        <w:tc>
          <w:tcPr>
            <w:tcW w:w="2425" w:type="dxa"/>
          </w:tcPr>
          <w:p w14:paraId="1129A2EB" w14:textId="77777777" w:rsidR="00497D09" w:rsidRPr="00AB1D4D" w:rsidRDefault="00497D09" w:rsidP="005D7A19">
            <w:pPr>
              <w:rPr>
                <w:rFonts w:ascii="Times New Roman" w:hAnsi="Times New Roman" w:cs="Times New Roman"/>
                <w:sz w:val="22"/>
                <w:szCs w:val="22"/>
              </w:rPr>
            </w:pPr>
          </w:p>
        </w:tc>
      </w:tr>
      <w:tr w:rsidR="008A6E9A" w:rsidRPr="00AB67C9" w14:paraId="397F0426" w14:textId="77777777" w:rsidTr="00D6558E">
        <w:tc>
          <w:tcPr>
            <w:tcW w:w="2065" w:type="dxa"/>
          </w:tcPr>
          <w:p w14:paraId="5BC22F76" w14:textId="554F40AE" w:rsidR="008A6E9A" w:rsidRPr="00AB1D4D" w:rsidRDefault="00343FD2" w:rsidP="005D7A19">
            <w:pPr>
              <w:rPr>
                <w:rFonts w:ascii="Times New Roman" w:hAnsi="Times New Roman" w:cs="Times New Roman"/>
                <w:sz w:val="22"/>
                <w:szCs w:val="22"/>
              </w:rPr>
            </w:pPr>
            <w:r w:rsidRPr="00AB1D4D">
              <w:rPr>
                <w:rFonts w:ascii="Times New Roman" w:hAnsi="Times New Roman" w:cs="Times New Roman"/>
                <w:sz w:val="22"/>
                <w:szCs w:val="22"/>
              </w:rPr>
              <w:t xml:space="preserve">Mitral Valve Disorder </w:t>
            </w:r>
          </w:p>
        </w:tc>
        <w:tc>
          <w:tcPr>
            <w:tcW w:w="1440" w:type="dxa"/>
          </w:tcPr>
          <w:p w14:paraId="43A3AFA3" w14:textId="105AFD96" w:rsidR="008A6E9A" w:rsidRPr="00AB1D4D" w:rsidRDefault="00F2240E" w:rsidP="005D7A19">
            <w:pPr>
              <w:rPr>
                <w:rFonts w:ascii="Times New Roman" w:hAnsi="Times New Roman" w:cs="Times New Roman"/>
                <w:sz w:val="22"/>
                <w:szCs w:val="22"/>
              </w:rPr>
            </w:pPr>
            <w:r w:rsidRPr="00AB1D4D">
              <w:rPr>
                <w:rFonts w:ascii="Times New Roman" w:hAnsi="Times New Roman" w:cs="Times New Roman"/>
                <w:sz w:val="22"/>
                <w:szCs w:val="22"/>
              </w:rPr>
              <w:t>4240, 3940, 3942, 3949</w:t>
            </w:r>
          </w:p>
        </w:tc>
        <w:tc>
          <w:tcPr>
            <w:tcW w:w="3420" w:type="dxa"/>
          </w:tcPr>
          <w:p w14:paraId="7995DE06" w14:textId="585A8B6E" w:rsidR="008A6E9A" w:rsidRPr="00AB1D4D" w:rsidRDefault="00F91927" w:rsidP="005D7A19">
            <w:pPr>
              <w:rPr>
                <w:rFonts w:ascii="Times New Roman" w:hAnsi="Times New Roman" w:cs="Times New Roman"/>
                <w:sz w:val="22"/>
                <w:szCs w:val="22"/>
              </w:rPr>
            </w:pPr>
            <w:r w:rsidRPr="00AB1D4D">
              <w:rPr>
                <w:rFonts w:ascii="Times New Roman" w:hAnsi="Times New Roman" w:cs="Times New Roman"/>
                <w:sz w:val="22"/>
                <w:szCs w:val="22"/>
              </w:rPr>
              <w:t>I050-1059, I080, I08</w:t>
            </w:r>
            <w:r w:rsidR="0087379D" w:rsidRPr="00AB1D4D">
              <w:rPr>
                <w:rFonts w:ascii="Times New Roman" w:hAnsi="Times New Roman" w:cs="Times New Roman"/>
                <w:sz w:val="22"/>
                <w:szCs w:val="22"/>
              </w:rPr>
              <w:t>1, I340-I349, I390</w:t>
            </w:r>
          </w:p>
        </w:tc>
        <w:tc>
          <w:tcPr>
            <w:tcW w:w="2425" w:type="dxa"/>
          </w:tcPr>
          <w:p w14:paraId="057375E8" w14:textId="14D12FB0" w:rsidR="008A6E9A" w:rsidRPr="00AB1D4D" w:rsidRDefault="00F2240E" w:rsidP="005D7A19">
            <w:pPr>
              <w:rPr>
                <w:rFonts w:ascii="Times New Roman" w:hAnsi="Times New Roman" w:cs="Times New Roman"/>
                <w:sz w:val="22"/>
                <w:szCs w:val="22"/>
              </w:rPr>
            </w:pPr>
            <w:r w:rsidRPr="00AB1D4D">
              <w:rPr>
                <w:rFonts w:ascii="Times New Roman" w:hAnsi="Times New Roman" w:cs="Times New Roman"/>
                <w:sz w:val="22"/>
                <w:szCs w:val="22"/>
              </w:rPr>
              <w:t xml:space="preserve">K250-K259, </w:t>
            </w:r>
            <w:r w:rsidR="00C91908" w:rsidRPr="00AB1D4D">
              <w:rPr>
                <w:rFonts w:ascii="Times New Roman" w:hAnsi="Times New Roman" w:cs="Times New Roman"/>
                <w:sz w:val="22"/>
                <w:szCs w:val="22"/>
              </w:rPr>
              <w:t>K301, K341, K351</w:t>
            </w:r>
          </w:p>
        </w:tc>
      </w:tr>
      <w:tr w:rsidR="009B226C" w:rsidRPr="00AB67C9" w14:paraId="302DF945" w14:textId="77777777" w:rsidTr="00D6558E">
        <w:tc>
          <w:tcPr>
            <w:tcW w:w="2065" w:type="dxa"/>
          </w:tcPr>
          <w:p w14:paraId="63854998" w14:textId="744C22D0" w:rsidR="009B226C" w:rsidRPr="00AB1D4D" w:rsidRDefault="00A67C48" w:rsidP="005D7A19">
            <w:pPr>
              <w:rPr>
                <w:rFonts w:ascii="Times New Roman" w:hAnsi="Times New Roman" w:cs="Times New Roman"/>
                <w:sz w:val="22"/>
                <w:szCs w:val="22"/>
              </w:rPr>
            </w:pPr>
            <w:r w:rsidRPr="00AB1D4D">
              <w:rPr>
                <w:rFonts w:ascii="Times New Roman" w:hAnsi="Times New Roman" w:cs="Times New Roman"/>
                <w:sz w:val="22"/>
                <w:szCs w:val="22"/>
              </w:rPr>
              <w:t xml:space="preserve">Aortic Valve Stenosis </w:t>
            </w:r>
          </w:p>
        </w:tc>
        <w:tc>
          <w:tcPr>
            <w:tcW w:w="1440" w:type="dxa"/>
          </w:tcPr>
          <w:p w14:paraId="0B654070" w14:textId="48A6CD59" w:rsidR="009B226C" w:rsidRPr="00AB1D4D" w:rsidRDefault="00795B74" w:rsidP="005D7A19">
            <w:pPr>
              <w:rPr>
                <w:rFonts w:ascii="Times New Roman" w:hAnsi="Times New Roman" w:cs="Times New Roman"/>
                <w:sz w:val="22"/>
                <w:szCs w:val="22"/>
              </w:rPr>
            </w:pPr>
            <w:r w:rsidRPr="00AB1D4D">
              <w:rPr>
                <w:rFonts w:ascii="Times New Roman" w:hAnsi="Times New Roman" w:cs="Times New Roman"/>
                <w:sz w:val="22"/>
                <w:szCs w:val="22"/>
              </w:rPr>
              <w:t xml:space="preserve">4241, 3951, 3959 </w:t>
            </w:r>
          </w:p>
        </w:tc>
        <w:tc>
          <w:tcPr>
            <w:tcW w:w="3420" w:type="dxa"/>
          </w:tcPr>
          <w:p w14:paraId="4665B199" w14:textId="06641A97" w:rsidR="009B226C" w:rsidRPr="00AB1D4D" w:rsidRDefault="00C06121" w:rsidP="005D7A19">
            <w:pPr>
              <w:rPr>
                <w:rFonts w:ascii="Times New Roman" w:hAnsi="Times New Roman" w:cs="Times New Roman"/>
                <w:sz w:val="22"/>
                <w:szCs w:val="22"/>
              </w:rPr>
            </w:pPr>
            <w:r w:rsidRPr="00AB1D4D">
              <w:rPr>
                <w:rFonts w:ascii="Times New Roman" w:hAnsi="Times New Roman" w:cs="Times New Roman"/>
                <w:sz w:val="22"/>
                <w:szCs w:val="22"/>
              </w:rPr>
              <w:t>I060-I069, I080, I082, I083, I350-I359</w:t>
            </w:r>
            <w:r w:rsidR="00795B74" w:rsidRPr="00AB1D4D">
              <w:rPr>
                <w:rFonts w:ascii="Times New Roman" w:hAnsi="Times New Roman" w:cs="Times New Roman"/>
                <w:sz w:val="22"/>
                <w:szCs w:val="22"/>
              </w:rPr>
              <w:t>, I391</w:t>
            </w:r>
          </w:p>
        </w:tc>
        <w:tc>
          <w:tcPr>
            <w:tcW w:w="2425" w:type="dxa"/>
          </w:tcPr>
          <w:p w14:paraId="465B1B2A" w14:textId="4EE04612" w:rsidR="009B226C" w:rsidRPr="00AB1D4D" w:rsidRDefault="003B5837" w:rsidP="005D7A19">
            <w:pPr>
              <w:rPr>
                <w:rFonts w:ascii="Times New Roman" w:hAnsi="Times New Roman" w:cs="Times New Roman"/>
                <w:sz w:val="22"/>
                <w:szCs w:val="22"/>
              </w:rPr>
            </w:pPr>
            <w:r w:rsidRPr="00AB1D4D">
              <w:rPr>
                <w:rFonts w:ascii="Times New Roman" w:hAnsi="Times New Roman" w:cs="Times New Roman"/>
                <w:sz w:val="22"/>
                <w:szCs w:val="22"/>
              </w:rPr>
              <w:t>K260-K269</w:t>
            </w:r>
            <w:r w:rsidR="001311FF" w:rsidRPr="00AB1D4D">
              <w:rPr>
                <w:rFonts w:ascii="Times New Roman" w:hAnsi="Times New Roman" w:cs="Times New Roman"/>
                <w:sz w:val="22"/>
                <w:szCs w:val="22"/>
              </w:rPr>
              <w:t>, K302</w:t>
            </w:r>
          </w:p>
        </w:tc>
      </w:tr>
      <w:tr w:rsidR="00406D5F" w:rsidRPr="00AB67C9" w14:paraId="402E7A17" w14:textId="77777777" w:rsidTr="00D6558E">
        <w:tc>
          <w:tcPr>
            <w:tcW w:w="2065" w:type="dxa"/>
          </w:tcPr>
          <w:p w14:paraId="1B852173" w14:textId="1EFD9CB6" w:rsidR="00406D5F" w:rsidRPr="00AB1D4D" w:rsidRDefault="005C5783" w:rsidP="005D7A19">
            <w:pPr>
              <w:rPr>
                <w:rFonts w:ascii="Times New Roman" w:hAnsi="Times New Roman" w:cs="Times New Roman"/>
                <w:sz w:val="22"/>
                <w:szCs w:val="22"/>
              </w:rPr>
            </w:pPr>
            <w:r w:rsidRPr="00AB1D4D">
              <w:rPr>
                <w:rFonts w:ascii="Times New Roman" w:hAnsi="Times New Roman" w:cs="Times New Roman"/>
                <w:sz w:val="22"/>
                <w:szCs w:val="22"/>
              </w:rPr>
              <w:t xml:space="preserve">Ischemic Heart Disease </w:t>
            </w:r>
          </w:p>
        </w:tc>
        <w:tc>
          <w:tcPr>
            <w:tcW w:w="1440" w:type="dxa"/>
          </w:tcPr>
          <w:p w14:paraId="5D60F58B" w14:textId="3F899A84" w:rsidR="00406D5F" w:rsidRPr="00AB1D4D" w:rsidRDefault="0086396E" w:rsidP="005D7A19">
            <w:pPr>
              <w:rPr>
                <w:rFonts w:ascii="Times New Roman" w:hAnsi="Times New Roman" w:cs="Times New Roman"/>
                <w:sz w:val="22"/>
                <w:szCs w:val="22"/>
              </w:rPr>
            </w:pPr>
            <w:r w:rsidRPr="00AB1D4D">
              <w:rPr>
                <w:rFonts w:ascii="Times New Roman" w:hAnsi="Times New Roman" w:cs="Times New Roman"/>
                <w:sz w:val="22"/>
                <w:szCs w:val="22"/>
              </w:rPr>
              <w:t xml:space="preserve">4100-4109, 4110-4119, 4120-4129, 4130-4139, </w:t>
            </w:r>
            <w:r w:rsidR="00261CFC" w:rsidRPr="00AB1D4D">
              <w:rPr>
                <w:rFonts w:ascii="Times New Roman" w:hAnsi="Times New Roman" w:cs="Times New Roman"/>
                <w:sz w:val="22"/>
                <w:szCs w:val="22"/>
              </w:rPr>
              <w:t>4140-4149</w:t>
            </w:r>
          </w:p>
        </w:tc>
        <w:tc>
          <w:tcPr>
            <w:tcW w:w="3420" w:type="dxa"/>
          </w:tcPr>
          <w:p w14:paraId="6BB8BB3F" w14:textId="5D2EA1D6" w:rsidR="00406D5F" w:rsidRPr="00AB1D4D" w:rsidRDefault="00C3775E" w:rsidP="005D7A19">
            <w:pPr>
              <w:rPr>
                <w:rFonts w:ascii="Times New Roman" w:hAnsi="Times New Roman" w:cs="Times New Roman"/>
                <w:sz w:val="22"/>
                <w:szCs w:val="22"/>
              </w:rPr>
            </w:pPr>
            <w:r w:rsidRPr="00AB1D4D">
              <w:rPr>
                <w:rFonts w:ascii="Times New Roman" w:hAnsi="Times New Roman" w:cs="Times New Roman"/>
                <w:sz w:val="22"/>
                <w:szCs w:val="22"/>
              </w:rPr>
              <w:t>I200-I209, I210-I219, I220-I229, I230-I239, I240-I249, I250-I259</w:t>
            </w:r>
          </w:p>
        </w:tc>
        <w:tc>
          <w:tcPr>
            <w:tcW w:w="2425" w:type="dxa"/>
          </w:tcPr>
          <w:p w14:paraId="28F4535A" w14:textId="77777777" w:rsidR="00406D5F" w:rsidRPr="00AB1D4D" w:rsidRDefault="00406D5F" w:rsidP="005D7A19">
            <w:pPr>
              <w:rPr>
                <w:rFonts w:ascii="Times New Roman" w:hAnsi="Times New Roman" w:cs="Times New Roman"/>
                <w:sz w:val="22"/>
                <w:szCs w:val="22"/>
              </w:rPr>
            </w:pPr>
          </w:p>
        </w:tc>
      </w:tr>
      <w:tr w:rsidR="00FE77E2" w:rsidRPr="00AB67C9" w14:paraId="3B12135D" w14:textId="77777777" w:rsidTr="00D6558E">
        <w:trPr>
          <w:trHeight w:val="1268"/>
        </w:trPr>
        <w:tc>
          <w:tcPr>
            <w:tcW w:w="2065" w:type="dxa"/>
          </w:tcPr>
          <w:p w14:paraId="7EE22632" w14:textId="2609CD20" w:rsidR="00FE77E2" w:rsidRPr="00AB1D4D" w:rsidRDefault="00FE77E2" w:rsidP="005D7A19">
            <w:pPr>
              <w:rPr>
                <w:rFonts w:ascii="Times New Roman" w:hAnsi="Times New Roman" w:cs="Times New Roman"/>
                <w:sz w:val="22"/>
                <w:szCs w:val="22"/>
              </w:rPr>
            </w:pPr>
            <w:r w:rsidRPr="00AB1D4D">
              <w:rPr>
                <w:rFonts w:ascii="Times New Roman" w:hAnsi="Times New Roman" w:cs="Times New Roman"/>
                <w:sz w:val="22"/>
                <w:szCs w:val="22"/>
              </w:rPr>
              <w:t xml:space="preserve">Chronic Obstructive Pulmonary Disease </w:t>
            </w:r>
          </w:p>
        </w:tc>
        <w:tc>
          <w:tcPr>
            <w:tcW w:w="1440" w:type="dxa"/>
          </w:tcPr>
          <w:p w14:paraId="44E05834" w14:textId="40B1F011" w:rsidR="00FE77E2" w:rsidRPr="00AB1D4D" w:rsidRDefault="004623E4" w:rsidP="005D7A19">
            <w:pPr>
              <w:rPr>
                <w:rFonts w:ascii="Times New Roman" w:hAnsi="Times New Roman" w:cs="Times New Roman"/>
                <w:sz w:val="22"/>
                <w:szCs w:val="22"/>
              </w:rPr>
            </w:pPr>
            <w:r w:rsidRPr="00AB1D4D">
              <w:rPr>
                <w:rFonts w:ascii="Times New Roman" w:hAnsi="Times New Roman" w:cs="Times New Roman"/>
                <w:sz w:val="22"/>
                <w:szCs w:val="22"/>
              </w:rPr>
              <w:t xml:space="preserve">4910-4919, 4920-4929, </w:t>
            </w:r>
            <w:r w:rsidR="00CD1CCA" w:rsidRPr="00AB1D4D">
              <w:rPr>
                <w:rFonts w:ascii="Times New Roman" w:hAnsi="Times New Roman" w:cs="Times New Roman"/>
                <w:sz w:val="22"/>
                <w:szCs w:val="22"/>
              </w:rPr>
              <w:t>4960-4969</w:t>
            </w:r>
          </w:p>
        </w:tc>
        <w:tc>
          <w:tcPr>
            <w:tcW w:w="3420" w:type="dxa"/>
          </w:tcPr>
          <w:p w14:paraId="6DA4AF76" w14:textId="7179F8DA" w:rsidR="00FE77E2" w:rsidRPr="00AB1D4D" w:rsidRDefault="00B20F55" w:rsidP="005D7A19">
            <w:pPr>
              <w:rPr>
                <w:rFonts w:ascii="Times New Roman" w:hAnsi="Times New Roman" w:cs="Times New Roman"/>
                <w:sz w:val="22"/>
                <w:szCs w:val="22"/>
              </w:rPr>
            </w:pPr>
            <w:r w:rsidRPr="00AB1D4D">
              <w:rPr>
                <w:rFonts w:ascii="Times New Roman" w:hAnsi="Times New Roman" w:cs="Times New Roman"/>
                <w:sz w:val="22"/>
                <w:szCs w:val="22"/>
              </w:rPr>
              <w:t xml:space="preserve">J410-J419, J420-J429, </w:t>
            </w:r>
            <w:r w:rsidR="00BB6138" w:rsidRPr="00AB1D4D">
              <w:rPr>
                <w:rFonts w:ascii="Times New Roman" w:hAnsi="Times New Roman" w:cs="Times New Roman"/>
                <w:sz w:val="22"/>
                <w:szCs w:val="22"/>
              </w:rPr>
              <w:t>J43</w:t>
            </w:r>
            <w:r w:rsidR="00A25F84" w:rsidRPr="00AB1D4D">
              <w:rPr>
                <w:rFonts w:ascii="Times New Roman" w:hAnsi="Times New Roman" w:cs="Times New Roman"/>
                <w:sz w:val="22"/>
                <w:szCs w:val="22"/>
              </w:rPr>
              <w:t xml:space="preserve">0-J439, </w:t>
            </w:r>
            <w:r w:rsidRPr="00AB1D4D">
              <w:rPr>
                <w:rFonts w:ascii="Times New Roman" w:hAnsi="Times New Roman" w:cs="Times New Roman"/>
                <w:sz w:val="22"/>
                <w:szCs w:val="22"/>
              </w:rPr>
              <w:t>J440-J449</w:t>
            </w:r>
          </w:p>
        </w:tc>
        <w:tc>
          <w:tcPr>
            <w:tcW w:w="2425" w:type="dxa"/>
          </w:tcPr>
          <w:p w14:paraId="61EC2346" w14:textId="77777777" w:rsidR="00FE77E2" w:rsidRPr="00AB1D4D" w:rsidRDefault="00FE77E2" w:rsidP="005D7A19">
            <w:pPr>
              <w:rPr>
                <w:rFonts w:ascii="Times New Roman" w:hAnsi="Times New Roman" w:cs="Times New Roman"/>
                <w:sz w:val="22"/>
                <w:szCs w:val="22"/>
              </w:rPr>
            </w:pPr>
          </w:p>
        </w:tc>
      </w:tr>
      <w:tr w:rsidR="000001BB" w:rsidRPr="00AB67C9" w14:paraId="262374C2" w14:textId="77777777" w:rsidTr="00D6558E">
        <w:trPr>
          <w:trHeight w:val="683"/>
        </w:trPr>
        <w:tc>
          <w:tcPr>
            <w:tcW w:w="2065" w:type="dxa"/>
          </w:tcPr>
          <w:p w14:paraId="537FD360" w14:textId="6AB4AB98" w:rsidR="000001BB" w:rsidRPr="00AB1D4D" w:rsidRDefault="003153B2" w:rsidP="005D7A19">
            <w:pPr>
              <w:rPr>
                <w:rFonts w:ascii="Times New Roman" w:hAnsi="Times New Roman" w:cs="Times New Roman"/>
                <w:sz w:val="22"/>
                <w:szCs w:val="22"/>
              </w:rPr>
            </w:pPr>
            <w:r w:rsidRPr="00AB1D4D">
              <w:rPr>
                <w:rFonts w:ascii="Times New Roman" w:hAnsi="Times New Roman" w:cs="Times New Roman"/>
                <w:sz w:val="22"/>
                <w:szCs w:val="22"/>
              </w:rPr>
              <w:t>Hypertrophic Cardiomyopathy</w:t>
            </w:r>
          </w:p>
        </w:tc>
        <w:tc>
          <w:tcPr>
            <w:tcW w:w="1440" w:type="dxa"/>
          </w:tcPr>
          <w:p w14:paraId="69DCE330" w14:textId="7817AFF8" w:rsidR="000001BB" w:rsidRPr="00AB1D4D" w:rsidRDefault="003153B2" w:rsidP="005D7A19">
            <w:pPr>
              <w:rPr>
                <w:rFonts w:ascii="Times New Roman" w:hAnsi="Times New Roman" w:cs="Times New Roman"/>
                <w:sz w:val="22"/>
                <w:szCs w:val="22"/>
              </w:rPr>
            </w:pPr>
            <w:r w:rsidRPr="00AB1D4D">
              <w:rPr>
                <w:rFonts w:ascii="Times New Roman" w:hAnsi="Times New Roman" w:cs="Times New Roman"/>
                <w:sz w:val="22"/>
                <w:szCs w:val="22"/>
              </w:rPr>
              <w:t>4251</w:t>
            </w:r>
          </w:p>
        </w:tc>
        <w:tc>
          <w:tcPr>
            <w:tcW w:w="3420" w:type="dxa"/>
          </w:tcPr>
          <w:p w14:paraId="5A04960E" w14:textId="4958D0D5" w:rsidR="000001BB" w:rsidRPr="00AB1D4D" w:rsidRDefault="007A0088" w:rsidP="005D7A19">
            <w:pPr>
              <w:rPr>
                <w:rFonts w:ascii="Times New Roman" w:hAnsi="Times New Roman" w:cs="Times New Roman"/>
                <w:sz w:val="22"/>
                <w:szCs w:val="22"/>
              </w:rPr>
            </w:pPr>
            <w:r w:rsidRPr="00AB1D4D">
              <w:rPr>
                <w:rFonts w:ascii="Times New Roman" w:hAnsi="Times New Roman" w:cs="Times New Roman"/>
                <w:sz w:val="22"/>
                <w:szCs w:val="22"/>
              </w:rPr>
              <w:t>I421, I422</w:t>
            </w:r>
          </w:p>
        </w:tc>
        <w:tc>
          <w:tcPr>
            <w:tcW w:w="2425" w:type="dxa"/>
          </w:tcPr>
          <w:p w14:paraId="7CFD8D52" w14:textId="77777777" w:rsidR="000001BB" w:rsidRPr="00AB1D4D" w:rsidRDefault="000001BB" w:rsidP="005D7A19">
            <w:pPr>
              <w:rPr>
                <w:rFonts w:ascii="Times New Roman" w:hAnsi="Times New Roman" w:cs="Times New Roman"/>
                <w:sz w:val="22"/>
                <w:szCs w:val="22"/>
              </w:rPr>
            </w:pPr>
          </w:p>
        </w:tc>
      </w:tr>
      <w:tr w:rsidR="007A0088" w:rsidRPr="00AB67C9" w14:paraId="1EA16371" w14:textId="77777777" w:rsidTr="00D6558E">
        <w:tc>
          <w:tcPr>
            <w:tcW w:w="2065" w:type="dxa"/>
          </w:tcPr>
          <w:p w14:paraId="242F0C21" w14:textId="5562BB59" w:rsidR="007A0088" w:rsidRPr="00AB1D4D" w:rsidRDefault="007A0088" w:rsidP="005D7A19">
            <w:pPr>
              <w:rPr>
                <w:rFonts w:ascii="Times New Roman" w:hAnsi="Times New Roman" w:cs="Times New Roman"/>
                <w:sz w:val="22"/>
                <w:szCs w:val="22"/>
              </w:rPr>
            </w:pPr>
            <w:r w:rsidRPr="00AB1D4D">
              <w:rPr>
                <w:rFonts w:ascii="Times New Roman" w:hAnsi="Times New Roman" w:cs="Times New Roman"/>
                <w:sz w:val="22"/>
                <w:szCs w:val="22"/>
              </w:rPr>
              <w:t xml:space="preserve">Coronary Artery Disease </w:t>
            </w:r>
          </w:p>
        </w:tc>
        <w:tc>
          <w:tcPr>
            <w:tcW w:w="1440" w:type="dxa"/>
          </w:tcPr>
          <w:p w14:paraId="3BF1049D" w14:textId="77777777" w:rsidR="007A0088" w:rsidRPr="00AB1D4D" w:rsidRDefault="007A0088" w:rsidP="005D7A19">
            <w:pPr>
              <w:rPr>
                <w:rFonts w:ascii="Times New Roman" w:hAnsi="Times New Roman" w:cs="Times New Roman"/>
                <w:sz w:val="22"/>
                <w:szCs w:val="22"/>
              </w:rPr>
            </w:pPr>
          </w:p>
        </w:tc>
        <w:tc>
          <w:tcPr>
            <w:tcW w:w="3420" w:type="dxa"/>
          </w:tcPr>
          <w:p w14:paraId="284ABE79" w14:textId="60E2C1A4" w:rsidR="007A0088" w:rsidRPr="00AB1D4D" w:rsidRDefault="00052034" w:rsidP="005D7A19">
            <w:pPr>
              <w:rPr>
                <w:rFonts w:ascii="Times New Roman" w:hAnsi="Times New Roman" w:cs="Times New Roman"/>
                <w:sz w:val="22"/>
                <w:szCs w:val="22"/>
              </w:rPr>
            </w:pPr>
            <w:r w:rsidRPr="00AB1D4D">
              <w:rPr>
                <w:rFonts w:ascii="Times New Roman" w:hAnsi="Times New Roman" w:cs="Times New Roman"/>
                <w:sz w:val="22"/>
                <w:szCs w:val="22"/>
              </w:rPr>
              <w:t xml:space="preserve">I210-I219, </w:t>
            </w:r>
            <w:r w:rsidR="00E80430" w:rsidRPr="00AB1D4D">
              <w:rPr>
                <w:rFonts w:ascii="Times New Roman" w:hAnsi="Times New Roman" w:cs="Times New Roman"/>
                <w:sz w:val="22"/>
                <w:szCs w:val="22"/>
              </w:rPr>
              <w:t>I220-I229, I230-I239, I252</w:t>
            </w:r>
          </w:p>
        </w:tc>
        <w:tc>
          <w:tcPr>
            <w:tcW w:w="2425" w:type="dxa"/>
          </w:tcPr>
          <w:p w14:paraId="5679EDB7" w14:textId="39445C92" w:rsidR="007A0088" w:rsidRPr="00AB1D4D" w:rsidRDefault="00E80430" w:rsidP="005D7A19">
            <w:pPr>
              <w:rPr>
                <w:rFonts w:ascii="Times New Roman" w:hAnsi="Times New Roman" w:cs="Times New Roman"/>
                <w:sz w:val="22"/>
                <w:szCs w:val="22"/>
              </w:rPr>
            </w:pPr>
            <w:r w:rsidRPr="00AB1D4D">
              <w:rPr>
                <w:rFonts w:ascii="Times New Roman" w:hAnsi="Times New Roman" w:cs="Times New Roman"/>
                <w:sz w:val="22"/>
                <w:szCs w:val="22"/>
              </w:rPr>
              <w:t>K490-K499</w:t>
            </w:r>
            <w:r w:rsidR="005A54E7" w:rsidRPr="00AB1D4D">
              <w:rPr>
                <w:rFonts w:ascii="Times New Roman" w:hAnsi="Times New Roman" w:cs="Times New Roman"/>
                <w:sz w:val="22"/>
                <w:szCs w:val="22"/>
              </w:rPr>
              <w:t>, K500-I509, K750-K759</w:t>
            </w:r>
            <w:r w:rsidR="006E19ED" w:rsidRPr="00AB1D4D">
              <w:rPr>
                <w:rFonts w:ascii="Times New Roman" w:hAnsi="Times New Roman" w:cs="Times New Roman"/>
                <w:sz w:val="22"/>
                <w:szCs w:val="22"/>
              </w:rPr>
              <w:t xml:space="preserve">, K400-K409, K410-K419, K420-K429, K430-K439, K440-K449, </w:t>
            </w:r>
            <w:r w:rsidR="00EA14EE" w:rsidRPr="00AB1D4D">
              <w:rPr>
                <w:rFonts w:ascii="Times New Roman" w:hAnsi="Times New Roman" w:cs="Times New Roman"/>
                <w:sz w:val="22"/>
                <w:szCs w:val="22"/>
              </w:rPr>
              <w:t>K450-K459, K460-K469</w:t>
            </w:r>
          </w:p>
        </w:tc>
      </w:tr>
      <w:tr w:rsidR="006E19ED" w:rsidRPr="00AB67C9" w14:paraId="507FFEC5" w14:textId="77777777" w:rsidTr="00D6558E">
        <w:trPr>
          <w:trHeight w:val="692"/>
        </w:trPr>
        <w:tc>
          <w:tcPr>
            <w:tcW w:w="2065" w:type="dxa"/>
          </w:tcPr>
          <w:p w14:paraId="7C11E3C6" w14:textId="4BF2C985" w:rsidR="006E19ED" w:rsidRPr="00AB1D4D" w:rsidRDefault="00BA00F7" w:rsidP="005D7A19">
            <w:pPr>
              <w:rPr>
                <w:rFonts w:ascii="Times New Roman" w:hAnsi="Times New Roman" w:cs="Times New Roman"/>
                <w:sz w:val="22"/>
                <w:szCs w:val="22"/>
              </w:rPr>
            </w:pPr>
            <w:r w:rsidRPr="00AB1D4D">
              <w:rPr>
                <w:rFonts w:ascii="Times New Roman" w:hAnsi="Times New Roman" w:cs="Times New Roman"/>
                <w:sz w:val="22"/>
                <w:szCs w:val="22"/>
              </w:rPr>
              <w:t xml:space="preserve">Dilated Cardiomyopathy </w:t>
            </w:r>
          </w:p>
        </w:tc>
        <w:tc>
          <w:tcPr>
            <w:tcW w:w="1440" w:type="dxa"/>
          </w:tcPr>
          <w:p w14:paraId="555C0B61" w14:textId="6006C982" w:rsidR="006E19ED" w:rsidRPr="00AB1D4D" w:rsidRDefault="00BA00F7" w:rsidP="005D7A19">
            <w:pPr>
              <w:rPr>
                <w:rFonts w:ascii="Times New Roman" w:hAnsi="Times New Roman" w:cs="Times New Roman"/>
                <w:sz w:val="22"/>
                <w:szCs w:val="22"/>
              </w:rPr>
            </w:pPr>
            <w:r w:rsidRPr="00AB1D4D">
              <w:rPr>
                <w:rFonts w:ascii="Times New Roman" w:hAnsi="Times New Roman" w:cs="Times New Roman"/>
                <w:sz w:val="22"/>
                <w:szCs w:val="22"/>
              </w:rPr>
              <w:t>4254</w:t>
            </w:r>
          </w:p>
        </w:tc>
        <w:tc>
          <w:tcPr>
            <w:tcW w:w="3420" w:type="dxa"/>
          </w:tcPr>
          <w:p w14:paraId="472D6A2B" w14:textId="29906F6E" w:rsidR="006E19ED" w:rsidRPr="00AB1D4D" w:rsidRDefault="00BA00F7" w:rsidP="005D7A19">
            <w:pPr>
              <w:rPr>
                <w:rFonts w:ascii="Times New Roman" w:hAnsi="Times New Roman" w:cs="Times New Roman"/>
                <w:sz w:val="22"/>
                <w:szCs w:val="22"/>
              </w:rPr>
            </w:pPr>
            <w:r w:rsidRPr="00AB1D4D">
              <w:rPr>
                <w:rFonts w:ascii="Times New Roman" w:hAnsi="Times New Roman" w:cs="Times New Roman"/>
                <w:sz w:val="22"/>
                <w:szCs w:val="22"/>
              </w:rPr>
              <w:t>I429, I420</w:t>
            </w:r>
          </w:p>
        </w:tc>
        <w:tc>
          <w:tcPr>
            <w:tcW w:w="2425" w:type="dxa"/>
          </w:tcPr>
          <w:p w14:paraId="344EDCF9" w14:textId="77777777" w:rsidR="006E19ED" w:rsidRPr="00AB1D4D" w:rsidRDefault="006E19ED" w:rsidP="005D7A19">
            <w:pPr>
              <w:rPr>
                <w:rFonts w:ascii="Times New Roman" w:hAnsi="Times New Roman" w:cs="Times New Roman"/>
                <w:sz w:val="22"/>
                <w:szCs w:val="22"/>
              </w:rPr>
            </w:pPr>
          </w:p>
        </w:tc>
      </w:tr>
      <w:tr w:rsidR="008E3F4E" w:rsidRPr="00AB67C9" w14:paraId="2BD7FD12" w14:textId="77777777" w:rsidTr="00D6558E">
        <w:trPr>
          <w:trHeight w:val="773"/>
        </w:trPr>
        <w:tc>
          <w:tcPr>
            <w:tcW w:w="2065" w:type="dxa"/>
          </w:tcPr>
          <w:p w14:paraId="310CFEFB" w14:textId="111D4D23" w:rsidR="008E3F4E" w:rsidRPr="00AB1D4D" w:rsidRDefault="008E3F4E" w:rsidP="005D7A19">
            <w:pPr>
              <w:rPr>
                <w:rFonts w:ascii="Times New Roman" w:hAnsi="Times New Roman" w:cs="Times New Roman"/>
                <w:sz w:val="22"/>
                <w:szCs w:val="22"/>
              </w:rPr>
            </w:pPr>
            <w:r w:rsidRPr="00AB1D4D">
              <w:rPr>
                <w:rFonts w:ascii="Times New Roman" w:hAnsi="Times New Roman" w:cs="Times New Roman"/>
                <w:sz w:val="22"/>
                <w:szCs w:val="22"/>
              </w:rPr>
              <w:t xml:space="preserve">Cardiac Arrythmias </w:t>
            </w:r>
          </w:p>
        </w:tc>
        <w:tc>
          <w:tcPr>
            <w:tcW w:w="1440" w:type="dxa"/>
          </w:tcPr>
          <w:p w14:paraId="5A9EAB6A" w14:textId="77777777" w:rsidR="008E3F4E" w:rsidRPr="00AB1D4D" w:rsidRDefault="008E3F4E" w:rsidP="005D7A19">
            <w:pPr>
              <w:rPr>
                <w:rFonts w:ascii="Times New Roman" w:hAnsi="Times New Roman" w:cs="Times New Roman"/>
                <w:sz w:val="22"/>
                <w:szCs w:val="22"/>
              </w:rPr>
            </w:pPr>
          </w:p>
        </w:tc>
        <w:tc>
          <w:tcPr>
            <w:tcW w:w="3420" w:type="dxa"/>
          </w:tcPr>
          <w:p w14:paraId="1422DF3F" w14:textId="0E196A77" w:rsidR="008E3F4E" w:rsidRPr="00AB1D4D" w:rsidRDefault="008E3F4E" w:rsidP="005D7A19">
            <w:pPr>
              <w:rPr>
                <w:rFonts w:ascii="Times New Roman" w:hAnsi="Times New Roman" w:cs="Times New Roman"/>
                <w:sz w:val="22"/>
                <w:szCs w:val="22"/>
              </w:rPr>
            </w:pPr>
            <w:r w:rsidRPr="00AB1D4D">
              <w:rPr>
                <w:rFonts w:ascii="Times New Roman" w:hAnsi="Times New Roman" w:cs="Times New Roman"/>
                <w:sz w:val="22"/>
                <w:szCs w:val="22"/>
              </w:rPr>
              <w:t>I490-I499</w:t>
            </w:r>
          </w:p>
        </w:tc>
        <w:tc>
          <w:tcPr>
            <w:tcW w:w="2425" w:type="dxa"/>
          </w:tcPr>
          <w:p w14:paraId="18DB3048" w14:textId="77777777" w:rsidR="008E3F4E" w:rsidRPr="00AB1D4D" w:rsidRDefault="008E3F4E" w:rsidP="005D7A19">
            <w:pPr>
              <w:rPr>
                <w:rFonts w:ascii="Times New Roman" w:hAnsi="Times New Roman" w:cs="Times New Roman"/>
                <w:sz w:val="22"/>
                <w:szCs w:val="22"/>
              </w:rPr>
            </w:pPr>
          </w:p>
        </w:tc>
      </w:tr>
      <w:tr w:rsidR="00780A1D" w:rsidRPr="00AB67C9" w14:paraId="55928C6C" w14:textId="77777777" w:rsidTr="00D6558E">
        <w:trPr>
          <w:trHeight w:val="827"/>
        </w:trPr>
        <w:tc>
          <w:tcPr>
            <w:tcW w:w="2065" w:type="dxa"/>
          </w:tcPr>
          <w:p w14:paraId="6869FACA" w14:textId="121F117F" w:rsidR="00780A1D" w:rsidRPr="00AB1D4D" w:rsidRDefault="00780A1D" w:rsidP="005D7A19">
            <w:pPr>
              <w:rPr>
                <w:rFonts w:ascii="Times New Roman" w:hAnsi="Times New Roman" w:cs="Times New Roman"/>
                <w:sz w:val="22"/>
                <w:szCs w:val="22"/>
              </w:rPr>
            </w:pPr>
            <w:r w:rsidRPr="00AB1D4D">
              <w:rPr>
                <w:rFonts w:ascii="Times New Roman" w:hAnsi="Times New Roman" w:cs="Times New Roman"/>
                <w:sz w:val="22"/>
                <w:szCs w:val="22"/>
              </w:rPr>
              <w:lastRenderedPageBreak/>
              <w:t xml:space="preserve">Ventricular Arrythmias </w:t>
            </w:r>
          </w:p>
        </w:tc>
        <w:tc>
          <w:tcPr>
            <w:tcW w:w="1440" w:type="dxa"/>
          </w:tcPr>
          <w:p w14:paraId="44C709E0" w14:textId="77777777" w:rsidR="00780A1D" w:rsidRPr="00AB1D4D" w:rsidRDefault="00780A1D" w:rsidP="005D7A19">
            <w:pPr>
              <w:rPr>
                <w:rFonts w:ascii="Times New Roman" w:hAnsi="Times New Roman" w:cs="Times New Roman"/>
                <w:sz w:val="22"/>
                <w:szCs w:val="22"/>
              </w:rPr>
            </w:pPr>
          </w:p>
        </w:tc>
        <w:tc>
          <w:tcPr>
            <w:tcW w:w="3420" w:type="dxa"/>
          </w:tcPr>
          <w:p w14:paraId="22D29ED5" w14:textId="4EE90DD7" w:rsidR="00780A1D" w:rsidRPr="00AB1D4D" w:rsidRDefault="00780A1D" w:rsidP="005D7A19">
            <w:pPr>
              <w:rPr>
                <w:rFonts w:ascii="Times New Roman" w:hAnsi="Times New Roman" w:cs="Times New Roman"/>
                <w:sz w:val="22"/>
                <w:szCs w:val="22"/>
              </w:rPr>
            </w:pPr>
            <w:r w:rsidRPr="00AB1D4D">
              <w:rPr>
                <w:rFonts w:ascii="Times New Roman" w:hAnsi="Times New Roman" w:cs="Times New Roman"/>
                <w:sz w:val="22"/>
                <w:szCs w:val="22"/>
              </w:rPr>
              <w:t>I470-I479</w:t>
            </w:r>
          </w:p>
        </w:tc>
        <w:tc>
          <w:tcPr>
            <w:tcW w:w="2425" w:type="dxa"/>
          </w:tcPr>
          <w:p w14:paraId="05241DA9" w14:textId="77777777" w:rsidR="00780A1D" w:rsidRPr="00AB1D4D" w:rsidRDefault="00780A1D" w:rsidP="005D7A19">
            <w:pPr>
              <w:rPr>
                <w:rFonts w:ascii="Times New Roman" w:hAnsi="Times New Roman" w:cs="Times New Roman"/>
                <w:sz w:val="22"/>
                <w:szCs w:val="22"/>
              </w:rPr>
            </w:pPr>
          </w:p>
        </w:tc>
      </w:tr>
      <w:tr w:rsidR="00F119A2" w:rsidRPr="00AB67C9" w14:paraId="2D2B64B4" w14:textId="77777777" w:rsidTr="00D6558E">
        <w:tc>
          <w:tcPr>
            <w:tcW w:w="2065" w:type="dxa"/>
          </w:tcPr>
          <w:p w14:paraId="301E734A" w14:textId="24C9DEBF" w:rsidR="00F119A2" w:rsidRPr="00AB1D4D" w:rsidRDefault="00F119A2" w:rsidP="005D7A19">
            <w:pPr>
              <w:rPr>
                <w:rFonts w:ascii="Times New Roman" w:hAnsi="Times New Roman" w:cs="Times New Roman"/>
                <w:sz w:val="22"/>
                <w:szCs w:val="22"/>
              </w:rPr>
            </w:pPr>
            <w:r w:rsidRPr="00AB1D4D">
              <w:rPr>
                <w:rFonts w:ascii="Times New Roman" w:hAnsi="Times New Roman" w:cs="Times New Roman"/>
                <w:sz w:val="22"/>
                <w:szCs w:val="22"/>
              </w:rPr>
              <w:t xml:space="preserve">Unspecific Stroke </w:t>
            </w:r>
          </w:p>
        </w:tc>
        <w:tc>
          <w:tcPr>
            <w:tcW w:w="1440" w:type="dxa"/>
          </w:tcPr>
          <w:p w14:paraId="1B39A9DD" w14:textId="633108AC" w:rsidR="00F119A2" w:rsidRPr="00AB1D4D" w:rsidRDefault="00F119A2" w:rsidP="005D7A19">
            <w:pPr>
              <w:rPr>
                <w:rFonts w:ascii="Times New Roman" w:hAnsi="Times New Roman" w:cs="Times New Roman"/>
                <w:sz w:val="22"/>
                <w:szCs w:val="22"/>
              </w:rPr>
            </w:pPr>
            <w:r w:rsidRPr="00AB1D4D">
              <w:rPr>
                <w:rFonts w:ascii="Times New Roman" w:hAnsi="Times New Roman" w:cs="Times New Roman"/>
                <w:sz w:val="22"/>
                <w:szCs w:val="22"/>
              </w:rPr>
              <w:t>4300-</w:t>
            </w:r>
            <w:r w:rsidR="005A0BCA" w:rsidRPr="00AB1D4D">
              <w:rPr>
                <w:rFonts w:ascii="Times New Roman" w:hAnsi="Times New Roman" w:cs="Times New Roman"/>
                <w:sz w:val="22"/>
                <w:szCs w:val="22"/>
              </w:rPr>
              <w:t>430</w:t>
            </w:r>
            <w:r w:rsidRPr="00AB1D4D">
              <w:rPr>
                <w:rFonts w:ascii="Times New Roman" w:hAnsi="Times New Roman" w:cs="Times New Roman"/>
                <w:sz w:val="22"/>
                <w:szCs w:val="22"/>
              </w:rPr>
              <w:t>9, 4310-</w:t>
            </w:r>
            <w:r w:rsidR="005A0BCA" w:rsidRPr="00AB1D4D">
              <w:rPr>
                <w:rFonts w:ascii="Times New Roman" w:hAnsi="Times New Roman" w:cs="Times New Roman"/>
                <w:sz w:val="22"/>
                <w:szCs w:val="22"/>
              </w:rPr>
              <w:t>431</w:t>
            </w:r>
            <w:r w:rsidRPr="00AB1D4D">
              <w:rPr>
                <w:rFonts w:ascii="Times New Roman" w:hAnsi="Times New Roman" w:cs="Times New Roman"/>
                <w:sz w:val="22"/>
                <w:szCs w:val="22"/>
              </w:rPr>
              <w:t>9, 4320-</w:t>
            </w:r>
            <w:r w:rsidR="005A0BCA" w:rsidRPr="00AB1D4D">
              <w:rPr>
                <w:rFonts w:ascii="Times New Roman" w:hAnsi="Times New Roman" w:cs="Times New Roman"/>
                <w:sz w:val="22"/>
                <w:szCs w:val="22"/>
              </w:rPr>
              <w:t>432</w:t>
            </w:r>
            <w:r w:rsidRPr="00AB1D4D">
              <w:rPr>
                <w:rFonts w:ascii="Times New Roman" w:hAnsi="Times New Roman" w:cs="Times New Roman"/>
                <w:sz w:val="22"/>
                <w:szCs w:val="22"/>
              </w:rPr>
              <w:t>9, 4330-</w:t>
            </w:r>
            <w:r w:rsidR="005A0BCA" w:rsidRPr="00AB1D4D">
              <w:rPr>
                <w:rFonts w:ascii="Times New Roman" w:hAnsi="Times New Roman" w:cs="Times New Roman"/>
                <w:sz w:val="22"/>
                <w:szCs w:val="22"/>
              </w:rPr>
              <w:t>433</w:t>
            </w:r>
            <w:r w:rsidRPr="00AB1D4D">
              <w:rPr>
                <w:rFonts w:ascii="Times New Roman" w:hAnsi="Times New Roman" w:cs="Times New Roman"/>
                <w:sz w:val="22"/>
                <w:szCs w:val="22"/>
              </w:rPr>
              <w:t>9, 4340-</w:t>
            </w:r>
            <w:r w:rsidR="005A0BCA" w:rsidRPr="00AB1D4D">
              <w:rPr>
                <w:rFonts w:ascii="Times New Roman" w:hAnsi="Times New Roman" w:cs="Times New Roman"/>
                <w:sz w:val="22"/>
                <w:szCs w:val="22"/>
              </w:rPr>
              <w:t>434</w:t>
            </w:r>
            <w:r w:rsidRPr="00AB1D4D">
              <w:rPr>
                <w:rFonts w:ascii="Times New Roman" w:hAnsi="Times New Roman" w:cs="Times New Roman"/>
                <w:sz w:val="22"/>
                <w:szCs w:val="22"/>
              </w:rPr>
              <w:t>9, 4350-</w:t>
            </w:r>
            <w:r w:rsidR="005A0BCA" w:rsidRPr="00AB1D4D">
              <w:rPr>
                <w:rFonts w:ascii="Times New Roman" w:hAnsi="Times New Roman" w:cs="Times New Roman"/>
                <w:sz w:val="22"/>
                <w:szCs w:val="22"/>
              </w:rPr>
              <w:t>435</w:t>
            </w:r>
            <w:r w:rsidRPr="00AB1D4D">
              <w:rPr>
                <w:rFonts w:ascii="Times New Roman" w:hAnsi="Times New Roman" w:cs="Times New Roman"/>
                <w:sz w:val="22"/>
                <w:szCs w:val="22"/>
              </w:rPr>
              <w:t>9, 4360-</w:t>
            </w:r>
            <w:r w:rsidR="005A0BCA" w:rsidRPr="00AB1D4D">
              <w:rPr>
                <w:rFonts w:ascii="Times New Roman" w:hAnsi="Times New Roman" w:cs="Times New Roman"/>
                <w:sz w:val="22"/>
                <w:szCs w:val="22"/>
              </w:rPr>
              <w:t>436</w:t>
            </w:r>
            <w:r w:rsidRPr="00AB1D4D">
              <w:rPr>
                <w:rFonts w:ascii="Times New Roman" w:hAnsi="Times New Roman" w:cs="Times New Roman"/>
                <w:sz w:val="22"/>
                <w:szCs w:val="22"/>
              </w:rPr>
              <w:t>9</w:t>
            </w:r>
          </w:p>
        </w:tc>
        <w:tc>
          <w:tcPr>
            <w:tcW w:w="3420" w:type="dxa"/>
          </w:tcPr>
          <w:p w14:paraId="0E363DCF" w14:textId="3BAE0A1B" w:rsidR="00F119A2" w:rsidRPr="00AB1D4D" w:rsidRDefault="00F119A2" w:rsidP="005D7A19">
            <w:pPr>
              <w:rPr>
                <w:rFonts w:ascii="Times New Roman" w:hAnsi="Times New Roman" w:cs="Times New Roman"/>
                <w:sz w:val="22"/>
                <w:szCs w:val="22"/>
              </w:rPr>
            </w:pPr>
            <w:r w:rsidRPr="00AB1D4D">
              <w:rPr>
                <w:rFonts w:ascii="Times New Roman" w:hAnsi="Times New Roman" w:cs="Times New Roman"/>
                <w:sz w:val="22"/>
                <w:szCs w:val="22"/>
              </w:rPr>
              <w:t>G450-</w:t>
            </w:r>
            <w:r w:rsidR="005A0BCA" w:rsidRPr="00AB1D4D">
              <w:rPr>
                <w:rFonts w:ascii="Times New Roman" w:hAnsi="Times New Roman" w:cs="Times New Roman"/>
                <w:sz w:val="22"/>
                <w:szCs w:val="22"/>
              </w:rPr>
              <w:t>G45</w:t>
            </w:r>
            <w:r w:rsidRPr="00AB1D4D">
              <w:rPr>
                <w:rFonts w:ascii="Times New Roman" w:hAnsi="Times New Roman" w:cs="Times New Roman"/>
                <w:sz w:val="22"/>
                <w:szCs w:val="22"/>
              </w:rPr>
              <w:t>9, I600-</w:t>
            </w:r>
            <w:r w:rsidR="005A0BCA" w:rsidRPr="00AB1D4D">
              <w:rPr>
                <w:rFonts w:ascii="Times New Roman" w:hAnsi="Times New Roman" w:cs="Times New Roman"/>
                <w:sz w:val="22"/>
                <w:szCs w:val="22"/>
              </w:rPr>
              <w:t>I60</w:t>
            </w:r>
            <w:r w:rsidRPr="00AB1D4D">
              <w:rPr>
                <w:rFonts w:ascii="Times New Roman" w:hAnsi="Times New Roman" w:cs="Times New Roman"/>
                <w:sz w:val="22"/>
                <w:szCs w:val="22"/>
              </w:rPr>
              <w:t>9, I610-</w:t>
            </w:r>
            <w:r w:rsidR="005A0BCA" w:rsidRPr="00AB1D4D">
              <w:rPr>
                <w:rFonts w:ascii="Times New Roman" w:hAnsi="Times New Roman" w:cs="Times New Roman"/>
                <w:sz w:val="22"/>
                <w:szCs w:val="22"/>
              </w:rPr>
              <w:t>I61</w:t>
            </w:r>
            <w:r w:rsidRPr="00AB1D4D">
              <w:rPr>
                <w:rFonts w:ascii="Times New Roman" w:hAnsi="Times New Roman" w:cs="Times New Roman"/>
                <w:sz w:val="22"/>
                <w:szCs w:val="22"/>
              </w:rPr>
              <w:t>9, I620-</w:t>
            </w:r>
            <w:r w:rsidR="005A0BCA" w:rsidRPr="00AB1D4D">
              <w:rPr>
                <w:rFonts w:ascii="Times New Roman" w:hAnsi="Times New Roman" w:cs="Times New Roman"/>
                <w:sz w:val="22"/>
                <w:szCs w:val="22"/>
              </w:rPr>
              <w:t>I62</w:t>
            </w:r>
            <w:r w:rsidRPr="00AB1D4D">
              <w:rPr>
                <w:rFonts w:ascii="Times New Roman" w:hAnsi="Times New Roman" w:cs="Times New Roman"/>
                <w:sz w:val="22"/>
                <w:szCs w:val="22"/>
              </w:rPr>
              <w:t>9, I630-</w:t>
            </w:r>
            <w:r w:rsidR="005A0BCA" w:rsidRPr="00AB1D4D">
              <w:rPr>
                <w:rFonts w:ascii="Times New Roman" w:hAnsi="Times New Roman" w:cs="Times New Roman"/>
                <w:sz w:val="22"/>
                <w:szCs w:val="22"/>
              </w:rPr>
              <w:t>I63</w:t>
            </w:r>
            <w:r w:rsidRPr="00AB1D4D">
              <w:rPr>
                <w:rFonts w:ascii="Times New Roman" w:hAnsi="Times New Roman" w:cs="Times New Roman"/>
                <w:sz w:val="22"/>
                <w:szCs w:val="22"/>
              </w:rPr>
              <w:t>9</w:t>
            </w:r>
          </w:p>
        </w:tc>
        <w:tc>
          <w:tcPr>
            <w:tcW w:w="2425" w:type="dxa"/>
          </w:tcPr>
          <w:p w14:paraId="51EDDC5B" w14:textId="551116EF" w:rsidR="00F119A2" w:rsidRPr="00AB1D4D" w:rsidRDefault="00F119A2" w:rsidP="005D7A19">
            <w:pPr>
              <w:rPr>
                <w:rFonts w:ascii="Times New Roman" w:hAnsi="Times New Roman" w:cs="Times New Roman"/>
                <w:sz w:val="22"/>
                <w:szCs w:val="22"/>
              </w:rPr>
            </w:pPr>
          </w:p>
        </w:tc>
      </w:tr>
      <w:tr w:rsidR="00F119A2" w:rsidRPr="00AB67C9" w14:paraId="2F1B6BA3" w14:textId="77777777" w:rsidTr="00D6558E">
        <w:tc>
          <w:tcPr>
            <w:tcW w:w="2065" w:type="dxa"/>
          </w:tcPr>
          <w:p w14:paraId="3B015E88" w14:textId="2FF50FD1" w:rsidR="00F119A2" w:rsidRPr="00AB1D4D" w:rsidRDefault="00F119A2" w:rsidP="005D7A19">
            <w:pPr>
              <w:rPr>
                <w:rFonts w:ascii="Times New Roman" w:hAnsi="Times New Roman" w:cs="Times New Roman"/>
                <w:sz w:val="22"/>
                <w:szCs w:val="22"/>
              </w:rPr>
            </w:pPr>
            <w:r w:rsidRPr="00AB1D4D">
              <w:rPr>
                <w:rFonts w:ascii="Times New Roman" w:hAnsi="Times New Roman" w:cs="Times New Roman"/>
                <w:sz w:val="22"/>
                <w:szCs w:val="22"/>
              </w:rPr>
              <w:t xml:space="preserve">Ischemic Stroke </w:t>
            </w:r>
          </w:p>
        </w:tc>
        <w:tc>
          <w:tcPr>
            <w:tcW w:w="1440" w:type="dxa"/>
          </w:tcPr>
          <w:p w14:paraId="3E945C00" w14:textId="680C40DB" w:rsidR="00F119A2" w:rsidRPr="00AB1D4D" w:rsidRDefault="00F119A2" w:rsidP="005D7A19">
            <w:pPr>
              <w:rPr>
                <w:rFonts w:ascii="Times New Roman" w:hAnsi="Times New Roman" w:cs="Times New Roman"/>
                <w:sz w:val="22"/>
                <w:szCs w:val="22"/>
              </w:rPr>
            </w:pPr>
            <w:r w:rsidRPr="00AB1D4D">
              <w:rPr>
                <w:rFonts w:ascii="Times New Roman" w:hAnsi="Times New Roman" w:cs="Times New Roman"/>
                <w:sz w:val="22"/>
                <w:szCs w:val="22"/>
              </w:rPr>
              <w:t>4330-4339, 4340-4349</w:t>
            </w:r>
          </w:p>
        </w:tc>
        <w:tc>
          <w:tcPr>
            <w:tcW w:w="3420" w:type="dxa"/>
          </w:tcPr>
          <w:p w14:paraId="5C9A489C" w14:textId="3D2B6049" w:rsidR="00F119A2" w:rsidRPr="00AB1D4D" w:rsidRDefault="00F119A2" w:rsidP="005D7A19">
            <w:pPr>
              <w:rPr>
                <w:rFonts w:ascii="Times New Roman" w:hAnsi="Times New Roman" w:cs="Times New Roman"/>
                <w:sz w:val="22"/>
                <w:szCs w:val="22"/>
              </w:rPr>
            </w:pPr>
            <w:r w:rsidRPr="00AB1D4D">
              <w:rPr>
                <w:rFonts w:ascii="Times New Roman" w:hAnsi="Times New Roman" w:cs="Times New Roman"/>
                <w:sz w:val="22"/>
                <w:szCs w:val="22"/>
              </w:rPr>
              <w:t>I630-I639</w:t>
            </w:r>
          </w:p>
        </w:tc>
        <w:tc>
          <w:tcPr>
            <w:tcW w:w="2425" w:type="dxa"/>
          </w:tcPr>
          <w:p w14:paraId="25E075FF" w14:textId="24DF4F92" w:rsidR="00F119A2" w:rsidRPr="00AB1D4D" w:rsidRDefault="00F119A2" w:rsidP="005D7A19">
            <w:pPr>
              <w:rPr>
                <w:rFonts w:ascii="Times New Roman" w:hAnsi="Times New Roman" w:cs="Times New Roman"/>
                <w:sz w:val="22"/>
                <w:szCs w:val="22"/>
              </w:rPr>
            </w:pPr>
          </w:p>
        </w:tc>
      </w:tr>
      <w:tr w:rsidR="00F119A2" w:rsidRPr="00AB67C9" w14:paraId="22D0EE54" w14:textId="77777777" w:rsidTr="00D6558E">
        <w:tc>
          <w:tcPr>
            <w:tcW w:w="2065" w:type="dxa"/>
          </w:tcPr>
          <w:p w14:paraId="5E252891" w14:textId="0C9CCD3B" w:rsidR="00F119A2" w:rsidRPr="00AB1D4D" w:rsidRDefault="00F119A2" w:rsidP="005D7A19">
            <w:pPr>
              <w:rPr>
                <w:rFonts w:ascii="Times New Roman" w:hAnsi="Times New Roman" w:cs="Times New Roman"/>
                <w:sz w:val="22"/>
                <w:szCs w:val="22"/>
              </w:rPr>
            </w:pPr>
            <w:r w:rsidRPr="00AB1D4D">
              <w:rPr>
                <w:rFonts w:ascii="Times New Roman" w:hAnsi="Times New Roman" w:cs="Times New Roman"/>
                <w:sz w:val="22"/>
                <w:szCs w:val="22"/>
              </w:rPr>
              <w:t xml:space="preserve">Hemorrhagic Stroke </w:t>
            </w:r>
          </w:p>
        </w:tc>
        <w:tc>
          <w:tcPr>
            <w:tcW w:w="1440" w:type="dxa"/>
          </w:tcPr>
          <w:p w14:paraId="52923B9C" w14:textId="46BDBF78" w:rsidR="00F119A2" w:rsidRPr="00AB1D4D" w:rsidRDefault="00F119A2" w:rsidP="005D7A19">
            <w:pPr>
              <w:rPr>
                <w:rFonts w:ascii="Times New Roman" w:hAnsi="Times New Roman" w:cs="Times New Roman"/>
                <w:sz w:val="22"/>
                <w:szCs w:val="22"/>
              </w:rPr>
            </w:pPr>
            <w:r w:rsidRPr="00AB1D4D">
              <w:rPr>
                <w:rFonts w:ascii="Times New Roman" w:hAnsi="Times New Roman" w:cs="Times New Roman"/>
                <w:sz w:val="22"/>
                <w:szCs w:val="22"/>
              </w:rPr>
              <w:t>4310-4319, 4320-4329</w:t>
            </w:r>
          </w:p>
        </w:tc>
        <w:tc>
          <w:tcPr>
            <w:tcW w:w="3420" w:type="dxa"/>
          </w:tcPr>
          <w:p w14:paraId="4F05AFF4" w14:textId="39D3209F" w:rsidR="00F119A2" w:rsidRPr="00AB1D4D" w:rsidRDefault="005A0BCA" w:rsidP="005D7A19">
            <w:pPr>
              <w:rPr>
                <w:rFonts w:ascii="Times New Roman" w:hAnsi="Times New Roman" w:cs="Times New Roman"/>
                <w:sz w:val="22"/>
                <w:szCs w:val="22"/>
              </w:rPr>
            </w:pPr>
            <w:r w:rsidRPr="00AB1D4D">
              <w:rPr>
                <w:rFonts w:ascii="Times New Roman" w:hAnsi="Times New Roman" w:cs="Times New Roman"/>
                <w:sz w:val="22"/>
                <w:szCs w:val="22"/>
              </w:rPr>
              <w:t>I610-I619, I620-I629</w:t>
            </w:r>
          </w:p>
        </w:tc>
        <w:tc>
          <w:tcPr>
            <w:tcW w:w="2425" w:type="dxa"/>
          </w:tcPr>
          <w:p w14:paraId="283C0D24" w14:textId="77777777" w:rsidR="00F119A2" w:rsidRPr="00AB1D4D" w:rsidRDefault="00F119A2" w:rsidP="005D7A19">
            <w:pPr>
              <w:rPr>
                <w:rFonts w:ascii="Times New Roman" w:hAnsi="Times New Roman" w:cs="Times New Roman"/>
                <w:sz w:val="22"/>
                <w:szCs w:val="22"/>
              </w:rPr>
            </w:pPr>
          </w:p>
        </w:tc>
      </w:tr>
      <w:tr w:rsidR="005A0BCA" w:rsidRPr="00AB67C9" w14:paraId="5F478C11" w14:textId="77777777" w:rsidTr="00D6558E">
        <w:tc>
          <w:tcPr>
            <w:tcW w:w="2065" w:type="dxa"/>
          </w:tcPr>
          <w:p w14:paraId="7F2CAB28" w14:textId="47A74E01" w:rsidR="005A0BCA" w:rsidRPr="00AB1D4D" w:rsidRDefault="005A0BCA" w:rsidP="005D7A19">
            <w:pPr>
              <w:rPr>
                <w:rFonts w:ascii="Times New Roman" w:hAnsi="Times New Roman" w:cs="Times New Roman"/>
                <w:sz w:val="22"/>
                <w:szCs w:val="22"/>
              </w:rPr>
            </w:pPr>
            <w:r w:rsidRPr="00AB1D4D">
              <w:rPr>
                <w:rFonts w:ascii="Times New Roman" w:hAnsi="Times New Roman" w:cs="Times New Roman"/>
                <w:sz w:val="22"/>
                <w:szCs w:val="22"/>
              </w:rPr>
              <w:t xml:space="preserve">Heart Transplant (Endpoint) </w:t>
            </w:r>
          </w:p>
        </w:tc>
        <w:tc>
          <w:tcPr>
            <w:tcW w:w="1440" w:type="dxa"/>
          </w:tcPr>
          <w:p w14:paraId="6FAF1650" w14:textId="77777777" w:rsidR="005A0BCA" w:rsidRPr="00AB1D4D" w:rsidRDefault="005A0BCA" w:rsidP="005D7A19">
            <w:pPr>
              <w:rPr>
                <w:rFonts w:ascii="Times New Roman" w:hAnsi="Times New Roman" w:cs="Times New Roman"/>
                <w:sz w:val="22"/>
                <w:szCs w:val="22"/>
              </w:rPr>
            </w:pPr>
          </w:p>
        </w:tc>
        <w:tc>
          <w:tcPr>
            <w:tcW w:w="3420" w:type="dxa"/>
          </w:tcPr>
          <w:p w14:paraId="2AF7F3C6" w14:textId="77777777" w:rsidR="005A0BCA" w:rsidRPr="00AB1D4D" w:rsidRDefault="005A0BCA" w:rsidP="005D7A19">
            <w:pPr>
              <w:rPr>
                <w:rFonts w:ascii="Times New Roman" w:hAnsi="Times New Roman" w:cs="Times New Roman"/>
                <w:sz w:val="22"/>
                <w:szCs w:val="22"/>
              </w:rPr>
            </w:pPr>
          </w:p>
        </w:tc>
        <w:tc>
          <w:tcPr>
            <w:tcW w:w="2425" w:type="dxa"/>
          </w:tcPr>
          <w:p w14:paraId="054FBE63" w14:textId="289C53D6" w:rsidR="005A0BCA" w:rsidRPr="00AB1D4D" w:rsidRDefault="005A0BCA" w:rsidP="005D7A19">
            <w:pPr>
              <w:rPr>
                <w:rFonts w:ascii="Times New Roman" w:hAnsi="Times New Roman" w:cs="Times New Roman"/>
                <w:sz w:val="22"/>
                <w:szCs w:val="22"/>
              </w:rPr>
            </w:pPr>
            <w:r w:rsidRPr="00AB1D4D">
              <w:rPr>
                <w:rFonts w:ascii="Times New Roman" w:hAnsi="Times New Roman" w:cs="Times New Roman"/>
                <w:sz w:val="22"/>
                <w:szCs w:val="22"/>
              </w:rPr>
              <w:t>K011, K012, K018, K019, K021, K022, K023, K024, K025, K026, K028, K029</w:t>
            </w:r>
          </w:p>
        </w:tc>
      </w:tr>
    </w:tbl>
    <w:p w14:paraId="2A5BCF4E" w14:textId="5E02428D" w:rsidR="00593D47" w:rsidRPr="00AB1D4D" w:rsidRDefault="00593D47" w:rsidP="005D7A19">
      <w:pPr>
        <w:rPr>
          <w:rFonts w:ascii="Times New Roman" w:hAnsi="Times New Roman" w:cs="Times New Roman"/>
          <w:sz w:val="22"/>
          <w:szCs w:val="22"/>
        </w:rPr>
      </w:pPr>
    </w:p>
    <w:p w14:paraId="69E59AE4" w14:textId="77777777" w:rsidR="00ED5DB3" w:rsidRDefault="00593D47" w:rsidP="005D7A19">
      <w:pPr>
        <w:rPr>
          <w:rFonts w:ascii="Times New Roman" w:hAnsi="Times New Roman" w:cs="Times New Roman"/>
          <w:sz w:val="22"/>
          <w:szCs w:val="22"/>
        </w:rPr>
        <w:sectPr w:rsidR="00ED5DB3" w:rsidSect="00BE4369">
          <w:footerReference w:type="default" r:id="rId8"/>
          <w:pgSz w:w="12240" w:h="15840"/>
          <w:pgMar w:top="1440" w:right="1440" w:bottom="1440" w:left="1440" w:header="720" w:footer="720" w:gutter="0"/>
          <w:cols w:space="720"/>
          <w:docGrid w:linePitch="360"/>
        </w:sectPr>
      </w:pPr>
      <w:r w:rsidRPr="00AB1D4D">
        <w:rPr>
          <w:rFonts w:ascii="Times New Roman" w:hAnsi="Times New Roman" w:cs="Times New Roman"/>
          <w:sz w:val="22"/>
          <w:szCs w:val="22"/>
        </w:rPr>
        <w:br w:type="page"/>
      </w:r>
    </w:p>
    <w:p w14:paraId="16892202" w14:textId="09999E98" w:rsidR="00082300" w:rsidRPr="00ED5DB3" w:rsidRDefault="00082300" w:rsidP="005D7A19">
      <w:pPr>
        <w:rPr>
          <w:rFonts w:ascii="Times New Roman" w:hAnsi="Times New Roman" w:cs="Times New Roman"/>
          <w:sz w:val="22"/>
          <w:szCs w:val="22"/>
        </w:rPr>
      </w:pPr>
      <w:bookmarkStart w:id="0" w:name="_Hlk165286208"/>
      <w:r w:rsidRPr="007427A9">
        <w:rPr>
          <w:rFonts w:ascii="Times New Roman" w:hAnsi="Times New Roman" w:cs="Times New Roman"/>
          <w:b/>
          <w:sz w:val="22"/>
          <w:szCs w:val="22"/>
        </w:rPr>
        <w:lastRenderedPageBreak/>
        <w:t xml:space="preserve">Supplemental Table </w:t>
      </w:r>
      <w:r>
        <w:rPr>
          <w:rFonts w:ascii="Times New Roman" w:hAnsi="Times New Roman" w:cs="Times New Roman"/>
          <w:b/>
          <w:sz w:val="22"/>
          <w:szCs w:val="22"/>
        </w:rPr>
        <w:t>2</w:t>
      </w:r>
      <w:r w:rsidR="000874E2">
        <w:rPr>
          <w:rFonts w:ascii="Times New Roman" w:hAnsi="Times New Roman" w:cs="Times New Roman"/>
          <w:b/>
          <w:sz w:val="22"/>
          <w:szCs w:val="22"/>
        </w:rPr>
        <w:t>.</w:t>
      </w:r>
      <w:r w:rsidRPr="00ED5DB3">
        <w:rPr>
          <w:rFonts w:ascii="Times New Roman" w:hAnsi="Times New Roman" w:cs="Times New Roman"/>
          <w:bCs/>
          <w:sz w:val="22"/>
          <w:szCs w:val="22"/>
        </w:rPr>
        <w:t xml:space="preserve"> </w:t>
      </w:r>
      <w:r w:rsidR="006A3D27" w:rsidRPr="00ED5DB3">
        <w:rPr>
          <w:rFonts w:ascii="Times New Roman" w:hAnsi="Times New Roman" w:cs="Times New Roman"/>
          <w:bCs/>
          <w:sz w:val="22"/>
          <w:szCs w:val="22"/>
        </w:rPr>
        <w:t>Previously</w:t>
      </w:r>
      <w:r w:rsidR="00FD0008">
        <w:rPr>
          <w:rFonts w:ascii="Times New Roman" w:hAnsi="Times New Roman" w:cs="Times New Roman"/>
          <w:bCs/>
          <w:sz w:val="22"/>
          <w:szCs w:val="22"/>
        </w:rPr>
        <w:t xml:space="preserve"> known </w:t>
      </w:r>
      <w:r w:rsidR="00D04D86">
        <w:rPr>
          <w:rFonts w:ascii="Times New Roman" w:hAnsi="Times New Roman" w:cs="Times New Roman"/>
          <w:bCs/>
          <w:sz w:val="22"/>
          <w:szCs w:val="22"/>
        </w:rPr>
        <w:t xml:space="preserve">associations </w:t>
      </w:r>
      <w:r w:rsidR="00D4359B">
        <w:rPr>
          <w:rFonts w:ascii="Times New Roman" w:hAnsi="Times New Roman" w:cs="Times New Roman"/>
          <w:bCs/>
          <w:sz w:val="22"/>
          <w:szCs w:val="22"/>
        </w:rPr>
        <w:t xml:space="preserve">for the </w:t>
      </w:r>
      <w:r w:rsidR="00C75335">
        <w:rPr>
          <w:rFonts w:ascii="Times New Roman" w:hAnsi="Times New Roman" w:cs="Times New Roman"/>
          <w:bCs/>
          <w:sz w:val="22"/>
          <w:szCs w:val="22"/>
        </w:rPr>
        <w:t xml:space="preserve">tested </w:t>
      </w:r>
      <w:r w:rsidR="0099047A">
        <w:rPr>
          <w:rFonts w:ascii="Times New Roman" w:hAnsi="Times New Roman" w:cs="Times New Roman"/>
          <w:bCs/>
          <w:sz w:val="22"/>
          <w:szCs w:val="22"/>
        </w:rPr>
        <w:t>SNPs</w:t>
      </w:r>
    </w:p>
    <w:tbl>
      <w:tblPr>
        <w:tblW w:w="14310" w:type="dxa"/>
        <w:tblLook w:val="04A0" w:firstRow="1" w:lastRow="0" w:firstColumn="1" w:lastColumn="0" w:noHBand="0" w:noVBand="1"/>
      </w:tblPr>
      <w:tblGrid>
        <w:gridCol w:w="1440"/>
        <w:gridCol w:w="1300"/>
        <w:gridCol w:w="3360"/>
        <w:gridCol w:w="2980"/>
        <w:gridCol w:w="1280"/>
        <w:gridCol w:w="1220"/>
        <w:gridCol w:w="1500"/>
        <w:gridCol w:w="1230"/>
      </w:tblGrid>
      <w:tr w:rsidR="008B6A35" w:rsidRPr="008B6A35" w14:paraId="6C5FCD9B" w14:textId="77777777" w:rsidTr="001F45F1">
        <w:trPr>
          <w:trHeight w:val="320"/>
        </w:trPr>
        <w:tc>
          <w:tcPr>
            <w:tcW w:w="1440" w:type="dxa"/>
            <w:tcBorders>
              <w:top w:val="single" w:sz="4" w:space="0" w:color="auto"/>
              <w:left w:val="nil"/>
              <w:bottom w:val="single" w:sz="4" w:space="0" w:color="auto"/>
              <w:right w:val="nil"/>
            </w:tcBorders>
            <w:shd w:val="clear" w:color="auto" w:fill="auto"/>
            <w:noWrap/>
            <w:vAlign w:val="bottom"/>
            <w:hideMark/>
          </w:tcPr>
          <w:bookmarkEnd w:id="0"/>
          <w:p w14:paraId="6C862C3C" w14:textId="77777777" w:rsidR="00A13AD8" w:rsidRPr="00ED5DB3" w:rsidRDefault="00A13AD8" w:rsidP="005D7A19">
            <w:pPr>
              <w:rPr>
                <w:rFonts w:cstheme="minorHAnsi"/>
                <w:b/>
                <w:bCs/>
                <w:sz w:val="20"/>
                <w:szCs w:val="20"/>
              </w:rPr>
            </w:pPr>
            <w:r w:rsidRPr="00ED5DB3">
              <w:rPr>
                <w:rFonts w:cstheme="minorHAnsi"/>
                <w:b/>
                <w:bCs/>
                <w:sz w:val="20"/>
                <w:szCs w:val="20"/>
              </w:rPr>
              <w:t>Gene</w:t>
            </w:r>
          </w:p>
        </w:tc>
        <w:tc>
          <w:tcPr>
            <w:tcW w:w="1300" w:type="dxa"/>
            <w:tcBorders>
              <w:top w:val="single" w:sz="4" w:space="0" w:color="auto"/>
              <w:left w:val="nil"/>
              <w:bottom w:val="single" w:sz="4" w:space="0" w:color="auto"/>
              <w:right w:val="nil"/>
            </w:tcBorders>
            <w:shd w:val="clear" w:color="auto" w:fill="auto"/>
            <w:noWrap/>
            <w:vAlign w:val="bottom"/>
            <w:hideMark/>
          </w:tcPr>
          <w:p w14:paraId="725BDBBA" w14:textId="77777777" w:rsidR="00A13AD8" w:rsidRPr="00ED5DB3" w:rsidRDefault="00A13AD8" w:rsidP="005D7A19">
            <w:pPr>
              <w:rPr>
                <w:rFonts w:cstheme="minorHAnsi"/>
                <w:b/>
                <w:bCs/>
                <w:sz w:val="20"/>
                <w:szCs w:val="20"/>
              </w:rPr>
            </w:pPr>
            <w:r w:rsidRPr="00ED5DB3">
              <w:rPr>
                <w:rFonts w:cstheme="minorHAnsi"/>
                <w:b/>
                <w:bCs/>
                <w:sz w:val="20"/>
                <w:szCs w:val="20"/>
              </w:rPr>
              <w:t>SNP</w:t>
            </w:r>
          </w:p>
        </w:tc>
        <w:tc>
          <w:tcPr>
            <w:tcW w:w="3360" w:type="dxa"/>
            <w:tcBorders>
              <w:top w:val="single" w:sz="4" w:space="0" w:color="auto"/>
              <w:left w:val="nil"/>
              <w:bottom w:val="single" w:sz="4" w:space="0" w:color="auto"/>
              <w:right w:val="nil"/>
            </w:tcBorders>
            <w:shd w:val="clear" w:color="auto" w:fill="auto"/>
            <w:noWrap/>
            <w:vAlign w:val="bottom"/>
            <w:hideMark/>
          </w:tcPr>
          <w:p w14:paraId="490957FF" w14:textId="77777777" w:rsidR="00A13AD8" w:rsidRPr="00ED5DB3" w:rsidRDefault="00A13AD8" w:rsidP="005D7A19">
            <w:pPr>
              <w:rPr>
                <w:rFonts w:cstheme="minorHAnsi"/>
                <w:b/>
                <w:bCs/>
                <w:sz w:val="20"/>
                <w:szCs w:val="20"/>
              </w:rPr>
            </w:pPr>
            <w:r w:rsidRPr="00ED5DB3">
              <w:rPr>
                <w:rFonts w:cstheme="minorHAnsi"/>
                <w:b/>
                <w:bCs/>
                <w:sz w:val="20"/>
                <w:szCs w:val="20"/>
              </w:rPr>
              <w:t>Phenotype</w:t>
            </w:r>
          </w:p>
        </w:tc>
        <w:tc>
          <w:tcPr>
            <w:tcW w:w="2980" w:type="dxa"/>
            <w:tcBorders>
              <w:top w:val="single" w:sz="4" w:space="0" w:color="auto"/>
              <w:left w:val="nil"/>
              <w:bottom w:val="single" w:sz="4" w:space="0" w:color="auto"/>
              <w:right w:val="nil"/>
            </w:tcBorders>
            <w:shd w:val="clear" w:color="auto" w:fill="auto"/>
            <w:noWrap/>
            <w:vAlign w:val="bottom"/>
            <w:hideMark/>
          </w:tcPr>
          <w:p w14:paraId="06819AFF" w14:textId="77777777" w:rsidR="00A13AD8" w:rsidRPr="00ED5DB3" w:rsidRDefault="00A13AD8" w:rsidP="005D7A19">
            <w:pPr>
              <w:rPr>
                <w:rFonts w:cstheme="minorHAnsi"/>
                <w:b/>
                <w:bCs/>
                <w:sz w:val="20"/>
                <w:szCs w:val="20"/>
              </w:rPr>
            </w:pPr>
            <w:r w:rsidRPr="00ED5DB3">
              <w:rPr>
                <w:rFonts w:cstheme="minorHAnsi"/>
                <w:b/>
                <w:bCs/>
                <w:sz w:val="20"/>
                <w:szCs w:val="20"/>
              </w:rPr>
              <w:t>N (cases/controls or total N)</w:t>
            </w:r>
          </w:p>
        </w:tc>
        <w:tc>
          <w:tcPr>
            <w:tcW w:w="1280" w:type="dxa"/>
            <w:tcBorders>
              <w:top w:val="single" w:sz="4" w:space="0" w:color="auto"/>
              <w:left w:val="nil"/>
              <w:bottom w:val="single" w:sz="4" w:space="0" w:color="auto"/>
              <w:right w:val="nil"/>
            </w:tcBorders>
            <w:shd w:val="clear" w:color="auto" w:fill="auto"/>
            <w:noWrap/>
            <w:vAlign w:val="bottom"/>
            <w:hideMark/>
          </w:tcPr>
          <w:p w14:paraId="3523D572" w14:textId="77777777" w:rsidR="00A13AD8" w:rsidRPr="00ED5DB3" w:rsidRDefault="00A13AD8" w:rsidP="005D7A19">
            <w:pPr>
              <w:rPr>
                <w:rFonts w:cstheme="minorHAnsi"/>
                <w:b/>
                <w:bCs/>
                <w:sz w:val="20"/>
                <w:szCs w:val="20"/>
              </w:rPr>
            </w:pPr>
            <w:r w:rsidRPr="00ED5DB3">
              <w:rPr>
                <w:rFonts w:cstheme="minorHAnsi"/>
                <w:b/>
                <w:bCs/>
                <w:sz w:val="20"/>
                <w:szCs w:val="20"/>
              </w:rPr>
              <w:t>Effect allele</w:t>
            </w:r>
          </w:p>
        </w:tc>
        <w:tc>
          <w:tcPr>
            <w:tcW w:w="1220" w:type="dxa"/>
            <w:tcBorders>
              <w:top w:val="single" w:sz="4" w:space="0" w:color="auto"/>
              <w:left w:val="nil"/>
              <w:bottom w:val="single" w:sz="4" w:space="0" w:color="auto"/>
              <w:right w:val="nil"/>
            </w:tcBorders>
            <w:shd w:val="clear" w:color="auto" w:fill="auto"/>
            <w:noWrap/>
            <w:vAlign w:val="bottom"/>
            <w:hideMark/>
          </w:tcPr>
          <w:p w14:paraId="3AC041B8" w14:textId="77777777" w:rsidR="00A13AD8" w:rsidRPr="00ED5DB3" w:rsidRDefault="00A13AD8" w:rsidP="005D7A19">
            <w:pPr>
              <w:rPr>
                <w:rFonts w:cstheme="minorHAnsi"/>
                <w:b/>
                <w:bCs/>
                <w:sz w:val="20"/>
                <w:szCs w:val="20"/>
              </w:rPr>
            </w:pPr>
            <w:proofErr w:type="gramStart"/>
            <w:r w:rsidRPr="00ED5DB3">
              <w:rPr>
                <w:rFonts w:cstheme="minorHAnsi"/>
                <w:b/>
                <w:bCs/>
                <w:sz w:val="20"/>
                <w:szCs w:val="20"/>
              </w:rPr>
              <w:t>Other</w:t>
            </w:r>
            <w:proofErr w:type="gramEnd"/>
            <w:r w:rsidRPr="00ED5DB3">
              <w:rPr>
                <w:rFonts w:cstheme="minorHAnsi"/>
                <w:b/>
                <w:bCs/>
                <w:sz w:val="20"/>
                <w:szCs w:val="20"/>
              </w:rPr>
              <w:t xml:space="preserve"> allele</w:t>
            </w:r>
          </w:p>
        </w:tc>
        <w:tc>
          <w:tcPr>
            <w:tcW w:w="1500" w:type="dxa"/>
            <w:tcBorders>
              <w:top w:val="single" w:sz="4" w:space="0" w:color="auto"/>
              <w:left w:val="nil"/>
              <w:bottom w:val="single" w:sz="4" w:space="0" w:color="auto"/>
              <w:right w:val="nil"/>
            </w:tcBorders>
            <w:shd w:val="clear" w:color="auto" w:fill="auto"/>
            <w:noWrap/>
            <w:vAlign w:val="bottom"/>
            <w:hideMark/>
          </w:tcPr>
          <w:p w14:paraId="7CA5F85F" w14:textId="676C36D3" w:rsidR="00A13AD8" w:rsidRPr="00ED5DB3" w:rsidRDefault="00F939B2" w:rsidP="005D7A19">
            <w:pPr>
              <w:rPr>
                <w:rFonts w:cstheme="minorHAnsi"/>
                <w:b/>
                <w:bCs/>
                <w:sz w:val="20"/>
                <w:szCs w:val="20"/>
              </w:rPr>
            </w:pPr>
            <w:r>
              <w:rPr>
                <w:rFonts w:cstheme="minorHAnsi"/>
                <w:b/>
                <w:bCs/>
                <w:sz w:val="20"/>
                <w:szCs w:val="20"/>
              </w:rPr>
              <w:t>B</w:t>
            </w:r>
            <w:r w:rsidR="00A13AD8" w:rsidRPr="00ED5DB3">
              <w:rPr>
                <w:rFonts w:cstheme="minorHAnsi"/>
                <w:b/>
                <w:bCs/>
                <w:sz w:val="20"/>
                <w:szCs w:val="20"/>
              </w:rPr>
              <w:t>eta</w:t>
            </w:r>
          </w:p>
        </w:tc>
        <w:tc>
          <w:tcPr>
            <w:tcW w:w="1230" w:type="dxa"/>
            <w:tcBorders>
              <w:top w:val="single" w:sz="4" w:space="0" w:color="auto"/>
              <w:left w:val="nil"/>
              <w:bottom w:val="single" w:sz="4" w:space="0" w:color="auto"/>
              <w:right w:val="nil"/>
            </w:tcBorders>
            <w:shd w:val="clear" w:color="auto" w:fill="auto"/>
            <w:noWrap/>
            <w:vAlign w:val="bottom"/>
            <w:hideMark/>
          </w:tcPr>
          <w:p w14:paraId="06364E20" w14:textId="77777777" w:rsidR="00A13AD8" w:rsidRPr="00ED5DB3" w:rsidRDefault="00A13AD8" w:rsidP="005D7A19">
            <w:pPr>
              <w:rPr>
                <w:rFonts w:cstheme="minorHAnsi"/>
                <w:b/>
                <w:bCs/>
                <w:sz w:val="20"/>
                <w:szCs w:val="20"/>
              </w:rPr>
            </w:pPr>
            <w:r w:rsidRPr="00ED5DB3">
              <w:rPr>
                <w:rFonts w:cstheme="minorHAnsi"/>
                <w:b/>
                <w:bCs/>
                <w:sz w:val="20"/>
                <w:szCs w:val="20"/>
              </w:rPr>
              <w:t>P</w:t>
            </w:r>
          </w:p>
        </w:tc>
      </w:tr>
      <w:tr w:rsidR="00ED5DB3" w:rsidRPr="00ED5DB3" w14:paraId="4332F2D5" w14:textId="77777777" w:rsidTr="00775EEB">
        <w:trPr>
          <w:trHeight w:val="340"/>
        </w:trPr>
        <w:tc>
          <w:tcPr>
            <w:tcW w:w="1440" w:type="dxa"/>
            <w:tcBorders>
              <w:top w:val="single" w:sz="4" w:space="0" w:color="auto"/>
              <w:left w:val="nil"/>
              <w:right w:val="nil"/>
            </w:tcBorders>
            <w:shd w:val="clear" w:color="auto" w:fill="auto"/>
            <w:noWrap/>
            <w:vAlign w:val="bottom"/>
            <w:hideMark/>
          </w:tcPr>
          <w:p w14:paraId="325FA50D" w14:textId="77777777" w:rsidR="00A13AD8" w:rsidRPr="00ED5DB3" w:rsidRDefault="00A13AD8" w:rsidP="005D7A19">
            <w:pPr>
              <w:rPr>
                <w:rFonts w:cstheme="minorHAnsi"/>
                <w:sz w:val="20"/>
                <w:szCs w:val="20"/>
              </w:rPr>
            </w:pPr>
            <w:r w:rsidRPr="00ED5DB3">
              <w:rPr>
                <w:rFonts w:cstheme="minorHAnsi"/>
                <w:sz w:val="20"/>
                <w:szCs w:val="20"/>
              </w:rPr>
              <w:t>PCSK9</w:t>
            </w:r>
          </w:p>
        </w:tc>
        <w:tc>
          <w:tcPr>
            <w:tcW w:w="1300" w:type="dxa"/>
            <w:tcBorders>
              <w:top w:val="single" w:sz="4" w:space="0" w:color="auto"/>
              <w:left w:val="nil"/>
              <w:right w:val="nil"/>
            </w:tcBorders>
            <w:shd w:val="clear" w:color="auto" w:fill="auto"/>
            <w:noWrap/>
            <w:vAlign w:val="bottom"/>
            <w:hideMark/>
          </w:tcPr>
          <w:p w14:paraId="1A4BB339" w14:textId="77777777" w:rsidR="00A13AD8" w:rsidRPr="00ED5DB3" w:rsidRDefault="00A13AD8" w:rsidP="005D7A19">
            <w:pPr>
              <w:rPr>
                <w:rFonts w:cstheme="minorHAnsi"/>
                <w:sz w:val="20"/>
                <w:szCs w:val="20"/>
              </w:rPr>
            </w:pPr>
            <w:r w:rsidRPr="00ED5DB3">
              <w:rPr>
                <w:rFonts w:cstheme="minorHAnsi"/>
                <w:sz w:val="20"/>
                <w:szCs w:val="20"/>
              </w:rPr>
              <w:t>rs11591147</w:t>
            </w:r>
          </w:p>
        </w:tc>
        <w:tc>
          <w:tcPr>
            <w:tcW w:w="3360" w:type="dxa"/>
            <w:tcBorders>
              <w:top w:val="single" w:sz="4" w:space="0" w:color="auto"/>
              <w:left w:val="nil"/>
              <w:right w:val="nil"/>
            </w:tcBorders>
            <w:shd w:val="clear" w:color="auto" w:fill="auto"/>
            <w:noWrap/>
            <w:vAlign w:val="bottom"/>
            <w:hideMark/>
          </w:tcPr>
          <w:p w14:paraId="652760D4" w14:textId="77777777" w:rsidR="00A13AD8" w:rsidRPr="00ED5DB3" w:rsidRDefault="00A13AD8" w:rsidP="005D7A19">
            <w:pPr>
              <w:rPr>
                <w:rFonts w:cstheme="minorHAnsi"/>
                <w:sz w:val="20"/>
                <w:szCs w:val="20"/>
              </w:rPr>
            </w:pPr>
            <w:r w:rsidRPr="00ED5DB3">
              <w:rPr>
                <w:rFonts w:cstheme="minorHAnsi"/>
                <w:sz w:val="20"/>
                <w:szCs w:val="20"/>
              </w:rPr>
              <w:t>IHD</w:t>
            </w:r>
          </w:p>
        </w:tc>
        <w:tc>
          <w:tcPr>
            <w:tcW w:w="2980" w:type="dxa"/>
            <w:tcBorders>
              <w:top w:val="single" w:sz="4" w:space="0" w:color="auto"/>
              <w:left w:val="nil"/>
              <w:right w:val="nil"/>
            </w:tcBorders>
            <w:shd w:val="clear" w:color="auto" w:fill="auto"/>
            <w:noWrap/>
            <w:vAlign w:val="bottom"/>
            <w:hideMark/>
          </w:tcPr>
          <w:p w14:paraId="32BA9E07" w14:textId="77777777" w:rsidR="00A13AD8" w:rsidRPr="00ED5DB3" w:rsidRDefault="00A13AD8" w:rsidP="005D7A19">
            <w:pPr>
              <w:rPr>
                <w:rFonts w:cstheme="minorHAnsi"/>
                <w:sz w:val="20"/>
                <w:szCs w:val="20"/>
              </w:rPr>
            </w:pPr>
            <w:r w:rsidRPr="00ED5DB3">
              <w:rPr>
                <w:rFonts w:cstheme="minorHAnsi"/>
                <w:sz w:val="20"/>
                <w:szCs w:val="20"/>
              </w:rPr>
              <w:t>59775/427336</w:t>
            </w:r>
          </w:p>
        </w:tc>
        <w:tc>
          <w:tcPr>
            <w:tcW w:w="1280" w:type="dxa"/>
            <w:tcBorders>
              <w:top w:val="single" w:sz="4" w:space="0" w:color="auto"/>
              <w:left w:val="nil"/>
              <w:right w:val="nil"/>
            </w:tcBorders>
            <w:shd w:val="clear" w:color="auto" w:fill="auto"/>
            <w:noWrap/>
            <w:vAlign w:val="bottom"/>
            <w:hideMark/>
          </w:tcPr>
          <w:p w14:paraId="3C4D336E" w14:textId="77777777" w:rsidR="00A13AD8" w:rsidRPr="00ED5DB3" w:rsidRDefault="00A13AD8" w:rsidP="005D7A19">
            <w:pPr>
              <w:rPr>
                <w:rFonts w:cstheme="minorHAnsi"/>
                <w:sz w:val="20"/>
                <w:szCs w:val="20"/>
              </w:rPr>
            </w:pPr>
            <w:r w:rsidRPr="00ED5DB3">
              <w:rPr>
                <w:rFonts w:cstheme="minorHAnsi"/>
                <w:sz w:val="20"/>
                <w:szCs w:val="20"/>
              </w:rPr>
              <w:t>G</w:t>
            </w:r>
          </w:p>
        </w:tc>
        <w:tc>
          <w:tcPr>
            <w:tcW w:w="1220" w:type="dxa"/>
            <w:tcBorders>
              <w:top w:val="single" w:sz="4" w:space="0" w:color="auto"/>
              <w:left w:val="nil"/>
              <w:right w:val="nil"/>
            </w:tcBorders>
            <w:shd w:val="clear" w:color="auto" w:fill="auto"/>
            <w:noWrap/>
            <w:vAlign w:val="bottom"/>
            <w:hideMark/>
          </w:tcPr>
          <w:p w14:paraId="78BAE856" w14:textId="77777777" w:rsidR="00A13AD8" w:rsidRPr="00ED5DB3" w:rsidRDefault="00A13AD8" w:rsidP="005D7A19">
            <w:pPr>
              <w:rPr>
                <w:rFonts w:cstheme="minorHAnsi"/>
                <w:sz w:val="20"/>
                <w:szCs w:val="20"/>
              </w:rPr>
            </w:pPr>
            <w:r w:rsidRPr="00ED5DB3">
              <w:rPr>
                <w:rFonts w:cstheme="minorHAnsi"/>
                <w:sz w:val="20"/>
                <w:szCs w:val="20"/>
              </w:rPr>
              <w:t>T</w:t>
            </w:r>
          </w:p>
        </w:tc>
        <w:tc>
          <w:tcPr>
            <w:tcW w:w="1500" w:type="dxa"/>
            <w:tcBorders>
              <w:top w:val="single" w:sz="4" w:space="0" w:color="auto"/>
              <w:left w:val="nil"/>
              <w:right w:val="nil"/>
            </w:tcBorders>
            <w:shd w:val="clear" w:color="auto" w:fill="auto"/>
            <w:noWrap/>
            <w:vAlign w:val="bottom"/>
            <w:hideMark/>
          </w:tcPr>
          <w:p w14:paraId="3570223B" w14:textId="77777777" w:rsidR="00A13AD8" w:rsidRPr="00ED5DB3" w:rsidRDefault="00A13AD8" w:rsidP="005D7A19">
            <w:pPr>
              <w:rPr>
                <w:rFonts w:cstheme="minorHAnsi"/>
                <w:sz w:val="20"/>
                <w:szCs w:val="20"/>
              </w:rPr>
            </w:pPr>
            <w:r w:rsidRPr="00ED5DB3">
              <w:rPr>
                <w:rFonts w:cstheme="minorHAnsi"/>
                <w:sz w:val="20"/>
                <w:szCs w:val="20"/>
              </w:rPr>
              <w:t>-0.1965</w:t>
            </w:r>
          </w:p>
        </w:tc>
        <w:tc>
          <w:tcPr>
            <w:tcW w:w="1230" w:type="dxa"/>
            <w:tcBorders>
              <w:top w:val="single" w:sz="4" w:space="0" w:color="auto"/>
              <w:left w:val="nil"/>
              <w:right w:val="nil"/>
            </w:tcBorders>
            <w:shd w:val="clear" w:color="auto" w:fill="auto"/>
            <w:noWrap/>
            <w:vAlign w:val="bottom"/>
            <w:hideMark/>
          </w:tcPr>
          <w:p w14:paraId="29DDF5FF" w14:textId="77777777" w:rsidR="00A13AD8" w:rsidRPr="00ED5DB3" w:rsidRDefault="00A13AD8" w:rsidP="005D7A19">
            <w:pPr>
              <w:rPr>
                <w:rFonts w:cstheme="minorHAnsi"/>
                <w:sz w:val="20"/>
                <w:szCs w:val="20"/>
              </w:rPr>
            </w:pPr>
            <w:r w:rsidRPr="00ED5DB3">
              <w:rPr>
                <w:rFonts w:cstheme="minorHAnsi"/>
                <w:sz w:val="20"/>
                <w:szCs w:val="20"/>
              </w:rPr>
              <w:t>1.460E-13</w:t>
            </w:r>
          </w:p>
        </w:tc>
      </w:tr>
      <w:tr w:rsidR="00ED5DB3" w:rsidRPr="00ED5DB3" w14:paraId="0C029ECF" w14:textId="77777777" w:rsidTr="00775EEB">
        <w:trPr>
          <w:trHeight w:val="340"/>
        </w:trPr>
        <w:tc>
          <w:tcPr>
            <w:tcW w:w="1440" w:type="dxa"/>
            <w:tcBorders>
              <w:top w:val="nil"/>
              <w:left w:val="nil"/>
              <w:right w:val="nil"/>
            </w:tcBorders>
            <w:shd w:val="clear" w:color="auto" w:fill="auto"/>
            <w:noWrap/>
            <w:vAlign w:val="bottom"/>
            <w:hideMark/>
          </w:tcPr>
          <w:p w14:paraId="149A9BE4" w14:textId="77777777" w:rsidR="00A13AD8" w:rsidRPr="00ED5DB3" w:rsidRDefault="00A13AD8" w:rsidP="005D7A19">
            <w:pPr>
              <w:rPr>
                <w:rFonts w:cstheme="minorHAnsi"/>
                <w:sz w:val="20"/>
                <w:szCs w:val="20"/>
              </w:rPr>
            </w:pPr>
          </w:p>
        </w:tc>
        <w:tc>
          <w:tcPr>
            <w:tcW w:w="1300" w:type="dxa"/>
            <w:tcBorders>
              <w:top w:val="nil"/>
              <w:left w:val="nil"/>
              <w:right w:val="nil"/>
            </w:tcBorders>
            <w:shd w:val="clear" w:color="auto" w:fill="auto"/>
            <w:noWrap/>
            <w:vAlign w:val="bottom"/>
            <w:hideMark/>
          </w:tcPr>
          <w:p w14:paraId="0A5B2A63" w14:textId="77777777" w:rsidR="00A13AD8" w:rsidRPr="00ED5DB3" w:rsidRDefault="00A13AD8" w:rsidP="005D7A19">
            <w:pPr>
              <w:rPr>
                <w:rFonts w:cstheme="minorHAnsi"/>
                <w:sz w:val="20"/>
                <w:szCs w:val="20"/>
              </w:rPr>
            </w:pPr>
          </w:p>
        </w:tc>
        <w:tc>
          <w:tcPr>
            <w:tcW w:w="3360" w:type="dxa"/>
            <w:tcBorders>
              <w:top w:val="nil"/>
              <w:left w:val="nil"/>
              <w:right w:val="nil"/>
            </w:tcBorders>
            <w:shd w:val="clear" w:color="auto" w:fill="auto"/>
            <w:noWrap/>
            <w:vAlign w:val="bottom"/>
            <w:hideMark/>
          </w:tcPr>
          <w:p w14:paraId="6675C00D" w14:textId="77777777" w:rsidR="00A13AD8" w:rsidRPr="00ED5DB3" w:rsidRDefault="00A13AD8" w:rsidP="005D7A19">
            <w:pPr>
              <w:rPr>
                <w:rFonts w:cstheme="minorHAnsi"/>
                <w:sz w:val="20"/>
                <w:szCs w:val="20"/>
              </w:rPr>
            </w:pPr>
            <w:r w:rsidRPr="00ED5DB3">
              <w:rPr>
                <w:rFonts w:cstheme="minorHAnsi"/>
                <w:sz w:val="20"/>
                <w:szCs w:val="20"/>
              </w:rPr>
              <w:t>LDL levels</w:t>
            </w:r>
          </w:p>
        </w:tc>
        <w:tc>
          <w:tcPr>
            <w:tcW w:w="2980" w:type="dxa"/>
            <w:tcBorders>
              <w:top w:val="nil"/>
              <w:left w:val="nil"/>
              <w:right w:val="nil"/>
            </w:tcBorders>
            <w:shd w:val="clear" w:color="auto" w:fill="auto"/>
            <w:noWrap/>
            <w:vAlign w:val="bottom"/>
            <w:hideMark/>
          </w:tcPr>
          <w:p w14:paraId="4E559361" w14:textId="77777777" w:rsidR="00A13AD8" w:rsidRPr="00ED5DB3" w:rsidRDefault="00A13AD8" w:rsidP="005D7A19">
            <w:pPr>
              <w:rPr>
                <w:rFonts w:cstheme="minorHAnsi"/>
                <w:sz w:val="20"/>
                <w:szCs w:val="20"/>
              </w:rPr>
            </w:pPr>
            <w:r w:rsidRPr="00ED5DB3">
              <w:rPr>
                <w:rFonts w:cstheme="minorHAnsi"/>
                <w:sz w:val="20"/>
                <w:szCs w:val="20"/>
              </w:rPr>
              <w:t>463346</w:t>
            </w:r>
          </w:p>
        </w:tc>
        <w:tc>
          <w:tcPr>
            <w:tcW w:w="1280" w:type="dxa"/>
            <w:tcBorders>
              <w:top w:val="nil"/>
              <w:left w:val="nil"/>
              <w:right w:val="nil"/>
            </w:tcBorders>
            <w:shd w:val="clear" w:color="auto" w:fill="auto"/>
            <w:noWrap/>
            <w:vAlign w:val="bottom"/>
            <w:hideMark/>
          </w:tcPr>
          <w:p w14:paraId="4403D637" w14:textId="77777777" w:rsidR="00A13AD8" w:rsidRPr="00ED5DB3" w:rsidRDefault="00A13AD8" w:rsidP="005D7A19">
            <w:pPr>
              <w:rPr>
                <w:rFonts w:cstheme="minorHAnsi"/>
                <w:sz w:val="20"/>
                <w:szCs w:val="20"/>
              </w:rPr>
            </w:pPr>
          </w:p>
        </w:tc>
        <w:tc>
          <w:tcPr>
            <w:tcW w:w="1220" w:type="dxa"/>
            <w:tcBorders>
              <w:top w:val="nil"/>
              <w:left w:val="nil"/>
              <w:right w:val="nil"/>
            </w:tcBorders>
            <w:shd w:val="clear" w:color="auto" w:fill="auto"/>
            <w:noWrap/>
            <w:vAlign w:val="bottom"/>
            <w:hideMark/>
          </w:tcPr>
          <w:p w14:paraId="623DDDFC" w14:textId="77777777" w:rsidR="00A13AD8" w:rsidRPr="00ED5DB3" w:rsidRDefault="00A13AD8" w:rsidP="005D7A19">
            <w:pPr>
              <w:rPr>
                <w:rFonts w:cstheme="minorHAnsi"/>
                <w:sz w:val="20"/>
                <w:szCs w:val="20"/>
              </w:rPr>
            </w:pPr>
          </w:p>
        </w:tc>
        <w:tc>
          <w:tcPr>
            <w:tcW w:w="1500" w:type="dxa"/>
            <w:tcBorders>
              <w:top w:val="nil"/>
              <w:left w:val="nil"/>
              <w:right w:val="nil"/>
            </w:tcBorders>
            <w:shd w:val="clear" w:color="auto" w:fill="auto"/>
            <w:noWrap/>
            <w:vAlign w:val="bottom"/>
            <w:hideMark/>
          </w:tcPr>
          <w:p w14:paraId="7A79FCDC" w14:textId="77777777" w:rsidR="00A13AD8" w:rsidRPr="00ED5DB3" w:rsidRDefault="00A13AD8" w:rsidP="005D7A19">
            <w:pPr>
              <w:rPr>
                <w:rFonts w:cstheme="minorHAnsi"/>
                <w:sz w:val="20"/>
                <w:szCs w:val="20"/>
              </w:rPr>
            </w:pPr>
            <w:r w:rsidRPr="00ED5DB3">
              <w:rPr>
                <w:rFonts w:cstheme="minorHAnsi"/>
                <w:sz w:val="20"/>
                <w:szCs w:val="20"/>
              </w:rPr>
              <w:t>-0.3055</w:t>
            </w:r>
          </w:p>
        </w:tc>
        <w:tc>
          <w:tcPr>
            <w:tcW w:w="1230" w:type="dxa"/>
            <w:tcBorders>
              <w:top w:val="nil"/>
              <w:left w:val="nil"/>
              <w:right w:val="nil"/>
            </w:tcBorders>
            <w:shd w:val="clear" w:color="auto" w:fill="auto"/>
            <w:noWrap/>
            <w:vAlign w:val="bottom"/>
            <w:hideMark/>
          </w:tcPr>
          <w:p w14:paraId="34E68ED7" w14:textId="77777777" w:rsidR="00A13AD8" w:rsidRPr="00ED5DB3" w:rsidRDefault="00A13AD8" w:rsidP="005D7A19">
            <w:pPr>
              <w:rPr>
                <w:rFonts w:cstheme="minorHAnsi"/>
                <w:sz w:val="20"/>
                <w:szCs w:val="20"/>
              </w:rPr>
            </w:pPr>
            <w:r w:rsidRPr="00ED5DB3">
              <w:rPr>
                <w:rFonts w:cstheme="minorHAnsi"/>
                <w:sz w:val="20"/>
                <w:szCs w:val="20"/>
              </w:rPr>
              <w:t>&lt; 2E-16</w:t>
            </w:r>
          </w:p>
        </w:tc>
      </w:tr>
      <w:tr w:rsidR="00070EB6" w:rsidRPr="00ED5DB3" w14:paraId="573BB09F" w14:textId="77777777" w:rsidTr="001F45F1">
        <w:trPr>
          <w:trHeight w:val="340"/>
        </w:trPr>
        <w:tc>
          <w:tcPr>
            <w:tcW w:w="1440" w:type="dxa"/>
            <w:tcBorders>
              <w:top w:val="nil"/>
              <w:left w:val="nil"/>
              <w:bottom w:val="single" w:sz="4" w:space="0" w:color="auto"/>
              <w:right w:val="nil"/>
            </w:tcBorders>
            <w:shd w:val="clear" w:color="auto" w:fill="auto"/>
            <w:noWrap/>
            <w:vAlign w:val="bottom"/>
          </w:tcPr>
          <w:p w14:paraId="0C4A53B4" w14:textId="77777777" w:rsidR="00070EB6" w:rsidRPr="00ED5DB3" w:rsidRDefault="00070EB6" w:rsidP="005D7A19">
            <w:pPr>
              <w:rPr>
                <w:rFonts w:cstheme="minorHAnsi"/>
                <w:sz w:val="20"/>
                <w:szCs w:val="20"/>
              </w:rPr>
            </w:pPr>
          </w:p>
        </w:tc>
        <w:tc>
          <w:tcPr>
            <w:tcW w:w="1300" w:type="dxa"/>
            <w:tcBorders>
              <w:top w:val="nil"/>
              <w:left w:val="nil"/>
              <w:bottom w:val="single" w:sz="4" w:space="0" w:color="auto"/>
              <w:right w:val="nil"/>
            </w:tcBorders>
            <w:shd w:val="clear" w:color="auto" w:fill="auto"/>
            <w:noWrap/>
            <w:vAlign w:val="bottom"/>
          </w:tcPr>
          <w:p w14:paraId="1A79E75A" w14:textId="77777777" w:rsidR="00070EB6" w:rsidRPr="00ED5DB3" w:rsidRDefault="00070EB6" w:rsidP="005D7A19">
            <w:pPr>
              <w:rPr>
                <w:rFonts w:cstheme="minorHAnsi"/>
                <w:sz w:val="20"/>
                <w:szCs w:val="20"/>
              </w:rPr>
            </w:pPr>
          </w:p>
        </w:tc>
        <w:tc>
          <w:tcPr>
            <w:tcW w:w="3360" w:type="dxa"/>
            <w:tcBorders>
              <w:top w:val="nil"/>
              <w:left w:val="nil"/>
              <w:bottom w:val="single" w:sz="4" w:space="0" w:color="auto"/>
              <w:right w:val="nil"/>
            </w:tcBorders>
            <w:shd w:val="clear" w:color="auto" w:fill="auto"/>
            <w:noWrap/>
            <w:vAlign w:val="bottom"/>
          </w:tcPr>
          <w:p w14:paraId="51AD1BB2" w14:textId="79113628" w:rsidR="00070EB6" w:rsidRPr="00ED5DB3" w:rsidRDefault="002D42B5" w:rsidP="005D7A19">
            <w:pPr>
              <w:rPr>
                <w:rFonts w:cstheme="minorHAnsi"/>
                <w:sz w:val="20"/>
                <w:szCs w:val="20"/>
              </w:rPr>
            </w:pPr>
            <w:r>
              <w:rPr>
                <w:rFonts w:cstheme="minorHAnsi"/>
                <w:sz w:val="20"/>
                <w:szCs w:val="20"/>
              </w:rPr>
              <w:t>LDL levels adj. for lipid medication</w:t>
            </w:r>
          </w:p>
        </w:tc>
        <w:tc>
          <w:tcPr>
            <w:tcW w:w="2980" w:type="dxa"/>
            <w:tcBorders>
              <w:top w:val="nil"/>
              <w:left w:val="nil"/>
              <w:bottom w:val="single" w:sz="4" w:space="0" w:color="auto"/>
              <w:right w:val="nil"/>
            </w:tcBorders>
            <w:shd w:val="clear" w:color="auto" w:fill="auto"/>
            <w:noWrap/>
            <w:vAlign w:val="bottom"/>
          </w:tcPr>
          <w:p w14:paraId="790C57BF" w14:textId="3DF4393F" w:rsidR="00070EB6" w:rsidRPr="00ED5DB3" w:rsidRDefault="00852F5A" w:rsidP="005D7A19">
            <w:pPr>
              <w:rPr>
                <w:rFonts w:cstheme="minorHAnsi"/>
                <w:sz w:val="20"/>
                <w:szCs w:val="20"/>
              </w:rPr>
            </w:pPr>
            <w:r>
              <w:rPr>
                <w:rFonts w:cstheme="minorHAnsi"/>
                <w:sz w:val="20"/>
                <w:szCs w:val="20"/>
              </w:rPr>
              <w:t>4633</w:t>
            </w:r>
            <w:r w:rsidR="0020283F">
              <w:rPr>
                <w:rFonts w:cstheme="minorHAnsi"/>
                <w:sz w:val="20"/>
                <w:szCs w:val="20"/>
              </w:rPr>
              <w:t>2</w:t>
            </w:r>
            <w:r w:rsidR="005E1294">
              <w:rPr>
                <w:rFonts w:cstheme="minorHAnsi"/>
                <w:sz w:val="20"/>
                <w:szCs w:val="20"/>
              </w:rPr>
              <w:t>4</w:t>
            </w:r>
          </w:p>
        </w:tc>
        <w:tc>
          <w:tcPr>
            <w:tcW w:w="1280" w:type="dxa"/>
            <w:tcBorders>
              <w:top w:val="nil"/>
              <w:left w:val="nil"/>
              <w:bottom w:val="single" w:sz="4" w:space="0" w:color="auto"/>
              <w:right w:val="nil"/>
            </w:tcBorders>
            <w:shd w:val="clear" w:color="auto" w:fill="auto"/>
            <w:noWrap/>
            <w:vAlign w:val="bottom"/>
          </w:tcPr>
          <w:p w14:paraId="698F43A7" w14:textId="77777777" w:rsidR="00070EB6" w:rsidRPr="00ED5DB3" w:rsidRDefault="00070EB6" w:rsidP="005D7A19">
            <w:pPr>
              <w:rPr>
                <w:rFonts w:cstheme="minorHAnsi"/>
                <w:sz w:val="20"/>
                <w:szCs w:val="20"/>
              </w:rPr>
            </w:pPr>
          </w:p>
        </w:tc>
        <w:tc>
          <w:tcPr>
            <w:tcW w:w="1220" w:type="dxa"/>
            <w:tcBorders>
              <w:top w:val="nil"/>
              <w:left w:val="nil"/>
              <w:bottom w:val="single" w:sz="4" w:space="0" w:color="auto"/>
              <w:right w:val="nil"/>
            </w:tcBorders>
            <w:shd w:val="clear" w:color="auto" w:fill="auto"/>
            <w:noWrap/>
            <w:vAlign w:val="bottom"/>
          </w:tcPr>
          <w:p w14:paraId="382354E1" w14:textId="77777777" w:rsidR="00070EB6" w:rsidRPr="00ED5DB3" w:rsidRDefault="00070EB6" w:rsidP="005D7A19">
            <w:pPr>
              <w:rPr>
                <w:rFonts w:cstheme="minorHAnsi"/>
                <w:sz w:val="20"/>
                <w:szCs w:val="20"/>
              </w:rPr>
            </w:pPr>
          </w:p>
        </w:tc>
        <w:tc>
          <w:tcPr>
            <w:tcW w:w="1500" w:type="dxa"/>
            <w:tcBorders>
              <w:top w:val="nil"/>
              <w:left w:val="nil"/>
              <w:bottom w:val="single" w:sz="4" w:space="0" w:color="auto"/>
              <w:right w:val="nil"/>
            </w:tcBorders>
            <w:shd w:val="clear" w:color="auto" w:fill="auto"/>
            <w:noWrap/>
            <w:vAlign w:val="bottom"/>
          </w:tcPr>
          <w:p w14:paraId="3E7C1534" w14:textId="1B42BC44" w:rsidR="00070EB6" w:rsidRPr="00ED5DB3" w:rsidRDefault="00BC3B51" w:rsidP="005D7A19">
            <w:pPr>
              <w:rPr>
                <w:rFonts w:cstheme="minorHAnsi"/>
                <w:sz w:val="20"/>
                <w:szCs w:val="20"/>
              </w:rPr>
            </w:pPr>
            <w:r>
              <w:rPr>
                <w:rFonts w:cstheme="minorHAnsi"/>
                <w:sz w:val="20"/>
                <w:szCs w:val="20"/>
              </w:rPr>
              <w:t>-0.35</w:t>
            </w:r>
            <w:r w:rsidR="00913897">
              <w:rPr>
                <w:rFonts w:cstheme="minorHAnsi"/>
                <w:sz w:val="20"/>
                <w:szCs w:val="20"/>
              </w:rPr>
              <w:t>48</w:t>
            </w:r>
          </w:p>
        </w:tc>
        <w:tc>
          <w:tcPr>
            <w:tcW w:w="1230" w:type="dxa"/>
            <w:tcBorders>
              <w:top w:val="nil"/>
              <w:left w:val="nil"/>
              <w:bottom w:val="single" w:sz="4" w:space="0" w:color="auto"/>
              <w:right w:val="nil"/>
            </w:tcBorders>
            <w:shd w:val="clear" w:color="auto" w:fill="auto"/>
            <w:noWrap/>
            <w:vAlign w:val="bottom"/>
          </w:tcPr>
          <w:p w14:paraId="39464116" w14:textId="17FAE10B" w:rsidR="00070EB6" w:rsidRPr="00ED5DB3" w:rsidRDefault="00913897" w:rsidP="005D7A19">
            <w:pPr>
              <w:rPr>
                <w:rFonts w:cstheme="minorHAnsi"/>
                <w:sz w:val="20"/>
                <w:szCs w:val="20"/>
              </w:rPr>
            </w:pPr>
            <w:r>
              <w:rPr>
                <w:rFonts w:cstheme="minorHAnsi"/>
                <w:sz w:val="20"/>
                <w:szCs w:val="20"/>
              </w:rPr>
              <w:t>&lt; 2E-16</w:t>
            </w:r>
          </w:p>
        </w:tc>
      </w:tr>
      <w:tr w:rsidR="00ED5DB3" w:rsidRPr="00ED5DB3" w14:paraId="174893D8" w14:textId="77777777" w:rsidTr="00F95FC9">
        <w:trPr>
          <w:trHeight w:val="320"/>
        </w:trPr>
        <w:tc>
          <w:tcPr>
            <w:tcW w:w="1440" w:type="dxa"/>
            <w:tcBorders>
              <w:top w:val="single" w:sz="4" w:space="0" w:color="auto"/>
              <w:left w:val="nil"/>
              <w:right w:val="nil"/>
            </w:tcBorders>
            <w:shd w:val="clear" w:color="auto" w:fill="auto"/>
            <w:noWrap/>
            <w:vAlign w:val="bottom"/>
            <w:hideMark/>
          </w:tcPr>
          <w:p w14:paraId="5B93105D" w14:textId="77777777" w:rsidR="00A13AD8" w:rsidRPr="00ED5DB3" w:rsidRDefault="00A13AD8" w:rsidP="005D7A19">
            <w:pPr>
              <w:rPr>
                <w:rFonts w:cstheme="minorHAnsi"/>
                <w:sz w:val="20"/>
                <w:szCs w:val="20"/>
              </w:rPr>
            </w:pPr>
            <w:r w:rsidRPr="00ED5DB3">
              <w:rPr>
                <w:rFonts w:cstheme="minorHAnsi"/>
                <w:sz w:val="20"/>
                <w:szCs w:val="20"/>
              </w:rPr>
              <w:t>PCSK9</w:t>
            </w:r>
          </w:p>
        </w:tc>
        <w:tc>
          <w:tcPr>
            <w:tcW w:w="1300" w:type="dxa"/>
            <w:tcBorders>
              <w:top w:val="single" w:sz="4" w:space="0" w:color="auto"/>
              <w:left w:val="nil"/>
              <w:right w:val="nil"/>
            </w:tcBorders>
            <w:shd w:val="clear" w:color="auto" w:fill="auto"/>
            <w:noWrap/>
            <w:vAlign w:val="bottom"/>
            <w:hideMark/>
          </w:tcPr>
          <w:p w14:paraId="33E79D39" w14:textId="77777777" w:rsidR="00A13AD8" w:rsidRPr="00ED5DB3" w:rsidRDefault="00A13AD8" w:rsidP="005D7A19">
            <w:pPr>
              <w:rPr>
                <w:rFonts w:cstheme="minorHAnsi"/>
                <w:sz w:val="20"/>
                <w:szCs w:val="20"/>
              </w:rPr>
            </w:pPr>
            <w:r w:rsidRPr="00ED5DB3">
              <w:rPr>
                <w:rFonts w:cstheme="minorHAnsi"/>
                <w:sz w:val="20"/>
                <w:szCs w:val="20"/>
              </w:rPr>
              <w:t>rs562556</w:t>
            </w:r>
          </w:p>
        </w:tc>
        <w:tc>
          <w:tcPr>
            <w:tcW w:w="3360" w:type="dxa"/>
            <w:tcBorders>
              <w:top w:val="single" w:sz="4" w:space="0" w:color="auto"/>
              <w:left w:val="nil"/>
              <w:right w:val="nil"/>
            </w:tcBorders>
            <w:shd w:val="clear" w:color="auto" w:fill="auto"/>
            <w:noWrap/>
            <w:vAlign w:val="bottom"/>
            <w:hideMark/>
          </w:tcPr>
          <w:p w14:paraId="57875A97" w14:textId="77777777" w:rsidR="00A13AD8" w:rsidRPr="00ED5DB3" w:rsidRDefault="00A13AD8" w:rsidP="005D7A19">
            <w:pPr>
              <w:rPr>
                <w:rFonts w:cstheme="minorHAnsi"/>
                <w:sz w:val="20"/>
                <w:szCs w:val="20"/>
              </w:rPr>
            </w:pPr>
            <w:r w:rsidRPr="00ED5DB3">
              <w:rPr>
                <w:rFonts w:cstheme="minorHAnsi"/>
                <w:sz w:val="20"/>
                <w:szCs w:val="20"/>
              </w:rPr>
              <w:t>IHD</w:t>
            </w:r>
          </w:p>
        </w:tc>
        <w:tc>
          <w:tcPr>
            <w:tcW w:w="2980" w:type="dxa"/>
            <w:tcBorders>
              <w:top w:val="single" w:sz="4" w:space="0" w:color="auto"/>
              <w:left w:val="nil"/>
              <w:right w:val="nil"/>
            </w:tcBorders>
            <w:shd w:val="clear" w:color="auto" w:fill="auto"/>
            <w:noWrap/>
            <w:vAlign w:val="bottom"/>
            <w:hideMark/>
          </w:tcPr>
          <w:p w14:paraId="7EAB263F" w14:textId="77777777" w:rsidR="00A13AD8" w:rsidRPr="00ED5DB3" w:rsidRDefault="00A13AD8" w:rsidP="005D7A19">
            <w:pPr>
              <w:rPr>
                <w:rFonts w:cstheme="minorHAnsi"/>
                <w:sz w:val="20"/>
                <w:szCs w:val="20"/>
              </w:rPr>
            </w:pPr>
            <w:r w:rsidRPr="00ED5DB3">
              <w:rPr>
                <w:rFonts w:cstheme="minorHAnsi"/>
                <w:sz w:val="20"/>
                <w:szCs w:val="20"/>
              </w:rPr>
              <w:t>59767/427295</w:t>
            </w:r>
          </w:p>
        </w:tc>
        <w:tc>
          <w:tcPr>
            <w:tcW w:w="1280" w:type="dxa"/>
            <w:tcBorders>
              <w:top w:val="single" w:sz="4" w:space="0" w:color="auto"/>
              <w:left w:val="nil"/>
              <w:right w:val="nil"/>
            </w:tcBorders>
            <w:shd w:val="clear" w:color="auto" w:fill="auto"/>
            <w:noWrap/>
            <w:vAlign w:val="bottom"/>
            <w:hideMark/>
          </w:tcPr>
          <w:p w14:paraId="06E74576" w14:textId="77777777" w:rsidR="00A13AD8" w:rsidRPr="00ED5DB3" w:rsidRDefault="00A13AD8" w:rsidP="005D7A19">
            <w:pPr>
              <w:rPr>
                <w:rFonts w:cstheme="minorHAnsi"/>
                <w:sz w:val="20"/>
                <w:szCs w:val="20"/>
              </w:rPr>
            </w:pPr>
            <w:r w:rsidRPr="00ED5DB3">
              <w:rPr>
                <w:rFonts w:cstheme="minorHAnsi"/>
                <w:sz w:val="20"/>
                <w:szCs w:val="20"/>
              </w:rPr>
              <w:t>A</w:t>
            </w:r>
          </w:p>
        </w:tc>
        <w:tc>
          <w:tcPr>
            <w:tcW w:w="1220" w:type="dxa"/>
            <w:tcBorders>
              <w:top w:val="single" w:sz="4" w:space="0" w:color="auto"/>
              <w:left w:val="nil"/>
              <w:right w:val="nil"/>
            </w:tcBorders>
            <w:shd w:val="clear" w:color="auto" w:fill="auto"/>
            <w:noWrap/>
            <w:vAlign w:val="bottom"/>
            <w:hideMark/>
          </w:tcPr>
          <w:p w14:paraId="71607C08" w14:textId="77777777" w:rsidR="00A13AD8" w:rsidRPr="00ED5DB3" w:rsidRDefault="00A13AD8" w:rsidP="005D7A19">
            <w:pPr>
              <w:rPr>
                <w:rFonts w:cstheme="minorHAnsi"/>
                <w:sz w:val="20"/>
                <w:szCs w:val="20"/>
              </w:rPr>
            </w:pPr>
            <w:r w:rsidRPr="00ED5DB3">
              <w:rPr>
                <w:rFonts w:cstheme="minorHAnsi"/>
                <w:sz w:val="20"/>
                <w:szCs w:val="20"/>
              </w:rPr>
              <w:t>G</w:t>
            </w:r>
          </w:p>
        </w:tc>
        <w:tc>
          <w:tcPr>
            <w:tcW w:w="1500" w:type="dxa"/>
            <w:tcBorders>
              <w:top w:val="single" w:sz="4" w:space="0" w:color="auto"/>
              <w:left w:val="nil"/>
              <w:right w:val="nil"/>
            </w:tcBorders>
            <w:shd w:val="clear" w:color="auto" w:fill="auto"/>
            <w:noWrap/>
            <w:vAlign w:val="bottom"/>
            <w:hideMark/>
          </w:tcPr>
          <w:p w14:paraId="1D8339A4" w14:textId="77777777" w:rsidR="00A13AD8" w:rsidRPr="00ED5DB3" w:rsidRDefault="00A13AD8" w:rsidP="005D7A19">
            <w:pPr>
              <w:rPr>
                <w:rFonts w:cstheme="minorHAnsi"/>
                <w:sz w:val="20"/>
                <w:szCs w:val="20"/>
              </w:rPr>
            </w:pPr>
            <w:r w:rsidRPr="00ED5DB3">
              <w:rPr>
                <w:rFonts w:cstheme="minorHAnsi"/>
                <w:sz w:val="20"/>
                <w:szCs w:val="20"/>
              </w:rPr>
              <w:t>0.0117</w:t>
            </w:r>
          </w:p>
        </w:tc>
        <w:tc>
          <w:tcPr>
            <w:tcW w:w="1230" w:type="dxa"/>
            <w:tcBorders>
              <w:top w:val="single" w:sz="4" w:space="0" w:color="auto"/>
              <w:left w:val="nil"/>
              <w:right w:val="nil"/>
            </w:tcBorders>
            <w:shd w:val="clear" w:color="auto" w:fill="auto"/>
            <w:noWrap/>
            <w:vAlign w:val="bottom"/>
            <w:hideMark/>
          </w:tcPr>
          <w:p w14:paraId="4E471049" w14:textId="77777777" w:rsidR="00A13AD8" w:rsidRPr="00ED5DB3" w:rsidRDefault="00A13AD8" w:rsidP="005D7A19">
            <w:pPr>
              <w:rPr>
                <w:rFonts w:cstheme="minorHAnsi"/>
                <w:sz w:val="20"/>
                <w:szCs w:val="20"/>
              </w:rPr>
            </w:pPr>
            <w:r w:rsidRPr="00ED5DB3">
              <w:rPr>
                <w:rFonts w:cstheme="minorHAnsi"/>
                <w:sz w:val="20"/>
                <w:szCs w:val="20"/>
              </w:rPr>
              <w:t>1.617E-01</w:t>
            </w:r>
          </w:p>
        </w:tc>
      </w:tr>
      <w:tr w:rsidR="00ED5DB3" w:rsidRPr="00ED5DB3" w14:paraId="5B79D63C" w14:textId="77777777" w:rsidTr="00F95FC9">
        <w:trPr>
          <w:trHeight w:val="320"/>
        </w:trPr>
        <w:tc>
          <w:tcPr>
            <w:tcW w:w="1440" w:type="dxa"/>
            <w:tcBorders>
              <w:top w:val="nil"/>
              <w:left w:val="nil"/>
              <w:right w:val="nil"/>
            </w:tcBorders>
            <w:shd w:val="clear" w:color="auto" w:fill="auto"/>
            <w:noWrap/>
            <w:vAlign w:val="bottom"/>
            <w:hideMark/>
          </w:tcPr>
          <w:p w14:paraId="565C7858" w14:textId="77777777" w:rsidR="00A13AD8" w:rsidRPr="00ED5DB3" w:rsidRDefault="00A13AD8" w:rsidP="005D7A19">
            <w:pPr>
              <w:rPr>
                <w:rFonts w:cstheme="minorHAnsi"/>
                <w:sz w:val="20"/>
                <w:szCs w:val="20"/>
              </w:rPr>
            </w:pPr>
          </w:p>
        </w:tc>
        <w:tc>
          <w:tcPr>
            <w:tcW w:w="1300" w:type="dxa"/>
            <w:tcBorders>
              <w:top w:val="nil"/>
              <w:left w:val="nil"/>
              <w:right w:val="nil"/>
            </w:tcBorders>
            <w:shd w:val="clear" w:color="auto" w:fill="auto"/>
            <w:noWrap/>
            <w:vAlign w:val="bottom"/>
            <w:hideMark/>
          </w:tcPr>
          <w:p w14:paraId="3481AE9F" w14:textId="77777777" w:rsidR="00A13AD8" w:rsidRPr="00ED5DB3" w:rsidRDefault="00A13AD8" w:rsidP="005D7A19">
            <w:pPr>
              <w:rPr>
                <w:rFonts w:cstheme="minorHAnsi"/>
                <w:sz w:val="20"/>
                <w:szCs w:val="20"/>
              </w:rPr>
            </w:pPr>
          </w:p>
        </w:tc>
        <w:tc>
          <w:tcPr>
            <w:tcW w:w="3360" w:type="dxa"/>
            <w:tcBorders>
              <w:top w:val="nil"/>
              <w:left w:val="nil"/>
              <w:right w:val="nil"/>
            </w:tcBorders>
            <w:shd w:val="clear" w:color="auto" w:fill="auto"/>
            <w:noWrap/>
            <w:vAlign w:val="bottom"/>
            <w:hideMark/>
          </w:tcPr>
          <w:p w14:paraId="6E14DDC1" w14:textId="77777777" w:rsidR="00A13AD8" w:rsidRPr="00ED5DB3" w:rsidRDefault="00A13AD8" w:rsidP="005D7A19">
            <w:pPr>
              <w:rPr>
                <w:rFonts w:cstheme="minorHAnsi"/>
                <w:sz w:val="20"/>
                <w:szCs w:val="20"/>
              </w:rPr>
            </w:pPr>
            <w:r w:rsidRPr="00ED5DB3">
              <w:rPr>
                <w:rFonts w:cstheme="minorHAnsi"/>
                <w:sz w:val="20"/>
                <w:szCs w:val="20"/>
              </w:rPr>
              <w:t>LDL levels</w:t>
            </w:r>
          </w:p>
        </w:tc>
        <w:tc>
          <w:tcPr>
            <w:tcW w:w="2980" w:type="dxa"/>
            <w:tcBorders>
              <w:top w:val="nil"/>
              <w:left w:val="nil"/>
              <w:right w:val="nil"/>
            </w:tcBorders>
            <w:shd w:val="clear" w:color="auto" w:fill="auto"/>
            <w:noWrap/>
            <w:vAlign w:val="bottom"/>
            <w:hideMark/>
          </w:tcPr>
          <w:p w14:paraId="318C26B5" w14:textId="77777777" w:rsidR="00A13AD8" w:rsidRPr="00ED5DB3" w:rsidRDefault="00A13AD8" w:rsidP="005D7A19">
            <w:pPr>
              <w:rPr>
                <w:rFonts w:cstheme="minorHAnsi"/>
                <w:sz w:val="20"/>
                <w:szCs w:val="20"/>
              </w:rPr>
            </w:pPr>
            <w:r w:rsidRPr="00ED5DB3">
              <w:rPr>
                <w:rFonts w:cstheme="minorHAnsi"/>
                <w:sz w:val="20"/>
                <w:szCs w:val="20"/>
              </w:rPr>
              <w:t>463299</w:t>
            </w:r>
          </w:p>
        </w:tc>
        <w:tc>
          <w:tcPr>
            <w:tcW w:w="1280" w:type="dxa"/>
            <w:tcBorders>
              <w:top w:val="nil"/>
              <w:left w:val="nil"/>
              <w:right w:val="nil"/>
            </w:tcBorders>
            <w:shd w:val="clear" w:color="auto" w:fill="auto"/>
            <w:noWrap/>
            <w:vAlign w:val="bottom"/>
            <w:hideMark/>
          </w:tcPr>
          <w:p w14:paraId="68B5AF50" w14:textId="77777777" w:rsidR="00A13AD8" w:rsidRPr="00ED5DB3" w:rsidRDefault="00A13AD8" w:rsidP="005D7A19">
            <w:pPr>
              <w:rPr>
                <w:rFonts w:cstheme="minorHAnsi"/>
                <w:sz w:val="20"/>
                <w:szCs w:val="20"/>
              </w:rPr>
            </w:pPr>
          </w:p>
        </w:tc>
        <w:tc>
          <w:tcPr>
            <w:tcW w:w="1220" w:type="dxa"/>
            <w:tcBorders>
              <w:top w:val="nil"/>
              <w:left w:val="nil"/>
              <w:right w:val="nil"/>
            </w:tcBorders>
            <w:shd w:val="clear" w:color="auto" w:fill="auto"/>
            <w:noWrap/>
            <w:vAlign w:val="bottom"/>
            <w:hideMark/>
          </w:tcPr>
          <w:p w14:paraId="1D138DCB" w14:textId="77777777" w:rsidR="00A13AD8" w:rsidRPr="00ED5DB3" w:rsidRDefault="00A13AD8" w:rsidP="005D7A19">
            <w:pPr>
              <w:rPr>
                <w:rFonts w:cstheme="minorHAnsi"/>
                <w:sz w:val="20"/>
                <w:szCs w:val="20"/>
              </w:rPr>
            </w:pPr>
          </w:p>
        </w:tc>
        <w:tc>
          <w:tcPr>
            <w:tcW w:w="1500" w:type="dxa"/>
            <w:tcBorders>
              <w:top w:val="nil"/>
              <w:left w:val="nil"/>
              <w:right w:val="nil"/>
            </w:tcBorders>
            <w:shd w:val="clear" w:color="auto" w:fill="auto"/>
            <w:noWrap/>
            <w:vAlign w:val="bottom"/>
            <w:hideMark/>
          </w:tcPr>
          <w:p w14:paraId="123376A5" w14:textId="77777777" w:rsidR="00A13AD8" w:rsidRPr="00ED5DB3" w:rsidRDefault="00A13AD8" w:rsidP="005D7A19">
            <w:pPr>
              <w:rPr>
                <w:rFonts w:cstheme="minorHAnsi"/>
                <w:sz w:val="20"/>
                <w:szCs w:val="20"/>
              </w:rPr>
            </w:pPr>
            <w:r w:rsidRPr="00ED5DB3">
              <w:rPr>
                <w:rFonts w:cstheme="minorHAnsi"/>
                <w:sz w:val="20"/>
                <w:szCs w:val="20"/>
              </w:rPr>
              <w:t>0.0210</w:t>
            </w:r>
          </w:p>
        </w:tc>
        <w:tc>
          <w:tcPr>
            <w:tcW w:w="1230" w:type="dxa"/>
            <w:tcBorders>
              <w:top w:val="nil"/>
              <w:left w:val="nil"/>
              <w:right w:val="nil"/>
            </w:tcBorders>
            <w:shd w:val="clear" w:color="auto" w:fill="auto"/>
            <w:noWrap/>
            <w:vAlign w:val="bottom"/>
            <w:hideMark/>
          </w:tcPr>
          <w:p w14:paraId="5B5B5FDF" w14:textId="67D36B54" w:rsidR="00A13AD8" w:rsidRPr="00ED5DB3" w:rsidRDefault="00A13AD8" w:rsidP="005D7A19">
            <w:pPr>
              <w:rPr>
                <w:rFonts w:cstheme="minorHAnsi"/>
                <w:sz w:val="20"/>
                <w:szCs w:val="20"/>
              </w:rPr>
            </w:pPr>
            <w:r w:rsidRPr="00ED5DB3">
              <w:rPr>
                <w:rFonts w:cstheme="minorHAnsi"/>
                <w:sz w:val="20"/>
                <w:szCs w:val="20"/>
              </w:rPr>
              <w:t>&lt; 2E-16</w:t>
            </w:r>
          </w:p>
        </w:tc>
      </w:tr>
      <w:tr w:rsidR="008C59CA" w:rsidRPr="00ED5DB3" w14:paraId="3683C3C7" w14:textId="77777777" w:rsidTr="001F45F1">
        <w:trPr>
          <w:trHeight w:val="320"/>
        </w:trPr>
        <w:tc>
          <w:tcPr>
            <w:tcW w:w="1440" w:type="dxa"/>
            <w:tcBorders>
              <w:top w:val="nil"/>
              <w:left w:val="nil"/>
              <w:bottom w:val="single" w:sz="4" w:space="0" w:color="auto"/>
              <w:right w:val="nil"/>
            </w:tcBorders>
            <w:shd w:val="clear" w:color="auto" w:fill="auto"/>
            <w:noWrap/>
            <w:vAlign w:val="bottom"/>
          </w:tcPr>
          <w:p w14:paraId="46A2C388" w14:textId="77777777" w:rsidR="008C59CA" w:rsidRPr="00ED5DB3" w:rsidRDefault="008C59CA" w:rsidP="005D7A19">
            <w:pPr>
              <w:rPr>
                <w:rFonts w:cstheme="minorHAnsi"/>
                <w:sz w:val="20"/>
                <w:szCs w:val="20"/>
              </w:rPr>
            </w:pPr>
          </w:p>
        </w:tc>
        <w:tc>
          <w:tcPr>
            <w:tcW w:w="1300" w:type="dxa"/>
            <w:tcBorders>
              <w:top w:val="nil"/>
              <w:left w:val="nil"/>
              <w:bottom w:val="single" w:sz="4" w:space="0" w:color="auto"/>
              <w:right w:val="nil"/>
            </w:tcBorders>
            <w:shd w:val="clear" w:color="auto" w:fill="auto"/>
            <w:noWrap/>
            <w:vAlign w:val="bottom"/>
          </w:tcPr>
          <w:p w14:paraId="6D341F94" w14:textId="77777777" w:rsidR="008C59CA" w:rsidRPr="00ED5DB3" w:rsidRDefault="008C59CA" w:rsidP="005D7A19">
            <w:pPr>
              <w:rPr>
                <w:rFonts w:cstheme="minorHAnsi"/>
                <w:sz w:val="20"/>
                <w:szCs w:val="20"/>
              </w:rPr>
            </w:pPr>
          </w:p>
        </w:tc>
        <w:tc>
          <w:tcPr>
            <w:tcW w:w="3360" w:type="dxa"/>
            <w:tcBorders>
              <w:top w:val="nil"/>
              <w:left w:val="nil"/>
              <w:bottom w:val="single" w:sz="4" w:space="0" w:color="auto"/>
              <w:right w:val="nil"/>
            </w:tcBorders>
            <w:shd w:val="clear" w:color="auto" w:fill="auto"/>
            <w:noWrap/>
            <w:vAlign w:val="bottom"/>
          </w:tcPr>
          <w:p w14:paraId="03AC758B" w14:textId="43D8DE8D" w:rsidR="008C59CA" w:rsidRPr="00ED5DB3" w:rsidRDefault="00D24E2B" w:rsidP="005D7A19">
            <w:pPr>
              <w:rPr>
                <w:rFonts w:cstheme="minorHAnsi"/>
                <w:sz w:val="20"/>
                <w:szCs w:val="20"/>
              </w:rPr>
            </w:pPr>
            <w:r>
              <w:rPr>
                <w:rFonts w:cstheme="minorHAnsi"/>
                <w:sz w:val="20"/>
                <w:szCs w:val="20"/>
              </w:rPr>
              <w:t>LDL levels</w:t>
            </w:r>
            <w:r w:rsidR="0099787E">
              <w:rPr>
                <w:rFonts w:cstheme="minorHAnsi"/>
                <w:sz w:val="20"/>
                <w:szCs w:val="20"/>
              </w:rPr>
              <w:t xml:space="preserve"> adj</w:t>
            </w:r>
            <w:r w:rsidR="001245FA">
              <w:rPr>
                <w:rFonts w:cstheme="minorHAnsi"/>
                <w:sz w:val="20"/>
                <w:szCs w:val="20"/>
              </w:rPr>
              <w:t>.</w:t>
            </w:r>
            <w:r w:rsidR="0099787E">
              <w:rPr>
                <w:rFonts w:cstheme="minorHAnsi"/>
                <w:sz w:val="20"/>
                <w:szCs w:val="20"/>
              </w:rPr>
              <w:t xml:space="preserve"> for lipid med</w:t>
            </w:r>
            <w:r w:rsidR="00A926F3">
              <w:rPr>
                <w:rFonts w:cstheme="minorHAnsi"/>
                <w:sz w:val="20"/>
                <w:szCs w:val="20"/>
              </w:rPr>
              <w:t>ication</w:t>
            </w:r>
          </w:p>
        </w:tc>
        <w:tc>
          <w:tcPr>
            <w:tcW w:w="2980" w:type="dxa"/>
            <w:tcBorders>
              <w:top w:val="nil"/>
              <w:left w:val="nil"/>
              <w:bottom w:val="single" w:sz="4" w:space="0" w:color="auto"/>
              <w:right w:val="nil"/>
            </w:tcBorders>
            <w:shd w:val="clear" w:color="auto" w:fill="auto"/>
            <w:noWrap/>
            <w:vAlign w:val="bottom"/>
          </w:tcPr>
          <w:p w14:paraId="0A2603E1" w14:textId="3F91968C" w:rsidR="008C59CA" w:rsidRPr="00ED5DB3" w:rsidRDefault="007B0FD3" w:rsidP="005D7A19">
            <w:pPr>
              <w:rPr>
                <w:rFonts w:cstheme="minorHAnsi"/>
                <w:sz w:val="20"/>
                <w:szCs w:val="20"/>
              </w:rPr>
            </w:pPr>
            <w:r>
              <w:rPr>
                <w:rFonts w:cstheme="minorHAnsi"/>
                <w:sz w:val="20"/>
                <w:szCs w:val="20"/>
              </w:rPr>
              <w:t>463</w:t>
            </w:r>
            <w:r w:rsidR="00464922">
              <w:rPr>
                <w:rFonts w:cstheme="minorHAnsi"/>
                <w:sz w:val="20"/>
                <w:szCs w:val="20"/>
              </w:rPr>
              <w:t>17</w:t>
            </w:r>
            <w:r w:rsidR="000177B9">
              <w:rPr>
                <w:rFonts w:cstheme="minorHAnsi"/>
                <w:sz w:val="20"/>
                <w:szCs w:val="20"/>
              </w:rPr>
              <w:t>7</w:t>
            </w:r>
          </w:p>
        </w:tc>
        <w:tc>
          <w:tcPr>
            <w:tcW w:w="1280" w:type="dxa"/>
            <w:tcBorders>
              <w:top w:val="nil"/>
              <w:left w:val="nil"/>
              <w:bottom w:val="single" w:sz="4" w:space="0" w:color="auto"/>
              <w:right w:val="nil"/>
            </w:tcBorders>
            <w:shd w:val="clear" w:color="auto" w:fill="auto"/>
            <w:noWrap/>
            <w:vAlign w:val="bottom"/>
          </w:tcPr>
          <w:p w14:paraId="6F6F92EC" w14:textId="77777777" w:rsidR="008C59CA" w:rsidRPr="00ED5DB3" w:rsidRDefault="008C59CA" w:rsidP="005D7A19">
            <w:pPr>
              <w:rPr>
                <w:rFonts w:cstheme="minorHAnsi"/>
                <w:sz w:val="20"/>
                <w:szCs w:val="20"/>
              </w:rPr>
            </w:pPr>
          </w:p>
        </w:tc>
        <w:tc>
          <w:tcPr>
            <w:tcW w:w="1220" w:type="dxa"/>
            <w:tcBorders>
              <w:top w:val="nil"/>
              <w:left w:val="nil"/>
              <w:bottom w:val="single" w:sz="4" w:space="0" w:color="auto"/>
              <w:right w:val="nil"/>
            </w:tcBorders>
            <w:shd w:val="clear" w:color="auto" w:fill="auto"/>
            <w:noWrap/>
            <w:vAlign w:val="bottom"/>
          </w:tcPr>
          <w:p w14:paraId="26644CD1" w14:textId="77777777" w:rsidR="008C59CA" w:rsidRPr="00ED5DB3" w:rsidRDefault="008C59CA" w:rsidP="005D7A19">
            <w:pPr>
              <w:rPr>
                <w:rFonts w:cstheme="minorHAnsi"/>
                <w:sz w:val="20"/>
                <w:szCs w:val="20"/>
              </w:rPr>
            </w:pPr>
          </w:p>
        </w:tc>
        <w:tc>
          <w:tcPr>
            <w:tcW w:w="1500" w:type="dxa"/>
            <w:tcBorders>
              <w:top w:val="nil"/>
              <w:left w:val="nil"/>
              <w:bottom w:val="single" w:sz="4" w:space="0" w:color="auto"/>
              <w:right w:val="nil"/>
            </w:tcBorders>
            <w:shd w:val="clear" w:color="auto" w:fill="auto"/>
            <w:noWrap/>
            <w:vAlign w:val="bottom"/>
          </w:tcPr>
          <w:p w14:paraId="70E3A2BF" w14:textId="3533CB76" w:rsidR="008C59CA" w:rsidRPr="00ED5DB3" w:rsidRDefault="00446886" w:rsidP="005D7A19">
            <w:pPr>
              <w:rPr>
                <w:rFonts w:cstheme="minorHAnsi"/>
                <w:sz w:val="20"/>
                <w:szCs w:val="20"/>
              </w:rPr>
            </w:pPr>
            <w:r>
              <w:rPr>
                <w:rFonts w:cstheme="minorHAnsi"/>
                <w:sz w:val="20"/>
                <w:szCs w:val="20"/>
              </w:rPr>
              <w:t>0.0452</w:t>
            </w:r>
          </w:p>
        </w:tc>
        <w:tc>
          <w:tcPr>
            <w:tcW w:w="1230" w:type="dxa"/>
            <w:tcBorders>
              <w:top w:val="nil"/>
              <w:left w:val="nil"/>
              <w:bottom w:val="single" w:sz="4" w:space="0" w:color="auto"/>
              <w:right w:val="nil"/>
            </w:tcBorders>
            <w:shd w:val="clear" w:color="auto" w:fill="auto"/>
            <w:noWrap/>
            <w:vAlign w:val="bottom"/>
          </w:tcPr>
          <w:p w14:paraId="67E77BC3" w14:textId="52BE7791" w:rsidR="008C59CA" w:rsidRPr="00ED5DB3" w:rsidRDefault="004074B8" w:rsidP="005D7A19">
            <w:pPr>
              <w:rPr>
                <w:rFonts w:cstheme="minorHAnsi"/>
                <w:sz w:val="20"/>
                <w:szCs w:val="20"/>
              </w:rPr>
            </w:pPr>
            <w:r>
              <w:rPr>
                <w:rFonts w:cstheme="minorHAnsi"/>
                <w:sz w:val="20"/>
                <w:szCs w:val="20"/>
              </w:rPr>
              <w:t>1.55E-11</w:t>
            </w:r>
          </w:p>
        </w:tc>
      </w:tr>
      <w:tr w:rsidR="00ED5DB3" w:rsidRPr="00ED5DB3" w14:paraId="0B0D556E" w14:textId="77777777" w:rsidTr="001F45F1">
        <w:trPr>
          <w:trHeight w:val="340"/>
        </w:trPr>
        <w:tc>
          <w:tcPr>
            <w:tcW w:w="1440" w:type="dxa"/>
            <w:tcBorders>
              <w:top w:val="single" w:sz="4" w:space="0" w:color="auto"/>
              <w:left w:val="nil"/>
              <w:bottom w:val="nil"/>
              <w:right w:val="nil"/>
            </w:tcBorders>
            <w:shd w:val="clear" w:color="auto" w:fill="auto"/>
            <w:noWrap/>
            <w:vAlign w:val="bottom"/>
            <w:hideMark/>
          </w:tcPr>
          <w:p w14:paraId="6C1CAF09" w14:textId="77777777" w:rsidR="00A13AD8" w:rsidRPr="00ED5DB3" w:rsidRDefault="00A13AD8" w:rsidP="005D7A19">
            <w:pPr>
              <w:rPr>
                <w:rFonts w:cstheme="minorHAnsi"/>
                <w:sz w:val="20"/>
                <w:szCs w:val="20"/>
              </w:rPr>
            </w:pPr>
            <w:r w:rsidRPr="00ED5DB3">
              <w:rPr>
                <w:rFonts w:cstheme="minorHAnsi"/>
                <w:sz w:val="20"/>
                <w:szCs w:val="20"/>
              </w:rPr>
              <w:t>ADRB1</w:t>
            </w:r>
          </w:p>
        </w:tc>
        <w:tc>
          <w:tcPr>
            <w:tcW w:w="1300" w:type="dxa"/>
            <w:tcBorders>
              <w:top w:val="single" w:sz="4" w:space="0" w:color="auto"/>
              <w:left w:val="nil"/>
              <w:bottom w:val="nil"/>
              <w:right w:val="nil"/>
            </w:tcBorders>
            <w:shd w:val="clear" w:color="auto" w:fill="auto"/>
            <w:noWrap/>
            <w:vAlign w:val="bottom"/>
            <w:hideMark/>
          </w:tcPr>
          <w:p w14:paraId="2373D40C" w14:textId="77777777" w:rsidR="00A13AD8" w:rsidRPr="00ED5DB3" w:rsidRDefault="00A13AD8" w:rsidP="005D7A19">
            <w:pPr>
              <w:rPr>
                <w:rFonts w:cstheme="minorHAnsi"/>
                <w:sz w:val="20"/>
                <w:szCs w:val="20"/>
              </w:rPr>
            </w:pPr>
            <w:r w:rsidRPr="00ED5DB3">
              <w:rPr>
                <w:rFonts w:cstheme="minorHAnsi"/>
                <w:sz w:val="20"/>
                <w:szCs w:val="20"/>
                <w:lang w:val="en-GB"/>
              </w:rPr>
              <w:t xml:space="preserve">rs7076938 </w:t>
            </w:r>
          </w:p>
        </w:tc>
        <w:tc>
          <w:tcPr>
            <w:tcW w:w="3360" w:type="dxa"/>
            <w:tcBorders>
              <w:top w:val="single" w:sz="4" w:space="0" w:color="auto"/>
              <w:left w:val="nil"/>
              <w:bottom w:val="nil"/>
              <w:right w:val="nil"/>
            </w:tcBorders>
            <w:shd w:val="clear" w:color="auto" w:fill="auto"/>
            <w:noWrap/>
            <w:vAlign w:val="bottom"/>
            <w:hideMark/>
          </w:tcPr>
          <w:p w14:paraId="2D9A99DE" w14:textId="77777777" w:rsidR="00A13AD8" w:rsidRPr="00ED5DB3" w:rsidRDefault="00A13AD8" w:rsidP="005D7A19">
            <w:pPr>
              <w:rPr>
                <w:rFonts w:cstheme="minorHAnsi"/>
                <w:sz w:val="20"/>
                <w:szCs w:val="20"/>
              </w:rPr>
            </w:pPr>
            <w:r w:rsidRPr="00ED5DB3">
              <w:rPr>
                <w:rFonts w:cstheme="minorHAnsi"/>
                <w:sz w:val="20"/>
                <w:szCs w:val="20"/>
              </w:rPr>
              <w:t>HF</w:t>
            </w:r>
          </w:p>
        </w:tc>
        <w:tc>
          <w:tcPr>
            <w:tcW w:w="2980" w:type="dxa"/>
            <w:tcBorders>
              <w:top w:val="single" w:sz="4" w:space="0" w:color="auto"/>
              <w:left w:val="nil"/>
              <w:bottom w:val="nil"/>
              <w:right w:val="nil"/>
            </w:tcBorders>
            <w:shd w:val="clear" w:color="auto" w:fill="auto"/>
            <w:noWrap/>
            <w:vAlign w:val="bottom"/>
            <w:hideMark/>
          </w:tcPr>
          <w:p w14:paraId="1F0D9465" w14:textId="77777777" w:rsidR="00A13AD8" w:rsidRPr="00ED5DB3" w:rsidRDefault="00A13AD8" w:rsidP="005D7A19">
            <w:pPr>
              <w:rPr>
                <w:rFonts w:cstheme="minorHAnsi"/>
                <w:sz w:val="20"/>
                <w:szCs w:val="20"/>
              </w:rPr>
            </w:pPr>
            <w:r w:rsidRPr="00ED5DB3">
              <w:rPr>
                <w:rFonts w:cstheme="minorHAnsi"/>
                <w:sz w:val="20"/>
                <w:szCs w:val="20"/>
              </w:rPr>
              <w:t>19857/453403</w:t>
            </w:r>
          </w:p>
        </w:tc>
        <w:tc>
          <w:tcPr>
            <w:tcW w:w="1280" w:type="dxa"/>
            <w:tcBorders>
              <w:top w:val="single" w:sz="4" w:space="0" w:color="auto"/>
              <w:left w:val="nil"/>
              <w:bottom w:val="nil"/>
              <w:right w:val="nil"/>
            </w:tcBorders>
            <w:shd w:val="clear" w:color="auto" w:fill="auto"/>
            <w:noWrap/>
            <w:vAlign w:val="bottom"/>
            <w:hideMark/>
          </w:tcPr>
          <w:p w14:paraId="6702A9C0" w14:textId="77777777" w:rsidR="00A13AD8" w:rsidRPr="00ED5DB3" w:rsidRDefault="00A13AD8" w:rsidP="005D7A19">
            <w:pPr>
              <w:rPr>
                <w:rFonts w:cstheme="minorHAnsi"/>
                <w:sz w:val="20"/>
                <w:szCs w:val="20"/>
              </w:rPr>
            </w:pPr>
            <w:r w:rsidRPr="00ED5DB3">
              <w:rPr>
                <w:rFonts w:cstheme="minorHAnsi"/>
                <w:sz w:val="20"/>
                <w:szCs w:val="20"/>
              </w:rPr>
              <w:t>T</w:t>
            </w:r>
          </w:p>
        </w:tc>
        <w:tc>
          <w:tcPr>
            <w:tcW w:w="1220" w:type="dxa"/>
            <w:tcBorders>
              <w:top w:val="single" w:sz="4" w:space="0" w:color="auto"/>
              <w:left w:val="nil"/>
              <w:bottom w:val="nil"/>
              <w:right w:val="nil"/>
            </w:tcBorders>
            <w:shd w:val="clear" w:color="auto" w:fill="auto"/>
            <w:noWrap/>
            <w:vAlign w:val="bottom"/>
            <w:hideMark/>
          </w:tcPr>
          <w:p w14:paraId="6C371A64" w14:textId="77777777" w:rsidR="00A13AD8" w:rsidRPr="00ED5DB3" w:rsidRDefault="00A13AD8" w:rsidP="005D7A19">
            <w:pPr>
              <w:rPr>
                <w:rFonts w:cstheme="minorHAnsi"/>
                <w:sz w:val="20"/>
                <w:szCs w:val="20"/>
              </w:rPr>
            </w:pPr>
            <w:r w:rsidRPr="00ED5DB3">
              <w:rPr>
                <w:rFonts w:cstheme="minorHAnsi"/>
                <w:sz w:val="20"/>
                <w:szCs w:val="20"/>
              </w:rPr>
              <w:t>C</w:t>
            </w:r>
          </w:p>
        </w:tc>
        <w:tc>
          <w:tcPr>
            <w:tcW w:w="1500" w:type="dxa"/>
            <w:tcBorders>
              <w:top w:val="single" w:sz="4" w:space="0" w:color="auto"/>
              <w:left w:val="nil"/>
              <w:bottom w:val="nil"/>
              <w:right w:val="nil"/>
            </w:tcBorders>
            <w:shd w:val="clear" w:color="auto" w:fill="auto"/>
            <w:noWrap/>
            <w:vAlign w:val="bottom"/>
            <w:hideMark/>
          </w:tcPr>
          <w:p w14:paraId="18FC60E5" w14:textId="77777777" w:rsidR="00A13AD8" w:rsidRPr="00ED5DB3" w:rsidRDefault="00A13AD8" w:rsidP="005D7A19">
            <w:pPr>
              <w:rPr>
                <w:rFonts w:cstheme="minorHAnsi"/>
                <w:sz w:val="20"/>
                <w:szCs w:val="20"/>
              </w:rPr>
            </w:pPr>
            <w:r w:rsidRPr="00ED5DB3">
              <w:rPr>
                <w:rFonts w:cstheme="minorHAnsi"/>
                <w:sz w:val="20"/>
                <w:szCs w:val="20"/>
              </w:rPr>
              <w:t>0.0145</w:t>
            </w:r>
          </w:p>
        </w:tc>
        <w:tc>
          <w:tcPr>
            <w:tcW w:w="1230" w:type="dxa"/>
            <w:tcBorders>
              <w:top w:val="single" w:sz="4" w:space="0" w:color="auto"/>
              <w:left w:val="nil"/>
              <w:bottom w:val="nil"/>
              <w:right w:val="nil"/>
            </w:tcBorders>
            <w:shd w:val="clear" w:color="auto" w:fill="auto"/>
            <w:noWrap/>
            <w:vAlign w:val="bottom"/>
            <w:hideMark/>
          </w:tcPr>
          <w:p w14:paraId="251E00B1" w14:textId="77777777" w:rsidR="00A13AD8" w:rsidRPr="00ED5DB3" w:rsidRDefault="00A13AD8" w:rsidP="005D7A19">
            <w:pPr>
              <w:rPr>
                <w:rFonts w:cstheme="minorHAnsi"/>
                <w:sz w:val="20"/>
                <w:szCs w:val="20"/>
              </w:rPr>
            </w:pPr>
            <w:r w:rsidRPr="00ED5DB3">
              <w:rPr>
                <w:rFonts w:cstheme="minorHAnsi"/>
                <w:sz w:val="20"/>
                <w:szCs w:val="20"/>
              </w:rPr>
              <w:t>2.191E-01</w:t>
            </w:r>
          </w:p>
        </w:tc>
      </w:tr>
      <w:tr w:rsidR="00ED5DB3" w:rsidRPr="00ED5DB3" w14:paraId="3D807CA8" w14:textId="77777777" w:rsidTr="001F45F1">
        <w:trPr>
          <w:trHeight w:val="340"/>
        </w:trPr>
        <w:tc>
          <w:tcPr>
            <w:tcW w:w="1440" w:type="dxa"/>
            <w:tcBorders>
              <w:top w:val="nil"/>
              <w:left w:val="nil"/>
              <w:bottom w:val="nil"/>
              <w:right w:val="nil"/>
            </w:tcBorders>
            <w:shd w:val="clear" w:color="auto" w:fill="auto"/>
            <w:noWrap/>
            <w:vAlign w:val="bottom"/>
            <w:hideMark/>
          </w:tcPr>
          <w:p w14:paraId="1993093F" w14:textId="77777777" w:rsidR="00A13AD8" w:rsidRPr="00ED5DB3" w:rsidRDefault="00A13AD8" w:rsidP="005D7A19">
            <w:pPr>
              <w:rPr>
                <w:rFonts w:cstheme="minorHAnsi"/>
                <w:sz w:val="20"/>
                <w:szCs w:val="20"/>
              </w:rPr>
            </w:pPr>
          </w:p>
        </w:tc>
        <w:tc>
          <w:tcPr>
            <w:tcW w:w="1300" w:type="dxa"/>
            <w:tcBorders>
              <w:top w:val="nil"/>
              <w:left w:val="nil"/>
              <w:bottom w:val="nil"/>
              <w:right w:val="nil"/>
            </w:tcBorders>
            <w:shd w:val="clear" w:color="auto" w:fill="auto"/>
            <w:noWrap/>
            <w:vAlign w:val="bottom"/>
            <w:hideMark/>
          </w:tcPr>
          <w:p w14:paraId="38D676C6" w14:textId="77777777" w:rsidR="00A13AD8" w:rsidRPr="00ED5DB3" w:rsidRDefault="00A13AD8" w:rsidP="005D7A19">
            <w:pPr>
              <w:rPr>
                <w:rFonts w:cstheme="minorHAnsi"/>
                <w:sz w:val="20"/>
                <w:szCs w:val="20"/>
              </w:rPr>
            </w:pPr>
          </w:p>
        </w:tc>
        <w:tc>
          <w:tcPr>
            <w:tcW w:w="3360" w:type="dxa"/>
            <w:tcBorders>
              <w:top w:val="nil"/>
              <w:left w:val="nil"/>
              <w:bottom w:val="nil"/>
              <w:right w:val="nil"/>
            </w:tcBorders>
            <w:shd w:val="clear" w:color="auto" w:fill="auto"/>
            <w:noWrap/>
            <w:vAlign w:val="bottom"/>
            <w:hideMark/>
          </w:tcPr>
          <w:p w14:paraId="16976F4F" w14:textId="77777777" w:rsidR="00A13AD8" w:rsidRPr="00ED5DB3" w:rsidRDefault="00A13AD8" w:rsidP="005D7A19">
            <w:pPr>
              <w:rPr>
                <w:rFonts w:cstheme="minorHAnsi"/>
                <w:sz w:val="20"/>
                <w:szCs w:val="20"/>
              </w:rPr>
            </w:pPr>
            <w:r w:rsidRPr="00ED5DB3">
              <w:rPr>
                <w:rFonts w:cstheme="minorHAnsi"/>
                <w:sz w:val="20"/>
                <w:szCs w:val="20"/>
              </w:rPr>
              <w:t>Afib</w:t>
            </w:r>
          </w:p>
        </w:tc>
        <w:tc>
          <w:tcPr>
            <w:tcW w:w="2980" w:type="dxa"/>
            <w:tcBorders>
              <w:top w:val="nil"/>
              <w:left w:val="nil"/>
              <w:bottom w:val="nil"/>
              <w:right w:val="nil"/>
            </w:tcBorders>
            <w:shd w:val="clear" w:color="auto" w:fill="auto"/>
            <w:noWrap/>
            <w:vAlign w:val="bottom"/>
            <w:hideMark/>
          </w:tcPr>
          <w:p w14:paraId="4A95FA52" w14:textId="77777777" w:rsidR="00A13AD8" w:rsidRPr="00ED5DB3" w:rsidRDefault="00A13AD8" w:rsidP="005D7A19">
            <w:pPr>
              <w:rPr>
                <w:rFonts w:cstheme="minorHAnsi"/>
                <w:sz w:val="20"/>
                <w:szCs w:val="20"/>
              </w:rPr>
            </w:pPr>
            <w:r w:rsidRPr="00ED5DB3">
              <w:rPr>
                <w:rFonts w:cstheme="minorHAnsi"/>
                <w:sz w:val="20"/>
                <w:szCs w:val="20"/>
              </w:rPr>
              <w:t>39706/433554</w:t>
            </w:r>
          </w:p>
        </w:tc>
        <w:tc>
          <w:tcPr>
            <w:tcW w:w="1280" w:type="dxa"/>
            <w:tcBorders>
              <w:top w:val="nil"/>
              <w:left w:val="nil"/>
              <w:bottom w:val="nil"/>
              <w:right w:val="nil"/>
            </w:tcBorders>
            <w:shd w:val="clear" w:color="auto" w:fill="auto"/>
            <w:noWrap/>
            <w:vAlign w:val="bottom"/>
            <w:hideMark/>
          </w:tcPr>
          <w:p w14:paraId="76B106B5" w14:textId="77777777" w:rsidR="00A13AD8" w:rsidRPr="00ED5DB3" w:rsidRDefault="00A13AD8" w:rsidP="005D7A19">
            <w:pPr>
              <w:rPr>
                <w:rFonts w:cstheme="minorHAnsi"/>
                <w:sz w:val="20"/>
                <w:szCs w:val="20"/>
              </w:rPr>
            </w:pPr>
          </w:p>
        </w:tc>
        <w:tc>
          <w:tcPr>
            <w:tcW w:w="1220" w:type="dxa"/>
            <w:tcBorders>
              <w:top w:val="nil"/>
              <w:left w:val="nil"/>
              <w:bottom w:val="nil"/>
              <w:right w:val="nil"/>
            </w:tcBorders>
            <w:shd w:val="clear" w:color="auto" w:fill="auto"/>
            <w:noWrap/>
            <w:vAlign w:val="bottom"/>
            <w:hideMark/>
          </w:tcPr>
          <w:p w14:paraId="005B55AE" w14:textId="77777777" w:rsidR="00A13AD8" w:rsidRPr="00ED5DB3" w:rsidRDefault="00A13AD8" w:rsidP="005D7A19">
            <w:pPr>
              <w:rPr>
                <w:rFonts w:cstheme="minorHAnsi"/>
                <w:sz w:val="20"/>
                <w:szCs w:val="20"/>
              </w:rPr>
            </w:pPr>
          </w:p>
        </w:tc>
        <w:tc>
          <w:tcPr>
            <w:tcW w:w="1500" w:type="dxa"/>
            <w:tcBorders>
              <w:top w:val="nil"/>
              <w:left w:val="nil"/>
              <w:bottom w:val="nil"/>
              <w:right w:val="nil"/>
            </w:tcBorders>
            <w:shd w:val="clear" w:color="auto" w:fill="auto"/>
            <w:noWrap/>
            <w:vAlign w:val="bottom"/>
            <w:hideMark/>
          </w:tcPr>
          <w:p w14:paraId="4AF2945B" w14:textId="77777777" w:rsidR="00A13AD8" w:rsidRPr="00ED5DB3" w:rsidRDefault="00A13AD8" w:rsidP="005D7A19">
            <w:pPr>
              <w:rPr>
                <w:rFonts w:cstheme="minorHAnsi"/>
                <w:sz w:val="20"/>
                <w:szCs w:val="20"/>
              </w:rPr>
            </w:pPr>
            <w:r w:rsidRPr="00ED5DB3">
              <w:rPr>
                <w:rFonts w:cstheme="minorHAnsi"/>
                <w:sz w:val="20"/>
                <w:szCs w:val="20"/>
              </w:rPr>
              <w:t>0.0217</w:t>
            </w:r>
          </w:p>
        </w:tc>
        <w:tc>
          <w:tcPr>
            <w:tcW w:w="1230" w:type="dxa"/>
            <w:tcBorders>
              <w:top w:val="nil"/>
              <w:left w:val="nil"/>
              <w:bottom w:val="nil"/>
              <w:right w:val="nil"/>
            </w:tcBorders>
            <w:shd w:val="clear" w:color="auto" w:fill="auto"/>
            <w:noWrap/>
            <w:vAlign w:val="bottom"/>
            <w:hideMark/>
          </w:tcPr>
          <w:p w14:paraId="57323DFA" w14:textId="77777777" w:rsidR="00A13AD8" w:rsidRPr="00ED5DB3" w:rsidRDefault="00A13AD8" w:rsidP="005D7A19">
            <w:pPr>
              <w:rPr>
                <w:rFonts w:cstheme="minorHAnsi"/>
                <w:sz w:val="20"/>
                <w:szCs w:val="20"/>
              </w:rPr>
            </w:pPr>
            <w:r w:rsidRPr="00ED5DB3">
              <w:rPr>
                <w:rFonts w:cstheme="minorHAnsi"/>
                <w:sz w:val="20"/>
                <w:szCs w:val="20"/>
              </w:rPr>
              <w:t>1.231E-02</w:t>
            </w:r>
          </w:p>
        </w:tc>
      </w:tr>
      <w:tr w:rsidR="00ED5DB3" w:rsidRPr="00ED5DB3" w14:paraId="32710737" w14:textId="77777777" w:rsidTr="001F45F1">
        <w:trPr>
          <w:trHeight w:val="340"/>
        </w:trPr>
        <w:tc>
          <w:tcPr>
            <w:tcW w:w="1440" w:type="dxa"/>
            <w:tcBorders>
              <w:top w:val="nil"/>
              <w:left w:val="nil"/>
              <w:bottom w:val="nil"/>
              <w:right w:val="nil"/>
            </w:tcBorders>
            <w:shd w:val="clear" w:color="auto" w:fill="auto"/>
            <w:noWrap/>
            <w:vAlign w:val="bottom"/>
            <w:hideMark/>
          </w:tcPr>
          <w:p w14:paraId="053B14E6" w14:textId="77777777" w:rsidR="00A13AD8" w:rsidRPr="00ED5DB3" w:rsidRDefault="00A13AD8" w:rsidP="005D7A19">
            <w:pPr>
              <w:rPr>
                <w:rFonts w:cstheme="minorHAnsi"/>
                <w:sz w:val="20"/>
                <w:szCs w:val="20"/>
              </w:rPr>
            </w:pPr>
          </w:p>
        </w:tc>
        <w:tc>
          <w:tcPr>
            <w:tcW w:w="1300" w:type="dxa"/>
            <w:tcBorders>
              <w:top w:val="nil"/>
              <w:left w:val="nil"/>
              <w:bottom w:val="nil"/>
              <w:right w:val="nil"/>
            </w:tcBorders>
            <w:shd w:val="clear" w:color="auto" w:fill="auto"/>
            <w:noWrap/>
            <w:vAlign w:val="bottom"/>
            <w:hideMark/>
          </w:tcPr>
          <w:p w14:paraId="469D6331" w14:textId="77777777" w:rsidR="00A13AD8" w:rsidRPr="00ED5DB3" w:rsidRDefault="00A13AD8" w:rsidP="005D7A19">
            <w:pPr>
              <w:rPr>
                <w:rFonts w:cstheme="minorHAnsi"/>
                <w:sz w:val="20"/>
                <w:szCs w:val="20"/>
              </w:rPr>
            </w:pPr>
          </w:p>
        </w:tc>
        <w:tc>
          <w:tcPr>
            <w:tcW w:w="3360" w:type="dxa"/>
            <w:tcBorders>
              <w:top w:val="nil"/>
              <w:left w:val="nil"/>
              <w:bottom w:val="nil"/>
              <w:right w:val="nil"/>
            </w:tcBorders>
            <w:shd w:val="clear" w:color="auto" w:fill="auto"/>
            <w:noWrap/>
            <w:vAlign w:val="bottom"/>
            <w:hideMark/>
          </w:tcPr>
          <w:p w14:paraId="1EF32C04" w14:textId="77777777" w:rsidR="00A13AD8" w:rsidRPr="00ED5DB3" w:rsidRDefault="00A13AD8" w:rsidP="005D7A19">
            <w:pPr>
              <w:rPr>
                <w:rFonts w:cstheme="minorHAnsi"/>
                <w:sz w:val="20"/>
                <w:szCs w:val="20"/>
              </w:rPr>
            </w:pPr>
            <w:r w:rsidRPr="00ED5DB3">
              <w:rPr>
                <w:rFonts w:cstheme="minorHAnsi"/>
                <w:sz w:val="20"/>
                <w:szCs w:val="20"/>
              </w:rPr>
              <w:t>SBP</w:t>
            </w:r>
          </w:p>
        </w:tc>
        <w:tc>
          <w:tcPr>
            <w:tcW w:w="2980" w:type="dxa"/>
            <w:tcBorders>
              <w:top w:val="nil"/>
              <w:left w:val="nil"/>
              <w:bottom w:val="nil"/>
              <w:right w:val="nil"/>
            </w:tcBorders>
            <w:shd w:val="clear" w:color="auto" w:fill="auto"/>
            <w:noWrap/>
            <w:vAlign w:val="bottom"/>
            <w:hideMark/>
          </w:tcPr>
          <w:p w14:paraId="71EC476D" w14:textId="77777777" w:rsidR="00A13AD8" w:rsidRPr="00ED5DB3" w:rsidRDefault="00A13AD8" w:rsidP="005D7A19">
            <w:pPr>
              <w:rPr>
                <w:rFonts w:cstheme="minorHAnsi"/>
                <w:sz w:val="20"/>
                <w:szCs w:val="20"/>
              </w:rPr>
            </w:pPr>
            <w:r w:rsidRPr="00ED5DB3">
              <w:rPr>
                <w:rFonts w:cstheme="minorHAnsi"/>
                <w:sz w:val="20"/>
                <w:szCs w:val="20"/>
              </w:rPr>
              <w:t>449353</w:t>
            </w:r>
          </w:p>
        </w:tc>
        <w:tc>
          <w:tcPr>
            <w:tcW w:w="1280" w:type="dxa"/>
            <w:tcBorders>
              <w:top w:val="nil"/>
              <w:left w:val="nil"/>
              <w:bottom w:val="nil"/>
              <w:right w:val="nil"/>
            </w:tcBorders>
            <w:shd w:val="clear" w:color="auto" w:fill="auto"/>
            <w:noWrap/>
            <w:vAlign w:val="bottom"/>
            <w:hideMark/>
          </w:tcPr>
          <w:p w14:paraId="107D26B9" w14:textId="77777777" w:rsidR="00A13AD8" w:rsidRPr="00ED5DB3" w:rsidRDefault="00A13AD8" w:rsidP="005D7A19">
            <w:pPr>
              <w:rPr>
                <w:rFonts w:cstheme="minorHAnsi"/>
                <w:sz w:val="20"/>
                <w:szCs w:val="20"/>
              </w:rPr>
            </w:pPr>
          </w:p>
        </w:tc>
        <w:tc>
          <w:tcPr>
            <w:tcW w:w="1220" w:type="dxa"/>
            <w:tcBorders>
              <w:top w:val="nil"/>
              <w:left w:val="nil"/>
              <w:bottom w:val="nil"/>
              <w:right w:val="nil"/>
            </w:tcBorders>
            <w:shd w:val="clear" w:color="auto" w:fill="auto"/>
            <w:noWrap/>
            <w:vAlign w:val="bottom"/>
            <w:hideMark/>
          </w:tcPr>
          <w:p w14:paraId="2C433FEE" w14:textId="77777777" w:rsidR="00A13AD8" w:rsidRPr="00ED5DB3" w:rsidRDefault="00A13AD8" w:rsidP="005D7A19">
            <w:pPr>
              <w:rPr>
                <w:rFonts w:cstheme="minorHAnsi"/>
                <w:sz w:val="20"/>
                <w:szCs w:val="20"/>
              </w:rPr>
            </w:pPr>
          </w:p>
        </w:tc>
        <w:tc>
          <w:tcPr>
            <w:tcW w:w="1500" w:type="dxa"/>
            <w:tcBorders>
              <w:top w:val="nil"/>
              <w:left w:val="nil"/>
              <w:bottom w:val="nil"/>
              <w:right w:val="nil"/>
            </w:tcBorders>
            <w:shd w:val="clear" w:color="auto" w:fill="auto"/>
            <w:noWrap/>
            <w:vAlign w:val="bottom"/>
            <w:hideMark/>
          </w:tcPr>
          <w:p w14:paraId="2AF85432" w14:textId="77777777" w:rsidR="00A13AD8" w:rsidRPr="00ED5DB3" w:rsidRDefault="00A13AD8" w:rsidP="005D7A19">
            <w:pPr>
              <w:rPr>
                <w:rFonts w:cstheme="minorHAnsi"/>
                <w:sz w:val="20"/>
                <w:szCs w:val="20"/>
              </w:rPr>
            </w:pPr>
            <w:r w:rsidRPr="00ED5DB3">
              <w:rPr>
                <w:rFonts w:cstheme="minorHAnsi"/>
                <w:sz w:val="20"/>
                <w:szCs w:val="20"/>
              </w:rPr>
              <w:t>0.3598</w:t>
            </w:r>
          </w:p>
        </w:tc>
        <w:tc>
          <w:tcPr>
            <w:tcW w:w="1230" w:type="dxa"/>
            <w:tcBorders>
              <w:top w:val="nil"/>
              <w:left w:val="nil"/>
              <w:bottom w:val="nil"/>
              <w:right w:val="nil"/>
            </w:tcBorders>
            <w:shd w:val="clear" w:color="auto" w:fill="auto"/>
            <w:noWrap/>
            <w:vAlign w:val="bottom"/>
            <w:hideMark/>
          </w:tcPr>
          <w:p w14:paraId="13C2C7A0" w14:textId="77777777" w:rsidR="00A13AD8" w:rsidRPr="00ED5DB3" w:rsidRDefault="00A13AD8" w:rsidP="005D7A19">
            <w:pPr>
              <w:rPr>
                <w:rFonts w:cstheme="minorHAnsi"/>
                <w:sz w:val="20"/>
                <w:szCs w:val="20"/>
              </w:rPr>
            </w:pPr>
            <w:r w:rsidRPr="00ED5DB3">
              <w:rPr>
                <w:rFonts w:cstheme="minorHAnsi"/>
                <w:sz w:val="20"/>
                <w:szCs w:val="20"/>
              </w:rPr>
              <w:t>&lt; 2E-16</w:t>
            </w:r>
          </w:p>
        </w:tc>
      </w:tr>
      <w:tr w:rsidR="00ED5DB3" w:rsidRPr="00ED5DB3" w14:paraId="1F6DE894" w14:textId="77777777" w:rsidTr="001F45F1">
        <w:trPr>
          <w:trHeight w:val="340"/>
        </w:trPr>
        <w:tc>
          <w:tcPr>
            <w:tcW w:w="1440" w:type="dxa"/>
            <w:tcBorders>
              <w:top w:val="nil"/>
              <w:left w:val="nil"/>
              <w:bottom w:val="single" w:sz="4" w:space="0" w:color="auto"/>
              <w:right w:val="nil"/>
            </w:tcBorders>
            <w:shd w:val="clear" w:color="auto" w:fill="auto"/>
            <w:noWrap/>
            <w:vAlign w:val="bottom"/>
            <w:hideMark/>
          </w:tcPr>
          <w:p w14:paraId="352E8466" w14:textId="77777777" w:rsidR="00A13AD8" w:rsidRPr="00ED5DB3" w:rsidRDefault="00A13AD8" w:rsidP="005D7A19">
            <w:pPr>
              <w:rPr>
                <w:rFonts w:cstheme="minorHAnsi"/>
                <w:sz w:val="20"/>
                <w:szCs w:val="20"/>
              </w:rPr>
            </w:pPr>
          </w:p>
        </w:tc>
        <w:tc>
          <w:tcPr>
            <w:tcW w:w="1300" w:type="dxa"/>
            <w:tcBorders>
              <w:top w:val="nil"/>
              <w:left w:val="nil"/>
              <w:bottom w:val="single" w:sz="4" w:space="0" w:color="auto"/>
              <w:right w:val="nil"/>
            </w:tcBorders>
            <w:shd w:val="clear" w:color="auto" w:fill="auto"/>
            <w:noWrap/>
            <w:vAlign w:val="bottom"/>
            <w:hideMark/>
          </w:tcPr>
          <w:p w14:paraId="549A1877" w14:textId="77777777" w:rsidR="00A13AD8" w:rsidRPr="00ED5DB3" w:rsidRDefault="00A13AD8" w:rsidP="005D7A19">
            <w:pPr>
              <w:rPr>
                <w:rFonts w:cstheme="minorHAnsi"/>
                <w:sz w:val="20"/>
                <w:szCs w:val="20"/>
              </w:rPr>
            </w:pPr>
          </w:p>
        </w:tc>
        <w:tc>
          <w:tcPr>
            <w:tcW w:w="3360" w:type="dxa"/>
            <w:tcBorders>
              <w:top w:val="nil"/>
              <w:left w:val="nil"/>
              <w:bottom w:val="single" w:sz="4" w:space="0" w:color="auto"/>
              <w:right w:val="nil"/>
            </w:tcBorders>
            <w:shd w:val="clear" w:color="auto" w:fill="auto"/>
            <w:noWrap/>
            <w:vAlign w:val="bottom"/>
            <w:hideMark/>
          </w:tcPr>
          <w:p w14:paraId="36A97E26" w14:textId="5DE1E34C" w:rsidR="00A13AD8" w:rsidRPr="00ED5DB3" w:rsidRDefault="00A13AD8" w:rsidP="005D7A19">
            <w:pPr>
              <w:rPr>
                <w:rFonts w:cstheme="minorHAnsi"/>
                <w:sz w:val="20"/>
                <w:szCs w:val="20"/>
              </w:rPr>
            </w:pPr>
            <w:r w:rsidRPr="00ED5DB3">
              <w:rPr>
                <w:rFonts w:cstheme="minorHAnsi"/>
                <w:sz w:val="20"/>
                <w:szCs w:val="20"/>
              </w:rPr>
              <w:t xml:space="preserve">SBP no </w:t>
            </w:r>
            <w:r w:rsidR="00A85C0A" w:rsidRPr="00A85C0A">
              <w:rPr>
                <w:rFonts w:cstheme="minorHAnsi"/>
                <w:sz w:val="20"/>
                <w:szCs w:val="20"/>
              </w:rPr>
              <w:t>hypertensive</w:t>
            </w:r>
            <w:r w:rsidRPr="00ED5DB3">
              <w:rPr>
                <w:rFonts w:cstheme="minorHAnsi"/>
                <w:sz w:val="20"/>
                <w:szCs w:val="20"/>
              </w:rPr>
              <w:t xml:space="preserve"> medication</w:t>
            </w:r>
          </w:p>
        </w:tc>
        <w:tc>
          <w:tcPr>
            <w:tcW w:w="2980" w:type="dxa"/>
            <w:tcBorders>
              <w:top w:val="nil"/>
              <w:left w:val="nil"/>
              <w:bottom w:val="single" w:sz="4" w:space="0" w:color="auto"/>
              <w:right w:val="nil"/>
            </w:tcBorders>
            <w:shd w:val="clear" w:color="auto" w:fill="auto"/>
            <w:noWrap/>
            <w:vAlign w:val="bottom"/>
            <w:hideMark/>
          </w:tcPr>
          <w:p w14:paraId="1F594761" w14:textId="77777777" w:rsidR="00A13AD8" w:rsidRPr="00ED5DB3" w:rsidRDefault="00A13AD8" w:rsidP="005D7A19">
            <w:pPr>
              <w:rPr>
                <w:rFonts w:cstheme="minorHAnsi"/>
                <w:sz w:val="20"/>
                <w:szCs w:val="20"/>
              </w:rPr>
            </w:pPr>
            <w:r w:rsidRPr="00ED5DB3">
              <w:rPr>
                <w:rFonts w:cstheme="minorHAnsi"/>
                <w:sz w:val="20"/>
                <w:szCs w:val="20"/>
              </w:rPr>
              <w:t>325934</w:t>
            </w:r>
          </w:p>
        </w:tc>
        <w:tc>
          <w:tcPr>
            <w:tcW w:w="1280" w:type="dxa"/>
            <w:tcBorders>
              <w:top w:val="nil"/>
              <w:left w:val="nil"/>
              <w:bottom w:val="single" w:sz="4" w:space="0" w:color="auto"/>
              <w:right w:val="nil"/>
            </w:tcBorders>
            <w:shd w:val="clear" w:color="auto" w:fill="auto"/>
            <w:noWrap/>
            <w:vAlign w:val="bottom"/>
            <w:hideMark/>
          </w:tcPr>
          <w:p w14:paraId="3F142A55" w14:textId="77777777" w:rsidR="00A13AD8" w:rsidRPr="00ED5DB3" w:rsidRDefault="00A13AD8" w:rsidP="005D7A19">
            <w:pPr>
              <w:rPr>
                <w:rFonts w:cstheme="minorHAnsi"/>
                <w:sz w:val="20"/>
                <w:szCs w:val="20"/>
              </w:rPr>
            </w:pPr>
          </w:p>
        </w:tc>
        <w:tc>
          <w:tcPr>
            <w:tcW w:w="1220" w:type="dxa"/>
            <w:tcBorders>
              <w:top w:val="nil"/>
              <w:left w:val="nil"/>
              <w:bottom w:val="single" w:sz="4" w:space="0" w:color="auto"/>
              <w:right w:val="nil"/>
            </w:tcBorders>
            <w:shd w:val="clear" w:color="auto" w:fill="auto"/>
            <w:noWrap/>
            <w:vAlign w:val="bottom"/>
            <w:hideMark/>
          </w:tcPr>
          <w:p w14:paraId="03A8CD68" w14:textId="77777777" w:rsidR="00A13AD8" w:rsidRPr="00ED5DB3" w:rsidRDefault="00A13AD8" w:rsidP="005D7A19">
            <w:pPr>
              <w:rPr>
                <w:rFonts w:cstheme="minorHAnsi"/>
                <w:sz w:val="20"/>
                <w:szCs w:val="20"/>
              </w:rPr>
            </w:pPr>
          </w:p>
        </w:tc>
        <w:tc>
          <w:tcPr>
            <w:tcW w:w="1500" w:type="dxa"/>
            <w:tcBorders>
              <w:top w:val="nil"/>
              <w:left w:val="nil"/>
              <w:bottom w:val="single" w:sz="4" w:space="0" w:color="auto"/>
              <w:right w:val="nil"/>
            </w:tcBorders>
            <w:shd w:val="clear" w:color="auto" w:fill="auto"/>
            <w:noWrap/>
            <w:vAlign w:val="bottom"/>
            <w:hideMark/>
          </w:tcPr>
          <w:p w14:paraId="7DDCD00A" w14:textId="77777777" w:rsidR="00A13AD8" w:rsidRPr="00ED5DB3" w:rsidRDefault="00A13AD8" w:rsidP="005D7A19">
            <w:pPr>
              <w:rPr>
                <w:rFonts w:cstheme="minorHAnsi"/>
                <w:sz w:val="20"/>
                <w:szCs w:val="20"/>
              </w:rPr>
            </w:pPr>
            <w:r w:rsidRPr="00ED5DB3">
              <w:rPr>
                <w:rFonts w:cstheme="minorHAnsi"/>
                <w:sz w:val="20"/>
                <w:szCs w:val="20"/>
              </w:rPr>
              <w:t>0.3905</w:t>
            </w:r>
          </w:p>
        </w:tc>
        <w:tc>
          <w:tcPr>
            <w:tcW w:w="1230" w:type="dxa"/>
            <w:tcBorders>
              <w:top w:val="nil"/>
              <w:left w:val="nil"/>
              <w:bottom w:val="single" w:sz="4" w:space="0" w:color="auto"/>
              <w:right w:val="nil"/>
            </w:tcBorders>
            <w:shd w:val="clear" w:color="auto" w:fill="auto"/>
            <w:noWrap/>
            <w:vAlign w:val="bottom"/>
            <w:hideMark/>
          </w:tcPr>
          <w:p w14:paraId="1B2617DB" w14:textId="77777777" w:rsidR="00A13AD8" w:rsidRPr="00ED5DB3" w:rsidRDefault="00A13AD8" w:rsidP="005D7A19">
            <w:pPr>
              <w:rPr>
                <w:rFonts w:cstheme="minorHAnsi"/>
                <w:sz w:val="20"/>
                <w:szCs w:val="20"/>
              </w:rPr>
            </w:pPr>
            <w:r w:rsidRPr="00ED5DB3">
              <w:rPr>
                <w:rFonts w:cstheme="minorHAnsi"/>
                <w:sz w:val="20"/>
                <w:szCs w:val="20"/>
              </w:rPr>
              <w:t>7.050E-15</w:t>
            </w:r>
          </w:p>
        </w:tc>
      </w:tr>
      <w:tr w:rsidR="00ED5DB3" w:rsidRPr="00ED5DB3" w14:paraId="52148928" w14:textId="77777777" w:rsidTr="001F45F1">
        <w:trPr>
          <w:trHeight w:val="340"/>
        </w:trPr>
        <w:tc>
          <w:tcPr>
            <w:tcW w:w="1440" w:type="dxa"/>
            <w:tcBorders>
              <w:top w:val="single" w:sz="4" w:space="0" w:color="auto"/>
              <w:left w:val="nil"/>
              <w:bottom w:val="nil"/>
              <w:right w:val="nil"/>
            </w:tcBorders>
            <w:shd w:val="clear" w:color="auto" w:fill="auto"/>
            <w:noWrap/>
            <w:vAlign w:val="bottom"/>
            <w:hideMark/>
          </w:tcPr>
          <w:p w14:paraId="56803C32" w14:textId="77777777" w:rsidR="00A13AD8" w:rsidRPr="00ED5DB3" w:rsidRDefault="00A13AD8" w:rsidP="005D7A19">
            <w:pPr>
              <w:rPr>
                <w:rFonts w:cstheme="minorHAnsi"/>
                <w:sz w:val="20"/>
                <w:szCs w:val="20"/>
              </w:rPr>
            </w:pPr>
            <w:r w:rsidRPr="00ED5DB3">
              <w:rPr>
                <w:rFonts w:cstheme="minorHAnsi"/>
                <w:sz w:val="20"/>
                <w:szCs w:val="20"/>
              </w:rPr>
              <w:t>ACE</w:t>
            </w:r>
          </w:p>
        </w:tc>
        <w:tc>
          <w:tcPr>
            <w:tcW w:w="1300" w:type="dxa"/>
            <w:tcBorders>
              <w:top w:val="single" w:sz="4" w:space="0" w:color="auto"/>
              <w:left w:val="nil"/>
              <w:bottom w:val="nil"/>
              <w:right w:val="nil"/>
            </w:tcBorders>
            <w:shd w:val="clear" w:color="auto" w:fill="auto"/>
            <w:noWrap/>
            <w:vAlign w:val="bottom"/>
            <w:hideMark/>
          </w:tcPr>
          <w:p w14:paraId="1092407B" w14:textId="77777777" w:rsidR="00A13AD8" w:rsidRPr="00ED5DB3" w:rsidRDefault="00A13AD8" w:rsidP="005D7A19">
            <w:pPr>
              <w:rPr>
                <w:rFonts w:cstheme="minorHAnsi"/>
                <w:sz w:val="20"/>
                <w:szCs w:val="20"/>
              </w:rPr>
            </w:pPr>
            <w:r w:rsidRPr="00ED5DB3">
              <w:rPr>
                <w:rFonts w:cstheme="minorHAnsi"/>
                <w:sz w:val="20"/>
                <w:szCs w:val="20"/>
                <w:lang w:val="en-GB"/>
              </w:rPr>
              <w:t>rs4968782</w:t>
            </w:r>
          </w:p>
        </w:tc>
        <w:tc>
          <w:tcPr>
            <w:tcW w:w="3360" w:type="dxa"/>
            <w:tcBorders>
              <w:top w:val="single" w:sz="4" w:space="0" w:color="auto"/>
              <w:left w:val="nil"/>
              <w:bottom w:val="nil"/>
              <w:right w:val="nil"/>
            </w:tcBorders>
            <w:shd w:val="clear" w:color="auto" w:fill="auto"/>
            <w:noWrap/>
            <w:vAlign w:val="bottom"/>
            <w:hideMark/>
          </w:tcPr>
          <w:p w14:paraId="55C05AE4" w14:textId="77777777" w:rsidR="00A13AD8" w:rsidRPr="00ED5DB3" w:rsidRDefault="00A13AD8" w:rsidP="005D7A19">
            <w:pPr>
              <w:rPr>
                <w:rFonts w:cstheme="minorHAnsi"/>
                <w:sz w:val="20"/>
                <w:szCs w:val="20"/>
              </w:rPr>
            </w:pPr>
            <w:r w:rsidRPr="00ED5DB3">
              <w:rPr>
                <w:rFonts w:cstheme="minorHAnsi"/>
                <w:sz w:val="20"/>
                <w:szCs w:val="20"/>
              </w:rPr>
              <w:t>HF</w:t>
            </w:r>
          </w:p>
        </w:tc>
        <w:tc>
          <w:tcPr>
            <w:tcW w:w="2980" w:type="dxa"/>
            <w:tcBorders>
              <w:top w:val="single" w:sz="4" w:space="0" w:color="auto"/>
              <w:left w:val="nil"/>
              <w:bottom w:val="nil"/>
              <w:right w:val="nil"/>
            </w:tcBorders>
            <w:shd w:val="clear" w:color="auto" w:fill="auto"/>
            <w:noWrap/>
            <w:vAlign w:val="bottom"/>
            <w:hideMark/>
          </w:tcPr>
          <w:p w14:paraId="4F6BBD1C" w14:textId="77777777" w:rsidR="00A13AD8" w:rsidRPr="00ED5DB3" w:rsidRDefault="00A13AD8" w:rsidP="005D7A19">
            <w:pPr>
              <w:rPr>
                <w:rFonts w:cstheme="minorHAnsi"/>
                <w:sz w:val="20"/>
                <w:szCs w:val="20"/>
              </w:rPr>
            </w:pPr>
            <w:r w:rsidRPr="00ED5DB3">
              <w:rPr>
                <w:rFonts w:cstheme="minorHAnsi"/>
                <w:sz w:val="20"/>
                <w:szCs w:val="20"/>
              </w:rPr>
              <w:t>19530/444790</w:t>
            </w:r>
          </w:p>
        </w:tc>
        <w:tc>
          <w:tcPr>
            <w:tcW w:w="1280" w:type="dxa"/>
            <w:tcBorders>
              <w:top w:val="single" w:sz="4" w:space="0" w:color="auto"/>
              <w:left w:val="nil"/>
              <w:bottom w:val="nil"/>
              <w:right w:val="nil"/>
            </w:tcBorders>
            <w:shd w:val="clear" w:color="auto" w:fill="auto"/>
            <w:noWrap/>
            <w:vAlign w:val="bottom"/>
            <w:hideMark/>
          </w:tcPr>
          <w:p w14:paraId="7342C4AB" w14:textId="77777777" w:rsidR="00A13AD8" w:rsidRPr="00ED5DB3" w:rsidRDefault="00A13AD8" w:rsidP="005D7A19">
            <w:pPr>
              <w:rPr>
                <w:rFonts w:cstheme="minorHAnsi"/>
                <w:sz w:val="20"/>
                <w:szCs w:val="20"/>
              </w:rPr>
            </w:pPr>
            <w:r w:rsidRPr="00ED5DB3">
              <w:rPr>
                <w:rFonts w:cstheme="minorHAnsi"/>
                <w:sz w:val="20"/>
                <w:szCs w:val="20"/>
              </w:rPr>
              <w:t>A</w:t>
            </w:r>
          </w:p>
        </w:tc>
        <w:tc>
          <w:tcPr>
            <w:tcW w:w="1220" w:type="dxa"/>
            <w:tcBorders>
              <w:top w:val="single" w:sz="4" w:space="0" w:color="auto"/>
              <w:left w:val="nil"/>
              <w:bottom w:val="nil"/>
              <w:right w:val="nil"/>
            </w:tcBorders>
            <w:shd w:val="clear" w:color="auto" w:fill="auto"/>
            <w:noWrap/>
            <w:vAlign w:val="bottom"/>
            <w:hideMark/>
          </w:tcPr>
          <w:p w14:paraId="637FCABB" w14:textId="77777777" w:rsidR="00A13AD8" w:rsidRPr="00ED5DB3" w:rsidRDefault="00A13AD8" w:rsidP="005D7A19">
            <w:pPr>
              <w:rPr>
                <w:rFonts w:cstheme="minorHAnsi"/>
                <w:sz w:val="20"/>
                <w:szCs w:val="20"/>
              </w:rPr>
            </w:pPr>
            <w:r w:rsidRPr="00ED5DB3">
              <w:rPr>
                <w:rFonts w:cstheme="minorHAnsi"/>
                <w:sz w:val="20"/>
                <w:szCs w:val="20"/>
              </w:rPr>
              <w:t>G</w:t>
            </w:r>
          </w:p>
        </w:tc>
        <w:tc>
          <w:tcPr>
            <w:tcW w:w="1500" w:type="dxa"/>
            <w:tcBorders>
              <w:top w:val="single" w:sz="4" w:space="0" w:color="auto"/>
              <w:left w:val="nil"/>
              <w:bottom w:val="nil"/>
              <w:right w:val="nil"/>
            </w:tcBorders>
            <w:shd w:val="clear" w:color="auto" w:fill="auto"/>
            <w:noWrap/>
            <w:vAlign w:val="bottom"/>
            <w:hideMark/>
          </w:tcPr>
          <w:p w14:paraId="38915674" w14:textId="77777777" w:rsidR="00A13AD8" w:rsidRPr="00ED5DB3" w:rsidRDefault="00A13AD8" w:rsidP="005D7A19">
            <w:pPr>
              <w:rPr>
                <w:rFonts w:cstheme="minorHAnsi"/>
                <w:sz w:val="20"/>
                <w:szCs w:val="20"/>
              </w:rPr>
            </w:pPr>
            <w:r w:rsidRPr="00ED5DB3">
              <w:rPr>
                <w:rFonts w:cstheme="minorHAnsi"/>
                <w:sz w:val="20"/>
                <w:szCs w:val="20"/>
              </w:rPr>
              <w:t>-0.0210</w:t>
            </w:r>
          </w:p>
        </w:tc>
        <w:tc>
          <w:tcPr>
            <w:tcW w:w="1230" w:type="dxa"/>
            <w:tcBorders>
              <w:top w:val="single" w:sz="4" w:space="0" w:color="auto"/>
              <w:left w:val="nil"/>
              <w:bottom w:val="nil"/>
              <w:right w:val="nil"/>
            </w:tcBorders>
            <w:shd w:val="clear" w:color="auto" w:fill="auto"/>
            <w:noWrap/>
            <w:vAlign w:val="bottom"/>
            <w:hideMark/>
          </w:tcPr>
          <w:p w14:paraId="3AAE76E9" w14:textId="77777777" w:rsidR="00A13AD8" w:rsidRPr="00ED5DB3" w:rsidRDefault="00A13AD8" w:rsidP="005D7A19">
            <w:pPr>
              <w:rPr>
                <w:rFonts w:cstheme="minorHAnsi"/>
                <w:sz w:val="20"/>
                <w:szCs w:val="20"/>
              </w:rPr>
            </w:pPr>
            <w:r w:rsidRPr="00ED5DB3">
              <w:rPr>
                <w:rFonts w:cstheme="minorHAnsi"/>
                <w:sz w:val="20"/>
                <w:szCs w:val="20"/>
              </w:rPr>
              <w:t>5.100E-02</w:t>
            </w:r>
          </w:p>
        </w:tc>
      </w:tr>
      <w:tr w:rsidR="00ED5DB3" w:rsidRPr="00ED5DB3" w14:paraId="19E012B1" w14:textId="77777777" w:rsidTr="001F45F1">
        <w:trPr>
          <w:trHeight w:val="340"/>
        </w:trPr>
        <w:tc>
          <w:tcPr>
            <w:tcW w:w="1440" w:type="dxa"/>
            <w:tcBorders>
              <w:top w:val="nil"/>
              <w:left w:val="nil"/>
              <w:bottom w:val="nil"/>
              <w:right w:val="nil"/>
            </w:tcBorders>
            <w:shd w:val="clear" w:color="auto" w:fill="auto"/>
            <w:noWrap/>
            <w:vAlign w:val="bottom"/>
            <w:hideMark/>
          </w:tcPr>
          <w:p w14:paraId="78DEAC6D" w14:textId="77777777" w:rsidR="00A13AD8" w:rsidRPr="00ED5DB3" w:rsidRDefault="00A13AD8" w:rsidP="005D7A19">
            <w:pPr>
              <w:rPr>
                <w:rFonts w:cstheme="minorHAnsi"/>
                <w:sz w:val="20"/>
                <w:szCs w:val="20"/>
              </w:rPr>
            </w:pPr>
          </w:p>
        </w:tc>
        <w:tc>
          <w:tcPr>
            <w:tcW w:w="1300" w:type="dxa"/>
            <w:tcBorders>
              <w:top w:val="nil"/>
              <w:left w:val="nil"/>
              <w:bottom w:val="nil"/>
              <w:right w:val="nil"/>
            </w:tcBorders>
            <w:shd w:val="clear" w:color="auto" w:fill="auto"/>
            <w:noWrap/>
            <w:vAlign w:val="bottom"/>
            <w:hideMark/>
          </w:tcPr>
          <w:p w14:paraId="1189DD31" w14:textId="77777777" w:rsidR="00A13AD8" w:rsidRPr="00ED5DB3" w:rsidRDefault="00A13AD8" w:rsidP="005D7A19">
            <w:pPr>
              <w:rPr>
                <w:rFonts w:cstheme="minorHAnsi"/>
                <w:sz w:val="20"/>
                <w:szCs w:val="20"/>
              </w:rPr>
            </w:pPr>
          </w:p>
        </w:tc>
        <w:tc>
          <w:tcPr>
            <w:tcW w:w="3360" w:type="dxa"/>
            <w:tcBorders>
              <w:top w:val="nil"/>
              <w:left w:val="nil"/>
              <w:bottom w:val="nil"/>
              <w:right w:val="nil"/>
            </w:tcBorders>
            <w:shd w:val="clear" w:color="auto" w:fill="auto"/>
            <w:noWrap/>
            <w:vAlign w:val="bottom"/>
            <w:hideMark/>
          </w:tcPr>
          <w:p w14:paraId="70F7638F" w14:textId="77777777" w:rsidR="00A13AD8" w:rsidRPr="00ED5DB3" w:rsidRDefault="00A13AD8" w:rsidP="005D7A19">
            <w:pPr>
              <w:rPr>
                <w:rFonts w:cstheme="minorHAnsi"/>
                <w:sz w:val="20"/>
                <w:szCs w:val="20"/>
              </w:rPr>
            </w:pPr>
            <w:r w:rsidRPr="00ED5DB3">
              <w:rPr>
                <w:rFonts w:cstheme="minorHAnsi"/>
                <w:sz w:val="20"/>
                <w:szCs w:val="20"/>
              </w:rPr>
              <w:t>Afib</w:t>
            </w:r>
          </w:p>
        </w:tc>
        <w:tc>
          <w:tcPr>
            <w:tcW w:w="2980" w:type="dxa"/>
            <w:tcBorders>
              <w:top w:val="nil"/>
              <w:left w:val="nil"/>
              <w:bottom w:val="nil"/>
              <w:right w:val="nil"/>
            </w:tcBorders>
            <w:shd w:val="clear" w:color="auto" w:fill="auto"/>
            <w:noWrap/>
            <w:vAlign w:val="bottom"/>
            <w:hideMark/>
          </w:tcPr>
          <w:p w14:paraId="5DB35F15" w14:textId="77777777" w:rsidR="00A13AD8" w:rsidRPr="00ED5DB3" w:rsidRDefault="00A13AD8" w:rsidP="005D7A19">
            <w:pPr>
              <w:rPr>
                <w:rFonts w:cstheme="minorHAnsi"/>
                <w:sz w:val="20"/>
                <w:szCs w:val="20"/>
              </w:rPr>
            </w:pPr>
            <w:r w:rsidRPr="00ED5DB3">
              <w:rPr>
                <w:rFonts w:cstheme="minorHAnsi"/>
                <w:sz w:val="20"/>
                <w:szCs w:val="20"/>
              </w:rPr>
              <w:t>38900/425420</w:t>
            </w:r>
          </w:p>
        </w:tc>
        <w:tc>
          <w:tcPr>
            <w:tcW w:w="1280" w:type="dxa"/>
            <w:tcBorders>
              <w:top w:val="nil"/>
              <w:left w:val="nil"/>
              <w:bottom w:val="nil"/>
              <w:right w:val="nil"/>
            </w:tcBorders>
            <w:shd w:val="clear" w:color="auto" w:fill="auto"/>
            <w:noWrap/>
            <w:vAlign w:val="bottom"/>
            <w:hideMark/>
          </w:tcPr>
          <w:p w14:paraId="45538551" w14:textId="77777777" w:rsidR="00A13AD8" w:rsidRPr="00ED5DB3" w:rsidRDefault="00A13AD8" w:rsidP="005D7A19">
            <w:pPr>
              <w:rPr>
                <w:rFonts w:cstheme="minorHAnsi"/>
                <w:sz w:val="20"/>
                <w:szCs w:val="20"/>
              </w:rPr>
            </w:pPr>
          </w:p>
        </w:tc>
        <w:tc>
          <w:tcPr>
            <w:tcW w:w="1220" w:type="dxa"/>
            <w:tcBorders>
              <w:top w:val="nil"/>
              <w:left w:val="nil"/>
              <w:bottom w:val="nil"/>
              <w:right w:val="nil"/>
            </w:tcBorders>
            <w:shd w:val="clear" w:color="auto" w:fill="auto"/>
            <w:noWrap/>
            <w:vAlign w:val="bottom"/>
            <w:hideMark/>
          </w:tcPr>
          <w:p w14:paraId="302E425A" w14:textId="77777777" w:rsidR="00A13AD8" w:rsidRPr="00ED5DB3" w:rsidRDefault="00A13AD8" w:rsidP="005D7A19">
            <w:pPr>
              <w:rPr>
                <w:rFonts w:cstheme="minorHAnsi"/>
                <w:sz w:val="20"/>
                <w:szCs w:val="20"/>
              </w:rPr>
            </w:pPr>
          </w:p>
        </w:tc>
        <w:tc>
          <w:tcPr>
            <w:tcW w:w="1500" w:type="dxa"/>
            <w:tcBorders>
              <w:top w:val="nil"/>
              <w:left w:val="nil"/>
              <w:bottom w:val="nil"/>
              <w:right w:val="nil"/>
            </w:tcBorders>
            <w:shd w:val="clear" w:color="auto" w:fill="auto"/>
            <w:noWrap/>
            <w:vAlign w:val="bottom"/>
            <w:hideMark/>
          </w:tcPr>
          <w:p w14:paraId="79B44CEF" w14:textId="77777777" w:rsidR="00A13AD8" w:rsidRPr="00ED5DB3" w:rsidRDefault="00A13AD8" w:rsidP="005D7A19">
            <w:pPr>
              <w:rPr>
                <w:rFonts w:cstheme="minorHAnsi"/>
                <w:sz w:val="20"/>
                <w:szCs w:val="20"/>
              </w:rPr>
            </w:pPr>
            <w:r w:rsidRPr="00ED5DB3">
              <w:rPr>
                <w:rFonts w:cstheme="minorHAnsi"/>
                <w:sz w:val="20"/>
                <w:szCs w:val="20"/>
              </w:rPr>
              <w:t>-0.0179</w:t>
            </w:r>
          </w:p>
        </w:tc>
        <w:tc>
          <w:tcPr>
            <w:tcW w:w="1230" w:type="dxa"/>
            <w:tcBorders>
              <w:top w:val="nil"/>
              <w:left w:val="nil"/>
              <w:bottom w:val="nil"/>
              <w:right w:val="nil"/>
            </w:tcBorders>
            <w:shd w:val="clear" w:color="auto" w:fill="auto"/>
            <w:noWrap/>
            <w:vAlign w:val="bottom"/>
            <w:hideMark/>
          </w:tcPr>
          <w:p w14:paraId="14F86FA7" w14:textId="77777777" w:rsidR="00A13AD8" w:rsidRPr="00ED5DB3" w:rsidRDefault="00A13AD8" w:rsidP="005D7A19">
            <w:pPr>
              <w:rPr>
                <w:rFonts w:cstheme="minorHAnsi"/>
                <w:sz w:val="20"/>
                <w:szCs w:val="20"/>
              </w:rPr>
            </w:pPr>
            <w:r w:rsidRPr="00ED5DB3">
              <w:rPr>
                <w:rFonts w:cstheme="minorHAnsi"/>
                <w:sz w:val="20"/>
                <w:szCs w:val="20"/>
              </w:rPr>
              <w:t>2.382E-02</w:t>
            </w:r>
          </w:p>
        </w:tc>
      </w:tr>
      <w:tr w:rsidR="00ED5DB3" w:rsidRPr="00ED5DB3" w14:paraId="5F32D2EC" w14:textId="77777777" w:rsidTr="001F45F1">
        <w:trPr>
          <w:trHeight w:val="340"/>
        </w:trPr>
        <w:tc>
          <w:tcPr>
            <w:tcW w:w="1440" w:type="dxa"/>
            <w:tcBorders>
              <w:top w:val="nil"/>
              <w:left w:val="nil"/>
              <w:bottom w:val="nil"/>
              <w:right w:val="nil"/>
            </w:tcBorders>
            <w:shd w:val="clear" w:color="auto" w:fill="auto"/>
            <w:noWrap/>
            <w:vAlign w:val="bottom"/>
            <w:hideMark/>
          </w:tcPr>
          <w:p w14:paraId="4439CC8B" w14:textId="77777777" w:rsidR="00A13AD8" w:rsidRPr="00ED5DB3" w:rsidRDefault="00A13AD8" w:rsidP="005D7A19">
            <w:pPr>
              <w:rPr>
                <w:rFonts w:cstheme="minorHAnsi"/>
                <w:sz w:val="20"/>
                <w:szCs w:val="20"/>
              </w:rPr>
            </w:pPr>
          </w:p>
        </w:tc>
        <w:tc>
          <w:tcPr>
            <w:tcW w:w="1300" w:type="dxa"/>
            <w:tcBorders>
              <w:top w:val="nil"/>
              <w:left w:val="nil"/>
              <w:bottom w:val="nil"/>
              <w:right w:val="nil"/>
            </w:tcBorders>
            <w:shd w:val="clear" w:color="auto" w:fill="auto"/>
            <w:noWrap/>
            <w:vAlign w:val="bottom"/>
            <w:hideMark/>
          </w:tcPr>
          <w:p w14:paraId="7868CBD5" w14:textId="77777777" w:rsidR="00A13AD8" w:rsidRPr="00ED5DB3" w:rsidRDefault="00A13AD8" w:rsidP="005D7A19">
            <w:pPr>
              <w:rPr>
                <w:rFonts w:cstheme="minorHAnsi"/>
                <w:sz w:val="20"/>
                <w:szCs w:val="20"/>
              </w:rPr>
            </w:pPr>
          </w:p>
        </w:tc>
        <w:tc>
          <w:tcPr>
            <w:tcW w:w="3360" w:type="dxa"/>
            <w:tcBorders>
              <w:top w:val="nil"/>
              <w:left w:val="nil"/>
              <w:bottom w:val="nil"/>
              <w:right w:val="nil"/>
            </w:tcBorders>
            <w:shd w:val="clear" w:color="auto" w:fill="auto"/>
            <w:noWrap/>
            <w:vAlign w:val="bottom"/>
            <w:hideMark/>
          </w:tcPr>
          <w:p w14:paraId="67609453" w14:textId="77777777" w:rsidR="00A13AD8" w:rsidRPr="00ED5DB3" w:rsidRDefault="00A13AD8" w:rsidP="005D7A19">
            <w:pPr>
              <w:rPr>
                <w:rFonts w:cstheme="minorHAnsi"/>
                <w:sz w:val="20"/>
                <w:szCs w:val="20"/>
              </w:rPr>
            </w:pPr>
            <w:r w:rsidRPr="00ED5DB3">
              <w:rPr>
                <w:rFonts w:cstheme="minorHAnsi"/>
                <w:sz w:val="20"/>
                <w:szCs w:val="20"/>
              </w:rPr>
              <w:t>SBP</w:t>
            </w:r>
          </w:p>
        </w:tc>
        <w:tc>
          <w:tcPr>
            <w:tcW w:w="2980" w:type="dxa"/>
            <w:tcBorders>
              <w:top w:val="nil"/>
              <w:left w:val="nil"/>
              <w:bottom w:val="nil"/>
              <w:right w:val="nil"/>
            </w:tcBorders>
            <w:shd w:val="clear" w:color="auto" w:fill="auto"/>
            <w:noWrap/>
            <w:vAlign w:val="bottom"/>
            <w:hideMark/>
          </w:tcPr>
          <w:p w14:paraId="7F272E35" w14:textId="77777777" w:rsidR="00A13AD8" w:rsidRPr="00ED5DB3" w:rsidRDefault="00A13AD8" w:rsidP="005D7A19">
            <w:pPr>
              <w:rPr>
                <w:rFonts w:cstheme="minorHAnsi"/>
                <w:sz w:val="20"/>
                <w:szCs w:val="20"/>
              </w:rPr>
            </w:pPr>
            <w:r w:rsidRPr="00ED5DB3">
              <w:rPr>
                <w:rFonts w:cstheme="minorHAnsi"/>
                <w:sz w:val="20"/>
                <w:szCs w:val="20"/>
              </w:rPr>
              <w:t>440786</w:t>
            </w:r>
          </w:p>
        </w:tc>
        <w:tc>
          <w:tcPr>
            <w:tcW w:w="1280" w:type="dxa"/>
            <w:tcBorders>
              <w:top w:val="nil"/>
              <w:left w:val="nil"/>
              <w:bottom w:val="nil"/>
              <w:right w:val="nil"/>
            </w:tcBorders>
            <w:shd w:val="clear" w:color="auto" w:fill="auto"/>
            <w:noWrap/>
            <w:vAlign w:val="bottom"/>
            <w:hideMark/>
          </w:tcPr>
          <w:p w14:paraId="1D24A356" w14:textId="77777777" w:rsidR="00A13AD8" w:rsidRPr="00ED5DB3" w:rsidRDefault="00A13AD8" w:rsidP="005D7A19">
            <w:pPr>
              <w:rPr>
                <w:rFonts w:cstheme="minorHAnsi"/>
                <w:sz w:val="20"/>
                <w:szCs w:val="20"/>
              </w:rPr>
            </w:pPr>
          </w:p>
        </w:tc>
        <w:tc>
          <w:tcPr>
            <w:tcW w:w="1220" w:type="dxa"/>
            <w:tcBorders>
              <w:top w:val="nil"/>
              <w:left w:val="nil"/>
              <w:bottom w:val="nil"/>
              <w:right w:val="nil"/>
            </w:tcBorders>
            <w:shd w:val="clear" w:color="auto" w:fill="auto"/>
            <w:noWrap/>
            <w:vAlign w:val="bottom"/>
            <w:hideMark/>
          </w:tcPr>
          <w:p w14:paraId="219AEC4A" w14:textId="77777777" w:rsidR="00A13AD8" w:rsidRPr="00ED5DB3" w:rsidRDefault="00A13AD8" w:rsidP="005D7A19">
            <w:pPr>
              <w:rPr>
                <w:rFonts w:cstheme="minorHAnsi"/>
                <w:sz w:val="20"/>
                <w:szCs w:val="20"/>
              </w:rPr>
            </w:pPr>
          </w:p>
        </w:tc>
        <w:tc>
          <w:tcPr>
            <w:tcW w:w="1500" w:type="dxa"/>
            <w:tcBorders>
              <w:top w:val="nil"/>
              <w:left w:val="nil"/>
              <w:bottom w:val="nil"/>
              <w:right w:val="nil"/>
            </w:tcBorders>
            <w:shd w:val="clear" w:color="auto" w:fill="auto"/>
            <w:noWrap/>
            <w:vAlign w:val="bottom"/>
            <w:hideMark/>
          </w:tcPr>
          <w:p w14:paraId="4F67A8C0" w14:textId="77777777" w:rsidR="00A13AD8" w:rsidRPr="00ED5DB3" w:rsidRDefault="00A13AD8" w:rsidP="005D7A19">
            <w:pPr>
              <w:rPr>
                <w:rFonts w:cstheme="minorHAnsi"/>
                <w:sz w:val="20"/>
                <w:szCs w:val="20"/>
              </w:rPr>
            </w:pPr>
            <w:r w:rsidRPr="00ED5DB3">
              <w:rPr>
                <w:rFonts w:cstheme="minorHAnsi"/>
                <w:sz w:val="20"/>
                <w:szCs w:val="20"/>
              </w:rPr>
              <w:t>-0.1852</w:t>
            </w:r>
          </w:p>
        </w:tc>
        <w:tc>
          <w:tcPr>
            <w:tcW w:w="1230" w:type="dxa"/>
            <w:tcBorders>
              <w:top w:val="nil"/>
              <w:left w:val="nil"/>
              <w:bottom w:val="nil"/>
              <w:right w:val="nil"/>
            </w:tcBorders>
            <w:shd w:val="clear" w:color="auto" w:fill="auto"/>
            <w:noWrap/>
            <w:vAlign w:val="bottom"/>
            <w:hideMark/>
          </w:tcPr>
          <w:p w14:paraId="56C1ADBB" w14:textId="77777777" w:rsidR="00A13AD8" w:rsidRPr="00ED5DB3" w:rsidRDefault="00A13AD8" w:rsidP="005D7A19">
            <w:pPr>
              <w:rPr>
                <w:rFonts w:cstheme="minorHAnsi"/>
                <w:sz w:val="20"/>
                <w:szCs w:val="20"/>
              </w:rPr>
            </w:pPr>
            <w:r w:rsidRPr="00ED5DB3">
              <w:rPr>
                <w:rFonts w:cstheme="minorHAnsi"/>
                <w:sz w:val="20"/>
                <w:szCs w:val="20"/>
              </w:rPr>
              <w:t>4.480E-06</w:t>
            </w:r>
          </w:p>
        </w:tc>
      </w:tr>
      <w:tr w:rsidR="00ED5DB3" w:rsidRPr="00ED5DB3" w14:paraId="453FDF46" w14:textId="77777777" w:rsidTr="001F45F1">
        <w:trPr>
          <w:trHeight w:val="340"/>
        </w:trPr>
        <w:tc>
          <w:tcPr>
            <w:tcW w:w="1440" w:type="dxa"/>
            <w:tcBorders>
              <w:top w:val="nil"/>
              <w:left w:val="nil"/>
              <w:bottom w:val="single" w:sz="4" w:space="0" w:color="auto"/>
              <w:right w:val="nil"/>
            </w:tcBorders>
            <w:shd w:val="clear" w:color="auto" w:fill="auto"/>
            <w:noWrap/>
            <w:vAlign w:val="bottom"/>
            <w:hideMark/>
          </w:tcPr>
          <w:p w14:paraId="3BD28878" w14:textId="77777777" w:rsidR="00A13AD8" w:rsidRPr="00ED5DB3" w:rsidRDefault="00A13AD8" w:rsidP="005D7A19">
            <w:pPr>
              <w:rPr>
                <w:rFonts w:cstheme="minorHAnsi"/>
                <w:sz w:val="20"/>
                <w:szCs w:val="20"/>
              </w:rPr>
            </w:pPr>
          </w:p>
        </w:tc>
        <w:tc>
          <w:tcPr>
            <w:tcW w:w="1300" w:type="dxa"/>
            <w:tcBorders>
              <w:top w:val="nil"/>
              <w:left w:val="nil"/>
              <w:bottom w:val="single" w:sz="4" w:space="0" w:color="auto"/>
              <w:right w:val="nil"/>
            </w:tcBorders>
            <w:shd w:val="clear" w:color="auto" w:fill="auto"/>
            <w:noWrap/>
            <w:vAlign w:val="bottom"/>
            <w:hideMark/>
          </w:tcPr>
          <w:p w14:paraId="16CA2A2E" w14:textId="77777777" w:rsidR="00A13AD8" w:rsidRPr="00ED5DB3" w:rsidRDefault="00A13AD8" w:rsidP="005D7A19">
            <w:pPr>
              <w:rPr>
                <w:rFonts w:cstheme="minorHAnsi"/>
                <w:sz w:val="20"/>
                <w:szCs w:val="20"/>
              </w:rPr>
            </w:pPr>
          </w:p>
        </w:tc>
        <w:tc>
          <w:tcPr>
            <w:tcW w:w="3360" w:type="dxa"/>
            <w:tcBorders>
              <w:top w:val="nil"/>
              <w:left w:val="nil"/>
              <w:bottom w:val="single" w:sz="4" w:space="0" w:color="auto"/>
              <w:right w:val="nil"/>
            </w:tcBorders>
            <w:shd w:val="clear" w:color="auto" w:fill="auto"/>
            <w:noWrap/>
            <w:vAlign w:val="bottom"/>
            <w:hideMark/>
          </w:tcPr>
          <w:p w14:paraId="64C0DE3B" w14:textId="3F92A0F5" w:rsidR="00A13AD8" w:rsidRPr="00ED5DB3" w:rsidRDefault="00A13AD8" w:rsidP="005D7A19">
            <w:pPr>
              <w:rPr>
                <w:rFonts w:cstheme="minorHAnsi"/>
                <w:sz w:val="20"/>
                <w:szCs w:val="20"/>
              </w:rPr>
            </w:pPr>
            <w:r w:rsidRPr="00ED5DB3">
              <w:rPr>
                <w:rFonts w:cstheme="minorHAnsi"/>
                <w:sz w:val="20"/>
                <w:szCs w:val="20"/>
              </w:rPr>
              <w:t xml:space="preserve">SBP no </w:t>
            </w:r>
            <w:r w:rsidR="00A85C0A" w:rsidRPr="00A85C0A">
              <w:rPr>
                <w:rFonts w:cstheme="minorHAnsi"/>
                <w:sz w:val="20"/>
                <w:szCs w:val="20"/>
              </w:rPr>
              <w:t>hypertensive</w:t>
            </w:r>
            <w:r w:rsidRPr="00ED5DB3">
              <w:rPr>
                <w:rFonts w:cstheme="minorHAnsi"/>
                <w:sz w:val="20"/>
                <w:szCs w:val="20"/>
              </w:rPr>
              <w:t xml:space="preserve"> medication</w:t>
            </w:r>
          </w:p>
        </w:tc>
        <w:tc>
          <w:tcPr>
            <w:tcW w:w="2980" w:type="dxa"/>
            <w:tcBorders>
              <w:top w:val="nil"/>
              <w:left w:val="nil"/>
              <w:bottom w:val="single" w:sz="4" w:space="0" w:color="auto"/>
              <w:right w:val="nil"/>
            </w:tcBorders>
            <w:shd w:val="clear" w:color="auto" w:fill="auto"/>
            <w:noWrap/>
            <w:vAlign w:val="bottom"/>
            <w:hideMark/>
          </w:tcPr>
          <w:p w14:paraId="561A6E20" w14:textId="77777777" w:rsidR="00A13AD8" w:rsidRPr="00ED5DB3" w:rsidRDefault="00A13AD8" w:rsidP="005D7A19">
            <w:pPr>
              <w:rPr>
                <w:rFonts w:cstheme="minorHAnsi"/>
                <w:sz w:val="20"/>
                <w:szCs w:val="20"/>
              </w:rPr>
            </w:pPr>
            <w:r w:rsidRPr="00ED5DB3">
              <w:rPr>
                <w:rFonts w:cstheme="minorHAnsi"/>
                <w:sz w:val="20"/>
                <w:szCs w:val="20"/>
              </w:rPr>
              <w:t>319628</w:t>
            </w:r>
          </w:p>
        </w:tc>
        <w:tc>
          <w:tcPr>
            <w:tcW w:w="1280" w:type="dxa"/>
            <w:tcBorders>
              <w:top w:val="nil"/>
              <w:left w:val="nil"/>
              <w:bottom w:val="single" w:sz="4" w:space="0" w:color="auto"/>
              <w:right w:val="nil"/>
            </w:tcBorders>
            <w:shd w:val="clear" w:color="auto" w:fill="auto"/>
            <w:noWrap/>
            <w:vAlign w:val="bottom"/>
            <w:hideMark/>
          </w:tcPr>
          <w:p w14:paraId="4EFFA2A8" w14:textId="77777777" w:rsidR="00A13AD8" w:rsidRPr="00ED5DB3" w:rsidRDefault="00A13AD8" w:rsidP="005D7A19">
            <w:pPr>
              <w:rPr>
                <w:rFonts w:cstheme="minorHAnsi"/>
                <w:sz w:val="20"/>
                <w:szCs w:val="20"/>
              </w:rPr>
            </w:pPr>
          </w:p>
        </w:tc>
        <w:tc>
          <w:tcPr>
            <w:tcW w:w="1220" w:type="dxa"/>
            <w:tcBorders>
              <w:top w:val="nil"/>
              <w:left w:val="nil"/>
              <w:bottom w:val="single" w:sz="4" w:space="0" w:color="auto"/>
              <w:right w:val="nil"/>
            </w:tcBorders>
            <w:shd w:val="clear" w:color="auto" w:fill="auto"/>
            <w:noWrap/>
            <w:vAlign w:val="bottom"/>
            <w:hideMark/>
          </w:tcPr>
          <w:p w14:paraId="400FE97D" w14:textId="77777777" w:rsidR="00A13AD8" w:rsidRPr="00ED5DB3" w:rsidRDefault="00A13AD8" w:rsidP="005D7A19">
            <w:pPr>
              <w:rPr>
                <w:rFonts w:cstheme="minorHAnsi"/>
                <w:sz w:val="20"/>
                <w:szCs w:val="20"/>
              </w:rPr>
            </w:pPr>
          </w:p>
        </w:tc>
        <w:tc>
          <w:tcPr>
            <w:tcW w:w="1500" w:type="dxa"/>
            <w:tcBorders>
              <w:top w:val="nil"/>
              <w:left w:val="nil"/>
              <w:bottom w:val="single" w:sz="4" w:space="0" w:color="auto"/>
              <w:right w:val="nil"/>
            </w:tcBorders>
            <w:shd w:val="clear" w:color="auto" w:fill="auto"/>
            <w:noWrap/>
            <w:vAlign w:val="bottom"/>
            <w:hideMark/>
          </w:tcPr>
          <w:p w14:paraId="3D7D2DD0" w14:textId="77777777" w:rsidR="00A13AD8" w:rsidRPr="00ED5DB3" w:rsidRDefault="00A13AD8" w:rsidP="005D7A19">
            <w:pPr>
              <w:rPr>
                <w:rFonts w:cstheme="minorHAnsi"/>
                <w:sz w:val="20"/>
                <w:szCs w:val="20"/>
              </w:rPr>
            </w:pPr>
            <w:r w:rsidRPr="00ED5DB3">
              <w:rPr>
                <w:rFonts w:cstheme="minorHAnsi"/>
                <w:sz w:val="20"/>
                <w:szCs w:val="20"/>
              </w:rPr>
              <w:t>-0.2214</w:t>
            </w:r>
          </w:p>
        </w:tc>
        <w:tc>
          <w:tcPr>
            <w:tcW w:w="1230" w:type="dxa"/>
            <w:tcBorders>
              <w:top w:val="nil"/>
              <w:left w:val="nil"/>
              <w:bottom w:val="single" w:sz="4" w:space="0" w:color="auto"/>
              <w:right w:val="nil"/>
            </w:tcBorders>
            <w:shd w:val="clear" w:color="auto" w:fill="auto"/>
            <w:noWrap/>
            <w:vAlign w:val="bottom"/>
            <w:hideMark/>
          </w:tcPr>
          <w:p w14:paraId="06535065" w14:textId="77777777" w:rsidR="00A13AD8" w:rsidRPr="00ED5DB3" w:rsidRDefault="00A13AD8" w:rsidP="005D7A19">
            <w:pPr>
              <w:rPr>
                <w:rFonts w:cstheme="minorHAnsi"/>
                <w:sz w:val="20"/>
                <w:szCs w:val="20"/>
              </w:rPr>
            </w:pPr>
            <w:r w:rsidRPr="00ED5DB3">
              <w:rPr>
                <w:rFonts w:cstheme="minorHAnsi"/>
                <w:sz w:val="20"/>
                <w:szCs w:val="20"/>
              </w:rPr>
              <w:t>1.810E-06</w:t>
            </w:r>
          </w:p>
        </w:tc>
      </w:tr>
      <w:tr w:rsidR="00ED5DB3" w:rsidRPr="00ED5DB3" w14:paraId="2316C3F0" w14:textId="77777777" w:rsidTr="001F45F1">
        <w:trPr>
          <w:trHeight w:val="340"/>
        </w:trPr>
        <w:tc>
          <w:tcPr>
            <w:tcW w:w="1440" w:type="dxa"/>
            <w:tcBorders>
              <w:top w:val="single" w:sz="4" w:space="0" w:color="auto"/>
              <w:left w:val="nil"/>
              <w:bottom w:val="nil"/>
              <w:right w:val="nil"/>
            </w:tcBorders>
            <w:shd w:val="clear" w:color="auto" w:fill="auto"/>
            <w:noWrap/>
            <w:vAlign w:val="bottom"/>
            <w:hideMark/>
          </w:tcPr>
          <w:p w14:paraId="3E655D31" w14:textId="77777777" w:rsidR="00A13AD8" w:rsidRPr="00ED5DB3" w:rsidRDefault="00A13AD8" w:rsidP="005D7A19">
            <w:pPr>
              <w:rPr>
                <w:rFonts w:cstheme="minorHAnsi"/>
                <w:sz w:val="20"/>
                <w:szCs w:val="20"/>
              </w:rPr>
            </w:pPr>
            <w:r w:rsidRPr="00ED5DB3">
              <w:rPr>
                <w:rFonts w:cstheme="minorHAnsi"/>
                <w:sz w:val="20"/>
                <w:szCs w:val="20"/>
              </w:rPr>
              <w:t>ACE</w:t>
            </w:r>
          </w:p>
        </w:tc>
        <w:tc>
          <w:tcPr>
            <w:tcW w:w="1300" w:type="dxa"/>
            <w:tcBorders>
              <w:top w:val="single" w:sz="4" w:space="0" w:color="auto"/>
              <w:left w:val="nil"/>
              <w:bottom w:val="nil"/>
              <w:right w:val="nil"/>
            </w:tcBorders>
            <w:shd w:val="clear" w:color="auto" w:fill="auto"/>
            <w:noWrap/>
            <w:vAlign w:val="bottom"/>
            <w:hideMark/>
          </w:tcPr>
          <w:p w14:paraId="51B4F5B2" w14:textId="77777777" w:rsidR="00A13AD8" w:rsidRPr="00ED5DB3" w:rsidRDefault="00A13AD8" w:rsidP="005D7A19">
            <w:pPr>
              <w:rPr>
                <w:rFonts w:cstheme="minorHAnsi"/>
                <w:sz w:val="20"/>
                <w:szCs w:val="20"/>
              </w:rPr>
            </w:pPr>
            <w:r w:rsidRPr="00ED5DB3">
              <w:rPr>
                <w:rFonts w:cstheme="minorHAnsi"/>
                <w:sz w:val="20"/>
                <w:szCs w:val="20"/>
                <w:lang w:val="en-GB"/>
              </w:rPr>
              <w:t>rs4363</w:t>
            </w:r>
          </w:p>
        </w:tc>
        <w:tc>
          <w:tcPr>
            <w:tcW w:w="3360" w:type="dxa"/>
            <w:tcBorders>
              <w:top w:val="single" w:sz="4" w:space="0" w:color="auto"/>
              <w:left w:val="nil"/>
              <w:bottom w:val="nil"/>
              <w:right w:val="nil"/>
            </w:tcBorders>
            <w:shd w:val="clear" w:color="auto" w:fill="auto"/>
            <w:noWrap/>
            <w:vAlign w:val="bottom"/>
            <w:hideMark/>
          </w:tcPr>
          <w:p w14:paraId="26427FCA" w14:textId="77777777" w:rsidR="00A13AD8" w:rsidRPr="00ED5DB3" w:rsidRDefault="00A13AD8" w:rsidP="005D7A19">
            <w:pPr>
              <w:rPr>
                <w:rFonts w:cstheme="minorHAnsi"/>
                <w:sz w:val="20"/>
                <w:szCs w:val="20"/>
              </w:rPr>
            </w:pPr>
            <w:r w:rsidRPr="00ED5DB3">
              <w:rPr>
                <w:rFonts w:cstheme="minorHAnsi"/>
                <w:sz w:val="20"/>
                <w:szCs w:val="20"/>
              </w:rPr>
              <w:t>HF</w:t>
            </w:r>
          </w:p>
        </w:tc>
        <w:tc>
          <w:tcPr>
            <w:tcW w:w="2980" w:type="dxa"/>
            <w:tcBorders>
              <w:top w:val="single" w:sz="4" w:space="0" w:color="auto"/>
              <w:left w:val="nil"/>
              <w:bottom w:val="nil"/>
              <w:right w:val="nil"/>
            </w:tcBorders>
            <w:shd w:val="clear" w:color="auto" w:fill="auto"/>
            <w:noWrap/>
            <w:vAlign w:val="bottom"/>
            <w:hideMark/>
          </w:tcPr>
          <w:p w14:paraId="602D1EDB" w14:textId="77777777" w:rsidR="00A13AD8" w:rsidRPr="00ED5DB3" w:rsidRDefault="00A13AD8" w:rsidP="005D7A19">
            <w:pPr>
              <w:rPr>
                <w:rFonts w:cstheme="minorHAnsi"/>
                <w:sz w:val="20"/>
                <w:szCs w:val="20"/>
              </w:rPr>
            </w:pPr>
            <w:r w:rsidRPr="00ED5DB3">
              <w:rPr>
                <w:rFonts w:cstheme="minorHAnsi"/>
                <w:sz w:val="20"/>
                <w:szCs w:val="20"/>
              </w:rPr>
              <w:t>19956/455158</w:t>
            </w:r>
          </w:p>
        </w:tc>
        <w:tc>
          <w:tcPr>
            <w:tcW w:w="1280" w:type="dxa"/>
            <w:tcBorders>
              <w:top w:val="single" w:sz="4" w:space="0" w:color="auto"/>
              <w:left w:val="nil"/>
              <w:bottom w:val="nil"/>
              <w:right w:val="nil"/>
            </w:tcBorders>
            <w:shd w:val="clear" w:color="auto" w:fill="auto"/>
            <w:noWrap/>
            <w:vAlign w:val="bottom"/>
            <w:hideMark/>
          </w:tcPr>
          <w:p w14:paraId="3E05936C" w14:textId="77777777" w:rsidR="00A13AD8" w:rsidRPr="00ED5DB3" w:rsidRDefault="00A13AD8" w:rsidP="005D7A19">
            <w:pPr>
              <w:rPr>
                <w:rFonts w:cstheme="minorHAnsi"/>
                <w:sz w:val="20"/>
                <w:szCs w:val="20"/>
              </w:rPr>
            </w:pPr>
            <w:r w:rsidRPr="00ED5DB3">
              <w:rPr>
                <w:rFonts w:cstheme="minorHAnsi"/>
                <w:sz w:val="20"/>
                <w:szCs w:val="20"/>
              </w:rPr>
              <w:t>A</w:t>
            </w:r>
          </w:p>
        </w:tc>
        <w:tc>
          <w:tcPr>
            <w:tcW w:w="1220" w:type="dxa"/>
            <w:tcBorders>
              <w:top w:val="single" w:sz="4" w:space="0" w:color="auto"/>
              <w:left w:val="nil"/>
              <w:bottom w:val="nil"/>
              <w:right w:val="nil"/>
            </w:tcBorders>
            <w:shd w:val="clear" w:color="auto" w:fill="auto"/>
            <w:noWrap/>
            <w:vAlign w:val="bottom"/>
            <w:hideMark/>
          </w:tcPr>
          <w:p w14:paraId="76F5643B" w14:textId="77777777" w:rsidR="00A13AD8" w:rsidRPr="00ED5DB3" w:rsidRDefault="00A13AD8" w:rsidP="005D7A19">
            <w:pPr>
              <w:rPr>
                <w:rFonts w:cstheme="minorHAnsi"/>
                <w:sz w:val="20"/>
                <w:szCs w:val="20"/>
              </w:rPr>
            </w:pPr>
            <w:r w:rsidRPr="00ED5DB3">
              <w:rPr>
                <w:rFonts w:cstheme="minorHAnsi"/>
                <w:sz w:val="20"/>
                <w:szCs w:val="20"/>
              </w:rPr>
              <w:t>G</w:t>
            </w:r>
          </w:p>
        </w:tc>
        <w:tc>
          <w:tcPr>
            <w:tcW w:w="1500" w:type="dxa"/>
            <w:tcBorders>
              <w:top w:val="single" w:sz="4" w:space="0" w:color="auto"/>
              <w:left w:val="nil"/>
              <w:bottom w:val="nil"/>
              <w:right w:val="nil"/>
            </w:tcBorders>
            <w:shd w:val="clear" w:color="auto" w:fill="auto"/>
            <w:noWrap/>
            <w:vAlign w:val="bottom"/>
            <w:hideMark/>
          </w:tcPr>
          <w:p w14:paraId="3F132F02" w14:textId="77777777" w:rsidR="00A13AD8" w:rsidRPr="00ED5DB3" w:rsidRDefault="00A13AD8" w:rsidP="005D7A19">
            <w:pPr>
              <w:rPr>
                <w:rFonts w:cstheme="minorHAnsi"/>
                <w:sz w:val="20"/>
                <w:szCs w:val="20"/>
              </w:rPr>
            </w:pPr>
            <w:r w:rsidRPr="00ED5DB3">
              <w:rPr>
                <w:rFonts w:cstheme="minorHAnsi"/>
                <w:sz w:val="20"/>
                <w:szCs w:val="20"/>
              </w:rPr>
              <w:t>-0.0017</w:t>
            </w:r>
          </w:p>
        </w:tc>
        <w:tc>
          <w:tcPr>
            <w:tcW w:w="1230" w:type="dxa"/>
            <w:tcBorders>
              <w:top w:val="single" w:sz="4" w:space="0" w:color="auto"/>
              <w:left w:val="nil"/>
              <w:bottom w:val="nil"/>
              <w:right w:val="nil"/>
            </w:tcBorders>
            <w:shd w:val="clear" w:color="auto" w:fill="auto"/>
            <w:noWrap/>
            <w:vAlign w:val="bottom"/>
            <w:hideMark/>
          </w:tcPr>
          <w:p w14:paraId="5DFF3811" w14:textId="77777777" w:rsidR="00A13AD8" w:rsidRPr="00ED5DB3" w:rsidRDefault="00A13AD8" w:rsidP="005D7A19">
            <w:pPr>
              <w:rPr>
                <w:rFonts w:cstheme="minorHAnsi"/>
                <w:sz w:val="20"/>
                <w:szCs w:val="20"/>
              </w:rPr>
            </w:pPr>
            <w:r w:rsidRPr="00ED5DB3">
              <w:rPr>
                <w:rFonts w:cstheme="minorHAnsi"/>
                <w:sz w:val="20"/>
                <w:szCs w:val="20"/>
              </w:rPr>
              <w:t>8.668E-01</w:t>
            </w:r>
          </w:p>
        </w:tc>
      </w:tr>
      <w:tr w:rsidR="00ED5DB3" w:rsidRPr="00ED5DB3" w14:paraId="730E760E" w14:textId="77777777" w:rsidTr="001F45F1">
        <w:trPr>
          <w:trHeight w:val="340"/>
        </w:trPr>
        <w:tc>
          <w:tcPr>
            <w:tcW w:w="1440" w:type="dxa"/>
            <w:tcBorders>
              <w:top w:val="nil"/>
              <w:left w:val="nil"/>
              <w:bottom w:val="nil"/>
              <w:right w:val="nil"/>
            </w:tcBorders>
            <w:shd w:val="clear" w:color="auto" w:fill="auto"/>
            <w:noWrap/>
            <w:vAlign w:val="bottom"/>
            <w:hideMark/>
          </w:tcPr>
          <w:p w14:paraId="3B6786E9" w14:textId="77777777" w:rsidR="00A13AD8" w:rsidRPr="00ED5DB3" w:rsidRDefault="00A13AD8" w:rsidP="005D7A19">
            <w:pPr>
              <w:rPr>
                <w:rFonts w:cstheme="minorHAnsi"/>
                <w:sz w:val="20"/>
                <w:szCs w:val="20"/>
              </w:rPr>
            </w:pPr>
          </w:p>
        </w:tc>
        <w:tc>
          <w:tcPr>
            <w:tcW w:w="1300" w:type="dxa"/>
            <w:tcBorders>
              <w:top w:val="nil"/>
              <w:left w:val="nil"/>
              <w:bottom w:val="nil"/>
              <w:right w:val="nil"/>
            </w:tcBorders>
            <w:shd w:val="clear" w:color="auto" w:fill="auto"/>
            <w:noWrap/>
            <w:vAlign w:val="bottom"/>
            <w:hideMark/>
          </w:tcPr>
          <w:p w14:paraId="0DAF5F61" w14:textId="77777777" w:rsidR="00A13AD8" w:rsidRPr="00ED5DB3" w:rsidRDefault="00A13AD8" w:rsidP="005D7A19">
            <w:pPr>
              <w:rPr>
                <w:rFonts w:cstheme="minorHAnsi"/>
                <w:sz w:val="20"/>
                <w:szCs w:val="20"/>
              </w:rPr>
            </w:pPr>
          </w:p>
        </w:tc>
        <w:tc>
          <w:tcPr>
            <w:tcW w:w="3360" w:type="dxa"/>
            <w:tcBorders>
              <w:top w:val="nil"/>
              <w:left w:val="nil"/>
              <w:bottom w:val="nil"/>
              <w:right w:val="nil"/>
            </w:tcBorders>
            <w:shd w:val="clear" w:color="auto" w:fill="auto"/>
            <w:noWrap/>
            <w:vAlign w:val="bottom"/>
            <w:hideMark/>
          </w:tcPr>
          <w:p w14:paraId="1BEAD1B3" w14:textId="77777777" w:rsidR="00A13AD8" w:rsidRPr="00ED5DB3" w:rsidRDefault="00A13AD8" w:rsidP="005D7A19">
            <w:pPr>
              <w:rPr>
                <w:rFonts w:cstheme="minorHAnsi"/>
                <w:sz w:val="20"/>
                <w:szCs w:val="20"/>
              </w:rPr>
            </w:pPr>
            <w:r w:rsidRPr="00ED5DB3">
              <w:rPr>
                <w:rFonts w:cstheme="minorHAnsi"/>
                <w:sz w:val="20"/>
                <w:szCs w:val="20"/>
              </w:rPr>
              <w:t>Afib</w:t>
            </w:r>
          </w:p>
        </w:tc>
        <w:tc>
          <w:tcPr>
            <w:tcW w:w="2980" w:type="dxa"/>
            <w:tcBorders>
              <w:top w:val="nil"/>
              <w:left w:val="nil"/>
              <w:bottom w:val="nil"/>
              <w:right w:val="nil"/>
            </w:tcBorders>
            <w:shd w:val="clear" w:color="auto" w:fill="auto"/>
            <w:noWrap/>
            <w:vAlign w:val="bottom"/>
            <w:hideMark/>
          </w:tcPr>
          <w:p w14:paraId="1A7B821E" w14:textId="77777777" w:rsidR="00A13AD8" w:rsidRPr="00ED5DB3" w:rsidRDefault="00A13AD8" w:rsidP="005D7A19">
            <w:pPr>
              <w:rPr>
                <w:rFonts w:cstheme="minorHAnsi"/>
                <w:sz w:val="20"/>
                <w:szCs w:val="20"/>
              </w:rPr>
            </w:pPr>
            <w:r w:rsidRPr="00ED5DB3">
              <w:rPr>
                <w:rFonts w:cstheme="minorHAnsi"/>
                <w:sz w:val="20"/>
                <w:szCs w:val="20"/>
              </w:rPr>
              <w:t>39807/435307</w:t>
            </w:r>
          </w:p>
        </w:tc>
        <w:tc>
          <w:tcPr>
            <w:tcW w:w="1280" w:type="dxa"/>
            <w:tcBorders>
              <w:top w:val="nil"/>
              <w:left w:val="nil"/>
              <w:bottom w:val="nil"/>
              <w:right w:val="nil"/>
            </w:tcBorders>
            <w:shd w:val="clear" w:color="auto" w:fill="auto"/>
            <w:noWrap/>
            <w:vAlign w:val="bottom"/>
            <w:hideMark/>
          </w:tcPr>
          <w:p w14:paraId="0F3B7452" w14:textId="77777777" w:rsidR="00A13AD8" w:rsidRPr="00ED5DB3" w:rsidRDefault="00A13AD8" w:rsidP="005D7A19">
            <w:pPr>
              <w:rPr>
                <w:rFonts w:cstheme="minorHAnsi"/>
                <w:sz w:val="20"/>
                <w:szCs w:val="20"/>
              </w:rPr>
            </w:pPr>
          </w:p>
        </w:tc>
        <w:tc>
          <w:tcPr>
            <w:tcW w:w="1220" w:type="dxa"/>
            <w:tcBorders>
              <w:top w:val="nil"/>
              <w:left w:val="nil"/>
              <w:bottom w:val="nil"/>
              <w:right w:val="nil"/>
            </w:tcBorders>
            <w:shd w:val="clear" w:color="auto" w:fill="auto"/>
            <w:noWrap/>
            <w:vAlign w:val="bottom"/>
            <w:hideMark/>
          </w:tcPr>
          <w:p w14:paraId="76EA22D6" w14:textId="77777777" w:rsidR="00A13AD8" w:rsidRPr="00ED5DB3" w:rsidRDefault="00A13AD8" w:rsidP="005D7A19">
            <w:pPr>
              <w:rPr>
                <w:rFonts w:cstheme="minorHAnsi"/>
                <w:sz w:val="20"/>
                <w:szCs w:val="20"/>
              </w:rPr>
            </w:pPr>
          </w:p>
        </w:tc>
        <w:tc>
          <w:tcPr>
            <w:tcW w:w="1500" w:type="dxa"/>
            <w:tcBorders>
              <w:top w:val="nil"/>
              <w:left w:val="nil"/>
              <w:bottom w:val="nil"/>
              <w:right w:val="nil"/>
            </w:tcBorders>
            <w:shd w:val="clear" w:color="auto" w:fill="auto"/>
            <w:noWrap/>
            <w:vAlign w:val="bottom"/>
            <w:hideMark/>
          </w:tcPr>
          <w:p w14:paraId="0F475CAA" w14:textId="77777777" w:rsidR="00A13AD8" w:rsidRPr="00ED5DB3" w:rsidRDefault="00A13AD8" w:rsidP="005D7A19">
            <w:pPr>
              <w:rPr>
                <w:rFonts w:cstheme="minorHAnsi"/>
                <w:sz w:val="20"/>
                <w:szCs w:val="20"/>
              </w:rPr>
            </w:pPr>
            <w:r w:rsidRPr="00ED5DB3">
              <w:rPr>
                <w:rFonts w:cstheme="minorHAnsi"/>
                <w:sz w:val="20"/>
                <w:szCs w:val="20"/>
              </w:rPr>
              <w:t>-0.0061</w:t>
            </w:r>
          </w:p>
        </w:tc>
        <w:tc>
          <w:tcPr>
            <w:tcW w:w="1230" w:type="dxa"/>
            <w:tcBorders>
              <w:top w:val="nil"/>
              <w:left w:val="nil"/>
              <w:bottom w:val="nil"/>
              <w:right w:val="nil"/>
            </w:tcBorders>
            <w:shd w:val="clear" w:color="auto" w:fill="auto"/>
            <w:noWrap/>
            <w:vAlign w:val="bottom"/>
            <w:hideMark/>
          </w:tcPr>
          <w:p w14:paraId="3FBA8F0B" w14:textId="77777777" w:rsidR="00A13AD8" w:rsidRPr="00ED5DB3" w:rsidRDefault="00A13AD8" w:rsidP="005D7A19">
            <w:pPr>
              <w:rPr>
                <w:rFonts w:cstheme="minorHAnsi"/>
                <w:sz w:val="20"/>
                <w:szCs w:val="20"/>
              </w:rPr>
            </w:pPr>
            <w:r w:rsidRPr="00ED5DB3">
              <w:rPr>
                <w:rFonts w:cstheme="minorHAnsi"/>
                <w:sz w:val="20"/>
                <w:szCs w:val="20"/>
              </w:rPr>
              <w:t>4.240E-01</w:t>
            </w:r>
          </w:p>
        </w:tc>
      </w:tr>
      <w:tr w:rsidR="00ED5DB3" w:rsidRPr="00ED5DB3" w14:paraId="77087C88" w14:textId="77777777" w:rsidTr="001F45F1">
        <w:trPr>
          <w:trHeight w:val="340"/>
        </w:trPr>
        <w:tc>
          <w:tcPr>
            <w:tcW w:w="1440" w:type="dxa"/>
            <w:tcBorders>
              <w:top w:val="nil"/>
              <w:left w:val="nil"/>
              <w:bottom w:val="nil"/>
              <w:right w:val="nil"/>
            </w:tcBorders>
            <w:shd w:val="clear" w:color="auto" w:fill="auto"/>
            <w:noWrap/>
            <w:vAlign w:val="bottom"/>
            <w:hideMark/>
          </w:tcPr>
          <w:p w14:paraId="0CD3E7DB" w14:textId="77777777" w:rsidR="00A13AD8" w:rsidRPr="00ED5DB3" w:rsidRDefault="00A13AD8" w:rsidP="005D7A19">
            <w:pPr>
              <w:rPr>
                <w:rFonts w:cstheme="minorHAnsi"/>
                <w:sz w:val="20"/>
                <w:szCs w:val="20"/>
              </w:rPr>
            </w:pPr>
          </w:p>
        </w:tc>
        <w:tc>
          <w:tcPr>
            <w:tcW w:w="1300" w:type="dxa"/>
            <w:tcBorders>
              <w:top w:val="nil"/>
              <w:left w:val="nil"/>
              <w:bottom w:val="nil"/>
              <w:right w:val="nil"/>
            </w:tcBorders>
            <w:shd w:val="clear" w:color="auto" w:fill="auto"/>
            <w:noWrap/>
            <w:vAlign w:val="bottom"/>
            <w:hideMark/>
          </w:tcPr>
          <w:p w14:paraId="38727E46" w14:textId="77777777" w:rsidR="00A13AD8" w:rsidRPr="00ED5DB3" w:rsidRDefault="00A13AD8" w:rsidP="005D7A19">
            <w:pPr>
              <w:rPr>
                <w:rFonts w:cstheme="minorHAnsi"/>
                <w:sz w:val="20"/>
                <w:szCs w:val="20"/>
              </w:rPr>
            </w:pPr>
          </w:p>
        </w:tc>
        <w:tc>
          <w:tcPr>
            <w:tcW w:w="3360" w:type="dxa"/>
            <w:tcBorders>
              <w:top w:val="nil"/>
              <w:left w:val="nil"/>
              <w:bottom w:val="nil"/>
              <w:right w:val="nil"/>
            </w:tcBorders>
            <w:shd w:val="clear" w:color="auto" w:fill="auto"/>
            <w:noWrap/>
            <w:vAlign w:val="bottom"/>
            <w:hideMark/>
          </w:tcPr>
          <w:p w14:paraId="1B63025F" w14:textId="77777777" w:rsidR="00A13AD8" w:rsidRPr="00ED5DB3" w:rsidRDefault="00A13AD8" w:rsidP="005D7A19">
            <w:pPr>
              <w:rPr>
                <w:rFonts w:cstheme="minorHAnsi"/>
                <w:sz w:val="20"/>
                <w:szCs w:val="20"/>
              </w:rPr>
            </w:pPr>
            <w:r w:rsidRPr="00ED5DB3">
              <w:rPr>
                <w:rFonts w:cstheme="minorHAnsi"/>
                <w:sz w:val="20"/>
                <w:szCs w:val="20"/>
              </w:rPr>
              <w:t>SBP</w:t>
            </w:r>
          </w:p>
        </w:tc>
        <w:tc>
          <w:tcPr>
            <w:tcW w:w="2980" w:type="dxa"/>
            <w:tcBorders>
              <w:top w:val="nil"/>
              <w:left w:val="nil"/>
              <w:bottom w:val="nil"/>
              <w:right w:val="nil"/>
            </w:tcBorders>
            <w:shd w:val="clear" w:color="auto" w:fill="auto"/>
            <w:noWrap/>
            <w:vAlign w:val="bottom"/>
            <w:hideMark/>
          </w:tcPr>
          <w:p w14:paraId="405EC02B" w14:textId="77777777" w:rsidR="00A13AD8" w:rsidRPr="00ED5DB3" w:rsidRDefault="00A13AD8" w:rsidP="005D7A19">
            <w:pPr>
              <w:rPr>
                <w:rFonts w:cstheme="minorHAnsi"/>
                <w:sz w:val="20"/>
                <w:szCs w:val="20"/>
              </w:rPr>
            </w:pPr>
            <w:r w:rsidRPr="00ED5DB3">
              <w:rPr>
                <w:rFonts w:cstheme="minorHAnsi"/>
                <w:sz w:val="20"/>
                <w:szCs w:val="20"/>
              </w:rPr>
              <w:t>451093</w:t>
            </w:r>
          </w:p>
        </w:tc>
        <w:tc>
          <w:tcPr>
            <w:tcW w:w="1280" w:type="dxa"/>
            <w:tcBorders>
              <w:top w:val="nil"/>
              <w:left w:val="nil"/>
              <w:bottom w:val="nil"/>
              <w:right w:val="nil"/>
            </w:tcBorders>
            <w:shd w:val="clear" w:color="auto" w:fill="auto"/>
            <w:noWrap/>
            <w:vAlign w:val="bottom"/>
            <w:hideMark/>
          </w:tcPr>
          <w:p w14:paraId="0DFEFA4E" w14:textId="77777777" w:rsidR="00A13AD8" w:rsidRPr="00ED5DB3" w:rsidRDefault="00A13AD8" w:rsidP="005D7A19">
            <w:pPr>
              <w:rPr>
                <w:rFonts w:cstheme="minorHAnsi"/>
                <w:sz w:val="20"/>
                <w:szCs w:val="20"/>
              </w:rPr>
            </w:pPr>
          </w:p>
        </w:tc>
        <w:tc>
          <w:tcPr>
            <w:tcW w:w="1220" w:type="dxa"/>
            <w:tcBorders>
              <w:top w:val="nil"/>
              <w:left w:val="nil"/>
              <w:bottom w:val="nil"/>
              <w:right w:val="nil"/>
            </w:tcBorders>
            <w:shd w:val="clear" w:color="auto" w:fill="auto"/>
            <w:noWrap/>
            <w:vAlign w:val="bottom"/>
            <w:hideMark/>
          </w:tcPr>
          <w:p w14:paraId="09D53D29" w14:textId="77777777" w:rsidR="00A13AD8" w:rsidRPr="00ED5DB3" w:rsidRDefault="00A13AD8" w:rsidP="005D7A19">
            <w:pPr>
              <w:rPr>
                <w:rFonts w:cstheme="minorHAnsi"/>
                <w:sz w:val="20"/>
                <w:szCs w:val="20"/>
              </w:rPr>
            </w:pPr>
          </w:p>
        </w:tc>
        <w:tc>
          <w:tcPr>
            <w:tcW w:w="1500" w:type="dxa"/>
            <w:tcBorders>
              <w:top w:val="nil"/>
              <w:left w:val="nil"/>
              <w:bottom w:val="nil"/>
              <w:right w:val="nil"/>
            </w:tcBorders>
            <w:shd w:val="clear" w:color="auto" w:fill="auto"/>
            <w:noWrap/>
            <w:vAlign w:val="bottom"/>
            <w:hideMark/>
          </w:tcPr>
          <w:p w14:paraId="5497F18F" w14:textId="77777777" w:rsidR="00A13AD8" w:rsidRPr="00ED5DB3" w:rsidRDefault="00A13AD8" w:rsidP="005D7A19">
            <w:pPr>
              <w:rPr>
                <w:rFonts w:cstheme="minorHAnsi"/>
                <w:sz w:val="20"/>
                <w:szCs w:val="20"/>
              </w:rPr>
            </w:pPr>
            <w:r w:rsidRPr="00ED5DB3">
              <w:rPr>
                <w:rFonts w:cstheme="minorHAnsi"/>
                <w:sz w:val="20"/>
                <w:szCs w:val="20"/>
              </w:rPr>
              <w:t>-0.0392</w:t>
            </w:r>
          </w:p>
        </w:tc>
        <w:tc>
          <w:tcPr>
            <w:tcW w:w="1230" w:type="dxa"/>
            <w:tcBorders>
              <w:top w:val="nil"/>
              <w:left w:val="nil"/>
              <w:bottom w:val="nil"/>
              <w:right w:val="nil"/>
            </w:tcBorders>
            <w:shd w:val="clear" w:color="auto" w:fill="auto"/>
            <w:noWrap/>
            <w:vAlign w:val="bottom"/>
            <w:hideMark/>
          </w:tcPr>
          <w:p w14:paraId="641AE678" w14:textId="77777777" w:rsidR="00A13AD8" w:rsidRPr="00ED5DB3" w:rsidRDefault="00A13AD8" w:rsidP="005D7A19">
            <w:pPr>
              <w:rPr>
                <w:rFonts w:cstheme="minorHAnsi"/>
                <w:sz w:val="20"/>
                <w:szCs w:val="20"/>
              </w:rPr>
            </w:pPr>
            <w:r w:rsidRPr="00ED5DB3">
              <w:rPr>
                <w:rFonts w:cstheme="minorHAnsi"/>
                <w:sz w:val="20"/>
                <w:szCs w:val="20"/>
              </w:rPr>
              <w:t>3.143E-01</w:t>
            </w:r>
          </w:p>
        </w:tc>
      </w:tr>
      <w:tr w:rsidR="00ED5DB3" w:rsidRPr="00ED5DB3" w14:paraId="0FF60A10" w14:textId="77777777" w:rsidTr="001F45F1">
        <w:trPr>
          <w:trHeight w:val="340"/>
        </w:trPr>
        <w:tc>
          <w:tcPr>
            <w:tcW w:w="1440" w:type="dxa"/>
            <w:tcBorders>
              <w:top w:val="nil"/>
              <w:left w:val="nil"/>
              <w:bottom w:val="single" w:sz="4" w:space="0" w:color="auto"/>
              <w:right w:val="nil"/>
            </w:tcBorders>
            <w:shd w:val="clear" w:color="auto" w:fill="auto"/>
            <w:noWrap/>
            <w:vAlign w:val="bottom"/>
            <w:hideMark/>
          </w:tcPr>
          <w:p w14:paraId="1B9E5FAD" w14:textId="77777777" w:rsidR="00A13AD8" w:rsidRPr="00ED5DB3" w:rsidRDefault="00A13AD8" w:rsidP="005D7A19">
            <w:pPr>
              <w:rPr>
                <w:rFonts w:cstheme="minorHAnsi"/>
                <w:sz w:val="20"/>
                <w:szCs w:val="20"/>
              </w:rPr>
            </w:pPr>
          </w:p>
        </w:tc>
        <w:tc>
          <w:tcPr>
            <w:tcW w:w="1300" w:type="dxa"/>
            <w:tcBorders>
              <w:top w:val="nil"/>
              <w:left w:val="nil"/>
              <w:bottom w:val="single" w:sz="4" w:space="0" w:color="auto"/>
              <w:right w:val="nil"/>
            </w:tcBorders>
            <w:shd w:val="clear" w:color="auto" w:fill="auto"/>
            <w:noWrap/>
            <w:vAlign w:val="bottom"/>
            <w:hideMark/>
          </w:tcPr>
          <w:p w14:paraId="25C9237A" w14:textId="77777777" w:rsidR="00A13AD8" w:rsidRPr="00ED5DB3" w:rsidRDefault="00A13AD8" w:rsidP="005D7A19">
            <w:pPr>
              <w:rPr>
                <w:rFonts w:cstheme="minorHAnsi"/>
                <w:sz w:val="20"/>
                <w:szCs w:val="20"/>
              </w:rPr>
            </w:pPr>
          </w:p>
        </w:tc>
        <w:tc>
          <w:tcPr>
            <w:tcW w:w="3360" w:type="dxa"/>
            <w:tcBorders>
              <w:top w:val="nil"/>
              <w:left w:val="nil"/>
              <w:bottom w:val="single" w:sz="4" w:space="0" w:color="auto"/>
              <w:right w:val="nil"/>
            </w:tcBorders>
            <w:shd w:val="clear" w:color="auto" w:fill="auto"/>
            <w:noWrap/>
            <w:vAlign w:val="bottom"/>
            <w:hideMark/>
          </w:tcPr>
          <w:p w14:paraId="3062B891" w14:textId="0EFB4735" w:rsidR="00A13AD8" w:rsidRPr="00ED5DB3" w:rsidRDefault="00A13AD8" w:rsidP="005D7A19">
            <w:pPr>
              <w:rPr>
                <w:rFonts w:cstheme="minorHAnsi"/>
                <w:sz w:val="20"/>
                <w:szCs w:val="20"/>
              </w:rPr>
            </w:pPr>
            <w:r w:rsidRPr="00ED5DB3">
              <w:rPr>
                <w:rFonts w:cstheme="minorHAnsi"/>
                <w:sz w:val="20"/>
                <w:szCs w:val="20"/>
              </w:rPr>
              <w:t xml:space="preserve">SBP no </w:t>
            </w:r>
            <w:r w:rsidR="00A85C0A" w:rsidRPr="00A85C0A">
              <w:rPr>
                <w:rFonts w:cstheme="minorHAnsi"/>
                <w:sz w:val="20"/>
                <w:szCs w:val="20"/>
              </w:rPr>
              <w:t>hypertensive</w:t>
            </w:r>
            <w:r w:rsidRPr="00ED5DB3">
              <w:rPr>
                <w:rFonts w:cstheme="minorHAnsi"/>
                <w:sz w:val="20"/>
                <w:szCs w:val="20"/>
              </w:rPr>
              <w:t xml:space="preserve"> med</w:t>
            </w:r>
          </w:p>
        </w:tc>
        <w:tc>
          <w:tcPr>
            <w:tcW w:w="2980" w:type="dxa"/>
            <w:tcBorders>
              <w:top w:val="nil"/>
              <w:left w:val="nil"/>
              <w:bottom w:val="single" w:sz="4" w:space="0" w:color="auto"/>
              <w:right w:val="nil"/>
            </w:tcBorders>
            <w:shd w:val="clear" w:color="auto" w:fill="auto"/>
            <w:noWrap/>
            <w:vAlign w:val="bottom"/>
            <w:hideMark/>
          </w:tcPr>
          <w:p w14:paraId="564F63D2" w14:textId="77777777" w:rsidR="00A13AD8" w:rsidRPr="00ED5DB3" w:rsidRDefault="00A13AD8" w:rsidP="005D7A19">
            <w:pPr>
              <w:rPr>
                <w:rFonts w:cstheme="minorHAnsi"/>
                <w:sz w:val="20"/>
                <w:szCs w:val="20"/>
              </w:rPr>
            </w:pPr>
            <w:r w:rsidRPr="00ED5DB3">
              <w:rPr>
                <w:rFonts w:cstheme="minorHAnsi"/>
                <w:sz w:val="20"/>
                <w:szCs w:val="20"/>
              </w:rPr>
              <w:t>327167</w:t>
            </w:r>
          </w:p>
        </w:tc>
        <w:tc>
          <w:tcPr>
            <w:tcW w:w="1280" w:type="dxa"/>
            <w:tcBorders>
              <w:top w:val="nil"/>
              <w:left w:val="nil"/>
              <w:bottom w:val="single" w:sz="4" w:space="0" w:color="auto"/>
              <w:right w:val="nil"/>
            </w:tcBorders>
            <w:shd w:val="clear" w:color="auto" w:fill="auto"/>
            <w:noWrap/>
            <w:vAlign w:val="bottom"/>
            <w:hideMark/>
          </w:tcPr>
          <w:p w14:paraId="3EB564A1" w14:textId="77777777" w:rsidR="00A13AD8" w:rsidRPr="00ED5DB3" w:rsidRDefault="00A13AD8" w:rsidP="005D7A19">
            <w:pPr>
              <w:rPr>
                <w:rFonts w:cstheme="minorHAnsi"/>
                <w:sz w:val="20"/>
                <w:szCs w:val="20"/>
              </w:rPr>
            </w:pPr>
          </w:p>
        </w:tc>
        <w:tc>
          <w:tcPr>
            <w:tcW w:w="1220" w:type="dxa"/>
            <w:tcBorders>
              <w:top w:val="nil"/>
              <w:left w:val="nil"/>
              <w:bottom w:val="single" w:sz="4" w:space="0" w:color="auto"/>
              <w:right w:val="nil"/>
            </w:tcBorders>
            <w:shd w:val="clear" w:color="auto" w:fill="auto"/>
            <w:noWrap/>
            <w:vAlign w:val="bottom"/>
            <w:hideMark/>
          </w:tcPr>
          <w:p w14:paraId="4FE23932" w14:textId="77777777" w:rsidR="00A13AD8" w:rsidRPr="00ED5DB3" w:rsidRDefault="00A13AD8" w:rsidP="005D7A19">
            <w:pPr>
              <w:rPr>
                <w:rFonts w:cstheme="minorHAnsi"/>
                <w:sz w:val="20"/>
                <w:szCs w:val="20"/>
              </w:rPr>
            </w:pPr>
          </w:p>
        </w:tc>
        <w:tc>
          <w:tcPr>
            <w:tcW w:w="1500" w:type="dxa"/>
            <w:tcBorders>
              <w:top w:val="nil"/>
              <w:left w:val="nil"/>
              <w:bottom w:val="single" w:sz="4" w:space="0" w:color="auto"/>
              <w:right w:val="nil"/>
            </w:tcBorders>
            <w:shd w:val="clear" w:color="auto" w:fill="auto"/>
            <w:noWrap/>
            <w:vAlign w:val="bottom"/>
            <w:hideMark/>
          </w:tcPr>
          <w:p w14:paraId="34B922A9" w14:textId="77777777" w:rsidR="00A13AD8" w:rsidRPr="00ED5DB3" w:rsidRDefault="00A13AD8" w:rsidP="005D7A19">
            <w:pPr>
              <w:rPr>
                <w:rFonts w:cstheme="minorHAnsi"/>
                <w:sz w:val="20"/>
                <w:szCs w:val="20"/>
              </w:rPr>
            </w:pPr>
            <w:r w:rsidRPr="00ED5DB3">
              <w:rPr>
                <w:rFonts w:cstheme="minorHAnsi"/>
                <w:sz w:val="20"/>
                <w:szCs w:val="20"/>
              </w:rPr>
              <w:t>-0.0629</w:t>
            </w:r>
          </w:p>
        </w:tc>
        <w:tc>
          <w:tcPr>
            <w:tcW w:w="1230" w:type="dxa"/>
            <w:tcBorders>
              <w:top w:val="nil"/>
              <w:left w:val="nil"/>
              <w:bottom w:val="single" w:sz="4" w:space="0" w:color="auto"/>
              <w:right w:val="nil"/>
            </w:tcBorders>
            <w:shd w:val="clear" w:color="auto" w:fill="auto"/>
            <w:noWrap/>
            <w:vAlign w:val="bottom"/>
            <w:hideMark/>
          </w:tcPr>
          <w:p w14:paraId="3D736BA9" w14:textId="77777777" w:rsidR="00A13AD8" w:rsidRPr="00ED5DB3" w:rsidRDefault="00A13AD8" w:rsidP="005D7A19">
            <w:pPr>
              <w:rPr>
                <w:rFonts w:cstheme="minorHAnsi"/>
                <w:sz w:val="20"/>
                <w:szCs w:val="20"/>
              </w:rPr>
            </w:pPr>
            <w:r w:rsidRPr="00ED5DB3">
              <w:rPr>
                <w:rFonts w:cstheme="minorHAnsi"/>
                <w:sz w:val="20"/>
                <w:szCs w:val="20"/>
              </w:rPr>
              <w:t>1.589E-01</w:t>
            </w:r>
          </w:p>
        </w:tc>
      </w:tr>
      <w:tr w:rsidR="00ED5DB3" w:rsidRPr="00ED5DB3" w14:paraId="1033C430" w14:textId="77777777" w:rsidTr="001F45F1">
        <w:trPr>
          <w:trHeight w:val="320"/>
        </w:trPr>
        <w:tc>
          <w:tcPr>
            <w:tcW w:w="1440" w:type="dxa"/>
            <w:tcBorders>
              <w:top w:val="single" w:sz="4" w:space="0" w:color="auto"/>
              <w:left w:val="nil"/>
              <w:bottom w:val="nil"/>
              <w:right w:val="nil"/>
            </w:tcBorders>
            <w:shd w:val="clear" w:color="auto" w:fill="auto"/>
            <w:noWrap/>
            <w:vAlign w:val="bottom"/>
            <w:hideMark/>
          </w:tcPr>
          <w:p w14:paraId="6CECCF37" w14:textId="0A0C3E0C" w:rsidR="00A13AD8" w:rsidRPr="00ED5DB3" w:rsidRDefault="004F7C5A" w:rsidP="005D7A19">
            <w:pPr>
              <w:rPr>
                <w:rFonts w:cstheme="minorHAnsi"/>
                <w:sz w:val="20"/>
                <w:szCs w:val="20"/>
              </w:rPr>
            </w:pPr>
            <w:r>
              <w:rPr>
                <w:rFonts w:cstheme="minorHAnsi"/>
                <w:sz w:val="20"/>
                <w:szCs w:val="20"/>
              </w:rPr>
              <w:t>GLP1R</w:t>
            </w:r>
          </w:p>
        </w:tc>
        <w:tc>
          <w:tcPr>
            <w:tcW w:w="1300" w:type="dxa"/>
            <w:tcBorders>
              <w:top w:val="single" w:sz="4" w:space="0" w:color="auto"/>
              <w:left w:val="nil"/>
              <w:bottom w:val="nil"/>
              <w:right w:val="nil"/>
            </w:tcBorders>
            <w:shd w:val="clear" w:color="auto" w:fill="auto"/>
            <w:noWrap/>
            <w:vAlign w:val="bottom"/>
            <w:hideMark/>
          </w:tcPr>
          <w:p w14:paraId="53D67527" w14:textId="7BC1FA55" w:rsidR="00A13AD8" w:rsidRPr="00ED5DB3" w:rsidRDefault="0049587C" w:rsidP="005D7A19">
            <w:pPr>
              <w:rPr>
                <w:rFonts w:cstheme="minorHAnsi"/>
                <w:sz w:val="20"/>
                <w:szCs w:val="20"/>
              </w:rPr>
            </w:pPr>
            <w:r w:rsidRPr="0049587C">
              <w:rPr>
                <w:rFonts w:cstheme="minorHAnsi"/>
                <w:sz w:val="20"/>
                <w:szCs w:val="20"/>
              </w:rPr>
              <w:t>rs10305492</w:t>
            </w:r>
          </w:p>
        </w:tc>
        <w:tc>
          <w:tcPr>
            <w:tcW w:w="3360" w:type="dxa"/>
            <w:tcBorders>
              <w:top w:val="single" w:sz="4" w:space="0" w:color="auto"/>
              <w:left w:val="nil"/>
              <w:bottom w:val="nil"/>
              <w:right w:val="nil"/>
            </w:tcBorders>
            <w:shd w:val="clear" w:color="auto" w:fill="auto"/>
            <w:noWrap/>
            <w:vAlign w:val="bottom"/>
            <w:hideMark/>
          </w:tcPr>
          <w:p w14:paraId="655942E4" w14:textId="0658A5B3" w:rsidR="00A13AD8" w:rsidRPr="00ED5DB3" w:rsidRDefault="00F56C6D" w:rsidP="005D7A19">
            <w:pPr>
              <w:rPr>
                <w:rFonts w:cstheme="minorHAnsi"/>
                <w:sz w:val="20"/>
                <w:szCs w:val="20"/>
              </w:rPr>
            </w:pPr>
            <w:r>
              <w:rPr>
                <w:rFonts w:cstheme="minorHAnsi"/>
                <w:sz w:val="20"/>
                <w:szCs w:val="20"/>
              </w:rPr>
              <w:t>T2D</w:t>
            </w:r>
          </w:p>
        </w:tc>
        <w:tc>
          <w:tcPr>
            <w:tcW w:w="2980" w:type="dxa"/>
            <w:tcBorders>
              <w:top w:val="single" w:sz="4" w:space="0" w:color="auto"/>
              <w:left w:val="nil"/>
              <w:bottom w:val="nil"/>
              <w:right w:val="nil"/>
            </w:tcBorders>
            <w:shd w:val="clear" w:color="auto" w:fill="auto"/>
            <w:noWrap/>
            <w:vAlign w:val="bottom"/>
            <w:hideMark/>
          </w:tcPr>
          <w:p w14:paraId="2C6809FC" w14:textId="4643DF42" w:rsidR="00A13AD8" w:rsidRPr="00ED5DB3" w:rsidRDefault="00A1455D" w:rsidP="005D7A19">
            <w:pPr>
              <w:rPr>
                <w:rFonts w:cstheme="minorHAnsi"/>
                <w:sz w:val="20"/>
                <w:szCs w:val="20"/>
              </w:rPr>
            </w:pPr>
            <w:r w:rsidRPr="00A1455D">
              <w:rPr>
                <w:rFonts w:cstheme="minorHAnsi"/>
                <w:sz w:val="20"/>
                <w:szCs w:val="20"/>
              </w:rPr>
              <w:t>4</w:t>
            </w:r>
            <w:r w:rsidR="00BD2F23">
              <w:rPr>
                <w:rFonts w:cstheme="minorHAnsi"/>
                <w:sz w:val="20"/>
                <w:szCs w:val="20"/>
              </w:rPr>
              <w:t>1153</w:t>
            </w:r>
            <w:r w:rsidR="00A559B9">
              <w:rPr>
                <w:rFonts w:cstheme="minorHAnsi"/>
                <w:sz w:val="20"/>
                <w:szCs w:val="20"/>
              </w:rPr>
              <w:t>/</w:t>
            </w:r>
            <w:r w:rsidR="001A7131">
              <w:rPr>
                <w:rFonts w:cstheme="minorHAnsi"/>
                <w:sz w:val="20"/>
                <w:szCs w:val="20"/>
              </w:rPr>
              <w:t>4</w:t>
            </w:r>
            <w:r w:rsidR="008E2DE5">
              <w:rPr>
                <w:rFonts w:cstheme="minorHAnsi"/>
                <w:sz w:val="20"/>
                <w:szCs w:val="20"/>
              </w:rPr>
              <w:t>28</w:t>
            </w:r>
            <w:r w:rsidR="005F644A">
              <w:rPr>
                <w:rFonts w:cstheme="minorHAnsi"/>
                <w:sz w:val="20"/>
                <w:szCs w:val="20"/>
              </w:rPr>
              <w:t>198</w:t>
            </w:r>
          </w:p>
        </w:tc>
        <w:tc>
          <w:tcPr>
            <w:tcW w:w="1280" w:type="dxa"/>
            <w:tcBorders>
              <w:top w:val="single" w:sz="4" w:space="0" w:color="auto"/>
              <w:left w:val="nil"/>
              <w:bottom w:val="nil"/>
              <w:right w:val="nil"/>
            </w:tcBorders>
            <w:shd w:val="clear" w:color="auto" w:fill="auto"/>
            <w:noWrap/>
            <w:vAlign w:val="bottom"/>
            <w:hideMark/>
          </w:tcPr>
          <w:p w14:paraId="2E53C444" w14:textId="381D7DD0" w:rsidR="00A13AD8" w:rsidRPr="00ED5DB3" w:rsidRDefault="00466EC4" w:rsidP="005D7A19">
            <w:pPr>
              <w:rPr>
                <w:rFonts w:cstheme="minorHAnsi"/>
                <w:sz w:val="20"/>
                <w:szCs w:val="20"/>
              </w:rPr>
            </w:pPr>
            <w:r>
              <w:rPr>
                <w:rFonts w:cstheme="minorHAnsi"/>
                <w:sz w:val="20"/>
                <w:szCs w:val="20"/>
              </w:rPr>
              <w:t>A</w:t>
            </w:r>
          </w:p>
        </w:tc>
        <w:tc>
          <w:tcPr>
            <w:tcW w:w="1220" w:type="dxa"/>
            <w:tcBorders>
              <w:top w:val="single" w:sz="4" w:space="0" w:color="auto"/>
              <w:left w:val="nil"/>
              <w:bottom w:val="nil"/>
              <w:right w:val="nil"/>
            </w:tcBorders>
            <w:shd w:val="clear" w:color="auto" w:fill="auto"/>
            <w:noWrap/>
            <w:vAlign w:val="bottom"/>
            <w:hideMark/>
          </w:tcPr>
          <w:p w14:paraId="5E9D35A0" w14:textId="17D59349" w:rsidR="00A13AD8" w:rsidRPr="00ED5DB3" w:rsidRDefault="00466EC4" w:rsidP="005D7A19">
            <w:pPr>
              <w:rPr>
                <w:rFonts w:cstheme="minorHAnsi"/>
                <w:sz w:val="20"/>
                <w:szCs w:val="20"/>
              </w:rPr>
            </w:pPr>
            <w:r>
              <w:rPr>
                <w:rFonts w:cstheme="minorHAnsi"/>
                <w:sz w:val="20"/>
                <w:szCs w:val="20"/>
              </w:rPr>
              <w:t>G</w:t>
            </w:r>
          </w:p>
        </w:tc>
        <w:tc>
          <w:tcPr>
            <w:tcW w:w="1500" w:type="dxa"/>
            <w:tcBorders>
              <w:top w:val="single" w:sz="4" w:space="0" w:color="auto"/>
              <w:left w:val="nil"/>
              <w:bottom w:val="nil"/>
              <w:right w:val="nil"/>
            </w:tcBorders>
            <w:shd w:val="clear" w:color="auto" w:fill="auto"/>
            <w:noWrap/>
            <w:vAlign w:val="bottom"/>
            <w:hideMark/>
          </w:tcPr>
          <w:p w14:paraId="501F1B8F" w14:textId="5C043985" w:rsidR="00A13AD8" w:rsidRPr="00ED5DB3" w:rsidRDefault="006E0600" w:rsidP="005D7A19">
            <w:pPr>
              <w:rPr>
                <w:rFonts w:cstheme="minorHAnsi"/>
                <w:sz w:val="20"/>
                <w:szCs w:val="20"/>
              </w:rPr>
            </w:pPr>
            <w:r w:rsidRPr="006E0600">
              <w:rPr>
                <w:rFonts w:cstheme="minorHAnsi"/>
                <w:sz w:val="20"/>
                <w:szCs w:val="20"/>
              </w:rPr>
              <w:t>-0.0974</w:t>
            </w:r>
          </w:p>
        </w:tc>
        <w:tc>
          <w:tcPr>
            <w:tcW w:w="1230" w:type="dxa"/>
            <w:tcBorders>
              <w:top w:val="single" w:sz="4" w:space="0" w:color="auto"/>
              <w:left w:val="nil"/>
              <w:bottom w:val="nil"/>
              <w:right w:val="nil"/>
            </w:tcBorders>
            <w:shd w:val="clear" w:color="auto" w:fill="auto"/>
            <w:noWrap/>
            <w:vAlign w:val="bottom"/>
            <w:hideMark/>
          </w:tcPr>
          <w:p w14:paraId="54710E05" w14:textId="29791395" w:rsidR="00A13AD8" w:rsidRPr="00ED5DB3" w:rsidRDefault="004112FB" w:rsidP="005D7A19">
            <w:pPr>
              <w:rPr>
                <w:rFonts w:cstheme="minorHAnsi"/>
                <w:sz w:val="20"/>
                <w:szCs w:val="20"/>
              </w:rPr>
            </w:pPr>
            <w:r>
              <w:rPr>
                <w:rFonts w:cstheme="minorHAnsi"/>
                <w:sz w:val="20"/>
                <w:szCs w:val="20"/>
              </w:rPr>
              <w:t>2.</w:t>
            </w:r>
            <w:r w:rsidR="0081063B">
              <w:rPr>
                <w:rFonts w:cstheme="minorHAnsi"/>
                <w:sz w:val="20"/>
                <w:szCs w:val="20"/>
              </w:rPr>
              <w:t>698</w:t>
            </w:r>
            <w:r w:rsidR="00A13AD8" w:rsidRPr="00ED5DB3">
              <w:rPr>
                <w:rFonts w:cstheme="minorHAnsi"/>
                <w:sz w:val="20"/>
                <w:szCs w:val="20"/>
              </w:rPr>
              <w:t>E-0</w:t>
            </w:r>
            <w:r>
              <w:rPr>
                <w:rFonts w:cstheme="minorHAnsi"/>
                <w:sz w:val="20"/>
                <w:szCs w:val="20"/>
              </w:rPr>
              <w:t>3</w:t>
            </w:r>
          </w:p>
        </w:tc>
      </w:tr>
      <w:tr w:rsidR="00ED5DB3" w:rsidRPr="00ED5DB3" w14:paraId="5B1FB3F8" w14:textId="77777777" w:rsidTr="005D1561">
        <w:trPr>
          <w:trHeight w:val="320"/>
        </w:trPr>
        <w:tc>
          <w:tcPr>
            <w:tcW w:w="1440" w:type="dxa"/>
            <w:tcBorders>
              <w:top w:val="nil"/>
              <w:left w:val="nil"/>
              <w:right w:val="nil"/>
            </w:tcBorders>
            <w:shd w:val="clear" w:color="auto" w:fill="auto"/>
            <w:noWrap/>
            <w:vAlign w:val="bottom"/>
            <w:hideMark/>
          </w:tcPr>
          <w:p w14:paraId="2CFA2E45" w14:textId="77777777" w:rsidR="00A13AD8" w:rsidRPr="00ED5DB3" w:rsidRDefault="00A13AD8" w:rsidP="005D7A19">
            <w:pPr>
              <w:rPr>
                <w:rFonts w:cstheme="minorHAnsi"/>
                <w:sz w:val="20"/>
                <w:szCs w:val="20"/>
              </w:rPr>
            </w:pPr>
          </w:p>
        </w:tc>
        <w:tc>
          <w:tcPr>
            <w:tcW w:w="1300" w:type="dxa"/>
            <w:tcBorders>
              <w:top w:val="nil"/>
              <w:left w:val="nil"/>
              <w:right w:val="nil"/>
            </w:tcBorders>
            <w:shd w:val="clear" w:color="auto" w:fill="auto"/>
            <w:noWrap/>
            <w:vAlign w:val="bottom"/>
            <w:hideMark/>
          </w:tcPr>
          <w:p w14:paraId="14CDD5D3" w14:textId="77777777" w:rsidR="00A13AD8" w:rsidRPr="00ED5DB3" w:rsidRDefault="00A13AD8" w:rsidP="005D7A19">
            <w:pPr>
              <w:rPr>
                <w:rFonts w:cstheme="minorHAnsi"/>
                <w:sz w:val="20"/>
                <w:szCs w:val="20"/>
              </w:rPr>
            </w:pPr>
          </w:p>
        </w:tc>
        <w:tc>
          <w:tcPr>
            <w:tcW w:w="3360" w:type="dxa"/>
            <w:tcBorders>
              <w:top w:val="nil"/>
              <w:left w:val="nil"/>
              <w:right w:val="nil"/>
            </w:tcBorders>
            <w:shd w:val="clear" w:color="auto" w:fill="auto"/>
            <w:noWrap/>
            <w:vAlign w:val="bottom"/>
            <w:hideMark/>
          </w:tcPr>
          <w:p w14:paraId="3790C171" w14:textId="101EBD40" w:rsidR="00A13AD8" w:rsidRPr="00ED5DB3" w:rsidRDefault="00F56C6D" w:rsidP="005D7A19">
            <w:pPr>
              <w:rPr>
                <w:rFonts w:cstheme="minorHAnsi"/>
                <w:sz w:val="20"/>
                <w:szCs w:val="20"/>
              </w:rPr>
            </w:pPr>
            <w:r>
              <w:rPr>
                <w:rFonts w:cstheme="minorHAnsi"/>
                <w:sz w:val="20"/>
                <w:szCs w:val="20"/>
              </w:rPr>
              <w:t>BMI</w:t>
            </w:r>
          </w:p>
        </w:tc>
        <w:tc>
          <w:tcPr>
            <w:tcW w:w="2980" w:type="dxa"/>
            <w:tcBorders>
              <w:top w:val="nil"/>
              <w:left w:val="nil"/>
              <w:right w:val="nil"/>
            </w:tcBorders>
            <w:shd w:val="clear" w:color="auto" w:fill="auto"/>
            <w:noWrap/>
            <w:vAlign w:val="bottom"/>
            <w:hideMark/>
          </w:tcPr>
          <w:p w14:paraId="4759D1F5" w14:textId="71C217BD" w:rsidR="00A13AD8" w:rsidRPr="00ED5DB3" w:rsidRDefault="000732D2" w:rsidP="005D7A19">
            <w:pPr>
              <w:rPr>
                <w:rFonts w:cstheme="minorHAnsi"/>
                <w:sz w:val="20"/>
                <w:szCs w:val="20"/>
              </w:rPr>
            </w:pPr>
            <w:r>
              <w:rPr>
                <w:rFonts w:cstheme="minorHAnsi"/>
                <w:sz w:val="20"/>
                <w:szCs w:val="20"/>
              </w:rPr>
              <w:t>4</w:t>
            </w:r>
            <w:r w:rsidR="00B674A5">
              <w:rPr>
                <w:rFonts w:cstheme="minorHAnsi"/>
                <w:sz w:val="20"/>
                <w:szCs w:val="20"/>
              </w:rPr>
              <w:t>4</w:t>
            </w:r>
            <w:r w:rsidR="00C439F9">
              <w:rPr>
                <w:rFonts w:cstheme="minorHAnsi"/>
                <w:sz w:val="20"/>
                <w:szCs w:val="20"/>
              </w:rPr>
              <w:t>72</w:t>
            </w:r>
            <w:r w:rsidR="00A9608F">
              <w:rPr>
                <w:rFonts w:cstheme="minorHAnsi"/>
                <w:sz w:val="20"/>
                <w:szCs w:val="20"/>
              </w:rPr>
              <w:t>91</w:t>
            </w:r>
          </w:p>
        </w:tc>
        <w:tc>
          <w:tcPr>
            <w:tcW w:w="1280" w:type="dxa"/>
            <w:tcBorders>
              <w:top w:val="nil"/>
              <w:left w:val="nil"/>
              <w:right w:val="nil"/>
            </w:tcBorders>
            <w:shd w:val="clear" w:color="auto" w:fill="auto"/>
            <w:noWrap/>
            <w:vAlign w:val="bottom"/>
            <w:hideMark/>
          </w:tcPr>
          <w:p w14:paraId="5BD88FE6" w14:textId="77777777" w:rsidR="00A13AD8" w:rsidRPr="00ED5DB3" w:rsidRDefault="00A13AD8" w:rsidP="005D7A19">
            <w:pPr>
              <w:rPr>
                <w:rFonts w:cstheme="minorHAnsi"/>
                <w:sz w:val="20"/>
                <w:szCs w:val="20"/>
              </w:rPr>
            </w:pPr>
          </w:p>
        </w:tc>
        <w:tc>
          <w:tcPr>
            <w:tcW w:w="1220" w:type="dxa"/>
            <w:tcBorders>
              <w:top w:val="nil"/>
              <w:left w:val="nil"/>
              <w:right w:val="nil"/>
            </w:tcBorders>
            <w:shd w:val="clear" w:color="auto" w:fill="auto"/>
            <w:noWrap/>
            <w:vAlign w:val="bottom"/>
            <w:hideMark/>
          </w:tcPr>
          <w:p w14:paraId="1E1559FA" w14:textId="77777777" w:rsidR="00A13AD8" w:rsidRPr="00ED5DB3" w:rsidRDefault="00A13AD8" w:rsidP="005D7A19">
            <w:pPr>
              <w:rPr>
                <w:rFonts w:cstheme="minorHAnsi"/>
                <w:sz w:val="20"/>
                <w:szCs w:val="20"/>
              </w:rPr>
            </w:pPr>
          </w:p>
        </w:tc>
        <w:tc>
          <w:tcPr>
            <w:tcW w:w="1500" w:type="dxa"/>
            <w:tcBorders>
              <w:top w:val="nil"/>
              <w:left w:val="nil"/>
              <w:right w:val="nil"/>
            </w:tcBorders>
            <w:shd w:val="clear" w:color="auto" w:fill="auto"/>
            <w:noWrap/>
            <w:vAlign w:val="bottom"/>
            <w:hideMark/>
          </w:tcPr>
          <w:p w14:paraId="3429831E" w14:textId="4227DB73" w:rsidR="00A13AD8" w:rsidRPr="00ED5DB3" w:rsidRDefault="00CA0781" w:rsidP="005D7A19">
            <w:pPr>
              <w:rPr>
                <w:rFonts w:cstheme="minorHAnsi"/>
                <w:sz w:val="20"/>
                <w:szCs w:val="20"/>
              </w:rPr>
            </w:pPr>
            <w:r>
              <w:rPr>
                <w:rFonts w:cstheme="minorHAnsi"/>
                <w:sz w:val="20"/>
                <w:szCs w:val="20"/>
              </w:rPr>
              <w:t xml:space="preserve"> </w:t>
            </w:r>
            <w:r w:rsidR="00A31B1A" w:rsidRPr="00A31B1A">
              <w:rPr>
                <w:rFonts w:cstheme="minorHAnsi"/>
                <w:sz w:val="20"/>
                <w:szCs w:val="20"/>
              </w:rPr>
              <w:t>0.011</w:t>
            </w:r>
            <w:r>
              <w:rPr>
                <w:rFonts w:cstheme="minorHAnsi"/>
                <w:sz w:val="20"/>
                <w:szCs w:val="20"/>
              </w:rPr>
              <w:t>9</w:t>
            </w:r>
          </w:p>
        </w:tc>
        <w:tc>
          <w:tcPr>
            <w:tcW w:w="1230" w:type="dxa"/>
            <w:tcBorders>
              <w:top w:val="nil"/>
              <w:left w:val="nil"/>
              <w:right w:val="nil"/>
            </w:tcBorders>
            <w:shd w:val="clear" w:color="auto" w:fill="auto"/>
            <w:noWrap/>
            <w:vAlign w:val="bottom"/>
            <w:hideMark/>
          </w:tcPr>
          <w:p w14:paraId="3797F1B0" w14:textId="221F0BFB" w:rsidR="00A13AD8" w:rsidRPr="00ED5DB3" w:rsidRDefault="003D3359" w:rsidP="005D7A19">
            <w:pPr>
              <w:rPr>
                <w:rFonts w:cstheme="minorHAnsi"/>
                <w:sz w:val="20"/>
                <w:szCs w:val="20"/>
              </w:rPr>
            </w:pPr>
            <w:r>
              <w:rPr>
                <w:rFonts w:cstheme="minorHAnsi"/>
                <w:sz w:val="20"/>
                <w:szCs w:val="20"/>
              </w:rPr>
              <w:t>7.</w:t>
            </w:r>
            <w:r w:rsidR="007E52D9">
              <w:rPr>
                <w:rFonts w:cstheme="minorHAnsi"/>
                <w:sz w:val="20"/>
                <w:szCs w:val="20"/>
              </w:rPr>
              <w:t>193</w:t>
            </w:r>
            <w:r w:rsidR="00A13AD8" w:rsidRPr="00ED5DB3">
              <w:rPr>
                <w:rFonts w:cstheme="minorHAnsi"/>
                <w:sz w:val="20"/>
                <w:szCs w:val="20"/>
              </w:rPr>
              <w:t>E-05</w:t>
            </w:r>
          </w:p>
        </w:tc>
      </w:tr>
      <w:tr w:rsidR="00ED5DB3" w:rsidRPr="00ED5DB3" w14:paraId="50F41084" w14:textId="77777777" w:rsidTr="005D1561">
        <w:trPr>
          <w:trHeight w:val="320"/>
        </w:trPr>
        <w:tc>
          <w:tcPr>
            <w:tcW w:w="1440" w:type="dxa"/>
            <w:tcBorders>
              <w:top w:val="nil"/>
              <w:left w:val="nil"/>
              <w:bottom w:val="single" w:sz="4" w:space="0" w:color="auto"/>
              <w:right w:val="nil"/>
            </w:tcBorders>
            <w:shd w:val="clear" w:color="auto" w:fill="auto"/>
            <w:noWrap/>
            <w:vAlign w:val="bottom"/>
            <w:hideMark/>
          </w:tcPr>
          <w:p w14:paraId="6A48126C" w14:textId="77777777" w:rsidR="00A13AD8" w:rsidRPr="00ED5DB3" w:rsidRDefault="00A13AD8" w:rsidP="005D7A19">
            <w:pPr>
              <w:rPr>
                <w:rFonts w:cstheme="minorHAnsi"/>
                <w:sz w:val="20"/>
                <w:szCs w:val="20"/>
              </w:rPr>
            </w:pPr>
          </w:p>
        </w:tc>
        <w:tc>
          <w:tcPr>
            <w:tcW w:w="1300" w:type="dxa"/>
            <w:tcBorders>
              <w:top w:val="nil"/>
              <w:left w:val="nil"/>
              <w:bottom w:val="single" w:sz="4" w:space="0" w:color="auto"/>
              <w:right w:val="nil"/>
            </w:tcBorders>
            <w:shd w:val="clear" w:color="auto" w:fill="auto"/>
            <w:noWrap/>
            <w:vAlign w:val="bottom"/>
            <w:hideMark/>
          </w:tcPr>
          <w:p w14:paraId="69F7B790" w14:textId="77777777" w:rsidR="00A13AD8" w:rsidRPr="00ED5DB3" w:rsidRDefault="00A13AD8" w:rsidP="005D7A19">
            <w:pPr>
              <w:rPr>
                <w:rFonts w:cstheme="minorHAnsi"/>
                <w:sz w:val="20"/>
                <w:szCs w:val="20"/>
              </w:rPr>
            </w:pPr>
          </w:p>
        </w:tc>
        <w:tc>
          <w:tcPr>
            <w:tcW w:w="3360" w:type="dxa"/>
            <w:tcBorders>
              <w:top w:val="nil"/>
              <w:left w:val="nil"/>
              <w:bottom w:val="single" w:sz="4" w:space="0" w:color="auto"/>
              <w:right w:val="nil"/>
            </w:tcBorders>
            <w:shd w:val="clear" w:color="auto" w:fill="auto"/>
            <w:noWrap/>
            <w:vAlign w:val="bottom"/>
            <w:hideMark/>
          </w:tcPr>
          <w:p w14:paraId="5F49F297" w14:textId="27D70B2A" w:rsidR="00A13AD8" w:rsidRPr="00ED5DB3" w:rsidRDefault="004F5A6D" w:rsidP="005D7A19">
            <w:pPr>
              <w:rPr>
                <w:rFonts w:cstheme="minorHAnsi"/>
                <w:sz w:val="20"/>
                <w:szCs w:val="20"/>
              </w:rPr>
            </w:pPr>
            <w:r>
              <w:rPr>
                <w:rFonts w:cstheme="minorHAnsi"/>
                <w:sz w:val="20"/>
                <w:szCs w:val="20"/>
              </w:rPr>
              <w:t>IHD</w:t>
            </w:r>
          </w:p>
        </w:tc>
        <w:tc>
          <w:tcPr>
            <w:tcW w:w="2980" w:type="dxa"/>
            <w:tcBorders>
              <w:top w:val="nil"/>
              <w:left w:val="nil"/>
              <w:bottom w:val="single" w:sz="4" w:space="0" w:color="auto"/>
              <w:right w:val="nil"/>
            </w:tcBorders>
            <w:shd w:val="clear" w:color="auto" w:fill="auto"/>
            <w:noWrap/>
            <w:vAlign w:val="bottom"/>
            <w:hideMark/>
          </w:tcPr>
          <w:p w14:paraId="32EC7E8C" w14:textId="6A527E44" w:rsidR="00A13AD8" w:rsidRPr="00ED5DB3" w:rsidRDefault="00312396" w:rsidP="005D7A19">
            <w:pPr>
              <w:rPr>
                <w:rFonts w:cstheme="minorHAnsi"/>
                <w:sz w:val="20"/>
                <w:szCs w:val="20"/>
              </w:rPr>
            </w:pPr>
            <w:r>
              <w:rPr>
                <w:rFonts w:cstheme="minorHAnsi"/>
                <w:sz w:val="20"/>
                <w:szCs w:val="20"/>
              </w:rPr>
              <w:t>5</w:t>
            </w:r>
            <w:r w:rsidR="00A46E84">
              <w:rPr>
                <w:rFonts w:cstheme="minorHAnsi"/>
                <w:sz w:val="20"/>
                <w:szCs w:val="20"/>
              </w:rPr>
              <w:t>7</w:t>
            </w:r>
            <w:r w:rsidR="001B653E">
              <w:rPr>
                <w:rFonts w:cstheme="minorHAnsi"/>
                <w:sz w:val="20"/>
                <w:szCs w:val="20"/>
              </w:rPr>
              <w:t>647</w:t>
            </w:r>
            <w:r w:rsidR="00A13AD8" w:rsidRPr="00ED5DB3">
              <w:rPr>
                <w:rFonts w:cstheme="minorHAnsi"/>
                <w:sz w:val="20"/>
                <w:szCs w:val="20"/>
              </w:rPr>
              <w:t>/</w:t>
            </w:r>
            <w:r w:rsidR="00535F5A">
              <w:rPr>
                <w:rFonts w:cstheme="minorHAnsi"/>
                <w:sz w:val="20"/>
                <w:szCs w:val="20"/>
              </w:rPr>
              <w:t>4</w:t>
            </w:r>
            <w:r w:rsidR="00156D42">
              <w:rPr>
                <w:rFonts w:cstheme="minorHAnsi"/>
                <w:sz w:val="20"/>
                <w:szCs w:val="20"/>
              </w:rPr>
              <w:t>11704</w:t>
            </w:r>
          </w:p>
        </w:tc>
        <w:tc>
          <w:tcPr>
            <w:tcW w:w="1280" w:type="dxa"/>
            <w:tcBorders>
              <w:top w:val="nil"/>
              <w:left w:val="nil"/>
              <w:bottom w:val="single" w:sz="4" w:space="0" w:color="auto"/>
              <w:right w:val="nil"/>
            </w:tcBorders>
            <w:shd w:val="clear" w:color="auto" w:fill="auto"/>
            <w:noWrap/>
            <w:vAlign w:val="bottom"/>
            <w:hideMark/>
          </w:tcPr>
          <w:p w14:paraId="35BF85B8" w14:textId="77777777" w:rsidR="00A13AD8" w:rsidRPr="00ED5DB3" w:rsidRDefault="00A13AD8" w:rsidP="005D7A19">
            <w:pPr>
              <w:rPr>
                <w:rFonts w:cstheme="minorHAnsi"/>
                <w:sz w:val="20"/>
                <w:szCs w:val="20"/>
              </w:rPr>
            </w:pPr>
          </w:p>
        </w:tc>
        <w:tc>
          <w:tcPr>
            <w:tcW w:w="1220" w:type="dxa"/>
            <w:tcBorders>
              <w:top w:val="nil"/>
              <w:left w:val="nil"/>
              <w:bottom w:val="single" w:sz="4" w:space="0" w:color="auto"/>
              <w:right w:val="nil"/>
            </w:tcBorders>
            <w:shd w:val="clear" w:color="auto" w:fill="auto"/>
            <w:noWrap/>
            <w:vAlign w:val="bottom"/>
            <w:hideMark/>
          </w:tcPr>
          <w:p w14:paraId="0F79BAEA" w14:textId="77777777" w:rsidR="00A13AD8" w:rsidRPr="00ED5DB3" w:rsidRDefault="00A13AD8" w:rsidP="005D7A19">
            <w:pPr>
              <w:rPr>
                <w:rFonts w:cstheme="minorHAnsi"/>
                <w:sz w:val="20"/>
                <w:szCs w:val="20"/>
              </w:rPr>
            </w:pPr>
          </w:p>
        </w:tc>
        <w:tc>
          <w:tcPr>
            <w:tcW w:w="1500" w:type="dxa"/>
            <w:tcBorders>
              <w:top w:val="nil"/>
              <w:left w:val="nil"/>
              <w:bottom w:val="single" w:sz="4" w:space="0" w:color="auto"/>
              <w:right w:val="nil"/>
            </w:tcBorders>
            <w:shd w:val="clear" w:color="auto" w:fill="auto"/>
            <w:noWrap/>
            <w:vAlign w:val="bottom"/>
            <w:hideMark/>
          </w:tcPr>
          <w:p w14:paraId="4C045908" w14:textId="258B1DA2" w:rsidR="00A13AD8" w:rsidRPr="00ED5DB3" w:rsidRDefault="00656E3A" w:rsidP="005D7A19">
            <w:pPr>
              <w:rPr>
                <w:rFonts w:cstheme="minorHAnsi"/>
                <w:sz w:val="20"/>
                <w:szCs w:val="20"/>
              </w:rPr>
            </w:pPr>
            <w:r w:rsidRPr="00656E3A">
              <w:rPr>
                <w:rFonts w:cstheme="minorHAnsi"/>
                <w:sz w:val="20"/>
                <w:szCs w:val="20"/>
              </w:rPr>
              <w:t>-0.0171</w:t>
            </w:r>
          </w:p>
        </w:tc>
        <w:tc>
          <w:tcPr>
            <w:tcW w:w="1230" w:type="dxa"/>
            <w:tcBorders>
              <w:top w:val="nil"/>
              <w:left w:val="nil"/>
              <w:bottom w:val="single" w:sz="4" w:space="0" w:color="auto"/>
              <w:right w:val="nil"/>
            </w:tcBorders>
            <w:shd w:val="clear" w:color="auto" w:fill="auto"/>
            <w:noWrap/>
            <w:vAlign w:val="bottom"/>
            <w:hideMark/>
          </w:tcPr>
          <w:p w14:paraId="5DD86052" w14:textId="11DDED1E" w:rsidR="00A13AD8" w:rsidRPr="00ED5DB3" w:rsidRDefault="001C0880" w:rsidP="005D7A19">
            <w:pPr>
              <w:rPr>
                <w:rFonts w:cstheme="minorHAnsi"/>
                <w:sz w:val="20"/>
                <w:szCs w:val="20"/>
              </w:rPr>
            </w:pPr>
            <w:r w:rsidRPr="001C0880">
              <w:rPr>
                <w:rFonts w:cstheme="minorHAnsi"/>
                <w:sz w:val="20"/>
                <w:szCs w:val="20"/>
              </w:rPr>
              <w:t>5.240</w:t>
            </w:r>
            <w:r w:rsidR="00A13AD8" w:rsidRPr="00ED5DB3">
              <w:rPr>
                <w:rFonts w:cstheme="minorHAnsi"/>
                <w:sz w:val="20"/>
                <w:szCs w:val="20"/>
              </w:rPr>
              <w:t>E-0</w:t>
            </w:r>
            <w:r>
              <w:rPr>
                <w:rFonts w:cstheme="minorHAnsi"/>
                <w:sz w:val="20"/>
                <w:szCs w:val="20"/>
              </w:rPr>
              <w:t>1</w:t>
            </w:r>
          </w:p>
        </w:tc>
      </w:tr>
      <w:tr w:rsidR="00B07E56" w:rsidRPr="00ED5DB3" w14:paraId="4CB61557" w14:textId="77777777" w:rsidTr="005D1561">
        <w:trPr>
          <w:trHeight w:val="320"/>
        </w:trPr>
        <w:tc>
          <w:tcPr>
            <w:tcW w:w="1440" w:type="dxa"/>
            <w:tcBorders>
              <w:top w:val="single" w:sz="4" w:space="0" w:color="auto"/>
              <w:left w:val="nil"/>
              <w:bottom w:val="nil"/>
              <w:right w:val="nil"/>
            </w:tcBorders>
            <w:shd w:val="clear" w:color="auto" w:fill="auto"/>
            <w:noWrap/>
            <w:vAlign w:val="bottom"/>
          </w:tcPr>
          <w:p w14:paraId="4E8A072D" w14:textId="28E1F560" w:rsidR="00B07E56" w:rsidRPr="00ED5DB3" w:rsidRDefault="005D1561" w:rsidP="005D7A19">
            <w:pPr>
              <w:rPr>
                <w:rFonts w:cstheme="minorHAnsi"/>
                <w:sz w:val="20"/>
                <w:szCs w:val="20"/>
              </w:rPr>
            </w:pPr>
            <w:r>
              <w:rPr>
                <w:rFonts w:cstheme="minorHAnsi"/>
                <w:sz w:val="20"/>
                <w:szCs w:val="20"/>
              </w:rPr>
              <w:t>ABCC8</w:t>
            </w:r>
          </w:p>
        </w:tc>
        <w:tc>
          <w:tcPr>
            <w:tcW w:w="1300" w:type="dxa"/>
            <w:tcBorders>
              <w:top w:val="single" w:sz="4" w:space="0" w:color="auto"/>
              <w:left w:val="nil"/>
              <w:bottom w:val="nil"/>
              <w:right w:val="nil"/>
            </w:tcBorders>
            <w:shd w:val="clear" w:color="auto" w:fill="auto"/>
            <w:noWrap/>
            <w:vAlign w:val="bottom"/>
          </w:tcPr>
          <w:p w14:paraId="20421C72" w14:textId="0171A56C" w:rsidR="00B07E56" w:rsidRPr="00ED5DB3" w:rsidRDefault="00A00A89" w:rsidP="005D7A19">
            <w:pPr>
              <w:rPr>
                <w:rFonts w:cstheme="minorHAnsi"/>
                <w:sz w:val="20"/>
                <w:szCs w:val="20"/>
              </w:rPr>
            </w:pPr>
            <w:r w:rsidRPr="00A00A89">
              <w:rPr>
                <w:rFonts w:cstheme="minorHAnsi"/>
                <w:sz w:val="20"/>
                <w:szCs w:val="20"/>
              </w:rPr>
              <w:t>rs757110</w:t>
            </w:r>
          </w:p>
        </w:tc>
        <w:tc>
          <w:tcPr>
            <w:tcW w:w="3360" w:type="dxa"/>
            <w:tcBorders>
              <w:top w:val="single" w:sz="4" w:space="0" w:color="auto"/>
              <w:left w:val="nil"/>
              <w:bottom w:val="nil"/>
              <w:right w:val="nil"/>
            </w:tcBorders>
            <w:shd w:val="clear" w:color="auto" w:fill="auto"/>
            <w:noWrap/>
            <w:vAlign w:val="bottom"/>
          </w:tcPr>
          <w:p w14:paraId="234A05C0" w14:textId="51FC4CC6" w:rsidR="00B07E56" w:rsidRDefault="00A00A89" w:rsidP="005D7A19">
            <w:pPr>
              <w:rPr>
                <w:rFonts w:cstheme="minorHAnsi"/>
                <w:sz w:val="20"/>
                <w:szCs w:val="20"/>
              </w:rPr>
            </w:pPr>
            <w:r>
              <w:rPr>
                <w:rFonts w:cstheme="minorHAnsi"/>
                <w:sz w:val="20"/>
                <w:szCs w:val="20"/>
              </w:rPr>
              <w:t>T2D</w:t>
            </w:r>
          </w:p>
        </w:tc>
        <w:tc>
          <w:tcPr>
            <w:tcW w:w="2980" w:type="dxa"/>
            <w:tcBorders>
              <w:top w:val="single" w:sz="4" w:space="0" w:color="auto"/>
              <w:left w:val="nil"/>
              <w:bottom w:val="nil"/>
              <w:right w:val="nil"/>
            </w:tcBorders>
            <w:shd w:val="clear" w:color="auto" w:fill="auto"/>
            <w:noWrap/>
            <w:vAlign w:val="bottom"/>
          </w:tcPr>
          <w:p w14:paraId="69CB6366" w14:textId="4DACAE18" w:rsidR="00B07E56" w:rsidRDefault="00A17B03" w:rsidP="005D7A19">
            <w:pPr>
              <w:rPr>
                <w:rFonts w:cstheme="minorHAnsi"/>
                <w:sz w:val="20"/>
                <w:szCs w:val="20"/>
              </w:rPr>
            </w:pPr>
            <w:r>
              <w:rPr>
                <w:rFonts w:cstheme="minorHAnsi"/>
                <w:sz w:val="20"/>
                <w:szCs w:val="20"/>
              </w:rPr>
              <w:t>411</w:t>
            </w:r>
            <w:r w:rsidR="00CA462A">
              <w:rPr>
                <w:rFonts w:cstheme="minorHAnsi"/>
                <w:sz w:val="20"/>
                <w:szCs w:val="20"/>
              </w:rPr>
              <w:t>50</w:t>
            </w:r>
            <w:r w:rsidR="006201F8">
              <w:rPr>
                <w:rFonts w:cstheme="minorHAnsi"/>
                <w:sz w:val="20"/>
                <w:szCs w:val="20"/>
              </w:rPr>
              <w:t>/</w:t>
            </w:r>
            <w:r w:rsidR="009135E4">
              <w:rPr>
                <w:rFonts w:cstheme="minorHAnsi"/>
                <w:sz w:val="20"/>
                <w:szCs w:val="20"/>
              </w:rPr>
              <w:t>4</w:t>
            </w:r>
            <w:r w:rsidR="0078473D">
              <w:rPr>
                <w:rFonts w:cstheme="minorHAnsi"/>
                <w:sz w:val="20"/>
                <w:szCs w:val="20"/>
              </w:rPr>
              <w:t>2</w:t>
            </w:r>
            <w:r w:rsidR="00D371FD">
              <w:rPr>
                <w:rFonts w:cstheme="minorHAnsi"/>
                <w:sz w:val="20"/>
                <w:szCs w:val="20"/>
              </w:rPr>
              <w:t>81</w:t>
            </w:r>
            <w:r w:rsidR="00396C91">
              <w:rPr>
                <w:rFonts w:cstheme="minorHAnsi"/>
                <w:sz w:val="20"/>
                <w:szCs w:val="20"/>
              </w:rPr>
              <w:t>69</w:t>
            </w:r>
          </w:p>
        </w:tc>
        <w:tc>
          <w:tcPr>
            <w:tcW w:w="1280" w:type="dxa"/>
            <w:tcBorders>
              <w:top w:val="single" w:sz="4" w:space="0" w:color="auto"/>
              <w:left w:val="nil"/>
              <w:bottom w:val="nil"/>
              <w:right w:val="nil"/>
            </w:tcBorders>
            <w:shd w:val="clear" w:color="auto" w:fill="auto"/>
            <w:noWrap/>
            <w:vAlign w:val="bottom"/>
          </w:tcPr>
          <w:p w14:paraId="3AB1394A" w14:textId="18D794FA" w:rsidR="00B07E56" w:rsidRPr="00ED5DB3" w:rsidRDefault="00E81C8F" w:rsidP="005D7A19">
            <w:pPr>
              <w:rPr>
                <w:rFonts w:cstheme="minorHAnsi"/>
                <w:sz w:val="20"/>
                <w:szCs w:val="20"/>
              </w:rPr>
            </w:pPr>
            <w:r>
              <w:rPr>
                <w:rFonts w:cstheme="minorHAnsi"/>
                <w:sz w:val="20"/>
                <w:szCs w:val="20"/>
              </w:rPr>
              <w:t>A</w:t>
            </w:r>
          </w:p>
        </w:tc>
        <w:tc>
          <w:tcPr>
            <w:tcW w:w="1220" w:type="dxa"/>
            <w:tcBorders>
              <w:top w:val="single" w:sz="4" w:space="0" w:color="auto"/>
              <w:left w:val="nil"/>
              <w:bottom w:val="nil"/>
              <w:right w:val="nil"/>
            </w:tcBorders>
            <w:shd w:val="clear" w:color="auto" w:fill="auto"/>
            <w:noWrap/>
            <w:vAlign w:val="bottom"/>
          </w:tcPr>
          <w:p w14:paraId="3BEFA1AD" w14:textId="217AF50B" w:rsidR="00B07E56" w:rsidRPr="00ED5DB3" w:rsidRDefault="00E81C8F" w:rsidP="005D7A19">
            <w:pPr>
              <w:rPr>
                <w:rFonts w:cstheme="minorHAnsi"/>
                <w:sz w:val="20"/>
                <w:szCs w:val="20"/>
              </w:rPr>
            </w:pPr>
            <w:r>
              <w:rPr>
                <w:rFonts w:cstheme="minorHAnsi"/>
                <w:sz w:val="20"/>
                <w:szCs w:val="20"/>
              </w:rPr>
              <w:t>C</w:t>
            </w:r>
          </w:p>
        </w:tc>
        <w:tc>
          <w:tcPr>
            <w:tcW w:w="1500" w:type="dxa"/>
            <w:tcBorders>
              <w:top w:val="single" w:sz="4" w:space="0" w:color="auto"/>
              <w:left w:val="nil"/>
              <w:bottom w:val="nil"/>
              <w:right w:val="nil"/>
            </w:tcBorders>
            <w:shd w:val="clear" w:color="auto" w:fill="auto"/>
            <w:noWrap/>
            <w:vAlign w:val="bottom"/>
          </w:tcPr>
          <w:p w14:paraId="731A42DC" w14:textId="73F7C7EE" w:rsidR="00B07E56" w:rsidRPr="00656E3A" w:rsidRDefault="00B20BFF" w:rsidP="005D7A19">
            <w:pPr>
              <w:rPr>
                <w:rFonts w:cstheme="minorHAnsi"/>
                <w:sz w:val="20"/>
                <w:szCs w:val="20"/>
              </w:rPr>
            </w:pPr>
            <w:r>
              <w:rPr>
                <w:rFonts w:cstheme="minorHAnsi"/>
                <w:sz w:val="20"/>
                <w:szCs w:val="20"/>
              </w:rPr>
              <w:t>-</w:t>
            </w:r>
            <w:r w:rsidR="00B02EB2">
              <w:rPr>
                <w:rFonts w:cstheme="minorHAnsi"/>
                <w:sz w:val="20"/>
                <w:szCs w:val="20"/>
              </w:rPr>
              <w:t>0.0690</w:t>
            </w:r>
          </w:p>
        </w:tc>
        <w:tc>
          <w:tcPr>
            <w:tcW w:w="1230" w:type="dxa"/>
            <w:tcBorders>
              <w:top w:val="single" w:sz="4" w:space="0" w:color="auto"/>
              <w:left w:val="nil"/>
              <w:bottom w:val="nil"/>
              <w:right w:val="nil"/>
            </w:tcBorders>
            <w:shd w:val="clear" w:color="auto" w:fill="auto"/>
            <w:noWrap/>
            <w:vAlign w:val="bottom"/>
          </w:tcPr>
          <w:p w14:paraId="5183EA08" w14:textId="4E03F53A" w:rsidR="00B07E56" w:rsidRPr="001C0880" w:rsidRDefault="00B02EB2" w:rsidP="005D7A19">
            <w:pPr>
              <w:rPr>
                <w:rFonts w:cstheme="minorHAnsi"/>
                <w:sz w:val="20"/>
                <w:szCs w:val="20"/>
              </w:rPr>
            </w:pPr>
            <w:r>
              <w:rPr>
                <w:rFonts w:cstheme="minorHAnsi"/>
                <w:sz w:val="20"/>
                <w:szCs w:val="20"/>
              </w:rPr>
              <w:t>1.071E-18</w:t>
            </w:r>
          </w:p>
        </w:tc>
      </w:tr>
      <w:tr w:rsidR="00B95020" w:rsidRPr="00ED5DB3" w14:paraId="1C93982B" w14:textId="77777777" w:rsidTr="00B95020">
        <w:trPr>
          <w:trHeight w:val="320"/>
        </w:trPr>
        <w:tc>
          <w:tcPr>
            <w:tcW w:w="1440" w:type="dxa"/>
            <w:tcBorders>
              <w:top w:val="nil"/>
              <w:left w:val="nil"/>
              <w:bottom w:val="nil"/>
              <w:right w:val="nil"/>
            </w:tcBorders>
            <w:shd w:val="clear" w:color="auto" w:fill="auto"/>
            <w:noWrap/>
            <w:vAlign w:val="bottom"/>
          </w:tcPr>
          <w:p w14:paraId="6132B6FF" w14:textId="77777777" w:rsidR="00B95020" w:rsidRPr="00ED5DB3" w:rsidRDefault="00B95020" w:rsidP="005D7A19">
            <w:pPr>
              <w:rPr>
                <w:rFonts w:cstheme="minorHAnsi"/>
                <w:sz w:val="20"/>
                <w:szCs w:val="20"/>
              </w:rPr>
            </w:pPr>
          </w:p>
        </w:tc>
        <w:tc>
          <w:tcPr>
            <w:tcW w:w="1300" w:type="dxa"/>
            <w:tcBorders>
              <w:top w:val="nil"/>
              <w:left w:val="nil"/>
              <w:bottom w:val="nil"/>
              <w:right w:val="nil"/>
            </w:tcBorders>
            <w:shd w:val="clear" w:color="auto" w:fill="auto"/>
            <w:noWrap/>
            <w:vAlign w:val="bottom"/>
          </w:tcPr>
          <w:p w14:paraId="71A3318C" w14:textId="77777777" w:rsidR="00B95020" w:rsidRPr="00ED5DB3" w:rsidRDefault="00B95020" w:rsidP="005D7A19">
            <w:pPr>
              <w:rPr>
                <w:rFonts w:cstheme="minorHAnsi"/>
                <w:sz w:val="20"/>
                <w:szCs w:val="20"/>
              </w:rPr>
            </w:pPr>
          </w:p>
        </w:tc>
        <w:tc>
          <w:tcPr>
            <w:tcW w:w="3360" w:type="dxa"/>
            <w:tcBorders>
              <w:top w:val="nil"/>
              <w:left w:val="nil"/>
              <w:bottom w:val="nil"/>
              <w:right w:val="nil"/>
            </w:tcBorders>
            <w:shd w:val="clear" w:color="auto" w:fill="auto"/>
            <w:noWrap/>
            <w:vAlign w:val="bottom"/>
          </w:tcPr>
          <w:p w14:paraId="1CB0AAB1" w14:textId="0B559C52" w:rsidR="00B95020" w:rsidRDefault="00A00A89" w:rsidP="005D7A19">
            <w:pPr>
              <w:rPr>
                <w:rFonts w:cstheme="minorHAnsi"/>
                <w:sz w:val="20"/>
                <w:szCs w:val="20"/>
              </w:rPr>
            </w:pPr>
            <w:r>
              <w:rPr>
                <w:rFonts w:cstheme="minorHAnsi"/>
                <w:sz w:val="20"/>
                <w:szCs w:val="20"/>
              </w:rPr>
              <w:t>BMI</w:t>
            </w:r>
          </w:p>
        </w:tc>
        <w:tc>
          <w:tcPr>
            <w:tcW w:w="2980" w:type="dxa"/>
            <w:tcBorders>
              <w:top w:val="nil"/>
              <w:left w:val="nil"/>
              <w:bottom w:val="nil"/>
              <w:right w:val="nil"/>
            </w:tcBorders>
            <w:shd w:val="clear" w:color="auto" w:fill="auto"/>
            <w:noWrap/>
            <w:vAlign w:val="bottom"/>
          </w:tcPr>
          <w:p w14:paraId="40911241" w14:textId="73881463" w:rsidR="00B95020" w:rsidRDefault="00703587" w:rsidP="005D7A19">
            <w:pPr>
              <w:rPr>
                <w:rFonts w:cstheme="minorHAnsi"/>
                <w:sz w:val="20"/>
                <w:szCs w:val="20"/>
              </w:rPr>
            </w:pPr>
            <w:r>
              <w:rPr>
                <w:rFonts w:cstheme="minorHAnsi"/>
                <w:sz w:val="20"/>
                <w:szCs w:val="20"/>
              </w:rPr>
              <w:t>44</w:t>
            </w:r>
            <w:r w:rsidR="003A2665">
              <w:rPr>
                <w:rFonts w:cstheme="minorHAnsi"/>
                <w:sz w:val="20"/>
                <w:szCs w:val="20"/>
              </w:rPr>
              <w:t>72</w:t>
            </w:r>
            <w:r w:rsidR="00A116E8">
              <w:rPr>
                <w:rFonts w:cstheme="minorHAnsi"/>
                <w:sz w:val="20"/>
                <w:szCs w:val="20"/>
              </w:rPr>
              <w:t>63</w:t>
            </w:r>
          </w:p>
        </w:tc>
        <w:tc>
          <w:tcPr>
            <w:tcW w:w="1280" w:type="dxa"/>
            <w:tcBorders>
              <w:top w:val="nil"/>
              <w:left w:val="nil"/>
              <w:bottom w:val="nil"/>
              <w:right w:val="nil"/>
            </w:tcBorders>
            <w:shd w:val="clear" w:color="auto" w:fill="auto"/>
            <w:noWrap/>
            <w:vAlign w:val="bottom"/>
          </w:tcPr>
          <w:p w14:paraId="18762C2B" w14:textId="77777777" w:rsidR="00B95020" w:rsidRPr="00ED5DB3" w:rsidRDefault="00B95020" w:rsidP="005D7A19">
            <w:pPr>
              <w:rPr>
                <w:rFonts w:cstheme="minorHAnsi"/>
                <w:sz w:val="20"/>
                <w:szCs w:val="20"/>
              </w:rPr>
            </w:pPr>
          </w:p>
        </w:tc>
        <w:tc>
          <w:tcPr>
            <w:tcW w:w="1220" w:type="dxa"/>
            <w:tcBorders>
              <w:top w:val="nil"/>
              <w:left w:val="nil"/>
              <w:bottom w:val="nil"/>
              <w:right w:val="nil"/>
            </w:tcBorders>
            <w:shd w:val="clear" w:color="auto" w:fill="auto"/>
            <w:noWrap/>
            <w:vAlign w:val="bottom"/>
          </w:tcPr>
          <w:p w14:paraId="08893E53" w14:textId="77777777" w:rsidR="00B95020" w:rsidRPr="00ED5DB3" w:rsidRDefault="00B95020" w:rsidP="005D7A19">
            <w:pPr>
              <w:rPr>
                <w:rFonts w:cstheme="minorHAnsi"/>
                <w:sz w:val="20"/>
                <w:szCs w:val="20"/>
              </w:rPr>
            </w:pPr>
          </w:p>
        </w:tc>
        <w:tc>
          <w:tcPr>
            <w:tcW w:w="1500" w:type="dxa"/>
            <w:tcBorders>
              <w:top w:val="nil"/>
              <w:left w:val="nil"/>
              <w:bottom w:val="nil"/>
              <w:right w:val="nil"/>
            </w:tcBorders>
            <w:shd w:val="clear" w:color="auto" w:fill="auto"/>
            <w:noWrap/>
            <w:vAlign w:val="bottom"/>
          </w:tcPr>
          <w:p w14:paraId="14289B52" w14:textId="29DEB752" w:rsidR="00B95020" w:rsidRPr="00656E3A" w:rsidRDefault="00CD2162" w:rsidP="005D7A19">
            <w:pPr>
              <w:rPr>
                <w:rFonts w:cstheme="minorHAnsi"/>
                <w:sz w:val="20"/>
                <w:szCs w:val="20"/>
              </w:rPr>
            </w:pPr>
            <w:r>
              <w:rPr>
                <w:rFonts w:cstheme="minorHAnsi"/>
                <w:sz w:val="20"/>
                <w:szCs w:val="20"/>
              </w:rPr>
              <w:t>0.0292</w:t>
            </w:r>
          </w:p>
        </w:tc>
        <w:tc>
          <w:tcPr>
            <w:tcW w:w="1230" w:type="dxa"/>
            <w:tcBorders>
              <w:top w:val="nil"/>
              <w:left w:val="nil"/>
              <w:bottom w:val="nil"/>
              <w:right w:val="nil"/>
            </w:tcBorders>
            <w:shd w:val="clear" w:color="auto" w:fill="auto"/>
            <w:noWrap/>
            <w:vAlign w:val="bottom"/>
          </w:tcPr>
          <w:p w14:paraId="74DB4FDC" w14:textId="3FB57D23" w:rsidR="00B95020" w:rsidRPr="001C0880" w:rsidRDefault="00CD2162" w:rsidP="005D7A19">
            <w:pPr>
              <w:rPr>
                <w:rFonts w:cstheme="minorHAnsi"/>
                <w:sz w:val="20"/>
                <w:szCs w:val="20"/>
              </w:rPr>
            </w:pPr>
            <w:r>
              <w:rPr>
                <w:rFonts w:cstheme="minorHAnsi"/>
                <w:sz w:val="20"/>
                <w:szCs w:val="20"/>
              </w:rPr>
              <w:t>5.560</w:t>
            </w:r>
            <w:r w:rsidR="008013F3">
              <w:rPr>
                <w:rFonts w:cstheme="minorHAnsi"/>
                <w:sz w:val="20"/>
                <w:szCs w:val="20"/>
              </w:rPr>
              <w:t>E-</w:t>
            </w:r>
            <w:r w:rsidR="00C0108E">
              <w:rPr>
                <w:rFonts w:cstheme="minorHAnsi"/>
                <w:sz w:val="20"/>
                <w:szCs w:val="20"/>
              </w:rPr>
              <w:t>0</w:t>
            </w:r>
            <w:r w:rsidR="008013F3">
              <w:rPr>
                <w:rFonts w:cstheme="minorHAnsi"/>
                <w:sz w:val="20"/>
                <w:szCs w:val="20"/>
              </w:rPr>
              <w:t>4</w:t>
            </w:r>
          </w:p>
        </w:tc>
      </w:tr>
      <w:tr w:rsidR="00B95020" w:rsidRPr="00ED5DB3" w14:paraId="3FAC32B8" w14:textId="77777777" w:rsidTr="001F45F1">
        <w:trPr>
          <w:trHeight w:val="320"/>
        </w:trPr>
        <w:tc>
          <w:tcPr>
            <w:tcW w:w="1440" w:type="dxa"/>
            <w:tcBorders>
              <w:top w:val="nil"/>
              <w:left w:val="nil"/>
              <w:bottom w:val="single" w:sz="4" w:space="0" w:color="auto"/>
              <w:right w:val="nil"/>
            </w:tcBorders>
            <w:shd w:val="clear" w:color="auto" w:fill="auto"/>
            <w:noWrap/>
            <w:vAlign w:val="bottom"/>
          </w:tcPr>
          <w:p w14:paraId="31FACF06" w14:textId="77777777" w:rsidR="00B95020" w:rsidRPr="00ED5DB3" w:rsidRDefault="00B95020" w:rsidP="005D7A19">
            <w:pPr>
              <w:rPr>
                <w:rFonts w:cstheme="minorHAnsi"/>
                <w:sz w:val="20"/>
                <w:szCs w:val="20"/>
              </w:rPr>
            </w:pPr>
          </w:p>
        </w:tc>
        <w:tc>
          <w:tcPr>
            <w:tcW w:w="1300" w:type="dxa"/>
            <w:tcBorders>
              <w:top w:val="nil"/>
              <w:left w:val="nil"/>
              <w:bottom w:val="single" w:sz="4" w:space="0" w:color="auto"/>
              <w:right w:val="nil"/>
            </w:tcBorders>
            <w:shd w:val="clear" w:color="auto" w:fill="auto"/>
            <w:noWrap/>
            <w:vAlign w:val="bottom"/>
          </w:tcPr>
          <w:p w14:paraId="7DE4E467" w14:textId="77777777" w:rsidR="00B95020" w:rsidRPr="00ED5DB3" w:rsidRDefault="00B95020" w:rsidP="005D7A19">
            <w:pPr>
              <w:rPr>
                <w:rFonts w:cstheme="minorHAnsi"/>
                <w:sz w:val="20"/>
                <w:szCs w:val="20"/>
              </w:rPr>
            </w:pPr>
          </w:p>
        </w:tc>
        <w:tc>
          <w:tcPr>
            <w:tcW w:w="3360" w:type="dxa"/>
            <w:tcBorders>
              <w:top w:val="nil"/>
              <w:left w:val="nil"/>
              <w:bottom w:val="single" w:sz="4" w:space="0" w:color="auto"/>
              <w:right w:val="nil"/>
            </w:tcBorders>
            <w:shd w:val="clear" w:color="auto" w:fill="auto"/>
            <w:noWrap/>
            <w:vAlign w:val="bottom"/>
          </w:tcPr>
          <w:p w14:paraId="511B51B5" w14:textId="2F74100A" w:rsidR="00B95020" w:rsidRDefault="00A00A89" w:rsidP="005D7A19">
            <w:pPr>
              <w:rPr>
                <w:rFonts w:cstheme="minorHAnsi"/>
                <w:sz w:val="20"/>
                <w:szCs w:val="20"/>
              </w:rPr>
            </w:pPr>
            <w:r>
              <w:rPr>
                <w:rFonts w:cstheme="minorHAnsi"/>
                <w:sz w:val="20"/>
                <w:szCs w:val="20"/>
              </w:rPr>
              <w:t>IHD</w:t>
            </w:r>
          </w:p>
        </w:tc>
        <w:tc>
          <w:tcPr>
            <w:tcW w:w="2980" w:type="dxa"/>
            <w:tcBorders>
              <w:top w:val="nil"/>
              <w:left w:val="nil"/>
              <w:bottom w:val="single" w:sz="4" w:space="0" w:color="auto"/>
              <w:right w:val="nil"/>
            </w:tcBorders>
            <w:shd w:val="clear" w:color="auto" w:fill="auto"/>
            <w:noWrap/>
            <w:vAlign w:val="bottom"/>
          </w:tcPr>
          <w:p w14:paraId="201A6433" w14:textId="13E3A6B4" w:rsidR="00B95020" w:rsidRDefault="00AF0359" w:rsidP="005D7A19">
            <w:pPr>
              <w:rPr>
                <w:rFonts w:cstheme="minorHAnsi"/>
                <w:sz w:val="20"/>
                <w:szCs w:val="20"/>
              </w:rPr>
            </w:pPr>
            <w:r>
              <w:rPr>
                <w:rFonts w:cstheme="minorHAnsi"/>
                <w:sz w:val="20"/>
                <w:szCs w:val="20"/>
              </w:rPr>
              <w:t>57</w:t>
            </w:r>
            <w:r w:rsidR="00773F16">
              <w:rPr>
                <w:rFonts w:cstheme="minorHAnsi"/>
                <w:sz w:val="20"/>
                <w:szCs w:val="20"/>
              </w:rPr>
              <w:t>644/</w:t>
            </w:r>
            <w:r w:rsidR="001029DF">
              <w:rPr>
                <w:rFonts w:cstheme="minorHAnsi"/>
                <w:sz w:val="20"/>
                <w:szCs w:val="20"/>
              </w:rPr>
              <w:t>4</w:t>
            </w:r>
            <w:r w:rsidR="00047657">
              <w:rPr>
                <w:rFonts w:cstheme="minorHAnsi"/>
                <w:sz w:val="20"/>
                <w:szCs w:val="20"/>
              </w:rPr>
              <w:t>11675</w:t>
            </w:r>
          </w:p>
        </w:tc>
        <w:tc>
          <w:tcPr>
            <w:tcW w:w="1280" w:type="dxa"/>
            <w:tcBorders>
              <w:top w:val="nil"/>
              <w:left w:val="nil"/>
              <w:bottom w:val="single" w:sz="4" w:space="0" w:color="auto"/>
              <w:right w:val="nil"/>
            </w:tcBorders>
            <w:shd w:val="clear" w:color="auto" w:fill="auto"/>
            <w:noWrap/>
            <w:vAlign w:val="bottom"/>
          </w:tcPr>
          <w:p w14:paraId="2F82AB08" w14:textId="77777777" w:rsidR="00B95020" w:rsidRPr="00ED5DB3" w:rsidRDefault="00B95020" w:rsidP="005D7A19">
            <w:pPr>
              <w:rPr>
                <w:rFonts w:cstheme="minorHAnsi"/>
                <w:sz w:val="20"/>
                <w:szCs w:val="20"/>
              </w:rPr>
            </w:pPr>
          </w:p>
        </w:tc>
        <w:tc>
          <w:tcPr>
            <w:tcW w:w="1220" w:type="dxa"/>
            <w:tcBorders>
              <w:top w:val="nil"/>
              <w:left w:val="nil"/>
              <w:bottom w:val="single" w:sz="4" w:space="0" w:color="auto"/>
              <w:right w:val="nil"/>
            </w:tcBorders>
            <w:shd w:val="clear" w:color="auto" w:fill="auto"/>
            <w:noWrap/>
            <w:vAlign w:val="bottom"/>
          </w:tcPr>
          <w:p w14:paraId="42E815B7" w14:textId="77777777" w:rsidR="00B95020" w:rsidRPr="00ED5DB3" w:rsidRDefault="00B95020" w:rsidP="005D7A19">
            <w:pPr>
              <w:rPr>
                <w:rFonts w:cstheme="minorHAnsi"/>
                <w:sz w:val="20"/>
                <w:szCs w:val="20"/>
              </w:rPr>
            </w:pPr>
          </w:p>
        </w:tc>
        <w:tc>
          <w:tcPr>
            <w:tcW w:w="1500" w:type="dxa"/>
            <w:tcBorders>
              <w:top w:val="nil"/>
              <w:left w:val="nil"/>
              <w:bottom w:val="single" w:sz="4" w:space="0" w:color="auto"/>
              <w:right w:val="nil"/>
            </w:tcBorders>
            <w:shd w:val="clear" w:color="auto" w:fill="auto"/>
            <w:noWrap/>
            <w:vAlign w:val="bottom"/>
          </w:tcPr>
          <w:p w14:paraId="5C95F614" w14:textId="22904DA0" w:rsidR="00B95020" w:rsidRPr="00656E3A" w:rsidRDefault="00024EB4" w:rsidP="005D7A19">
            <w:pPr>
              <w:rPr>
                <w:rFonts w:cstheme="minorHAnsi"/>
                <w:sz w:val="20"/>
                <w:szCs w:val="20"/>
              </w:rPr>
            </w:pPr>
            <w:r>
              <w:rPr>
                <w:rFonts w:cstheme="minorHAnsi"/>
                <w:sz w:val="20"/>
                <w:szCs w:val="20"/>
              </w:rPr>
              <w:t>-0.</w:t>
            </w:r>
            <w:r w:rsidR="00B01D7A">
              <w:rPr>
                <w:rFonts w:cstheme="minorHAnsi"/>
                <w:sz w:val="20"/>
                <w:szCs w:val="20"/>
              </w:rPr>
              <w:t>0102</w:t>
            </w:r>
          </w:p>
        </w:tc>
        <w:tc>
          <w:tcPr>
            <w:tcW w:w="1230" w:type="dxa"/>
            <w:tcBorders>
              <w:top w:val="nil"/>
              <w:left w:val="nil"/>
              <w:bottom w:val="single" w:sz="4" w:space="0" w:color="auto"/>
              <w:right w:val="nil"/>
            </w:tcBorders>
            <w:shd w:val="clear" w:color="auto" w:fill="auto"/>
            <w:noWrap/>
            <w:vAlign w:val="bottom"/>
          </w:tcPr>
          <w:p w14:paraId="000E4CFD" w14:textId="5428E3BC" w:rsidR="00B95020" w:rsidRPr="001C0880" w:rsidRDefault="00B01D7A" w:rsidP="005D7A19">
            <w:pPr>
              <w:rPr>
                <w:rFonts w:cstheme="minorHAnsi"/>
                <w:sz w:val="20"/>
                <w:szCs w:val="20"/>
              </w:rPr>
            </w:pPr>
            <w:r>
              <w:rPr>
                <w:rFonts w:cstheme="minorHAnsi"/>
                <w:sz w:val="20"/>
                <w:szCs w:val="20"/>
              </w:rPr>
              <w:t>1.339E-</w:t>
            </w:r>
            <w:r w:rsidR="00C0108E">
              <w:rPr>
                <w:rFonts w:cstheme="minorHAnsi"/>
                <w:sz w:val="20"/>
                <w:szCs w:val="20"/>
              </w:rPr>
              <w:t>01</w:t>
            </w:r>
          </w:p>
        </w:tc>
      </w:tr>
    </w:tbl>
    <w:p w14:paraId="647FF411" w14:textId="71AB522A" w:rsidR="00D459E6" w:rsidRDefault="00D459E6" w:rsidP="005D7A19">
      <w:pPr>
        <w:rPr>
          <w:rFonts w:cstheme="minorHAnsi"/>
          <w:sz w:val="20"/>
          <w:szCs w:val="20"/>
        </w:rPr>
      </w:pPr>
      <w:r>
        <w:rPr>
          <w:rFonts w:cstheme="minorHAnsi"/>
          <w:sz w:val="20"/>
          <w:szCs w:val="20"/>
        </w:rPr>
        <w:t xml:space="preserve">SNPs were tested in additive model, adjusted for age at recruitment, sex and 10 PCs. </w:t>
      </w:r>
      <w:r w:rsidR="00DE7BF2">
        <w:rPr>
          <w:rFonts w:cstheme="minorHAnsi"/>
          <w:sz w:val="20"/>
          <w:szCs w:val="20"/>
        </w:rPr>
        <w:t xml:space="preserve">For SBP analysis all individuals taking </w:t>
      </w:r>
      <w:r w:rsidR="00DE7BF2" w:rsidRPr="00DE7BF2">
        <w:rPr>
          <w:rFonts w:cstheme="minorHAnsi"/>
          <w:sz w:val="20"/>
          <w:szCs w:val="20"/>
        </w:rPr>
        <w:t>ACE</w:t>
      </w:r>
      <w:r w:rsidR="00DE7BF2">
        <w:rPr>
          <w:rFonts w:cstheme="minorHAnsi"/>
          <w:sz w:val="20"/>
          <w:szCs w:val="20"/>
        </w:rPr>
        <w:t xml:space="preserve"> inhibitors, </w:t>
      </w:r>
      <w:r w:rsidR="00DE7BF2" w:rsidRPr="00DE7BF2">
        <w:rPr>
          <w:rFonts w:cstheme="minorHAnsi"/>
          <w:sz w:val="20"/>
          <w:szCs w:val="20"/>
        </w:rPr>
        <w:t>Beta-blockers</w:t>
      </w:r>
      <w:r w:rsidR="00DE7BF2">
        <w:rPr>
          <w:rFonts w:cstheme="minorHAnsi"/>
          <w:sz w:val="20"/>
          <w:szCs w:val="20"/>
        </w:rPr>
        <w:t xml:space="preserve">, </w:t>
      </w:r>
      <w:proofErr w:type="gramStart"/>
      <w:r w:rsidR="00DE7BF2" w:rsidRPr="00DE7BF2">
        <w:rPr>
          <w:rFonts w:cstheme="minorHAnsi"/>
          <w:sz w:val="20"/>
          <w:szCs w:val="20"/>
        </w:rPr>
        <w:t>Centrally</w:t>
      </w:r>
      <w:proofErr w:type="gramEnd"/>
      <w:r w:rsidR="00DE7BF2" w:rsidRPr="00DE7BF2">
        <w:rPr>
          <w:rFonts w:cstheme="minorHAnsi"/>
          <w:sz w:val="20"/>
          <w:szCs w:val="20"/>
        </w:rPr>
        <w:t xml:space="preserve"> acting antihypertensive</w:t>
      </w:r>
      <w:r w:rsidR="00DE7BF2">
        <w:rPr>
          <w:rFonts w:cstheme="minorHAnsi"/>
          <w:sz w:val="20"/>
          <w:szCs w:val="20"/>
        </w:rPr>
        <w:t xml:space="preserve"> medication</w:t>
      </w:r>
      <w:r w:rsidR="005E688E">
        <w:rPr>
          <w:rFonts w:cstheme="minorHAnsi"/>
          <w:sz w:val="20"/>
          <w:szCs w:val="20"/>
        </w:rPr>
        <w:t>, v</w:t>
      </w:r>
      <w:r w:rsidR="00DE7BF2" w:rsidRPr="00DE7BF2">
        <w:rPr>
          <w:rFonts w:cstheme="minorHAnsi"/>
          <w:sz w:val="20"/>
          <w:szCs w:val="20"/>
        </w:rPr>
        <w:t>asodilator antihypertensive drugs</w:t>
      </w:r>
      <w:r w:rsidR="005E688E">
        <w:rPr>
          <w:rFonts w:cstheme="minorHAnsi"/>
          <w:sz w:val="20"/>
          <w:szCs w:val="20"/>
        </w:rPr>
        <w:t xml:space="preserve">, </w:t>
      </w:r>
      <w:r w:rsidR="00DE7BF2" w:rsidRPr="00DE7BF2">
        <w:rPr>
          <w:rFonts w:cstheme="minorHAnsi"/>
          <w:sz w:val="20"/>
          <w:szCs w:val="20"/>
        </w:rPr>
        <w:t>Alpha-Adrenoceptor Blocking Drugs</w:t>
      </w:r>
      <w:r w:rsidR="005E688E">
        <w:rPr>
          <w:rFonts w:cstheme="minorHAnsi"/>
          <w:sz w:val="20"/>
          <w:szCs w:val="20"/>
        </w:rPr>
        <w:t xml:space="preserve">, </w:t>
      </w:r>
      <w:r w:rsidR="00DE7BF2" w:rsidRPr="00DE7BF2">
        <w:rPr>
          <w:rFonts w:cstheme="minorHAnsi"/>
          <w:sz w:val="20"/>
          <w:szCs w:val="20"/>
        </w:rPr>
        <w:t>ARB</w:t>
      </w:r>
      <w:r w:rsidR="005E688E">
        <w:rPr>
          <w:rFonts w:cstheme="minorHAnsi"/>
          <w:sz w:val="20"/>
          <w:szCs w:val="20"/>
        </w:rPr>
        <w:t xml:space="preserve">s or </w:t>
      </w:r>
      <w:r w:rsidR="00DE7BF2" w:rsidRPr="00DE7BF2">
        <w:rPr>
          <w:rFonts w:cstheme="minorHAnsi"/>
          <w:sz w:val="20"/>
          <w:szCs w:val="20"/>
        </w:rPr>
        <w:t>Calcium-Channel Blockers</w:t>
      </w:r>
      <w:r w:rsidR="005E688E">
        <w:rPr>
          <w:rFonts w:cstheme="minorHAnsi"/>
          <w:sz w:val="20"/>
          <w:szCs w:val="20"/>
        </w:rPr>
        <w:t xml:space="preserve"> were excluded f</w:t>
      </w:r>
      <w:r w:rsidR="00D656A6">
        <w:rPr>
          <w:rFonts w:cstheme="minorHAnsi"/>
          <w:sz w:val="20"/>
          <w:szCs w:val="20"/>
        </w:rPr>
        <w:t>rom</w:t>
      </w:r>
      <w:r w:rsidR="005E688E">
        <w:rPr>
          <w:rFonts w:cstheme="minorHAnsi"/>
          <w:sz w:val="20"/>
          <w:szCs w:val="20"/>
        </w:rPr>
        <w:t xml:space="preserve"> the analysis. </w:t>
      </w:r>
    </w:p>
    <w:p w14:paraId="17C0077F" w14:textId="70F790EE" w:rsidR="003929AA" w:rsidRDefault="003929AA" w:rsidP="005D7A19">
      <w:pPr>
        <w:rPr>
          <w:rFonts w:cstheme="minorHAnsi"/>
          <w:sz w:val="20"/>
          <w:szCs w:val="20"/>
        </w:rPr>
      </w:pPr>
      <w:r w:rsidRPr="00ED5DB3">
        <w:rPr>
          <w:rFonts w:cstheme="minorHAnsi"/>
          <w:sz w:val="20"/>
          <w:szCs w:val="20"/>
        </w:rPr>
        <w:br w:type="page"/>
      </w:r>
    </w:p>
    <w:p w14:paraId="4E4625E3" w14:textId="6565D89A" w:rsidR="00C6743B" w:rsidRDefault="00C6743B" w:rsidP="005D7A19">
      <w:pPr>
        <w:rPr>
          <w:rFonts w:ascii="Times New Roman" w:hAnsi="Times New Roman" w:cs="Times New Roman"/>
          <w:bCs/>
          <w:sz w:val="22"/>
          <w:szCs w:val="22"/>
        </w:rPr>
      </w:pPr>
      <w:r w:rsidRPr="007427A9">
        <w:rPr>
          <w:rFonts w:ascii="Times New Roman" w:hAnsi="Times New Roman" w:cs="Times New Roman"/>
          <w:b/>
          <w:sz w:val="22"/>
          <w:szCs w:val="22"/>
        </w:rPr>
        <w:lastRenderedPageBreak/>
        <w:t xml:space="preserve">Supplemental Table </w:t>
      </w:r>
      <w:r>
        <w:rPr>
          <w:rFonts w:ascii="Times New Roman" w:hAnsi="Times New Roman" w:cs="Times New Roman"/>
          <w:b/>
          <w:sz w:val="22"/>
          <w:szCs w:val="22"/>
        </w:rPr>
        <w:t>3</w:t>
      </w:r>
      <w:r w:rsidR="000874E2">
        <w:rPr>
          <w:rFonts w:ascii="Times New Roman" w:hAnsi="Times New Roman" w:cs="Times New Roman"/>
          <w:b/>
          <w:sz w:val="22"/>
          <w:szCs w:val="22"/>
        </w:rPr>
        <w:t>.</w:t>
      </w:r>
      <w:r w:rsidRPr="00ED5DB3">
        <w:rPr>
          <w:rFonts w:ascii="Times New Roman" w:hAnsi="Times New Roman" w:cs="Times New Roman"/>
          <w:bCs/>
          <w:sz w:val="22"/>
          <w:szCs w:val="22"/>
        </w:rPr>
        <w:t xml:space="preserve"> </w:t>
      </w:r>
      <w:r>
        <w:rPr>
          <w:rFonts w:ascii="Times New Roman" w:hAnsi="Times New Roman" w:cs="Times New Roman"/>
          <w:bCs/>
          <w:sz w:val="22"/>
          <w:szCs w:val="22"/>
        </w:rPr>
        <w:t xml:space="preserve">Power calculations for </w:t>
      </w:r>
      <w:r w:rsidR="00475551">
        <w:rPr>
          <w:rFonts w:ascii="Times New Roman" w:hAnsi="Times New Roman" w:cs="Times New Roman"/>
          <w:bCs/>
          <w:sz w:val="22"/>
          <w:szCs w:val="22"/>
        </w:rPr>
        <w:t xml:space="preserve">survival analysis </w:t>
      </w:r>
    </w:p>
    <w:tbl>
      <w:tblPr>
        <w:tblW w:w="13420" w:type="dxa"/>
        <w:tblLook w:val="04A0" w:firstRow="1" w:lastRow="0" w:firstColumn="1" w:lastColumn="0" w:noHBand="0" w:noVBand="1"/>
      </w:tblPr>
      <w:tblGrid>
        <w:gridCol w:w="1480"/>
        <w:gridCol w:w="1480"/>
        <w:gridCol w:w="3105"/>
        <w:gridCol w:w="2468"/>
        <w:gridCol w:w="1481"/>
        <w:gridCol w:w="1481"/>
        <w:gridCol w:w="1925"/>
      </w:tblGrid>
      <w:tr w:rsidR="00376FD3" w:rsidRPr="008A54CE" w14:paraId="62F5B43F" w14:textId="77777777" w:rsidTr="00AE5C00">
        <w:trPr>
          <w:trHeight w:val="525"/>
        </w:trPr>
        <w:tc>
          <w:tcPr>
            <w:tcW w:w="1480" w:type="dxa"/>
            <w:tcBorders>
              <w:top w:val="single" w:sz="4" w:space="0" w:color="auto"/>
              <w:left w:val="nil"/>
              <w:bottom w:val="double" w:sz="6" w:space="0" w:color="auto"/>
              <w:right w:val="nil"/>
            </w:tcBorders>
            <w:shd w:val="clear" w:color="auto" w:fill="auto"/>
            <w:vAlign w:val="bottom"/>
            <w:hideMark/>
          </w:tcPr>
          <w:p w14:paraId="23305247" w14:textId="77777777" w:rsidR="008A54CE" w:rsidRPr="008A54CE" w:rsidRDefault="008A54CE" w:rsidP="005D7A19">
            <w:pPr>
              <w:rPr>
                <w:rFonts w:ascii="Times New Roman" w:eastAsia="Times New Roman" w:hAnsi="Times New Roman" w:cs="Times New Roman"/>
                <w:b/>
                <w:bCs/>
                <w:color w:val="000000"/>
                <w:kern w:val="0"/>
                <w14:ligatures w14:val="none"/>
              </w:rPr>
            </w:pPr>
            <w:r w:rsidRPr="008A54CE">
              <w:rPr>
                <w:rFonts w:ascii="Times New Roman" w:eastAsia="Times New Roman" w:hAnsi="Times New Roman" w:cs="Times New Roman"/>
                <w:b/>
                <w:bCs/>
                <w:color w:val="000000"/>
                <w:kern w:val="0"/>
                <w14:ligatures w14:val="none"/>
              </w:rPr>
              <w:t>Gene</w:t>
            </w:r>
          </w:p>
        </w:tc>
        <w:tc>
          <w:tcPr>
            <w:tcW w:w="1480" w:type="dxa"/>
            <w:tcBorders>
              <w:top w:val="single" w:sz="4" w:space="0" w:color="auto"/>
              <w:left w:val="nil"/>
              <w:bottom w:val="double" w:sz="6" w:space="0" w:color="auto"/>
              <w:right w:val="nil"/>
            </w:tcBorders>
            <w:shd w:val="clear" w:color="auto" w:fill="auto"/>
            <w:vAlign w:val="bottom"/>
            <w:hideMark/>
          </w:tcPr>
          <w:p w14:paraId="0FD12EFC" w14:textId="77777777" w:rsidR="008A54CE" w:rsidRPr="008A54CE" w:rsidRDefault="008A54CE" w:rsidP="005D7A19">
            <w:pPr>
              <w:rPr>
                <w:rFonts w:ascii="Times New Roman" w:eastAsia="Times New Roman" w:hAnsi="Times New Roman" w:cs="Times New Roman"/>
                <w:b/>
                <w:bCs/>
                <w:color w:val="000000"/>
                <w:kern w:val="0"/>
                <w14:ligatures w14:val="none"/>
              </w:rPr>
            </w:pPr>
            <w:r w:rsidRPr="008A54CE">
              <w:rPr>
                <w:rFonts w:ascii="Times New Roman" w:eastAsia="Times New Roman" w:hAnsi="Times New Roman" w:cs="Times New Roman"/>
                <w:b/>
                <w:bCs/>
                <w:color w:val="000000"/>
                <w:kern w:val="0"/>
                <w14:ligatures w14:val="none"/>
              </w:rPr>
              <w:t>RSNUM</w:t>
            </w:r>
          </w:p>
        </w:tc>
        <w:tc>
          <w:tcPr>
            <w:tcW w:w="3105" w:type="dxa"/>
            <w:tcBorders>
              <w:top w:val="single" w:sz="4" w:space="0" w:color="auto"/>
              <w:left w:val="nil"/>
              <w:bottom w:val="double" w:sz="6" w:space="0" w:color="auto"/>
              <w:right w:val="nil"/>
            </w:tcBorders>
            <w:shd w:val="clear" w:color="auto" w:fill="auto"/>
            <w:vAlign w:val="bottom"/>
            <w:hideMark/>
          </w:tcPr>
          <w:p w14:paraId="67042E12" w14:textId="0EEF227A" w:rsidR="008A54CE" w:rsidRPr="008A54CE" w:rsidRDefault="00A85861" w:rsidP="005D7A19">
            <w:pP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Diagnosis</w:t>
            </w:r>
          </w:p>
        </w:tc>
        <w:tc>
          <w:tcPr>
            <w:tcW w:w="2468" w:type="dxa"/>
            <w:tcBorders>
              <w:top w:val="single" w:sz="4" w:space="0" w:color="auto"/>
              <w:left w:val="nil"/>
              <w:bottom w:val="double" w:sz="6" w:space="0" w:color="auto"/>
              <w:right w:val="nil"/>
            </w:tcBorders>
            <w:shd w:val="clear" w:color="auto" w:fill="auto"/>
            <w:vAlign w:val="bottom"/>
            <w:hideMark/>
          </w:tcPr>
          <w:p w14:paraId="26684F0B" w14:textId="77777777" w:rsidR="008A54CE" w:rsidRPr="008A54CE" w:rsidRDefault="008A54CE" w:rsidP="005D7A19">
            <w:pPr>
              <w:rPr>
                <w:rFonts w:ascii="Times New Roman" w:eastAsia="Times New Roman" w:hAnsi="Times New Roman" w:cs="Times New Roman"/>
                <w:b/>
                <w:bCs/>
                <w:color w:val="000000"/>
                <w:kern w:val="0"/>
                <w14:ligatures w14:val="none"/>
              </w:rPr>
            </w:pPr>
            <w:r w:rsidRPr="008A54CE">
              <w:rPr>
                <w:rFonts w:ascii="Times New Roman" w:eastAsia="Times New Roman" w:hAnsi="Times New Roman" w:cs="Times New Roman"/>
                <w:b/>
                <w:bCs/>
                <w:color w:val="000000"/>
                <w:kern w:val="0"/>
                <w14:ligatures w14:val="none"/>
              </w:rPr>
              <w:t>Endpoint</w:t>
            </w:r>
          </w:p>
        </w:tc>
        <w:tc>
          <w:tcPr>
            <w:tcW w:w="1481" w:type="dxa"/>
            <w:tcBorders>
              <w:top w:val="single" w:sz="4" w:space="0" w:color="auto"/>
              <w:left w:val="nil"/>
              <w:bottom w:val="double" w:sz="6" w:space="0" w:color="auto"/>
              <w:right w:val="nil"/>
            </w:tcBorders>
            <w:shd w:val="clear" w:color="auto" w:fill="auto"/>
            <w:vAlign w:val="bottom"/>
            <w:hideMark/>
          </w:tcPr>
          <w:p w14:paraId="0AAD1F0F" w14:textId="77777777" w:rsidR="008A54CE" w:rsidRPr="008A54CE" w:rsidRDefault="008A54CE" w:rsidP="005D7A19">
            <w:pPr>
              <w:rPr>
                <w:rFonts w:ascii="Times New Roman" w:eastAsia="Times New Roman" w:hAnsi="Times New Roman" w:cs="Times New Roman"/>
                <w:b/>
                <w:bCs/>
                <w:color w:val="000000"/>
                <w:kern w:val="0"/>
                <w14:ligatures w14:val="none"/>
              </w:rPr>
            </w:pPr>
            <w:r w:rsidRPr="008A54CE">
              <w:rPr>
                <w:rFonts w:ascii="Times New Roman" w:eastAsia="Times New Roman" w:hAnsi="Times New Roman" w:cs="Times New Roman"/>
                <w:b/>
                <w:bCs/>
                <w:color w:val="000000"/>
                <w:kern w:val="0"/>
                <w14:ligatures w14:val="none"/>
              </w:rPr>
              <w:t>Population</w:t>
            </w:r>
          </w:p>
        </w:tc>
        <w:tc>
          <w:tcPr>
            <w:tcW w:w="1481" w:type="dxa"/>
            <w:tcBorders>
              <w:top w:val="single" w:sz="4" w:space="0" w:color="auto"/>
              <w:left w:val="nil"/>
              <w:bottom w:val="double" w:sz="6" w:space="0" w:color="auto"/>
              <w:right w:val="nil"/>
            </w:tcBorders>
            <w:shd w:val="clear" w:color="auto" w:fill="auto"/>
            <w:vAlign w:val="bottom"/>
            <w:hideMark/>
          </w:tcPr>
          <w:p w14:paraId="2E8D2F8F" w14:textId="77777777" w:rsidR="008A54CE" w:rsidRPr="008A54CE" w:rsidRDefault="008A54CE" w:rsidP="005D7A19">
            <w:pPr>
              <w:rPr>
                <w:rFonts w:ascii="Times New Roman" w:eastAsia="Times New Roman" w:hAnsi="Times New Roman" w:cs="Times New Roman"/>
                <w:b/>
                <w:bCs/>
                <w:color w:val="000000"/>
                <w:kern w:val="0"/>
                <w14:ligatures w14:val="none"/>
              </w:rPr>
            </w:pPr>
            <w:r w:rsidRPr="008A54CE">
              <w:rPr>
                <w:rFonts w:ascii="Times New Roman" w:eastAsia="Times New Roman" w:hAnsi="Times New Roman" w:cs="Times New Roman"/>
                <w:b/>
                <w:bCs/>
                <w:color w:val="000000"/>
                <w:kern w:val="0"/>
                <w14:ligatures w14:val="none"/>
              </w:rPr>
              <w:t>Matched</w:t>
            </w:r>
          </w:p>
        </w:tc>
        <w:tc>
          <w:tcPr>
            <w:tcW w:w="1925" w:type="dxa"/>
            <w:tcBorders>
              <w:top w:val="single" w:sz="4" w:space="0" w:color="auto"/>
              <w:left w:val="nil"/>
              <w:bottom w:val="double" w:sz="6" w:space="0" w:color="auto"/>
              <w:right w:val="nil"/>
            </w:tcBorders>
            <w:shd w:val="clear" w:color="auto" w:fill="auto"/>
            <w:vAlign w:val="bottom"/>
            <w:hideMark/>
          </w:tcPr>
          <w:p w14:paraId="796641C2" w14:textId="15D8354D" w:rsidR="008A54CE" w:rsidRPr="008A54CE" w:rsidRDefault="008A54CE" w:rsidP="005D7A19">
            <w:pPr>
              <w:rPr>
                <w:rFonts w:ascii="Times New Roman" w:eastAsia="Times New Roman" w:hAnsi="Times New Roman" w:cs="Times New Roman"/>
                <w:b/>
                <w:bCs/>
                <w:color w:val="000000"/>
                <w:kern w:val="0"/>
                <w14:ligatures w14:val="none"/>
              </w:rPr>
            </w:pPr>
            <w:r w:rsidRPr="008A54CE">
              <w:rPr>
                <w:rFonts w:ascii="Times New Roman" w:eastAsia="Times New Roman" w:hAnsi="Times New Roman" w:cs="Times New Roman"/>
                <w:b/>
                <w:bCs/>
                <w:color w:val="000000"/>
                <w:kern w:val="0"/>
                <w14:ligatures w14:val="none"/>
              </w:rPr>
              <w:t>Power (</w:t>
            </w:r>
            <w:r w:rsidR="00B44F8F">
              <w:rPr>
                <w:rFonts w:ascii="Times New Roman" w:eastAsia="Times New Roman" w:hAnsi="Times New Roman" w:cs="Times New Roman"/>
                <w:b/>
                <w:bCs/>
                <w:color w:val="000000"/>
                <w:kern w:val="0"/>
                <w14:ligatures w14:val="none"/>
              </w:rPr>
              <w:t>%</w:t>
            </w:r>
            <w:r w:rsidRPr="008A54CE">
              <w:rPr>
                <w:rFonts w:ascii="Times New Roman" w:eastAsia="Times New Roman" w:hAnsi="Times New Roman" w:cs="Times New Roman"/>
                <w:b/>
                <w:bCs/>
                <w:color w:val="000000"/>
                <w:kern w:val="0"/>
                <w14:ligatures w14:val="none"/>
              </w:rPr>
              <w:t>)</w:t>
            </w:r>
          </w:p>
        </w:tc>
      </w:tr>
      <w:tr w:rsidR="00376FD3" w:rsidRPr="008A54CE" w14:paraId="58B03C69" w14:textId="77777777" w:rsidTr="00AE5C00">
        <w:trPr>
          <w:trHeight w:val="330"/>
        </w:trPr>
        <w:tc>
          <w:tcPr>
            <w:tcW w:w="1480" w:type="dxa"/>
            <w:tcBorders>
              <w:top w:val="nil"/>
              <w:left w:val="nil"/>
              <w:bottom w:val="nil"/>
              <w:right w:val="nil"/>
            </w:tcBorders>
            <w:shd w:val="clear" w:color="auto" w:fill="auto"/>
            <w:vAlign w:val="bottom"/>
            <w:hideMark/>
          </w:tcPr>
          <w:p w14:paraId="0710CFFF"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PCSK9</w:t>
            </w:r>
          </w:p>
        </w:tc>
        <w:tc>
          <w:tcPr>
            <w:tcW w:w="1480" w:type="dxa"/>
            <w:tcBorders>
              <w:top w:val="nil"/>
              <w:left w:val="nil"/>
              <w:bottom w:val="nil"/>
              <w:right w:val="nil"/>
            </w:tcBorders>
            <w:shd w:val="clear" w:color="auto" w:fill="auto"/>
            <w:vAlign w:val="bottom"/>
            <w:hideMark/>
          </w:tcPr>
          <w:p w14:paraId="2B082DD3"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rs11591147</w:t>
            </w:r>
          </w:p>
        </w:tc>
        <w:tc>
          <w:tcPr>
            <w:tcW w:w="3105" w:type="dxa"/>
            <w:tcBorders>
              <w:top w:val="nil"/>
              <w:left w:val="nil"/>
              <w:bottom w:val="nil"/>
              <w:right w:val="nil"/>
            </w:tcBorders>
            <w:shd w:val="clear" w:color="auto" w:fill="auto"/>
            <w:vAlign w:val="bottom"/>
            <w:hideMark/>
          </w:tcPr>
          <w:p w14:paraId="73D2B65D"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Ischemic Heart Disease</w:t>
            </w:r>
          </w:p>
        </w:tc>
        <w:tc>
          <w:tcPr>
            <w:tcW w:w="2468" w:type="dxa"/>
            <w:tcBorders>
              <w:top w:val="nil"/>
              <w:left w:val="nil"/>
              <w:bottom w:val="nil"/>
              <w:right w:val="nil"/>
            </w:tcBorders>
            <w:shd w:val="clear" w:color="auto" w:fill="auto"/>
            <w:vAlign w:val="bottom"/>
            <w:hideMark/>
          </w:tcPr>
          <w:p w14:paraId="75AB0F42"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CVD/Heart Transplant</w:t>
            </w:r>
          </w:p>
        </w:tc>
        <w:tc>
          <w:tcPr>
            <w:tcW w:w="1481" w:type="dxa"/>
            <w:tcBorders>
              <w:top w:val="nil"/>
              <w:left w:val="nil"/>
              <w:bottom w:val="nil"/>
              <w:right w:val="nil"/>
            </w:tcBorders>
            <w:shd w:val="clear" w:color="auto" w:fill="auto"/>
            <w:vAlign w:val="bottom"/>
            <w:hideMark/>
          </w:tcPr>
          <w:p w14:paraId="3E755262" w14:textId="4F045A1C" w:rsidR="008A54CE" w:rsidRPr="008A54CE" w:rsidRDefault="000D27B7"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Europeans</w:t>
            </w:r>
            <w:r w:rsidR="00586A9A">
              <w:rPr>
                <w:rFonts w:ascii="Times New Roman" w:eastAsia="Times New Roman" w:hAnsi="Times New Roman" w:cs="Times New Roman"/>
                <w:color w:val="000000"/>
                <w:kern w:val="0"/>
                <w14:ligatures w14:val="none"/>
              </w:rPr>
              <w:t xml:space="preserve"> </w:t>
            </w:r>
          </w:p>
        </w:tc>
        <w:tc>
          <w:tcPr>
            <w:tcW w:w="1481" w:type="dxa"/>
            <w:tcBorders>
              <w:top w:val="nil"/>
              <w:left w:val="nil"/>
              <w:bottom w:val="nil"/>
              <w:right w:val="nil"/>
            </w:tcBorders>
            <w:shd w:val="clear" w:color="auto" w:fill="auto"/>
            <w:vAlign w:val="bottom"/>
            <w:hideMark/>
          </w:tcPr>
          <w:p w14:paraId="35E659BC"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No</w:t>
            </w:r>
          </w:p>
        </w:tc>
        <w:tc>
          <w:tcPr>
            <w:tcW w:w="1925" w:type="dxa"/>
            <w:tcBorders>
              <w:top w:val="nil"/>
              <w:left w:val="nil"/>
              <w:bottom w:val="nil"/>
              <w:right w:val="nil"/>
            </w:tcBorders>
            <w:shd w:val="clear" w:color="auto" w:fill="auto"/>
            <w:vAlign w:val="bottom"/>
            <w:hideMark/>
          </w:tcPr>
          <w:p w14:paraId="610D5CDC"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9.5</w:t>
            </w:r>
          </w:p>
        </w:tc>
      </w:tr>
      <w:tr w:rsidR="00376FD3" w:rsidRPr="008A54CE" w14:paraId="10A73E9C" w14:textId="77777777" w:rsidTr="00AE5C00">
        <w:trPr>
          <w:trHeight w:val="315"/>
        </w:trPr>
        <w:tc>
          <w:tcPr>
            <w:tcW w:w="1480" w:type="dxa"/>
            <w:tcBorders>
              <w:top w:val="nil"/>
              <w:left w:val="nil"/>
              <w:bottom w:val="single" w:sz="4" w:space="0" w:color="auto"/>
              <w:right w:val="nil"/>
            </w:tcBorders>
            <w:shd w:val="clear" w:color="auto" w:fill="auto"/>
            <w:vAlign w:val="bottom"/>
            <w:hideMark/>
          </w:tcPr>
          <w:p w14:paraId="7C0A75D6"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PCSK9</w:t>
            </w:r>
          </w:p>
        </w:tc>
        <w:tc>
          <w:tcPr>
            <w:tcW w:w="1480" w:type="dxa"/>
            <w:tcBorders>
              <w:top w:val="nil"/>
              <w:left w:val="nil"/>
              <w:bottom w:val="single" w:sz="4" w:space="0" w:color="auto"/>
              <w:right w:val="nil"/>
            </w:tcBorders>
            <w:shd w:val="clear" w:color="auto" w:fill="auto"/>
            <w:vAlign w:val="bottom"/>
            <w:hideMark/>
          </w:tcPr>
          <w:p w14:paraId="38578FF3"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rs11591147</w:t>
            </w:r>
          </w:p>
        </w:tc>
        <w:tc>
          <w:tcPr>
            <w:tcW w:w="3105" w:type="dxa"/>
            <w:tcBorders>
              <w:top w:val="nil"/>
              <w:left w:val="nil"/>
              <w:bottom w:val="single" w:sz="4" w:space="0" w:color="auto"/>
              <w:right w:val="nil"/>
            </w:tcBorders>
            <w:shd w:val="clear" w:color="auto" w:fill="auto"/>
            <w:vAlign w:val="bottom"/>
            <w:hideMark/>
          </w:tcPr>
          <w:p w14:paraId="123A24D6"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Ischemic Heart Disease</w:t>
            </w:r>
          </w:p>
        </w:tc>
        <w:tc>
          <w:tcPr>
            <w:tcW w:w="2468" w:type="dxa"/>
            <w:tcBorders>
              <w:top w:val="nil"/>
              <w:left w:val="nil"/>
              <w:bottom w:val="single" w:sz="4" w:space="0" w:color="auto"/>
              <w:right w:val="nil"/>
            </w:tcBorders>
            <w:shd w:val="clear" w:color="auto" w:fill="auto"/>
            <w:vAlign w:val="bottom"/>
            <w:hideMark/>
          </w:tcPr>
          <w:p w14:paraId="5BA3EB20"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CVD/Heart Transplant</w:t>
            </w:r>
          </w:p>
        </w:tc>
        <w:tc>
          <w:tcPr>
            <w:tcW w:w="1481" w:type="dxa"/>
            <w:tcBorders>
              <w:top w:val="nil"/>
              <w:left w:val="nil"/>
              <w:bottom w:val="single" w:sz="4" w:space="0" w:color="auto"/>
              <w:right w:val="nil"/>
            </w:tcBorders>
            <w:shd w:val="clear" w:color="auto" w:fill="auto"/>
            <w:vAlign w:val="bottom"/>
            <w:hideMark/>
          </w:tcPr>
          <w:p w14:paraId="3A800C1B" w14:textId="504EC4C2" w:rsidR="008A54CE" w:rsidRPr="008A54CE" w:rsidRDefault="000D27B7"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Europeans</w:t>
            </w:r>
          </w:p>
        </w:tc>
        <w:tc>
          <w:tcPr>
            <w:tcW w:w="1481" w:type="dxa"/>
            <w:tcBorders>
              <w:top w:val="nil"/>
              <w:left w:val="nil"/>
              <w:bottom w:val="single" w:sz="4" w:space="0" w:color="auto"/>
              <w:right w:val="nil"/>
            </w:tcBorders>
            <w:shd w:val="clear" w:color="auto" w:fill="auto"/>
            <w:vAlign w:val="bottom"/>
            <w:hideMark/>
          </w:tcPr>
          <w:p w14:paraId="5D5D4DB6"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Yes</w:t>
            </w:r>
          </w:p>
        </w:tc>
        <w:tc>
          <w:tcPr>
            <w:tcW w:w="1925" w:type="dxa"/>
            <w:tcBorders>
              <w:top w:val="nil"/>
              <w:left w:val="nil"/>
              <w:bottom w:val="single" w:sz="4" w:space="0" w:color="auto"/>
              <w:right w:val="nil"/>
            </w:tcBorders>
            <w:shd w:val="clear" w:color="auto" w:fill="auto"/>
            <w:vAlign w:val="bottom"/>
            <w:hideMark/>
          </w:tcPr>
          <w:p w14:paraId="5F7B1A27"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73.4</w:t>
            </w:r>
          </w:p>
        </w:tc>
      </w:tr>
      <w:tr w:rsidR="00376FD3" w:rsidRPr="008A54CE" w14:paraId="790EC3E8" w14:textId="77777777" w:rsidTr="00AE5C00">
        <w:trPr>
          <w:trHeight w:val="315"/>
        </w:trPr>
        <w:tc>
          <w:tcPr>
            <w:tcW w:w="1480" w:type="dxa"/>
            <w:tcBorders>
              <w:top w:val="nil"/>
              <w:left w:val="nil"/>
              <w:bottom w:val="nil"/>
              <w:right w:val="nil"/>
            </w:tcBorders>
            <w:shd w:val="clear" w:color="auto" w:fill="auto"/>
            <w:vAlign w:val="bottom"/>
            <w:hideMark/>
          </w:tcPr>
          <w:p w14:paraId="7B19A47C"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PCSK9</w:t>
            </w:r>
          </w:p>
        </w:tc>
        <w:tc>
          <w:tcPr>
            <w:tcW w:w="1480" w:type="dxa"/>
            <w:tcBorders>
              <w:top w:val="nil"/>
              <w:left w:val="nil"/>
              <w:bottom w:val="nil"/>
              <w:right w:val="nil"/>
            </w:tcBorders>
            <w:shd w:val="clear" w:color="auto" w:fill="auto"/>
            <w:vAlign w:val="bottom"/>
            <w:hideMark/>
          </w:tcPr>
          <w:p w14:paraId="21C823A2"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rs562556</w:t>
            </w:r>
          </w:p>
        </w:tc>
        <w:tc>
          <w:tcPr>
            <w:tcW w:w="3105" w:type="dxa"/>
            <w:tcBorders>
              <w:top w:val="nil"/>
              <w:left w:val="nil"/>
              <w:bottom w:val="nil"/>
              <w:right w:val="nil"/>
            </w:tcBorders>
            <w:shd w:val="clear" w:color="auto" w:fill="auto"/>
            <w:vAlign w:val="bottom"/>
            <w:hideMark/>
          </w:tcPr>
          <w:p w14:paraId="160BB7A0"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Ischemic Heart Disease</w:t>
            </w:r>
          </w:p>
        </w:tc>
        <w:tc>
          <w:tcPr>
            <w:tcW w:w="2468" w:type="dxa"/>
            <w:tcBorders>
              <w:top w:val="nil"/>
              <w:left w:val="nil"/>
              <w:bottom w:val="nil"/>
              <w:right w:val="nil"/>
            </w:tcBorders>
            <w:shd w:val="clear" w:color="auto" w:fill="auto"/>
            <w:vAlign w:val="bottom"/>
            <w:hideMark/>
          </w:tcPr>
          <w:p w14:paraId="5A902A53"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CVD/Heart Transplant</w:t>
            </w:r>
          </w:p>
        </w:tc>
        <w:tc>
          <w:tcPr>
            <w:tcW w:w="1481" w:type="dxa"/>
            <w:tcBorders>
              <w:top w:val="nil"/>
              <w:left w:val="nil"/>
              <w:bottom w:val="nil"/>
              <w:right w:val="nil"/>
            </w:tcBorders>
            <w:shd w:val="clear" w:color="auto" w:fill="auto"/>
            <w:vAlign w:val="bottom"/>
            <w:hideMark/>
          </w:tcPr>
          <w:p w14:paraId="67B48AA4" w14:textId="2340B117" w:rsidR="008A54CE" w:rsidRPr="008A54CE" w:rsidRDefault="000D27B7"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Europeans</w:t>
            </w:r>
          </w:p>
        </w:tc>
        <w:tc>
          <w:tcPr>
            <w:tcW w:w="1481" w:type="dxa"/>
            <w:tcBorders>
              <w:top w:val="nil"/>
              <w:left w:val="nil"/>
              <w:bottom w:val="nil"/>
              <w:right w:val="nil"/>
            </w:tcBorders>
            <w:shd w:val="clear" w:color="auto" w:fill="auto"/>
            <w:vAlign w:val="bottom"/>
            <w:hideMark/>
          </w:tcPr>
          <w:p w14:paraId="1437A347"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No</w:t>
            </w:r>
          </w:p>
        </w:tc>
        <w:tc>
          <w:tcPr>
            <w:tcW w:w="1925" w:type="dxa"/>
            <w:tcBorders>
              <w:top w:val="nil"/>
              <w:left w:val="nil"/>
              <w:bottom w:val="nil"/>
              <w:right w:val="nil"/>
            </w:tcBorders>
            <w:shd w:val="clear" w:color="auto" w:fill="auto"/>
            <w:vAlign w:val="bottom"/>
            <w:hideMark/>
          </w:tcPr>
          <w:p w14:paraId="357F8B46"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6.9</w:t>
            </w:r>
          </w:p>
        </w:tc>
      </w:tr>
      <w:tr w:rsidR="00376FD3" w:rsidRPr="008A54CE" w14:paraId="1B9FE1B6" w14:textId="77777777" w:rsidTr="00AE5C00">
        <w:trPr>
          <w:trHeight w:val="315"/>
        </w:trPr>
        <w:tc>
          <w:tcPr>
            <w:tcW w:w="1480" w:type="dxa"/>
            <w:tcBorders>
              <w:top w:val="nil"/>
              <w:left w:val="nil"/>
              <w:bottom w:val="single" w:sz="4" w:space="0" w:color="auto"/>
              <w:right w:val="nil"/>
            </w:tcBorders>
            <w:shd w:val="clear" w:color="auto" w:fill="auto"/>
            <w:vAlign w:val="bottom"/>
            <w:hideMark/>
          </w:tcPr>
          <w:p w14:paraId="467EA66C"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PCSK9</w:t>
            </w:r>
          </w:p>
        </w:tc>
        <w:tc>
          <w:tcPr>
            <w:tcW w:w="1480" w:type="dxa"/>
            <w:tcBorders>
              <w:top w:val="nil"/>
              <w:left w:val="nil"/>
              <w:bottom w:val="single" w:sz="4" w:space="0" w:color="auto"/>
              <w:right w:val="nil"/>
            </w:tcBorders>
            <w:shd w:val="clear" w:color="auto" w:fill="auto"/>
            <w:vAlign w:val="bottom"/>
            <w:hideMark/>
          </w:tcPr>
          <w:p w14:paraId="03C362EB"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rs562556</w:t>
            </w:r>
          </w:p>
        </w:tc>
        <w:tc>
          <w:tcPr>
            <w:tcW w:w="3105" w:type="dxa"/>
            <w:tcBorders>
              <w:top w:val="nil"/>
              <w:left w:val="nil"/>
              <w:bottom w:val="single" w:sz="4" w:space="0" w:color="auto"/>
              <w:right w:val="nil"/>
            </w:tcBorders>
            <w:shd w:val="clear" w:color="auto" w:fill="auto"/>
            <w:vAlign w:val="bottom"/>
            <w:hideMark/>
          </w:tcPr>
          <w:p w14:paraId="79B67123"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Ischemic Heart Disease</w:t>
            </w:r>
          </w:p>
        </w:tc>
        <w:tc>
          <w:tcPr>
            <w:tcW w:w="2468" w:type="dxa"/>
            <w:tcBorders>
              <w:top w:val="nil"/>
              <w:left w:val="nil"/>
              <w:bottom w:val="single" w:sz="4" w:space="0" w:color="auto"/>
              <w:right w:val="nil"/>
            </w:tcBorders>
            <w:shd w:val="clear" w:color="auto" w:fill="auto"/>
            <w:vAlign w:val="bottom"/>
            <w:hideMark/>
          </w:tcPr>
          <w:p w14:paraId="671F4C84"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CVD/Heart Transplant</w:t>
            </w:r>
          </w:p>
        </w:tc>
        <w:tc>
          <w:tcPr>
            <w:tcW w:w="1481" w:type="dxa"/>
            <w:tcBorders>
              <w:top w:val="nil"/>
              <w:left w:val="nil"/>
              <w:bottom w:val="single" w:sz="4" w:space="0" w:color="auto"/>
              <w:right w:val="nil"/>
            </w:tcBorders>
            <w:shd w:val="clear" w:color="auto" w:fill="auto"/>
            <w:vAlign w:val="bottom"/>
            <w:hideMark/>
          </w:tcPr>
          <w:p w14:paraId="36C74716" w14:textId="58CBBB56" w:rsidR="008A54CE" w:rsidRPr="008A54CE" w:rsidRDefault="000D27B7"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Europeans</w:t>
            </w:r>
          </w:p>
        </w:tc>
        <w:tc>
          <w:tcPr>
            <w:tcW w:w="1481" w:type="dxa"/>
            <w:tcBorders>
              <w:top w:val="nil"/>
              <w:left w:val="nil"/>
              <w:bottom w:val="single" w:sz="4" w:space="0" w:color="auto"/>
              <w:right w:val="nil"/>
            </w:tcBorders>
            <w:shd w:val="clear" w:color="auto" w:fill="auto"/>
            <w:vAlign w:val="bottom"/>
            <w:hideMark/>
          </w:tcPr>
          <w:p w14:paraId="15FED662"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Yes</w:t>
            </w:r>
          </w:p>
        </w:tc>
        <w:tc>
          <w:tcPr>
            <w:tcW w:w="1925" w:type="dxa"/>
            <w:tcBorders>
              <w:top w:val="nil"/>
              <w:left w:val="nil"/>
              <w:bottom w:val="single" w:sz="4" w:space="0" w:color="auto"/>
              <w:right w:val="nil"/>
            </w:tcBorders>
            <w:shd w:val="clear" w:color="auto" w:fill="auto"/>
            <w:vAlign w:val="bottom"/>
            <w:hideMark/>
          </w:tcPr>
          <w:p w14:paraId="6C733AB3"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11.16</w:t>
            </w:r>
          </w:p>
        </w:tc>
      </w:tr>
      <w:tr w:rsidR="00376FD3" w:rsidRPr="008A54CE" w14:paraId="08FCB449" w14:textId="77777777" w:rsidTr="00AE5C00">
        <w:trPr>
          <w:trHeight w:val="315"/>
        </w:trPr>
        <w:tc>
          <w:tcPr>
            <w:tcW w:w="1480" w:type="dxa"/>
            <w:tcBorders>
              <w:top w:val="nil"/>
              <w:left w:val="nil"/>
              <w:bottom w:val="nil"/>
              <w:right w:val="nil"/>
            </w:tcBorders>
            <w:shd w:val="clear" w:color="auto" w:fill="auto"/>
            <w:vAlign w:val="bottom"/>
            <w:hideMark/>
          </w:tcPr>
          <w:p w14:paraId="5FA2C02F"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ACE</w:t>
            </w:r>
          </w:p>
        </w:tc>
        <w:tc>
          <w:tcPr>
            <w:tcW w:w="1480" w:type="dxa"/>
            <w:tcBorders>
              <w:top w:val="nil"/>
              <w:left w:val="nil"/>
              <w:bottom w:val="nil"/>
              <w:right w:val="nil"/>
            </w:tcBorders>
            <w:shd w:val="clear" w:color="auto" w:fill="auto"/>
            <w:vAlign w:val="bottom"/>
            <w:hideMark/>
          </w:tcPr>
          <w:p w14:paraId="01B3A657"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rs4968782</w:t>
            </w:r>
          </w:p>
        </w:tc>
        <w:tc>
          <w:tcPr>
            <w:tcW w:w="3105" w:type="dxa"/>
            <w:tcBorders>
              <w:top w:val="nil"/>
              <w:left w:val="nil"/>
              <w:bottom w:val="nil"/>
              <w:right w:val="nil"/>
            </w:tcBorders>
            <w:shd w:val="clear" w:color="auto" w:fill="auto"/>
            <w:vAlign w:val="bottom"/>
            <w:hideMark/>
          </w:tcPr>
          <w:p w14:paraId="64011438"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AF</w:t>
            </w:r>
          </w:p>
        </w:tc>
        <w:tc>
          <w:tcPr>
            <w:tcW w:w="2468" w:type="dxa"/>
            <w:tcBorders>
              <w:top w:val="nil"/>
              <w:left w:val="nil"/>
              <w:bottom w:val="nil"/>
              <w:right w:val="nil"/>
            </w:tcBorders>
            <w:shd w:val="clear" w:color="auto" w:fill="auto"/>
            <w:vAlign w:val="bottom"/>
            <w:hideMark/>
          </w:tcPr>
          <w:p w14:paraId="1871A687"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CVD/Heart Transplant</w:t>
            </w:r>
          </w:p>
        </w:tc>
        <w:tc>
          <w:tcPr>
            <w:tcW w:w="1481" w:type="dxa"/>
            <w:tcBorders>
              <w:top w:val="nil"/>
              <w:left w:val="nil"/>
              <w:bottom w:val="nil"/>
              <w:right w:val="nil"/>
            </w:tcBorders>
            <w:shd w:val="clear" w:color="auto" w:fill="auto"/>
            <w:vAlign w:val="bottom"/>
            <w:hideMark/>
          </w:tcPr>
          <w:p w14:paraId="5B0E4F06" w14:textId="6F64C64B" w:rsidR="008A54CE" w:rsidRPr="008A54CE" w:rsidRDefault="000D27B7"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Europeans</w:t>
            </w:r>
          </w:p>
        </w:tc>
        <w:tc>
          <w:tcPr>
            <w:tcW w:w="1481" w:type="dxa"/>
            <w:tcBorders>
              <w:top w:val="nil"/>
              <w:left w:val="nil"/>
              <w:bottom w:val="nil"/>
              <w:right w:val="nil"/>
            </w:tcBorders>
            <w:shd w:val="clear" w:color="auto" w:fill="auto"/>
            <w:vAlign w:val="bottom"/>
            <w:hideMark/>
          </w:tcPr>
          <w:p w14:paraId="4EFA8C0B"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No</w:t>
            </w:r>
          </w:p>
        </w:tc>
        <w:tc>
          <w:tcPr>
            <w:tcW w:w="1925" w:type="dxa"/>
            <w:tcBorders>
              <w:top w:val="nil"/>
              <w:left w:val="nil"/>
              <w:bottom w:val="nil"/>
              <w:right w:val="nil"/>
            </w:tcBorders>
            <w:shd w:val="clear" w:color="auto" w:fill="auto"/>
            <w:vAlign w:val="bottom"/>
            <w:hideMark/>
          </w:tcPr>
          <w:p w14:paraId="7CDB6D4A"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59.23</w:t>
            </w:r>
          </w:p>
        </w:tc>
      </w:tr>
      <w:tr w:rsidR="00376FD3" w:rsidRPr="008A54CE" w14:paraId="4A9003DD" w14:textId="77777777" w:rsidTr="00AE5C00">
        <w:trPr>
          <w:trHeight w:val="315"/>
        </w:trPr>
        <w:tc>
          <w:tcPr>
            <w:tcW w:w="1480" w:type="dxa"/>
            <w:tcBorders>
              <w:top w:val="nil"/>
              <w:left w:val="nil"/>
              <w:bottom w:val="nil"/>
              <w:right w:val="nil"/>
            </w:tcBorders>
            <w:shd w:val="clear" w:color="auto" w:fill="auto"/>
            <w:vAlign w:val="bottom"/>
            <w:hideMark/>
          </w:tcPr>
          <w:p w14:paraId="619D067F"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ACE</w:t>
            </w:r>
          </w:p>
        </w:tc>
        <w:tc>
          <w:tcPr>
            <w:tcW w:w="1480" w:type="dxa"/>
            <w:tcBorders>
              <w:top w:val="nil"/>
              <w:left w:val="nil"/>
              <w:bottom w:val="nil"/>
              <w:right w:val="nil"/>
            </w:tcBorders>
            <w:shd w:val="clear" w:color="auto" w:fill="auto"/>
            <w:vAlign w:val="bottom"/>
            <w:hideMark/>
          </w:tcPr>
          <w:p w14:paraId="600F15E5"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rs4968782</w:t>
            </w:r>
          </w:p>
        </w:tc>
        <w:tc>
          <w:tcPr>
            <w:tcW w:w="3105" w:type="dxa"/>
            <w:tcBorders>
              <w:top w:val="nil"/>
              <w:left w:val="nil"/>
              <w:bottom w:val="nil"/>
              <w:right w:val="nil"/>
            </w:tcBorders>
            <w:shd w:val="clear" w:color="auto" w:fill="auto"/>
            <w:vAlign w:val="bottom"/>
            <w:hideMark/>
          </w:tcPr>
          <w:p w14:paraId="3DC7D147"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AF</w:t>
            </w:r>
          </w:p>
        </w:tc>
        <w:tc>
          <w:tcPr>
            <w:tcW w:w="2468" w:type="dxa"/>
            <w:tcBorders>
              <w:top w:val="nil"/>
              <w:left w:val="nil"/>
              <w:bottom w:val="nil"/>
              <w:right w:val="nil"/>
            </w:tcBorders>
            <w:shd w:val="clear" w:color="auto" w:fill="auto"/>
            <w:vAlign w:val="bottom"/>
            <w:hideMark/>
          </w:tcPr>
          <w:p w14:paraId="35B45787"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CVD/Heart Transplant</w:t>
            </w:r>
          </w:p>
        </w:tc>
        <w:tc>
          <w:tcPr>
            <w:tcW w:w="1481" w:type="dxa"/>
            <w:tcBorders>
              <w:top w:val="nil"/>
              <w:left w:val="nil"/>
              <w:bottom w:val="nil"/>
              <w:right w:val="nil"/>
            </w:tcBorders>
            <w:shd w:val="clear" w:color="auto" w:fill="auto"/>
            <w:vAlign w:val="bottom"/>
            <w:hideMark/>
          </w:tcPr>
          <w:p w14:paraId="628E9B80" w14:textId="200306A6" w:rsidR="008A54CE" w:rsidRPr="008A54CE" w:rsidRDefault="000D27B7"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Europeans</w:t>
            </w:r>
          </w:p>
        </w:tc>
        <w:tc>
          <w:tcPr>
            <w:tcW w:w="1481" w:type="dxa"/>
            <w:tcBorders>
              <w:top w:val="nil"/>
              <w:left w:val="nil"/>
              <w:bottom w:val="nil"/>
              <w:right w:val="nil"/>
            </w:tcBorders>
            <w:shd w:val="clear" w:color="auto" w:fill="auto"/>
            <w:vAlign w:val="bottom"/>
            <w:hideMark/>
          </w:tcPr>
          <w:p w14:paraId="13F065F4"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Yes</w:t>
            </w:r>
          </w:p>
        </w:tc>
        <w:tc>
          <w:tcPr>
            <w:tcW w:w="1925" w:type="dxa"/>
            <w:tcBorders>
              <w:top w:val="nil"/>
              <w:left w:val="nil"/>
              <w:bottom w:val="nil"/>
              <w:right w:val="nil"/>
            </w:tcBorders>
            <w:shd w:val="clear" w:color="auto" w:fill="auto"/>
            <w:vAlign w:val="bottom"/>
            <w:hideMark/>
          </w:tcPr>
          <w:p w14:paraId="0883FD10"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80.28</w:t>
            </w:r>
          </w:p>
        </w:tc>
      </w:tr>
      <w:tr w:rsidR="00376FD3" w:rsidRPr="008A54CE" w14:paraId="15E93E76" w14:textId="77777777" w:rsidTr="00AE5C00">
        <w:trPr>
          <w:trHeight w:val="315"/>
        </w:trPr>
        <w:tc>
          <w:tcPr>
            <w:tcW w:w="1480" w:type="dxa"/>
            <w:tcBorders>
              <w:top w:val="nil"/>
              <w:left w:val="nil"/>
              <w:bottom w:val="nil"/>
              <w:right w:val="nil"/>
            </w:tcBorders>
            <w:shd w:val="clear" w:color="auto" w:fill="auto"/>
            <w:vAlign w:val="bottom"/>
            <w:hideMark/>
          </w:tcPr>
          <w:p w14:paraId="11F0FFD8"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ACE</w:t>
            </w:r>
          </w:p>
        </w:tc>
        <w:tc>
          <w:tcPr>
            <w:tcW w:w="1480" w:type="dxa"/>
            <w:tcBorders>
              <w:top w:val="nil"/>
              <w:left w:val="nil"/>
              <w:bottom w:val="nil"/>
              <w:right w:val="nil"/>
            </w:tcBorders>
            <w:shd w:val="clear" w:color="auto" w:fill="auto"/>
            <w:vAlign w:val="bottom"/>
            <w:hideMark/>
          </w:tcPr>
          <w:p w14:paraId="6593AAAD"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rs4968782</w:t>
            </w:r>
          </w:p>
        </w:tc>
        <w:tc>
          <w:tcPr>
            <w:tcW w:w="3105" w:type="dxa"/>
            <w:tcBorders>
              <w:top w:val="nil"/>
              <w:left w:val="nil"/>
              <w:bottom w:val="nil"/>
              <w:right w:val="nil"/>
            </w:tcBorders>
            <w:shd w:val="clear" w:color="auto" w:fill="auto"/>
            <w:vAlign w:val="bottom"/>
            <w:hideMark/>
          </w:tcPr>
          <w:p w14:paraId="6D07AB4D"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HF</w:t>
            </w:r>
          </w:p>
        </w:tc>
        <w:tc>
          <w:tcPr>
            <w:tcW w:w="2468" w:type="dxa"/>
            <w:tcBorders>
              <w:top w:val="nil"/>
              <w:left w:val="nil"/>
              <w:bottom w:val="nil"/>
              <w:right w:val="nil"/>
            </w:tcBorders>
            <w:shd w:val="clear" w:color="auto" w:fill="auto"/>
            <w:vAlign w:val="bottom"/>
            <w:hideMark/>
          </w:tcPr>
          <w:p w14:paraId="5A439DDC"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HF Composite</w:t>
            </w:r>
          </w:p>
        </w:tc>
        <w:tc>
          <w:tcPr>
            <w:tcW w:w="1481" w:type="dxa"/>
            <w:tcBorders>
              <w:top w:val="nil"/>
              <w:left w:val="nil"/>
              <w:bottom w:val="nil"/>
              <w:right w:val="nil"/>
            </w:tcBorders>
            <w:shd w:val="clear" w:color="auto" w:fill="auto"/>
            <w:vAlign w:val="bottom"/>
            <w:hideMark/>
          </w:tcPr>
          <w:p w14:paraId="6F0BE88C"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All</w:t>
            </w:r>
          </w:p>
        </w:tc>
        <w:tc>
          <w:tcPr>
            <w:tcW w:w="1481" w:type="dxa"/>
            <w:tcBorders>
              <w:top w:val="nil"/>
              <w:left w:val="nil"/>
              <w:bottom w:val="nil"/>
              <w:right w:val="nil"/>
            </w:tcBorders>
            <w:shd w:val="clear" w:color="auto" w:fill="auto"/>
            <w:vAlign w:val="bottom"/>
            <w:hideMark/>
          </w:tcPr>
          <w:p w14:paraId="36E524B7"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No</w:t>
            </w:r>
          </w:p>
        </w:tc>
        <w:tc>
          <w:tcPr>
            <w:tcW w:w="1925" w:type="dxa"/>
            <w:tcBorders>
              <w:top w:val="nil"/>
              <w:left w:val="nil"/>
              <w:bottom w:val="nil"/>
              <w:right w:val="nil"/>
            </w:tcBorders>
            <w:shd w:val="clear" w:color="auto" w:fill="auto"/>
            <w:vAlign w:val="bottom"/>
            <w:hideMark/>
          </w:tcPr>
          <w:p w14:paraId="0FBE6304"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79.81</w:t>
            </w:r>
          </w:p>
        </w:tc>
      </w:tr>
      <w:tr w:rsidR="00376FD3" w:rsidRPr="008A54CE" w14:paraId="044FC5DE" w14:textId="77777777" w:rsidTr="00AE5C00">
        <w:trPr>
          <w:trHeight w:val="315"/>
        </w:trPr>
        <w:tc>
          <w:tcPr>
            <w:tcW w:w="1480" w:type="dxa"/>
            <w:tcBorders>
              <w:top w:val="nil"/>
              <w:left w:val="nil"/>
              <w:bottom w:val="single" w:sz="4" w:space="0" w:color="auto"/>
              <w:right w:val="nil"/>
            </w:tcBorders>
            <w:shd w:val="clear" w:color="auto" w:fill="auto"/>
            <w:vAlign w:val="bottom"/>
            <w:hideMark/>
          </w:tcPr>
          <w:p w14:paraId="300DFC93"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ACE</w:t>
            </w:r>
          </w:p>
        </w:tc>
        <w:tc>
          <w:tcPr>
            <w:tcW w:w="1480" w:type="dxa"/>
            <w:tcBorders>
              <w:top w:val="nil"/>
              <w:left w:val="nil"/>
              <w:bottom w:val="single" w:sz="4" w:space="0" w:color="auto"/>
              <w:right w:val="nil"/>
            </w:tcBorders>
            <w:shd w:val="clear" w:color="auto" w:fill="auto"/>
            <w:vAlign w:val="bottom"/>
            <w:hideMark/>
          </w:tcPr>
          <w:p w14:paraId="239F66BA"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rs4968782</w:t>
            </w:r>
          </w:p>
        </w:tc>
        <w:tc>
          <w:tcPr>
            <w:tcW w:w="3105" w:type="dxa"/>
            <w:tcBorders>
              <w:top w:val="nil"/>
              <w:left w:val="nil"/>
              <w:bottom w:val="single" w:sz="4" w:space="0" w:color="auto"/>
              <w:right w:val="nil"/>
            </w:tcBorders>
            <w:shd w:val="clear" w:color="auto" w:fill="auto"/>
            <w:vAlign w:val="bottom"/>
            <w:hideMark/>
          </w:tcPr>
          <w:p w14:paraId="3534A073"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HF</w:t>
            </w:r>
          </w:p>
        </w:tc>
        <w:tc>
          <w:tcPr>
            <w:tcW w:w="2468" w:type="dxa"/>
            <w:tcBorders>
              <w:top w:val="nil"/>
              <w:left w:val="nil"/>
              <w:bottom w:val="single" w:sz="4" w:space="0" w:color="auto"/>
              <w:right w:val="nil"/>
            </w:tcBorders>
            <w:shd w:val="clear" w:color="auto" w:fill="auto"/>
            <w:vAlign w:val="bottom"/>
            <w:hideMark/>
          </w:tcPr>
          <w:p w14:paraId="3EFC1C11"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HF Composite</w:t>
            </w:r>
          </w:p>
        </w:tc>
        <w:tc>
          <w:tcPr>
            <w:tcW w:w="1481" w:type="dxa"/>
            <w:tcBorders>
              <w:top w:val="nil"/>
              <w:left w:val="nil"/>
              <w:bottom w:val="single" w:sz="4" w:space="0" w:color="auto"/>
              <w:right w:val="nil"/>
            </w:tcBorders>
            <w:shd w:val="clear" w:color="auto" w:fill="auto"/>
            <w:vAlign w:val="bottom"/>
            <w:hideMark/>
          </w:tcPr>
          <w:p w14:paraId="68CD8C2B"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All</w:t>
            </w:r>
          </w:p>
        </w:tc>
        <w:tc>
          <w:tcPr>
            <w:tcW w:w="1481" w:type="dxa"/>
            <w:tcBorders>
              <w:top w:val="nil"/>
              <w:left w:val="nil"/>
              <w:bottom w:val="single" w:sz="4" w:space="0" w:color="auto"/>
              <w:right w:val="nil"/>
            </w:tcBorders>
            <w:shd w:val="clear" w:color="auto" w:fill="auto"/>
            <w:vAlign w:val="bottom"/>
            <w:hideMark/>
          </w:tcPr>
          <w:p w14:paraId="30873F37"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Yes</w:t>
            </w:r>
          </w:p>
        </w:tc>
        <w:tc>
          <w:tcPr>
            <w:tcW w:w="1925" w:type="dxa"/>
            <w:tcBorders>
              <w:top w:val="nil"/>
              <w:left w:val="nil"/>
              <w:bottom w:val="single" w:sz="4" w:space="0" w:color="auto"/>
              <w:right w:val="nil"/>
            </w:tcBorders>
            <w:shd w:val="clear" w:color="auto" w:fill="auto"/>
            <w:vAlign w:val="bottom"/>
            <w:hideMark/>
          </w:tcPr>
          <w:p w14:paraId="4F90E28B"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92.23</w:t>
            </w:r>
          </w:p>
        </w:tc>
      </w:tr>
      <w:tr w:rsidR="00376FD3" w:rsidRPr="008A54CE" w14:paraId="67C55396" w14:textId="77777777" w:rsidTr="00AE5C00">
        <w:trPr>
          <w:trHeight w:val="315"/>
        </w:trPr>
        <w:tc>
          <w:tcPr>
            <w:tcW w:w="1480" w:type="dxa"/>
            <w:tcBorders>
              <w:top w:val="nil"/>
              <w:left w:val="nil"/>
              <w:bottom w:val="nil"/>
              <w:right w:val="nil"/>
            </w:tcBorders>
            <w:shd w:val="clear" w:color="auto" w:fill="auto"/>
            <w:vAlign w:val="bottom"/>
            <w:hideMark/>
          </w:tcPr>
          <w:p w14:paraId="03668130"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ACE</w:t>
            </w:r>
          </w:p>
        </w:tc>
        <w:tc>
          <w:tcPr>
            <w:tcW w:w="1480" w:type="dxa"/>
            <w:tcBorders>
              <w:top w:val="nil"/>
              <w:left w:val="nil"/>
              <w:bottom w:val="nil"/>
              <w:right w:val="nil"/>
            </w:tcBorders>
            <w:shd w:val="clear" w:color="auto" w:fill="auto"/>
            <w:vAlign w:val="bottom"/>
            <w:hideMark/>
          </w:tcPr>
          <w:p w14:paraId="0E76B002"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rs4363</w:t>
            </w:r>
          </w:p>
        </w:tc>
        <w:tc>
          <w:tcPr>
            <w:tcW w:w="3105" w:type="dxa"/>
            <w:tcBorders>
              <w:top w:val="nil"/>
              <w:left w:val="nil"/>
              <w:bottom w:val="nil"/>
              <w:right w:val="nil"/>
            </w:tcBorders>
            <w:shd w:val="clear" w:color="auto" w:fill="auto"/>
            <w:vAlign w:val="bottom"/>
            <w:hideMark/>
          </w:tcPr>
          <w:p w14:paraId="7A4AFE96"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AF</w:t>
            </w:r>
          </w:p>
        </w:tc>
        <w:tc>
          <w:tcPr>
            <w:tcW w:w="2468" w:type="dxa"/>
            <w:tcBorders>
              <w:top w:val="nil"/>
              <w:left w:val="nil"/>
              <w:bottom w:val="nil"/>
              <w:right w:val="nil"/>
            </w:tcBorders>
            <w:shd w:val="clear" w:color="auto" w:fill="auto"/>
            <w:vAlign w:val="bottom"/>
            <w:hideMark/>
          </w:tcPr>
          <w:p w14:paraId="2A15B3BC"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CVD/Heart Transplant</w:t>
            </w:r>
          </w:p>
        </w:tc>
        <w:tc>
          <w:tcPr>
            <w:tcW w:w="1481" w:type="dxa"/>
            <w:tcBorders>
              <w:top w:val="nil"/>
              <w:left w:val="nil"/>
              <w:bottom w:val="nil"/>
              <w:right w:val="nil"/>
            </w:tcBorders>
            <w:shd w:val="clear" w:color="auto" w:fill="auto"/>
            <w:vAlign w:val="bottom"/>
            <w:hideMark/>
          </w:tcPr>
          <w:p w14:paraId="1D9CF4DD" w14:textId="68700DC7" w:rsidR="008A54CE" w:rsidRPr="008A54CE" w:rsidRDefault="000D27B7"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Europeans</w:t>
            </w:r>
          </w:p>
        </w:tc>
        <w:tc>
          <w:tcPr>
            <w:tcW w:w="1481" w:type="dxa"/>
            <w:tcBorders>
              <w:top w:val="nil"/>
              <w:left w:val="nil"/>
              <w:bottom w:val="nil"/>
              <w:right w:val="nil"/>
            </w:tcBorders>
            <w:shd w:val="clear" w:color="auto" w:fill="auto"/>
            <w:vAlign w:val="bottom"/>
            <w:hideMark/>
          </w:tcPr>
          <w:p w14:paraId="296A734A"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No</w:t>
            </w:r>
          </w:p>
        </w:tc>
        <w:tc>
          <w:tcPr>
            <w:tcW w:w="1925" w:type="dxa"/>
            <w:tcBorders>
              <w:top w:val="nil"/>
              <w:left w:val="nil"/>
              <w:bottom w:val="nil"/>
              <w:right w:val="nil"/>
            </w:tcBorders>
            <w:shd w:val="clear" w:color="auto" w:fill="auto"/>
            <w:vAlign w:val="bottom"/>
            <w:hideMark/>
          </w:tcPr>
          <w:p w14:paraId="73D5AFC7"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19.93</w:t>
            </w:r>
          </w:p>
        </w:tc>
      </w:tr>
      <w:tr w:rsidR="00376FD3" w:rsidRPr="008A54CE" w14:paraId="1885A182" w14:textId="77777777" w:rsidTr="00AE5C00">
        <w:trPr>
          <w:trHeight w:val="315"/>
        </w:trPr>
        <w:tc>
          <w:tcPr>
            <w:tcW w:w="1480" w:type="dxa"/>
            <w:tcBorders>
              <w:top w:val="nil"/>
              <w:left w:val="nil"/>
              <w:bottom w:val="nil"/>
              <w:right w:val="nil"/>
            </w:tcBorders>
            <w:shd w:val="clear" w:color="auto" w:fill="auto"/>
            <w:vAlign w:val="bottom"/>
            <w:hideMark/>
          </w:tcPr>
          <w:p w14:paraId="182489B8"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ACE</w:t>
            </w:r>
          </w:p>
        </w:tc>
        <w:tc>
          <w:tcPr>
            <w:tcW w:w="1480" w:type="dxa"/>
            <w:tcBorders>
              <w:top w:val="nil"/>
              <w:left w:val="nil"/>
              <w:bottom w:val="nil"/>
              <w:right w:val="nil"/>
            </w:tcBorders>
            <w:shd w:val="clear" w:color="auto" w:fill="auto"/>
            <w:vAlign w:val="bottom"/>
            <w:hideMark/>
          </w:tcPr>
          <w:p w14:paraId="4CC424B8"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rs4363</w:t>
            </w:r>
          </w:p>
        </w:tc>
        <w:tc>
          <w:tcPr>
            <w:tcW w:w="3105" w:type="dxa"/>
            <w:tcBorders>
              <w:top w:val="nil"/>
              <w:left w:val="nil"/>
              <w:bottom w:val="nil"/>
              <w:right w:val="nil"/>
            </w:tcBorders>
            <w:shd w:val="clear" w:color="auto" w:fill="auto"/>
            <w:vAlign w:val="bottom"/>
            <w:hideMark/>
          </w:tcPr>
          <w:p w14:paraId="1BC18E9F"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AF</w:t>
            </w:r>
          </w:p>
        </w:tc>
        <w:tc>
          <w:tcPr>
            <w:tcW w:w="2468" w:type="dxa"/>
            <w:tcBorders>
              <w:top w:val="nil"/>
              <w:left w:val="nil"/>
              <w:bottom w:val="nil"/>
              <w:right w:val="nil"/>
            </w:tcBorders>
            <w:shd w:val="clear" w:color="auto" w:fill="auto"/>
            <w:vAlign w:val="bottom"/>
            <w:hideMark/>
          </w:tcPr>
          <w:p w14:paraId="6B893330"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CVD/Heart Transplant</w:t>
            </w:r>
          </w:p>
        </w:tc>
        <w:tc>
          <w:tcPr>
            <w:tcW w:w="1481" w:type="dxa"/>
            <w:tcBorders>
              <w:top w:val="nil"/>
              <w:left w:val="nil"/>
              <w:bottom w:val="nil"/>
              <w:right w:val="nil"/>
            </w:tcBorders>
            <w:shd w:val="clear" w:color="auto" w:fill="auto"/>
            <w:vAlign w:val="bottom"/>
            <w:hideMark/>
          </w:tcPr>
          <w:p w14:paraId="097DB8F1" w14:textId="3CBEAEBD" w:rsidR="008A54CE" w:rsidRPr="008A54CE" w:rsidRDefault="000D27B7"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Europeans</w:t>
            </w:r>
          </w:p>
        </w:tc>
        <w:tc>
          <w:tcPr>
            <w:tcW w:w="1481" w:type="dxa"/>
            <w:tcBorders>
              <w:top w:val="nil"/>
              <w:left w:val="nil"/>
              <w:bottom w:val="nil"/>
              <w:right w:val="nil"/>
            </w:tcBorders>
            <w:shd w:val="clear" w:color="auto" w:fill="auto"/>
            <w:vAlign w:val="bottom"/>
            <w:hideMark/>
          </w:tcPr>
          <w:p w14:paraId="372CBCCF"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Yes</w:t>
            </w:r>
          </w:p>
        </w:tc>
        <w:tc>
          <w:tcPr>
            <w:tcW w:w="1925" w:type="dxa"/>
            <w:tcBorders>
              <w:top w:val="nil"/>
              <w:left w:val="nil"/>
              <w:bottom w:val="nil"/>
              <w:right w:val="nil"/>
            </w:tcBorders>
            <w:shd w:val="clear" w:color="auto" w:fill="auto"/>
            <w:vAlign w:val="bottom"/>
            <w:hideMark/>
          </w:tcPr>
          <w:p w14:paraId="4A542113"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22.97</w:t>
            </w:r>
          </w:p>
        </w:tc>
      </w:tr>
      <w:tr w:rsidR="00376FD3" w:rsidRPr="008A54CE" w14:paraId="2C820D55" w14:textId="77777777" w:rsidTr="00AE5C00">
        <w:trPr>
          <w:trHeight w:val="315"/>
        </w:trPr>
        <w:tc>
          <w:tcPr>
            <w:tcW w:w="1480" w:type="dxa"/>
            <w:tcBorders>
              <w:top w:val="nil"/>
              <w:left w:val="nil"/>
              <w:bottom w:val="nil"/>
              <w:right w:val="nil"/>
            </w:tcBorders>
            <w:shd w:val="clear" w:color="auto" w:fill="auto"/>
            <w:vAlign w:val="bottom"/>
            <w:hideMark/>
          </w:tcPr>
          <w:p w14:paraId="5991B644"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ACE</w:t>
            </w:r>
          </w:p>
        </w:tc>
        <w:tc>
          <w:tcPr>
            <w:tcW w:w="1480" w:type="dxa"/>
            <w:tcBorders>
              <w:top w:val="nil"/>
              <w:left w:val="nil"/>
              <w:bottom w:val="nil"/>
              <w:right w:val="nil"/>
            </w:tcBorders>
            <w:shd w:val="clear" w:color="auto" w:fill="auto"/>
            <w:vAlign w:val="bottom"/>
            <w:hideMark/>
          </w:tcPr>
          <w:p w14:paraId="460A37D4"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rs4363</w:t>
            </w:r>
          </w:p>
        </w:tc>
        <w:tc>
          <w:tcPr>
            <w:tcW w:w="3105" w:type="dxa"/>
            <w:tcBorders>
              <w:top w:val="nil"/>
              <w:left w:val="nil"/>
              <w:bottom w:val="nil"/>
              <w:right w:val="nil"/>
            </w:tcBorders>
            <w:shd w:val="clear" w:color="auto" w:fill="auto"/>
            <w:vAlign w:val="bottom"/>
            <w:hideMark/>
          </w:tcPr>
          <w:p w14:paraId="110C93CA"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HF</w:t>
            </w:r>
          </w:p>
        </w:tc>
        <w:tc>
          <w:tcPr>
            <w:tcW w:w="2468" w:type="dxa"/>
            <w:tcBorders>
              <w:top w:val="nil"/>
              <w:left w:val="nil"/>
              <w:bottom w:val="nil"/>
              <w:right w:val="nil"/>
            </w:tcBorders>
            <w:shd w:val="clear" w:color="auto" w:fill="auto"/>
            <w:vAlign w:val="bottom"/>
            <w:hideMark/>
          </w:tcPr>
          <w:p w14:paraId="2A8E62B5"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HF Composite</w:t>
            </w:r>
          </w:p>
        </w:tc>
        <w:tc>
          <w:tcPr>
            <w:tcW w:w="1481" w:type="dxa"/>
            <w:tcBorders>
              <w:top w:val="nil"/>
              <w:left w:val="nil"/>
              <w:bottom w:val="nil"/>
              <w:right w:val="nil"/>
            </w:tcBorders>
            <w:shd w:val="clear" w:color="auto" w:fill="auto"/>
            <w:vAlign w:val="bottom"/>
            <w:hideMark/>
          </w:tcPr>
          <w:p w14:paraId="336D87AE"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All</w:t>
            </w:r>
          </w:p>
        </w:tc>
        <w:tc>
          <w:tcPr>
            <w:tcW w:w="1481" w:type="dxa"/>
            <w:tcBorders>
              <w:top w:val="nil"/>
              <w:left w:val="nil"/>
              <w:bottom w:val="nil"/>
              <w:right w:val="nil"/>
            </w:tcBorders>
            <w:shd w:val="clear" w:color="auto" w:fill="auto"/>
            <w:vAlign w:val="bottom"/>
            <w:hideMark/>
          </w:tcPr>
          <w:p w14:paraId="0BFAF475"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No</w:t>
            </w:r>
          </w:p>
        </w:tc>
        <w:tc>
          <w:tcPr>
            <w:tcW w:w="1925" w:type="dxa"/>
            <w:tcBorders>
              <w:top w:val="nil"/>
              <w:left w:val="nil"/>
              <w:bottom w:val="nil"/>
              <w:right w:val="nil"/>
            </w:tcBorders>
            <w:shd w:val="clear" w:color="auto" w:fill="auto"/>
            <w:vAlign w:val="bottom"/>
            <w:hideMark/>
          </w:tcPr>
          <w:p w14:paraId="3580E29A"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5.65</w:t>
            </w:r>
          </w:p>
        </w:tc>
      </w:tr>
      <w:tr w:rsidR="00376FD3" w:rsidRPr="008A54CE" w14:paraId="391EAF06" w14:textId="77777777" w:rsidTr="00AE5C00">
        <w:trPr>
          <w:trHeight w:val="315"/>
        </w:trPr>
        <w:tc>
          <w:tcPr>
            <w:tcW w:w="1480" w:type="dxa"/>
            <w:tcBorders>
              <w:top w:val="nil"/>
              <w:left w:val="nil"/>
              <w:bottom w:val="single" w:sz="4" w:space="0" w:color="auto"/>
              <w:right w:val="nil"/>
            </w:tcBorders>
            <w:shd w:val="clear" w:color="auto" w:fill="auto"/>
            <w:vAlign w:val="bottom"/>
            <w:hideMark/>
          </w:tcPr>
          <w:p w14:paraId="14463220"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ACE</w:t>
            </w:r>
          </w:p>
        </w:tc>
        <w:tc>
          <w:tcPr>
            <w:tcW w:w="1480" w:type="dxa"/>
            <w:tcBorders>
              <w:top w:val="nil"/>
              <w:left w:val="nil"/>
              <w:bottom w:val="single" w:sz="4" w:space="0" w:color="auto"/>
              <w:right w:val="nil"/>
            </w:tcBorders>
            <w:shd w:val="clear" w:color="auto" w:fill="auto"/>
            <w:vAlign w:val="bottom"/>
            <w:hideMark/>
          </w:tcPr>
          <w:p w14:paraId="63FDAA99"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rs4363</w:t>
            </w:r>
          </w:p>
        </w:tc>
        <w:tc>
          <w:tcPr>
            <w:tcW w:w="3105" w:type="dxa"/>
            <w:tcBorders>
              <w:top w:val="nil"/>
              <w:left w:val="nil"/>
              <w:bottom w:val="single" w:sz="4" w:space="0" w:color="auto"/>
              <w:right w:val="nil"/>
            </w:tcBorders>
            <w:shd w:val="clear" w:color="auto" w:fill="auto"/>
            <w:vAlign w:val="bottom"/>
            <w:hideMark/>
          </w:tcPr>
          <w:p w14:paraId="15869989"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HF</w:t>
            </w:r>
          </w:p>
        </w:tc>
        <w:tc>
          <w:tcPr>
            <w:tcW w:w="2468" w:type="dxa"/>
            <w:tcBorders>
              <w:top w:val="nil"/>
              <w:left w:val="nil"/>
              <w:bottom w:val="single" w:sz="4" w:space="0" w:color="auto"/>
              <w:right w:val="nil"/>
            </w:tcBorders>
            <w:shd w:val="clear" w:color="auto" w:fill="auto"/>
            <w:vAlign w:val="bottom"/>
            <w:hideMark/>
          </w:tcPr>
          <w:p w14:paraId="67BCCA19"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HF Composite</w:t>
            </w:r>
          </w:p>
        </w:tc>
        <w:tc>
          <w:tcPr>
            <w:tcW w:w="1481" w:type="dxa"/>
            <w:tcBorders>
              <w:top w:val="nil"/>
              <w:left w:val="nil"/>
              <w:bottom w:val="single" w:sz="4" w:space="0" w:color="auto"/>
              <w:right w:val="nil"/>
            </w:tcBorders>
            <w:shd w:val="clear" w:color="auto" w:fill="auto"/>
            <w:vAlign w:val="bottom"/>
            <w:hideMark/>
          </w:tcPr>
          <w:p w14:paraId="50A21D2A"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All</w:t>
            </w:r>
          </w:p>
        </w:tc>
        <w:tc>
          <w:tcPr>
            <w:tcW w:w="1481" w:type="dxa"/>
            <w:tcBorders>
              <w:top w:val="nil"/>
              <w:left w:val="nil"/>
              <w:bottom w:val="single" w:sz="4" w:space="0" w:color="auto"/>
              <w:right w:val="nil"/>
            </w:tcBorders>
            <w:shd w:val="clear" w:color="auto" w:fill="auto"/>
            <w:vAlign w:val="bottom"/>
            <w:hideMark/>
          </w:tcPr>
          <w:p w14:paraId="7645A64D"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Yes</w:t>
            </w:r>
          </w:p>
        </w:tc>
        <w:tc>
          <w:tcPr>
            <w:tcW w:w="1925" w:type="dxa"/>
            <w:tcBorders>
              <w:top w:val="nil"/>
              <w:left w:val="nil"/>
              <w:bottom w:val="single" w:sz="4" w:space="0" w:color="auto"/>
              <w:right w:val="nil"/>
            </w:tcBorders>
            <w:shd w:val="clear" w:color="auto" w:fill="auto"/>
            <w:vAlign w:val="bottom"/>
            <w:hideMark/>
          </w:tcPr>
          <w:p w14:paraId="6909D434"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17.96</w:t>
            </w:r>
          </w:p>
        </w:tc>
      </w:tr>
      <w:tr w:rsidR="00376FD3" w:rsidRPr="008A54CE" w14:paraId="052F110D" w14:textId="77777777" w:rsidTr="00AE5C00">
        <w:trPr>
          <w:trHeight w:val="315"/>
        </w:trPr>
        <w:tc>
          <w:tcPr>
            <w:tcW w:w="1480" w:type="dxa"/>
            <w:tcBorders>
              <w:top w:val="nil"/>
              <w:left w:val="nil"/>
              <w:bottom w:val="nil"/>
              <w:right w:val="nil"/>
            </w:tcBorders>
            <w:shd w:val="clear" w:color="auto" w:fill="auto"/>
            <w:vAlign w:val="bottom"/>
            <w:hideMark/>
          </w:tcPr>
          <w:p w14:paraId="692D54BD"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ADRB1</w:t>
            </w:r>
          </w:p>
        </w:tc>
        <w:tc>
          <w:tcPr>
            <w:tcW w:w="1480" w:type="dxa"/>
            <w:tcBorders>
              <w:top w:val="nil"/>
              <w:left w:val="nil"/>
              <w:bottom w:val="nil"/>
              <w:right w:val="nil"/>
            </w:tcBorders>
            <w:shd w:val="clear" w:color="auto" w:fill="auto"/>
            <w:vAlign w:val="bottom"/>
            <w:hideMark/>
          </w:tcPr>
          <w:p w14:paraId="0B18D584"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rs7076938</w:t>
            </w:r>
          </w:p>
        </w:tc>
        <w:tc>
          <w:tcPr>
            <w:tcW w:w="3105" w:type="dxa"/>
            <w:tcBorders>
              <w:top w:val="nil"/>
              <w:left w:val="nil"/>
              <w:bottom w:val="nil"/>
              <w:right w:val="nil"/>
            </w:tcBorders>
            <w:shd w:val="clear" w:color="auto" w:fill="auto"/>
            <w:vAlign w:val="bottom"/>
            <w:hideMark/>
          </w:tcPr>
          <w:p w14:paraId="52C3F049"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AF</w:t>
            </w:r>
          </w:p>
        </w:tc>
        <w:tc>
          <w:tcPr>
            <w:tcW w:w="2468" w:type="dxa"/>
            <w:tcBorders>
              <w:top w:val="nil"/>
              <w:left w:val="nil"/>
              <w:bottom w:val="nil"/>
              <w:right w:val="nil"/>
            </w:tcBorders>
            <w:shd w:val="clear" w:color="auto" w:fill="auto"/>
            <w:vAlign w:val="bottom"/>
            <w:hideMark/>
          </w:tcPr>
          <w:p w14:paraId="41E5F75D"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CVD/Heart Transplant</w:t>
            </w:r>
          </w:p>
        </w:tc>
        <w:tc>
          <w:tcPr>
            <w:tcW w:w="1481" w:type="dxa"/>
            <w:tcBorders>
              <w:top w:val="nil"/>
              <w:left w:val="nil"/>
              <w:bottom w:val="nil"/>
              <w:right w:val="nil"/>
            </w:tcBorders>
            <w:shd w:val="clear" w:color="auto" w:fill="auto"/>
            <w:vAlign w:val="bottom"/>
            <w:hideMark/>
          </w:tcPr>
          <w:p w14:paraId="2E4F7245"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All</w:t>
            </w:r>
          </w:p>
        </w:tc>
        <w:tc>
          <w:tcPr>
            <w:tcW w:w="1481" w:type="dxa"/>
            <w:tcBorders>
              <w:top w:val="nil"/>
              <w:left w:val="nil"/>
              <w:bottom w:val="nil"/>
              <w:right w:val="nil"/>
            </w:tcBorders>
            <w:shd w:val="clear" w:color="auto" w:fill="auto"/>
            <w:vAlign w:val="bottom"/>
            <w:hideMark/>
          </w:tcPr>
          <w:p w14:paraId="38DF7F7C"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No</w:t>
            </w:r>
          </w:p>
        </w:tc>
        <w:tc>
          <w:tcPr>
            <w:tcW w:w="1925" w:type="dxa"/>
            <w:tcBorders>
              <w:top w:val="nil"/>
              <w:left w:val="nil"/>
              <w:bottom w:val="nil"/>
              <w:right w:val="nil"/>
            </w:tcBorders>
            <w:shd w:val="clear" w:color="auto" w:fill="auto"/>
            <w:vAlign w:val="bottom"/>
            <w:hideMark/>
          </w:tcPr>
          <w:p w14:paraId="712A7749"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98.09</w:t>
            </w:r>
          </w:p>
        </w:tc>
      </w:tr>
      <w:tr w:rsidR="00376FD3" w:rsidRPr="008A54CE" w14:paraId="1296FE7C" w14:textId="77777777" w:rsidTr="00AE5C00">
        <w:trPr>
          <w:trHeight w:val="315"/>
        </w:trPr>
        <w:tc>
          <w:tcPr>
            <w:tcW w:w="1480" w:type="dxa"/>
            <w:tcBorders>
              <w:top w:val="nil"/>
              <w:left w:val="nil"/>
              <w:bottom w:val="nil"/>
              <w:right w:val="nil"/>
            </w:tcBorders>
            <w:shd w:val="clear" w:color="auto" w:fill="auto"/>
            <w:vAlign w:val="bottom"/>
            <w:hideMark/>
          </w:tcPr>
          <w:p w14:paraId="79ADD7FE"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ADRB1</w:t>
            </w:r>
          </w:p>
        </w:tc>
        <w:tc>
          <w:tcPr>
            <w:tcW w:w="1480" w:type="dxa"/>
            <w:tcBorders>
              <w:top w:val="nil"/>
              <w:left w:val="nil"/>
              <w:bottom w:val="nil"/>
              <w:right w:val="nil"/>
            </w:tcBorders>
            <w:shd w:val="clear" w:color="auto" w:fill="auto"/>
            <w:vAlign w:val="bottom"/>
            <w:hideMark/>
          </w:tcPr>
          <w:p w14:paraId="1D4414ED"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rs7076938</w:t>
            </w:r>
          </w:p>
        </w:tc>
        <w:tc>
          <w:tcPr>
            <w:tcW w:w="3105" w:type="dxa"/>
            <w:tcBorders>
              <w:top w:val="nil"/>
              <w:left w:val="nil"/>
              <w:bottom w:val="nil"/>
              <w:right w:val="nil"/>
            </w:tcBorders>
            <w:shd w:val="clear" w:color="auto" w:fill="auto"/>
            <w:vAlign w:val="bottom"/>
            <w:hideMark/>
          </w:tcPr>
          <w:p w14:paraId="57E38011"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AF</w:t>
            </w:r>
          </w:p>
        </w:tc>
        <w:tc>
          <w:tcPr>
            <w:tcW w:w="2468" w:type="dxa"/>
            <w:tcBorders>
              <w:top w:val="nil"/>
              <w:left w:val="nil"/>
              <w:bottom w:val="nil"/>
              <w:right w:val="nil"/>
            </w:tcBorders>
            <w:shd w:val="clear" w:color="auto" w:fill="auto"/>
            <w:vAlign w:val="bottom"/>
            <w:hideMark/>
          </w:tcPr>
          <w:p w14:paraId="4DB50050"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CVD/Heart Transplant</w:t>
            </w:r>
          </w:p>
        </w:tc>
        <w:tc>
          <w:tcPr>
            <w:tcW w:w="1481" w:type="dxa"/>
            <w:tcBorders>
              <w:top w:val="nil"/>
              <w:left w:val="nil"/>
              <w:bottom w:val="nil"/>
              <w:right w:val="nil"/>
            </w:tcBorders>
            <w:shd w:val="clear" w:color="auto" w:fill="auto"/>
            <w:vAlign w:val="bottom"/>
            <w:hideMark/>
          </w:tcPr>
          <w:p w14:paraId="33D9EBBC"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All</w:t>
            </w:r>
          </w:p>
        </w:tc>
        <w:tc>
          <w:tcPr>
            <w:tcW w:w="1481" w:type="dxa"/>
            <w:tcBorders>
              <w:top w:val="nil"/>
              <w:left w:val="nil"/>
              <w:bottom w:val="nil"/>
              <w:right w:val="nil"/>
            </w:tcBorders>
            <w:shd w:val="clear" w:color="auto" w:fill="auto"/>
            <w:vAlign w:val="bottom"/>
            <w:hideMark/>
          </w:tcPr>
          <w:p w14:paraId="4A3549A3"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Yes</w:t>
            </w:r>
          </w:p>
        </w:tc>
        <w:tc>
          <w:tcPr>
            <w:tcW w:w="1925" w:type="dxa"/>
            <w:tcBorders>
              <w:top w:val="nil"/>
              <w:left w:val="nil"/>
              <w:bottom w:val="nil"/>
              <w:right w:val="nil"/>
            </w:tcBorders>
            <w:shd w:val="clear" w:color="auto" w:fill="auto"/>
            <w:vAlign w:val="bottom"/>
            <w:hideMark/>
          </w:tcPr>
          <w:p w14:paraId="7956D0D9"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96.15</w:t>
            </w:r>
          </w:p>
        </w:tc>
      </w:tr>
      <w:tr w:rsidR="00376FD3" w:rsidRPr="008A54CE" w14:paraId="70D4BFC8" w14:textId="77777777" w:rsidTr="00AE5C00">
        <w:trPr>
          <w:trHeight w:val="315"/>
        </w:trPr>
        <w:tc>
          <w:tcPr>
            <w:tcW w:w="1480" w:type="dxa"/>
            <w:tcBorders>
              <w:top w:val="nil"/>
              <w:left w:val="nil"/>
              <w:bottom w:val="nil"/>
              <w:right w:val="nil"/>
            </w:tcBorders>
            <w:shd w:val="clear" w:color="auto" w:fill="auto"/>
            <w:vAlign w:val="bottom"/>
            <w:hideMark/>
          </w:tcPr>
          <w:p w14:paraId="45AD9305"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ADRB1</w:t>
            </w:r>
          </w:p>
        </w:tc>
        <w:tc>
          <w:tcPr>
            <w:tcW w:w="1480" w:type="dxa"/>
            <w:tcBorders>
              <w:top w:val="nil"/>
              <w:left w:val="nil"/>
              <w:bottom w:val="nil"/>
              <w:right w:val="nil"/>
            </w:tcBorders>
            <w:shd w:val="clear" w:color="auto" w:fill="auto"/>
            <w:vAlign w:val="bottom"/>
            <w:hideMark/>
          </w:tcPr>
          <w:p w14:paraId="2EEDF498"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rs7076938</w:t>
            </w:r>
          </w:p>
        </w:tc>
        <w:tc>
          <w:tcPr>
            <w:tcW w:w="3105" w:type="dxa"/>
            <w:tcBorders>
              <w:top w:val="nil"/>
              <w:left w:val="nil"/>
              <w:bottom w:val="nil"/>
              <w:right w:val="nil"/>
            </w:tcBorders>
            <w:shd w:val="clear" w:color="auto" w:fill="auto"/>
            <w:vAlign w:val="bottom"/>
            <w:hideMark/>
          </w:tcPr>
          <w:p w14:paraId="79CD3385"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AF</w:t>
            </w:r>
          </w:p>
        </w:tc>
        <w:tc>
          <w:tcPr>
            <w:tcW w:w="2468" w:type="dxa"/>
            <w:tcBorders>
              <w:top w:val="nil"/>
              <w:left w:val="nil"/>
              <w:bottom w:val="nil"/>
              <w:right w:val="nil"/>
            </w:tcBorders>
            <w:shd w:val="clear" w:color="auto" w:fill="auto"/>
            <w:vAlign w:val="bottom"/>
            <w:hideMark/>
          </w:tcPr>
          <w:p w14:paraId="503E8062"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AF Composite</w:t>
            </w:r>
          </w:p>
        </w:tc>
        <w:tc>
          <w:tcPr>
            <w:tcW w:w="1481" w:type="dxa"/>
            <w:tcBorders>
              <w:top w:val="nil"/>
              <w:left w:val="nil"/>
              <w:bottom w:val="nil"/>
              <w:right w:val="nil"/>
            </w:tcBorders>
            <w:shd w:val="clear" w:color="auto" w:fill="auto"/>
            <w:vAlign w:val="bottom"/>
            <w:hideMark/>
          </w:tcPr>
          <w:p w14:paraId="08D00E3D"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All</w:t>
            </w:r>
          </w:p>
        </w:tc>
        <w:tc>
          <w:tcPr>
            <w:tcW w:w="1481" w:type="dxa"/>
            <w:tcBorders>
              <w:top w:val="nil"/>
              <w:left w:val="nil"/>
              <w:bottom w:val="nil"/>
              <w:right w:val="nil"/>
            </w:tcBorders>
            <w:shd w:val="clear" w:color="auto" w:fill="auto"/>
            <w:vAlign w:val="bottom"/>
            <w:hideMark/>
          </w:tcPr>
          <w:p w14:paraId="30BEFD72"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No</w:t>
            </w:r>
          </w:p>
        </w:tc>
        <w:tc>
          <w:tcPr>
            <w:tcW w:w="1925" w:type="dxa"/>
            <w:tcBorders>
              <w:top w:val="nil"/>
              <w:left w:val="nil"/>
              <w:bottom w:val="nil"/>
              <w:right w:val="nil"/>
            </w:tcBorders>
            <w:shd w:val="clear" w:color="auto" w:fill="auto"/>
            <w:vAlign w:val="bottom"/>
            <w:hideMark/>
          </w:tcPr>
          <w:p w14:paraId="2A0DDC9A"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8.75</w:t>
            </w:r>
          </w:p>
        </w:tc>
      </w:tr>
      <w:tr w:rsidR="00376FD3" w:rsidRPr="008A54CE" w14:paraId="7337C664" w14:textId="77777777" w:rsidTr="00AE5C00">
        <w:trPr>
          <w:trHeight w:val="315"/>
        </w:trPr>
        <w:tc>
          <w:tcPr>
            <w:tcW w:w="1480" w:type="dxa"/>
            <w:tcBorders>
              <w:top w:val="nil"/>
              <w:left w:val="nil"/>
              <w:bottom w:val="single" w:sz="4" w:space="0" w:color="auto"/>
              <w:right w:val="nil"/>
            </w:tcBorders>
            <w:shd w:val="clear" w:color="auto" w:fill="auto"/>
            <w:vAlign w:val="bottom"/>
            <w:hideMark/>
          </w:tcPr>
          <w:p w14:paraId="2CCE5292"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ADRB1</w:t>
            </w:r>
          </w:p>
        </w:tc>
        <w:tc>
          <w:tcPr>
            <w:tcW w:w="1480" w:type="dxa"/>
            <w:tcBorders>
              <w:top w:val="nil"/>
              <w:left w:val="nil"/>
              <w:bottom w:val="single" w:sz="4" w:space="0" w:color="auto"/>
              <w:right w:val="nil"/>
            </w:tcBorders>
            <w:shd w:val="clear" w:color="auto" w:fill="auto"/>
            <w:vAlign w:val="bottom"/>
            <w:hideMark/>
          </w:tcPr>
          <w:p w14:paraId="024268B6"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rs7076938</w:t>
            </w:r>
          </w:p>
        </w:tc>
        <w:tc>
          <w:tcPr>
            <w:tcW w:w="3105" w:type="dxa"/>
            <w:tcBorders>
              <w:top w:val="nil"/>
              <w:left w:val="nil"/>
              <w:bottom w:val="single" w:sz="4" w:space="0" w:color="auto"/>
              <w:right w:val="nil"/>
            </w:tcBorders>
            <w:shd w:val="clear" w:color="auto" w:fill="auto"/>
            <w:vAlign w:val="bottom"/>
            <w:hideMark/>
          </w:tcPr>
          <w:p w14:paraId="48B7AE09"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AF</w:t>
            </w:r>
          </w:p>
        </w:tc>
        <w:tc>
          <w:tcPr>
            <w:tcW w:w="2468" w:type="dxa"/>
            <w:tcBorders>
              <w:top w:val="nil"/>
              <w:left w:val="nil"/>
              <w:bottom w:val="single" w:sz="4" w:space="0" w:color="auto"/>
              <w:right w:val="nil"/>
            </w:tcBorders>
            <w:shd w:val="clear" w:color="auto" w:fill="auto"/>
            <w:vAlign w:val="bottom"/>
            <w:hideMark/>
          </w:tcPr>
          <w:p w14:paraId="499C77A6"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AF Composite</w:t>
            </w:r>
          </w:p>
        </w:tc>
        <w:tc>
          <w:tcPr>
            <w:tcW w:w="1481" w:type="dxa"/>
            <w:tcBorders>
              <w:top w:val="nil"/>
              <w:left w:val="nil"/>
              <w:bottom w:val="single" w:sz="4" w:space="0" w:color="auto"/>
              <w:right w:val="nil"/>
            </w:tcBorders>
            <w:shd w:val="clear" w:color="auto" w:fill="auto"/>
            <w:vAlign w:val="bottom"/>
            <w:hideMark/>
          </w:tcPr>
          <w:p w14:paraId="12A6E6C3"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All</w:t>
            </w:r>
          </w:p>
        </w:tc>
        <w:tc>
          <w:tcPr>
            <w:tcW w:w="1481" w:type="dxa"/>
            <w:tcBorders>
              <w:top w:val="nil"/>
              <w:left w:val="nil"/>
              <w:bottom w:val="single" w:sz="4" w:space="0" w:color="auto"/>
              <w:right w:val="nil"/>
            </w:tcBorders>
            <w:shd w:val="clear" w:color="auto" w:fill="auto"/>
            <w:vAlign w:val="bottom"/>
            <w:hideMark/>
          </w:tcPr>
          <w:p w14:paraId="27EF76F2"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Yes</w:t>
            </w:r>
          </w:p>
        </w:tc>
        <w:tc>
          <w:tcPr>
            <w:tcW w:w="1925" w:type="dxa"/>
            <w:tcBorders>
              <w:top w:val="nil"/>
              <w:left w:val="nil"/>
              <w:bottom w:val="single" w:sz="4" w:space="0" w:color="auto"/>
              <w:right w:val="nil"/>
            </w:tcBorders>
            <w:shd w:val="clear" w:color="auto" w:fill="auto"/>
            <w:vAlign w:val="bottom"/>
            <w:hideMark/>
          </w:tcPr>
          <w:p w14:paraId="28B2ECEB"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98.4</w:t>
            </w:r>
          </w:p>
        </w:tc>
      </w:tr>
      <w:tr w:rsidR="00376FD3" w:rsidRPr="008A54CE" w14:paraId="3A62028C" w14:textId="77777777" w:rsidTr="00AE5C00">
        <w:trPr>
          <w:trHeight w:val="315"/>
        </w:trPr>
        <w:tc>
          <w:tcPr>
            <w:tcW w:w="1480" w:type="dxa"/>
            <w:tcBorders>
              <w:top w:val="nil"/>
              <w:left w:val="nil"/>
              <w:bottom w:val="nil"/>
              <w:right w:val="nil"/>
            </w:tcBorders>
            <w:shd w:val="clear" w:color="auto" w:fill="auto"/>
            <w:vAlign w:val="bottom"/>
            <w:hideMark/>
          </w:tcPr>
          <w:p w14:paraId="3DC2CE0F" w14:textId="49C4344A" w:rsidR="008A54CE" w:rsidRPr="008A54CE" w:rsidRDefault="00016F79"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ABCC8</w:t>
            </w:r>
          </w:p>
        </w:tc>
        <w:tc>
          <w:tcPr>
            <w:tcW w:w="1480" w:type="dxa"/>
            <w:tcBorders>
              <w:top w:val="nil"/>
              <w:left w:val="nil"/>
              <w:bottom w:val="nil"/>
              <w:right w:val="nil"/>
            </w:tcBorders>
            <w:shd w:val="clear" w:color="auto" w:fill="auto"/>
            <w:vAlign w:val="bottom"/>
            <w:hideMark/>
          </w:tcPr>
          <w:p w14:paraId="7567E64B" w14:textId="204C458D" w:rsidR="008A54CE" w:rsidRPr="008A54CE" w:rsidRDefault="001250D4"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r</w:t>
            </w:r>
            <w:r w:rsidR="00016F79">
              <w:rPr>
                <w:rFonts w:ascii="Times New Roman" w:eastAsia="Times New Roman" w:hAnsi="Times New Roman" w:cs="Times New Roman"/>
                <w:color w:val="000000"/>
                <w:kern w:val="0"/>
                <w14:ligatures w14:val="none"/>
              </w:rPr>
              <w:t>s757</w:t>
            </w:r>
            <w:r>
              <w:rPr>
                <w:rFonts w:ascii="Times New Roman" w:eastAsia="Times New Roman" w:hAnsi="Times New Roman" w:cs="Times New Roman"/>
                <w:color w:val="000000"/>
                <w:kern w:val="0"/>
                <w14:ligatures w14:val="none"/>
              </w:rPr>
              <w:t>40</w:t>
            </w:r>
          </w:p>
        </w:tc>
        <w:tc>
          <w:tcPr>
            <w:tcW w:w="3105" w:type="dxa"/>
            <w:tcBorders>
              <w:top w:val="nil"/>
              <w:left w:val="nil"/>
              <w:bottom w:val="nil"/>
              <w:right w:val="nil"/>
            </w:tcBorders>
            <w:shd w:val="clear" w:color="auto" w:fill="auto"/>
            <w:vAlign w:val="bottom"/>
            <w:hideMark/>
          </w:tcPr>
          <w:p w14:paraId="2DFACB13" w14:textId="7CCD5B10" w:rsidR="008A54CE" w:rsidRPr="008A54CE" w:rsidRDefault="00311707"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Ischemic Heart Disease</w:t>
            </w:r>
          </w:p>
        </w:tc>
        <w:tc>
          <w:tcPr>
            <w:tcW w:w="2468" w:type="dxa"/>
            <w:tcBorders>
              <w:top w:val="nil"/>
              <w:left w:val="nil"/>
              <w:bottom w:val="nil"/>
              <w:right w:val="nil"/>
            </w:tcBorders>
            <w:shd w:val="clear" w:color="auto" w:fill="auto"/>
            <w:vAlign w:val="bottom"/>
            <w:hideMark/>
          </w:tcPr>
          <w:p w14:paraId="094D6D40" w14:textId="3F7173CF" w:rsidR="008A54CE" w:rsidRPr="008A54CE" w:rsidRDefault="00311707"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CVD/Heart Transplant</w:t>
            </w:r>
          </w:p>
        </w:tc>
        <w:tc>
          <w:tcPr>
            <w:tcW w:w="1481" w:type="dxa"/>
            <w:tcBorders>
              <w:top w:val="nil"/>
              <w:left w:val="nil"/>
              <w:bottom w:val="nil"/>
              <w:right w:val="nil"/>
            </w:tcBorders>
            <w:shd w:val="clear" w:color="auto" w:fill="auto"/>
            <w:vAlign w:val="bottom"/>
            <w:hideMark/>
          </w:tcPr>
          <w:p w14:paraId="7A64DF74"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All</w:t>
            </w:r>
          </w:p>
        </w:tc>
        <w:tc>
          <w:tcPr>
            <w:tcW w:w="1481" w:type="dxa"/>
            <w:tcBorders>
              <w:top w:val="nil"/>
              <w:left w:val="nil"/>
              <w:bottom w:val="nil"/>
              <w:right w:val="nil"/>
            </w:tcBorders>
            <w:shd w:val="clear" w:color="auto" w:fill="auto"/>
            <w:vAlign w:val="bottom"/>
            <w:hideMark/>
          </w:tcPr>
          <w:p w14:paraId="0ADD4F9E"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No</w:t>
            </w:r>
          </w:p>
        </w:tc>
        <w:tc>
          <w:tcPr>
            <w:tcW w:w="1925" w:type="dxa"/>
            <w:tcBorders>
              <w:top w:val="nil"/>
              <w:left w:val="nil"/>
              <w:bottom w:val="nil"/>
              <w:right w:val="nil"/>
            </w:tcBorders>
            <w:shd w:val="clear" w:color="auto" w:fill="auto"/>
            <w:vAlign w:val="bottom"/>
            <w:hideMark/>
          </w:tcPr>
          <w:p w14:paraId="67441838" w14:textId="46DB960F" w:rsidR="008A54CE" w:rsidRPr="008A54CE" w:rsidRDefault="00CD7543"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99.7</w:t>
            </w:r>
            <w:r w:rsidR="00731EE4">
              <w:rPr>
                <w:rFonts w:ascii="Times New Roman" w:eastAsia="Times New Roman" w:hAnsi="Times New Roman" w:cs="Times New Roman"/>
                <w:color w:val="000000"/>
                <w:kern w:val="0"/>
                <w14:ligatures w14:val="none"/>
              </w:rPr>
              <w:t>2</w:t>
            </w:r>
          </w:p>
        </w:tc>
      </w:tr>
      <w:tr w:rsidR="00376FD3" w:rsidRPr="008A54CE" w14:paraId="48955CA0" w14:textId="77777777" w:rsidTr="00AE5C00">
        <w:trPr>
          <w:trHeight w:val="315"/>
        </w:trPr>
        <w:tc>
          <w:tcPr>
            <w:tcW w:w="1480" w:type="dxa"/>
            <w:tcBorders>
              <w:top w:val="nil"/>
              <w:left w:val="nil"/>
              <w:bottom w:val="nil"/>
              <w:right w:val="nil"/>
            </w:tcBorders>
            <w:shd w:val="clear" w:color="auto" w:fill="auto"/>
            <w:vAlign w:val="bottom"/>
            <w:hideMark/>
          </w:tcPr>
          <w:p w14:paraId="5D088568" w14:textId="1EDBB4A7" w:rsidR="008A54CE" w:rsidRPr="008A54CE" w:rsidRDefault="00016F79"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ABCC8</w:t>
            </w:r>
          </w:p>
        </w:tc>
        <w:tc>
          <w:tcPr>
            <w:tcW w:w="1480" w:type="dxa"/>
            <w:tcBorders>
              <w:top w:val="nil"/>
              <w:left w:val="nil"/>
              <w:bottom w:val="nil"/>
              <w:right w:val="nil"/>
            </w:tcBorders>
            <w:shd w:val="clear" w:color="auto" w:fill="auto"/>
            <w:vAlign w:val="bottom"/>
            <w:hideMark/>
          </w:tcPr>
          <w:p w14:paraId="2AF2CABD" w14:textId="2107F7FE" w:rsidR="008A54CE" w:rsidRPr="008A54CE" w:rsidRDefault="001250D4"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rs75740</w:t>
            </w:r>
          </w:p>
        </w:tc>
        <w:tc>
          <w:tcPr>
            <w:tcW w:w="3105" w:type="dxa"/>
            <w:tcBorders>
              <w:top w:val="nil"/>
              <w:left w:val="nil"/>
              <w:bottom w:val="nil"/>
              <w:right w:val="nil"/>
            </w:tcBorders>
            <w:shd w:val="clear" w:color="auto" w:fill="auto"/>
            <w:vAlign w:val="bottom"/>
            <w:hideMark/>
          </w:tcPr>
          <w:p w14:paraId="3F5873FA" w14:textId="1A9484A8" w:rsidR="008A54CE" w:rsidRPr="008A54CE" w:rsidRDefault="00731EE4"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Ischemic Heart Disease</w:t>
            </w:r>
          </w:p>
        </w:tc>
        <w:tc>
          <w:tcPr>
            <w:tcW w:w="2468" w:type="dxa"/>
            <w:tcBorders>
              <w:top w:val="nil"/>
              <w:left w:val="nil"/>
              <w:bottom w:val="nil"/>
              <w:right w:val="nil"/>
            </w:tcBorders>
            <w:shd w:val="clear" w:color="auto" w:fill="auto"/>
            <w:vAlign w:val="bottom"/>
            <w:hideMark/>
          </w:tcPr>
          <w:p w14:paraId="3F6603F4" w14:textId="3DE370DC" w:rsidR="008A54CE" w:rsidRPr="008A54CE" w:rsidRDefault="00731EE4"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CVD/Heart Transplant</w:t>
            </w:r>
          </w:p>
        </w:tc>
        <w:tc>
          <w:tcPr>
            <w:tcW w:w="1481" w:type="dxa"/>
            <w:tcBorders>
              <w:top w:val="nil"/>
              <w:left w:val="nil"/>
              <w:bottom w:val="nil"/>
              <w:right w:val="nil"/>
            </w:tcBorders>
            <w:shd w:val="clear" w:color="auto" w:fill="auto"/>
            <w:vAlign w:val="bottom"/>
            <w:hideMark/>
          </w:tcPr>
          <w:p w14:paraId="47B28214"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All</w:t>
            </w:r>
          </w:p>
        </w:tc>
        <w:tc>
          <w:tcPr>
            <w:tcW w:w="1481" w:type="dxa"/>
            <w:tcBorders>
              <w:top w:val="nil"/>
              <w:left w:val="nil"/>
              <w:bottom w:val="nil"/>
              <w:right w:val="nil"/>
            </w:tcBorders>
            <w:shd w:val="clear" w:color="auto" w:fill="auto"/>
            <w:vAlign w:val="bottom"/>
            <w:hideMark/>
          </w:tcPr>
          <w:p w14:paraId="26351C53"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Yes</w:t>
            </w:r>
          </w:p>
        </w:tc>
        <w:tc>
          <w:tcPr>
            <w:tcW w:w="1925" w:type="dxa"/>
            <w:tcBorders>
              <w:top w:val="nil"/>
              <w:left w:val="nil"/>
              <w:bottom w:val="nil"/>
              <w:right w:val="nil"/>
            </w:tcBorders>
            <w:shd w:val="clear" w:color="auto" w:fill="auto"/>
            <w:vAlign w:val="bottom"/>
            <w:hideMark/>
          </w:tcPr>
          <w:p w14:paraId="5E8C5492" w14:textId="79C7D91F" w:rsidR="008A54CE" w:rsidRPr="008A54CE" w:rsidRDefault="00731EE4"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88.54</w:t>
            </w:r>
          </w:p>
        </w:tc>
      </w:tr>
      <w:tr w:rsidR="00376FD3" w:rsidRPr="008A54CE" w14:paraId="643E85AA" w14:textId="77777777" w:rsidTr="00AE5C00">
        <w:trPr>
          <w:trHeight w:val="315"/>
        </w:trPr>
        <w:tc>
          <w:tcPr>
            <w:tcW w:w="1480" w:type="dxa"/>
            <w:tcBorders>
              <w:top w:val="nil"/>
              <w:left w:val="nil"/>
              <w:bottom w:val="nil"/>
              <w:right w:val="nil"/>
            </w:tcBorders>
            <w:shd w:val="clear" w:color="auto" w:fill="auto"/>
            <w:vAlign w:val="bottom"/>
            <w:hideMark/>
          </w:tcPr>
          <w:p w14:paraId="250F3C12" w14:textId="757177D2" w:rsidR="008A54CE" w:rsidRPr="008A54CE" w:rsidRDefault="00016F79"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ABCC8</w:t>
            </w:r>
          </w:p>
        </w:tc>
        <w:tc>
          <w:tcPr>
            <w:tcW w:w="1480" w:type="dxa"/>
            <w:tcBorders>
              <w:top w:val="nil"/>
              <w:left w:val="nil"/>
              <w:bottom w:val="nil"/>
              <w:right w:val="nil"/>
            </w:tcBorders>
            <w:shd w:val="clear" w:color="auto" w:fill="auto"/>
            <w:vAlign w:val="bottom"/>
            <w:hideMark/>
          </w:tcPr>
          <w:p w14:paraId="54803F20" w14:textId="243E82D7" w:rsidR="008A54CE" w:rsidRPr="008A54CE" w:rsidRDefault="001250D4"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rs75740</w:t>
            </w:r>
          </w:p>
        </w:tc>
        <w:tc>
          <w:tcPr>
            <w:tcW w:w="3105" w:type="dxa"/>
            <w:tcBorders>
              <w:top w:val="nil"/>
              <w:left w:val="nil"/>
              <w:bottom w:val="nil"/>
              <w:right w:val="nil"/>
            </w:tcBorders>
            <w:shd w:val="clear" w:color="auto" w:fill="auto"/>
            <w:vAlign w:val="bottom"/>
            <w:hideMark/>
          </w:tcPr>
          <w:p w14:paraId="57029E7E" w14:textId="2BB24D64" w:rsidR="008A54CE" w:rsidRPr="008A54CE" w:rsidRDefault="003A7086"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Ischemic Heart Disease</w:t>
            </w:r>
          </w:p>
        </w:tc>
        <w:tc>
          <w:tcPr>
            <w:tcW w:w="2468" w:type="dxa"/>
            <w:tcBorders>
              <w:top w:val="nil"/>
              <w:left w:val="nil"/>
              <w:bottom w:val="nil"/>
              <w:right w:val="nil"/>
            </w:tcBorders>
            <w:shd w:val="clear" w:color="auto" w:fill="auto"/>
            <w:vAlign w:val="bottom"/>
            <w:hideMark/>
          </w:tcPr>
          <w:p w14:paraId="1A8728E2" w14:textId="7858D27C" w:rsidR="008A54CE" w:rsidRPr="008A54CE" w:rsidRDefault="003A7086"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w:t>
            </w:r>
            <w:r w:rsidR="008A54CE" w:rsidRPr="008A54CE">
              <w:rPr>
                <w:rFonts w:ascii="Times New Roman" w:eastAsia="Times New Roman" w:hAnsi="Times New Roman" w:cs="Times New Roman"/>
                <w:color w:val="000000"/>
                <w:kern w:val="0"/>
                <w14:ligatures w14:val="none"/>
              </w:rPr>
              <w:t>F Composite</w:t>
            </w:r>
          </w:p>
        </w:tc>
        <w:tc>
          <w:tcPr>
            <w:tcW w:w="1481" w:type="dxa"/>
            <w:tcBorders>
              <w:top w:val="nil"/>
              <w:left w:val="nil"/>
              <w:bottom w:val="nil"/>
              <w:right w:val="nil"/>
            </w:tcBorders>
            <w:shd w:val="clear" w:color="auto" w:fill="auto"/>
            <w:vAlign w:val="bottom"/>
            <w:hideMark/>
          </w:tcPr>
          <w:p w14:paraId="4E382929" w14:textId="5D521CFF" w:rsidR="008A54CE" w:rsidRPr="008A54CE" w:rsidRDefault="00E863BD"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Diabetic</w:t>
            </w:r>
          </w:p>
        </w:tc>
        <w:tc>
          <w:tcPr>
            <w:tcW w:w="1481" w:type="dxa"/>
            <w:tcBorders>
              <w:top w:val="nil"/>
              <w:left w:val="nil"/>
              <w:bottom w:val="nil"/>
              <w:right w:val="nil"/>
            </w:tcBorders>
            <w:shd w:val="clear" w:color="auto" w:fill="auto"/>
            <w:vAlign w:val="bottom"/>
            <w:hideMark/>
          </w:tcPr>
          <w:p w14:paraId="5B8FF989"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No</w:t>
            </w:r>
          </w:p>
        </w:tc>
        <w:tc>
          <w:tcPr>
            <w:tcW w:w="1925" w:type="dxa"/>
            <w:tcBorders>
              <w:top w:val="nil"/>
              <w:left w:val="nil"/>
              <w:bottom w:val="nil"/>
              <w:right w:val="nil"/>
            </w:tcBorders>
            <w:shd w:val="clear" w:color="auto" w:fill="auto"/>
            <w:vAlign w:val="bottom"/>
            <w:hideMark/>
          </w:tcPr>
          <w:p w14:paraId="3D64EF56" w14:textId="20FBEB79" w:rsidR="008A54CE" w:rsidRPr="008A54CE" w:rsidRDefault="003A7086"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98.10</w:t>
            </w:r>
          </w:p>
        </w:tc>
      </w:tr>
      <w:tr w:rsidR="00376FD3" w:rsidRPr="008A54CE" w14:paraId="2AD153BC" w14:textId="77777777" w:rsidTr="00AE5C00">
        <w:trPr>
          <w:trHeight w:val="330"/>
        </w:trPr>
        <w:tc>
          <w:tcPr>
            <w:tcW w:w="1480" w:type="dxa"/>
            <w:tcBorders>
              <w:top w:val="nil"/>
              <w:left w:val="nil"/>
              <w:bottom w:val="single" w:sz="4" w:space="0" w:color="auto"/>
              <w:right w:val="nil"/>
            </w:tcBorders>
            <w:shd w:val="clear" w:color="auto" w:fill="auto"/>
            <w:vAlign w:val="bottom"/>
            <w:hideMark/>
          </w:tcPr>
          <w:p w14:paraId="4D9AB947" w14:textId="4A6F00AE" w:rsidR="008A54CE" w:rsidRPr="008A54CE" w:rsidRDefault="00016F79"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ABCC8</w:t>
            </w:r>
          </w:p>
        </w:tc>
        <w:tc>
          <w:tcPr>
            <w:tcW w:w="1480" w:type="dxa"/>
            <w:tcBorders>
              <w:top w:val="nil"/>
              <w:left w:val="nil"/>
              <w:bottom w:val="single" w:sz="4" w:space="0" w:color="auto"/>
              <w:right w:val="nil"/>
            </w:tcBorders>
            <w:shd w:val="clear" w:color="auto" w:fill="auto"/>
            <w:vAlign w:val="bottom"/>
            <w:hideMark/>
          </w:tcPr>
          <w:p w14:paraId="43C2AF8F" w14:textId="4044A134" w:rsidR="008A54CE" w:rsidRPr="008A54CE" w:rsidRDefault="001250D4"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rs75740</w:t>
            </w:r>
          </w:p>
        </w:tc>
        <w:tc>
          <w:tcPr>
            <w:tcW w:w="3105" w:type="dxa"/>
            <w:tcBorders>
              <w:top w:val="nil"/>
              <w:left w:val="nil"/>
              <w:bottom w:val="single" w:sz="4" w:space="0" w:color="auto"/>
              <w:right w:val="nil"/>
            </w:tcBorders>
            <w:shd w:val="clear" w:color="auto" w:fill="auto"/>
            <w:vAlign w:val="bottom"/>
            <w:hideMark/>
          </w:tcPr>
          <w:p w14:paraId="1ED5E7D4" w14:textId="5009EA2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Isch</w:t>
            </w:r>
            <w:r w:rsidR="00857022">
              <w:rPr>
                <w:rFonts w:ascii="Times New Roman" w:eastAsia="Times New Roman" w:hAnsi="Times New Roman" w:cs="Times New Roman"/>
                <w:color w:val="000000"/>
                <w:kern w:val="0"/>
                <w14:ligatures w14:val="none"/>
              </w:rPr>
              <w:t>emic</w:t>
            </w:r>
            <w:r w:rsidRPr="008A54CE">
              <w:rPr>
                <w:rFonts w:ascii="Times New Roman" w:eastAsia="Times New Roman" w:hAnsi="Times New Roman" w:cs="Times New Roman"/>
                <w:color w:val="000000"/>
                <w:kern w:val="0"/>
                <w14:ligatures w14:val="none"/>
              </w:rPr>
              <w:t xml:space="preserve"> </w:t>
            </w:r>
            <w:r w:rsidR="003A7086">
              <w:rPr>
                <w:rFonts w:ascii="Times New Roman" w:eastAsia="Times New Roman" w:hAnsi="Times New Roman" w:cs="Times New Roman"/>
                <w:color w:val="000000"/>
                <w:kern w:val="0"/>
                <w14:ligatures w14:val="none"/>
              </w:rPr>
              <w:t>Heart Disease</w:t>
            </w:r>
          </w:p>
        </w:tc>
        <w:tc>
          <w:tcPr>
            <w:tcW w:w="2468" w:type="dxa"/>
            <w:tcBorders>
              <w:top w:val="nil"/>
              <w:left w:val="nil"/>
              <w:bottom w:val="single" w:sz="4" w:space="0" w:color="auto"/>
              <w:right w:val="nil"/>
            </w:tcBorders>
            <w:shd w:val="clear" w:color="auto" w:fill="auto"/>
            <w:vAlign w:val="bottom"/>
            <w:hideMark/>
          </w:tcPr>
          <w:p w14:paraId="0F2B728E" w14:textId="77B757EC" w:rsidR="008A54CE" w:rsidRPr="008A54CE" w:rsidRDefault="003A7086"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w:t>
            </w:r>
            <w:r w:rsidR="008A54CE" w:rsidRPr="008A54CE">
              <w:rPr>
                <w:rFonts w:ascii="Times New Roman" w:eastAsia="Times New Roman" w:hAnsi="Times New Roman" w:cs="Times New Roman"/>
                <w:color w:val="000000"/>
                <w:kern w:val="0"/>
                <w14:ligatures w14:val="none"/>
              </w:rPr>
              <w:t>F Composite</w:t>
            </w:r>
          </w:p>
        </w:tc>
        <w:tc>
          <w:tcPr>
            <w:tcW w:w="1481" w:type="dxa"/>
            <w:tcBorders>
              <w:top w:val="nil"/>
              <w:left w:val="nil"/>
              <w:bottom w:val="single" w:sz="4" w:space="0" w:color="auto"/>
              <w:right w:val="nil"/>
            </w:tcBorders>
            <w:shd w:val="clear" w:color="auto" w:fill="auto"/>
            <w:vAlign w:val="bottom"/>
            <w:hideMark/>
          </w:tcPr>
          <w:p w14:paraId="10D67074" w14:textId="3BF03F70" w:rsidR="008A54CE" w:rsidRPr="008A54CE" w:rsidRDefault="00E863BD"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Diabetic</w:t>
            </w:r>
          </w:p>
        </w:tc>
        <w:tc>
          <w:tcPr>
            <w:tcW w:w="1481" w:type="dxa"/>
            <w:tcBorders>
              <w:top w:val="nil"/>
              <w:left w:val="nil"/>
              <w:bottom w:val="single" w:sz="4" w:space="0" w:color="auto"/>
              <w:right w:val="nil"/>
            </w:tcBorders>
            <w:shd w:val="clear" w:color="auto" w:fill="auto"/>
            <w:vAlign w:val="bottom"/>
            <w:hideMark/>
          </w:tcPr>
          <w:p w14:paraId="0DA4D4D5" w14:textId="77777777" w:rsidR="008A54CE" w:rsidRPr="008A54CE" w:rsidRDefault="008A54CE"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Yes</w:t>
            </w:r>
          </w:p>
        </w:tc>
        <w:tc>
          <w:tcPr>
            <w:tcW w:w="1925" w:type="dxa"/>
            <w:tcBorders>
              <w:top w:val="nil"/>
              <w:left w:val="nil"/>
              <w:bottom w:val="single" w:sz="4" w:space="0" w:color="auto"/>
              <w:right w:val="nil"/>
            </w:tcBorders>
            <w:shd w:val="clear" w:color="auto" w:fill="auto"/>
            <w:vAlign w:val="bottom"/>
            <w:hideMark/>
          </w:tcPr>
          <w:p w14:paraId="078595D2" w14:textId="1017A5BA" w:rsidR="008A54CE" w:rsidRPr="008A54CE" w:rsidRDefault="00FE3600"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92.66</w:t>
            </w:r>
          </w:p>
        </w:tc>
      </w:tr>
      <w:tr w:rsidR="007E5FF6" w:rsidRPr="008A54CE" w14:paraId="05EF6D06" w14:textId="77777777" w:rsidTr="00AE5C00">
        <w:trPr>
          <w:trHeight w:val="330"/>
        </w:trPr>
        <w:tc>
          <w:tcPr>
            <w:tcW w:w="1480" w:type="dxa"/>
            <w:tcBorders>
              <w:top w:val="single" w:sz="4" w:space="0" w:color="auto"/>
              <w:left w:val="nil"/>
              <w:bottom w:val="nil"/>
              <w:right w:val="nil"/>
            </w:tcBorders>
            <w:shd w:val="clear" w:color="auto" w:fill="auto"/>
            <w:vAlign w:val="bottom"/>
            <w:hideMark/>
          </w:tcPr>
          <w:p w14:paraId="260D6AC3" w14:textId="060C3959" w:rsidR="007E5FF6" w:rsidRPr="008A54CE" w:rsidRDefault="00F46C1E"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GLP1R</w:t>
            </w:r>
          </w:p>
        </w:tc>
        <w:tc>
          <w:tcPr>
            <w:tcW w:w="1480" w:type="dxa"/>
            <w:tcBorders>
              <w:top w:val="single" w:sz="4" w:space="0" w:color="auto"/>
              <w:left w:val="nil"/>
              <w:bottom w:val="nil"/>
              <w:right w:val="nil"/>
            </w:tcBorders>
            <w:shd w:val="clear" w:color="auto" w:fill="auto"/>
            <w:vAlign w:val="bottom"/>
            <w:hideMark/>
          </w:tcPr>
          <w:p w14:paraId="6BC57DE6" w14:textId="3B347336" w:rsidR="007E5FF6" w:rsidRPr="008A54CE" w:rsidRDefault="00AD184A"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r</w:t>
            </w:r>
            <w:r w:rsidR="00F46C1E">
              <w:rPr>
                <w:rFonts w:ascii="Times New Roman" w:eastAsia="Times New Roman" w:hAnsi="Times New Roman" w:cs="Times New Roman"/>
                <w:color w:val="000000"/>
                <w:kern w:val="0"/>
                <w14:ligatures w14:val="none"/>
              </w:rPr>
              <w:t>s10305492</w:t>
            </w:r>
          </w:p>
        </w:tc>
        <w:tc>
          <w:tcPr>
            <w:tcW w:w="3105" w:type="dxa"/>
            <w:tcBorders>
              <w:top w:val="single" w:sz="4" w:space="0" w:color="auto"/>
              <w:left w:val="nil"/>
              <w:bottom w:val="nil"/>
              <w:right w:val="nil"/>
            </w:tcBorders>
            <w:shd w:val="clear" w:color="auto" w:fill="auto"/>
            <w:vAlign w:val="bottom"/>
            <w:hideMark/>
          </w:tcPr>
          <w:p w14:paraId="127BD033" w14:textId="77777777" w:rsidR="007E5FF6" w:rsidRPr="008A54CE" w:rsidRDefault="007E5FF6"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Ischemic Heart Disease</w:t>
            </w:r>
          </w:p>
        </w:tc>
        <w:tc>
          <w:tcPr>
            <w:tcW w:w="2468" w:type="dxa"/>
            <w:tcBorders>
              <w:top w:val="single" w:sz="4" w:space="0" w:color="auto"/>
              <w:left w:val="nil"/>
              <w:bottom w:val="nil"/>
              <w:right w:val="nil"/>
            </w:tcBorders>
            <w:shd w:val="clear" w:color="auto" w:fill="auto"/>
            <w:vAlign w:val="bottom"/>
            <w:hideMark/>
          </w:tcPr>
          <w:p w14:paraId="32EF00E1" w14:textId="32D4622F" w:rsidR="007E5FF6" w:rsidRPr="008A54CE" w:rsidRDefault="00AE5C00"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HF Composite</w:t>
            </w:r>
          </w:p>
        </w:tc>
        <w:tc>
          <w:tcPr>
            <w:tcW w:w="1481" w:type="dxa"/>
            <w:tcBorders>
              <w:top w:val="single" w:sz="4" w:space="0" w:color="auto"/>
              <w:left w:val="nil"/>
              <w:bottom w:val="nil"/>
              <w:right w:val="nil"/>
            </w:tcBorders>
            <w:shd w:val="clear" w:color="auto" w:fill="auto"/>
            <w:vAlign w:val="bottom"/>
            <w:hideMark/>
          </w:tcPr>
          <w:p w14:paraId="1601951A" w14:textId="77777777" w:rsidR="007E5FF6" w:rsidRPr="008A54CE" w:rsidRDefault="007E5FF6"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All</w:t>
            </w:r>
          </w:p>
        </w:tc>
        <w:tc>
          <w:tcPr>
            <w:tcW w:w="1481" w:type="dxa"/>
            <w:tcBorders>
              <w:top w:val="single" w:sz="4" w:space="0" w:color="auto"/>
              <w:left w:val="nil"/>
              <w:bottom w:val="nil"/>
              <w:right w:val="nil"/>
            </w:tcBorders>
            <w:shd w:val="clear" w:color="auto" w:fill="auto"/>
            <w:vAlign w:val="bottom"/>
            <w:hideMark/>
          </w:tcPr>
          <w:p w14:paraId="55C1C65C" w14:textId="77777777" w:rsidR="007E5FF6" w:rsidRPr="008A54CE" w:rsidRDefault="007E5FF6" w:rsidP="005D7A19">
            <w:pPr>
              <w:rPr>
                <w:rFonts w:ascii="Times New Roman" w:eastAsia="Times New Roman" w:hAnsi="Times New Roman" w:cs="Times New Roman"/>
                <w:color w:val="000000"/>
                <w:kern w:val="0"/>
                <w14:ligatures w14:val="none"/>
              </w:rPr>
            </w:pPr>
            <w:r w:rsidRPr="008A54CE">
              <w:rPr>
                <w:rFonts w:ascii="Times New Roman" w:eastAsia="Times New Roman" w:hAnsi="Times New Roman" w:cs="Times New Roman"/>
                <w:color w:val="000000"/>
                <w:kern w:val="0"/>
                <w14:ligatures w14:val="none"/>
              </w:rPr>
              <w:t>No</w:t>
            </w:r>
          </w:p>
        </w:tc>
        <w:tc>
          <w:tcPr>
            <w:tcW w:w="1925" w:type="dxa"/>
            <w:tcBorders>
              <w:top w:val="single" w:sz="4" w:space="0" w:color="auto"/>
              <w:left w:val="nil"/>
              <w:bottom w:val="nil"/>
              <w:right w:val="nil"/>
            </w:tcBorders>
            <w:shd w:val="clear" w:color="auto" w:fill="auto"/>
            <w:vAlign w:val="bottom"/>
            <w:hideMark/>
          </w:tcPr>
          <w:p w14:paraId="05E38EF1" w14:textId="4E8C63E3" w:rsidR="007E5FF6" w:rsidRPr="008A54CE" w:rsidRDefault="00AE5C00"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70.91</w:t>
            </w:r>
          </w:p>
        </w:tc>
      </w:tr>
      <w:tr w:rsidR="007D2379" w:rsidRPr="008A54CE" w14:paraId="03E495B1" w14:textId="77777777" w:rsidTr="00AE5C00">
        <w:trPr>
          <w:trHeight w:val="330"/>
        </w:trPr>
        <w:tc>
          <w:tcPr>
            <w:tcW w:w="1480" w:type="dxa"/>
            <w:tcBorders>
              <w:top w:val="nil"/>
              <w:left w:val="nil"/>
              <w:bottom w:val="double" w:sz="6" w:space="0" w:color="auto"/>
              <w:right w:val="nil"/>
            </w:tcBorders>
            <w:shd w:val="clear" w:color="auto" w:fill="auto"/>
            <w:vAlign w:val="bottom"/>
          </w:tcPr>
          <w:p w14:paraId="27A015C8" w14:textId="6A503FFC" w:rsidR="007D2379" w:rsidRDefault="007D2379"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GLP1R</w:t>
            </w:r>
          </w:p>
        </w:tc>
        <w:tc>
          <w:tcPr>
            <w:tcW w:w="1480" w:type="dxa"/>
            <w:tcBorders>
              <w:top w:val="nil"/>
              <w:left w:val="nil"/>
              <w:bottom w:val="double" w:sz="6" w:space="0" w:color="auto"/>
              <w:right w:val="nil"/>
            </w:tcBorders>
            <w:shd w:val="clear" w:color="auto" w:fill="auto"/>
            <w:vAlign w:val="bottom"/>
          </w:tcPr>
          <w:p w14:paraId="43704FAE" w14:textId="28E9A27D" w:rsidR="007D2379" w:rsidRDefault="00A06F62"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r</w:t>
            </w:r>
            <w:r w:rsidR="007D2379">
              <w:rPr>
                <w:rFonts w:ascii="Times New Roman" w:eastAsia="Times New Roman" w:hAnsi="Times New Roman" w:cs="Times New Roman"/>
                <w:color w:val="000000"/>
                <w:kern w:val="0"/>
                <w14:ligatures w14:val="none"/>
              </w:rPr>
              <w:t>s1030</w:t>
            </w:r>
            <w:r>
              <w:rPr>
                <w:rFonts w:ascii="Times New Roman" w:eastAsia="Times New Roman" w:hAnsi="Times New Roman" w:cs="Times New Roman"/>
                <w:color w:val="000000"/>
                <w:kern w:val="0"/>
                <w14:ligatures w14:val="none"/>
              </w:rPr>
              <w:t>5492</w:t>
            </w:r>
          </w:p>
        </w:tc>
        <w:tc>
          <w:tcPr>
            <w:tcW w:w="3105" w:type="dxa"/>
            <w:tcBorders>
              <w:top w:val="nil"/>
              <w:left w:val="nil"/>
              <w:bottom w:val="double" w:sz="6" w:space="0" w:color="auto"/>
              <w:right w:val="nil"/>
            </w:tcBorders>
            <w:shd w:val="clear" w:color="auto" w:fill="auto"/>
            <w:vAlign w:val="bottom"/>
          </w:tcPr>
          <w:p w14:paraId="46AD9EA0" w14:textId="6C1A651E" w:rsidR="007D2379" w:rsidRDefault="00AE5C00"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Ischemic Heart Disease</w:t>
            </w:r>
          </w:p>
        </w:tc>
        <w:tc>
          <w:tcPr>
            <w:tcW w:w="2468" w:type="dxa"/>
            <w:tcBorders>
              <w:top w:val="nil"/>
              <w:left w:val="nil"/>
              <w:bottom w:val="double" w:sz="6" w:space="0" w:color="auto"/>
              <w:right w:val="nil"/>
            </w:tcBorders>
            <w:shd w:val="clear" w:color="auto" w:fill="auto"/>
            <w:vAlign w:val="bottom"/>
          </w:tcPr>
          <w:p w14:paraId="0DAB46DB" w14:textId="261F637C" w:rsidR="007D2379" w:rsidRDefault="00AE5C00"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HF Composite</w:t>
            </w:r>
          </w:p>
        </w:tc>
        <w:tc>
          <w:tcPr>
            <w:tcW w:w="1481" w:type="dxa"/>
            <w:tcBorders>
              <w:top w:val="nil"/>
              <w:left w:val="nil"/>
              <w:bottom w:val="double" w:sz="6" w:space="0" w:color="auto"/>
              <w:right w:val="nil"/>
            </w:tcBorders>
            <w:shd w:val="clear" w:color="auto" w:fill="auto"/>
            <w:vAlign w:val="bottom"/>
          </w:tcPr>
          <w:p w14:paraId="7EC9F428" w14:textId="42E4B18A" w:rsidR="007D2379" w:rsidRPr="008A54CE" w:rsidRDefault="00AE5C00"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All</w:t>
            </w:r>
          </w:p>
        </w:tc>
        <w:tc>
          <w:tcPr>
            <w:tcW w:w="1481" w:type="dxa"/>
            <w:tcBorders>
              <w:top w:val="nil"/>
              <w:left w:val="nil"/>
              <w:bottom w:val="double" w:sz="6" w:space="0" w:color="auto"/>
              <w:right w:val="nil"/>
            </w:tcBorders>
            <w:shd w:val="clear" w:color="auto" w:fill="auto"/>
            <w:vAlign w:val="bottom"/>
          </w:tcPr>
          <w:p w14:paraId="24A89001" w14:textId="143CB8D4" w:rsidR="007D2379" w:rsidRPr="008A54CE" w:rsidRDefault="00AE5C00"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w:t>
            </w:r>
          </w:p>
        </w:tc>
        <w:tc>
          <w:tcPr>
            <w:tcW w:w="1925" w:type="dxa"/>
            <w:tcBorders>
              <w:top w:val="nil"/>
              <w:left w:val="nil"/>
              <w:bottom w:val="double" w:sz="6" w:space="0" w:color="auto"/>
              <w:right w:val="nil"/>
            </w:tcBorders>
            <w:shd w:val="clear" w:color="auto" w:fill="auto"/>
            <w:vAlign w:val="bottom"/>
          </w:tcPr>
          <w:p w14:paraId="71A9385F" w14:textId="0C34977A" w:rsidR="007D2379" w:rsidRDefault="00EE6282" w:rsidP="005D7A1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71.42</w:t>
            </w:r>
          </w:p>
        </w:tc>
      </w:tr>
    </w:tbl>
    <w:p w14:paraId="76451BA9" w14:textId="77777777" w:rsidR="00D95A8C" w:rsidRDefault="00D95A8C" w:rsidP="00D95A8C">
      <w:pPr>
        <w:tabs>
          <w:tab w:val="left" w:pos="2700"/>
        </w:tabs>
        <w:rPr>
          <w:rFonts w:ascii="Times New Roman" w:hAnsi="Times New Roman" w:cs="Times New Roman"/>
          <w:sz w:val="22"/>
          <w:szCs w:val="22"/>
        </w:rPr>
        <w:sectPr w:rsidR="00D95A8C" w:rsidSect="00102D48">
          <w:pgSz w:w="15840" w:h="12240" w:orient="landscape"/>
          <w:pgMar w:top="720" w:right="720" w:bottom="720" w:left="720" w:header="720" w:footer="720" w:gutter="0"/>
          <w:cols w:space="720"/>
          <w:docGrid w:linePitch="360"/>
        </w:sectPr>
      </w:pPr>
    </w:p>
    <w:p w14:paraId="6257B351" w14:textId="0F336C4E" w:rsidR="00353C74" w:rsidRDefault="00A25AE5" w:rsidP="00A25AE5">
      <w:pPr>
        <w:rPr>
          <w:rFonts w:ascii="Times New Roman" w:hAnsi="Times New Roman" w:cs="Times New Roman"/>
          <w:sz w:val="22"/>
          <w:szCs w:val="22"/>
        </w:rPr>
      </w:pPr>
      <w:r w:rsidRPr="00270FFD">
        <w:rPr>
          <w:rFonts w:ascii="Times New Roman" w:hAnsi="Times New Roman" w:cs="Times New Roman"/>
          <w:b/>
          <w:bCs/>
          <w:sz w:val="22"/>
          <w:szCs w:val="22"/>
        </w:rPr>
        <w:lastRenderedPageBreak/>
        <w:t>Supplemental Table 4</w:t>
      </w:r>
      <w:r w:rsidR="000874E2">
        <w:rPr>
          <w:rFonts w:ascii="Times New Roman" w:hAnsi="Times New Roman" w:cs="Times New Roman"/>
          <w:sz w:val="22"/>
          <w:szCs w:val="22"/>
        </w:rPr>
        <w:t>.</w:t>
      </w:r>
      <w:r>
        <w:rPr>
          <w:rFonts w:ascii="Times New Roman" w:hAnsi="Times New Roman" w:cs="Times New Roman"/>
          <w:sz w:val="22"/>
          <w:szCs w:val="22"/>
        </w:rPr>
        <w:t xml:space="preserve"> </w:t>
      </w:r>
      <w:r w:rsidRPr="00E303B8">
        <w:rPr>
          <w:rFonts w:ascii="Times New Roman" w:hAnsi="Times New Roman" w:cs="Times New Roman"/>
          <w:sz w:val="22"/>
          <w:szCs w:val="22"/>
        </w:rPr>
        <w:t xml:space="preserve">Demographic and clinical characteristics of patients by </w:t>
      </w:r>
      <w:r>
        <w:rPr>
          <w:rFonts w:ascii="Times New Roman" w:hAnsi="Times New Roman" w:cs="Times New Roman"/>
          <w:sz w:val="22"/>
          <w:szCs w:val="22"/>
        </w:rPr>
        <w:t xml:space="preserve">PCSK9 </w:t>
      </w:r>
      <w:r w:rsidR="00851D7F">
        <w:rPr>
          <w:rFonts w:ascii="Times New Roman" w:hAnsi="Times New Roman" w:cs="Times New Roman"/>
          <w:sz w:val="22"/>
          <w:szCs w:val="22"/>
        </w:rPr>
        <w:t>rs11591147</w:t>
      </w:r>
      <w:r w:rsidRPr="00E303B8">
        <w:rPr>
          <w:rFonts w:ascii="Times New Roman" w:hAnsi="Times New Roman" w:cs="Times New Roman"/>
          <w:sz w:val="22"/>
          <w:szCs w:val="22"/>
        </w:rPr>
        <w:t xml:space="preserve"> genotype and matching </w:t>
      </w:r>
      <w:r w:rsidRPr="009A4A74">
        <w:rPr>
          <w:rFonts w:ascii="Times New Roman" w:hAnsi="Times New Roman" w:cs="Times New Roman"/>
          <w:sz w:val="22"/>
          <w:szCs w:val="22"/>
        </w:rPr>
        <w:t>status (unmatched vs. matched) included in</w:t>
      </w:r>
      <w:r w:rsidR="00C72E83">
        <w:rPr>
          <w:rFonts w:ascii="Times New Roman" w:hAnsi="Times New Roman" w:cs="Times New Roman"/>
          <w:sz w:val="22"/>
          <w:szCs w:val="22"/>
        </w:rPr>
        <w:t xml:space="preserve"> analysis of</w:t>
      </w:r>
      <w:r w:rsidRPr="009A4A74">
        <w:rPr>
          <w:rFonts w:ascii="Times New Roman" w:hAnsi="Times New Roman" w:cs="Times New Roman"/>
          <w:sz w:val="22"/>
          <w:szCs w:val="22"/>
        </w:rPr>
        <w:t xml:space="preserve"> time to CV outcome from first IHD diagnosis.</w:t>
      </w:r>
    </w:p>
    <w:p w14:paraId="3097763C" w14:textId="13CBC73A" w:rsidR="00A25AE5" w:rsidRDefault="00A25AE5" w:rsidP="00A25AE5">
      <w:pP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0BA6B47F" wp14:editId="0E09F51B">
            <wp:extent cx="6857740" cy="5960940"/>
            <wp:effectExtent l="0" t="0" r="635" b="1905"/>
            <wp:docPr id="2090871163" name="Picture 4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71163" name="Picture 42" descr="A close-up of a document&#10;&#10;Description automatically generated"/>
                    <pic:cNvPicPr/>
                  </pic:nvPicPr>
                  <pic:blipFill rotWithShape="1">
                    <a:blip r:embed="rId9" cstate="print">
                      <a:extLst>
                        <a:ext uri="{28A0092B-C50C-407E-A947-70E740481C1C}">
                          <a14:useLocalDpi xmlns:a14="http://schemas.microsoft.com/office/drawing/2010/main" val="0"/>
                        </a:ext>
                      </a:extLst>
                    </a:blip>
                    <a:srcRect t="5350" b="27490"/>
                    <a:stretch/>
                  </pic:blipFill>
                  <pic:spPr bwMode="auto">
                    <a:xfrm>
                      <a:off x="0" y="0"/>
                      <a:ext cx="6858000" cy="5961166"/>
                    </a:xfrm>
                    <a:prstGeom prst="rect">
                      <a:avLst/>
                    </a:prstGeom>
                    <a:ln>
                      <a:noFill/>
                    </a:ln>
                    <a:extLst>
                      <a:ext uri="{53640926-AAD7-44D8-BBD7-CCE9431645EC}">
                        <a14:shadowObscured xmlns:a14="http://schemas.microsoft.com/office/drawing/2010/main"/>
                      </a:ext>
                    </a:extLst>
                  </pic:spPr>
                </pic:pic>
              </a:graphicData>
            </a:graphic>
          </wp:inline>
        </w:drawing>
      </w:r>
    </w:p>
    <w:p w14:paraId="63A67AC8" w14:textId="509E5D6D" w:rsidR="00D95A8C" w:rsidRDefault="00A25AE5" w:rsidP="00D95A8C">
      <w:pPr>
        <w:rPr>
          <w:rFonts w:ascii="Times New Roman" w:hAnsi="Times New Roman" w:cs="Times New Roman"/>
          <w:sz w:val="22"/>
          <w:szCs w:val="22"/>
        </w:rPr>
      </w:pPr>
      <w:r>
        <w:rPr>
          <w:rFonts w:ascii="Times New Roman" w:hAnsi="Times New Roman" w:cs="Times New Roman"/>
          <w:sz w:val="22"/>
          <w:szCs w:val="22"/>
        </w:rPr>
        <w:br w:type="page"/>
      </w:r>
    </w:p>
    <w:p w14:paraId="19D9CC74" w14:textId="42CEB671" w:rsidR="00035067" w:rsidRDefault="00035067" w:rsidP="00035067">
      <w:pPr>
        <w:rPr>
          <w:rFonts w:ascii="Times New Roman" w:hAnsi="Times New Roman" w:cs="Times New Roman"/>
          <w:sz w:val="22"/>
          <w:szCs w:val="22"/>
        </w:rPr>
      </w:pPr>
      <w:r w:rsidRPr="00270FFD">
        <w:rPr>
          <w:rFonts w:ascii="Times New Roman" w:hAnsi="Times New Roman" w:cs="Times New Roman"/>
          <w:b/>
          <w:bCs/>
          <w:sz w:val="22"/>
          <w:szCs w:val="22"/>
        </w:rPr>
        <w:lastRenderedPageBreak/>
        <w:t xml:space="preserve">Supplemental Table </w:t>
      </w:r>
      <w:r w:rsidR="00851D7F">
        <w:rPr>
          <w:rFonts w:ascii="Times New Roman" w:hAnsi="Times New Roman" w:cs="Times New Roman"/>
          <w:b/>
          <w:bCs/>
          <w:sz w:val="22"/>
          <w:szCs w:val="22"/>
        </w:rPr>
        <w:t>5</w:t>
      </w:r>
      <w:r w:rsidR="000874E2">
        <w:rPr>
          <w:rFonts w:ascii="Times New Roman" w:hAnsi="Times New Roman" w:cs="Times New Roman"/>
          <w:sz w:val="22"/>
          <w:szCs w:val="22"/>
        </w:rPr>
        <w:t>.</w:t>
      </w:r>
      <w:r>
        <w:rPr>
          <w:rFonts w:ascii="Times New Roman" w:hAnsi="Times New Roman" w:cs="Times New Roman"/>
          <w:sz w:val="22"/>
          <w:szCs w:val="22"/>
        </w:rPr>
        <w:t xml:space="preserve"> </w:t>
      </w:r>
      <w:r w:rsidRPr="00E303B8">
        <w:rPr>
          <w:rFonts w:ascii="Times New Roman" w:hAnsi="Times New Roman" w:cs="Times New Roman"/>
          <w:sz w:val="22"/>
          <w:szCs w:val="22"/>
        </w:rPr>
        <w:t xml:space="preserve">Demographic and clinical characteristics of patients by </w:t>
      </w:r>
      <w:r>
        <w:rPr>
          <w:rFonts w:ascii="Times New Roman" w:hAnsi="Times New Roman" w:cs="Times New Roman"/>
          <w:sz w:val="22"/>
          <w:szCs w:val="22"/>
        </w:rPr>
        <w:t xml:space="preserve">PCSK9 </w:t>
      </w:r>
      <w:r w:rsidRPr="00E303B8">
        <w:rPr>
          <w:rFonts w:ascii="Times New Roman" w:hAnsi="Times New Roman" w:cs="Times New Roman"/>
          <w:sz w:val="22"/>
          <w:szCs w:val="22"/>
        </w:rPr>
        <w:t xml:space="preserve">rs562556 genotype and matching </w:t>
      </w:r>
      <w:r w:rsidRPr="009A4A74">
        <w:rPr>
          <w:rFonts w:ascii="Times New Roman" w:hAnsi="Times New Roman" w:cs="Times New Roman"/>
          <w:sz w:val="22"/>
          <w:szCs w:val="22"/>
        </w:rPr>
        <w:t>status (unmatched vs. matched) included in</w:t>
      </w:r>
      <w:r w:rsidR="00C72E83">
        <w:rPr>
          <w:rFonts w:ascii="Times New Roman" w:hAnsi="Times New Roman" w:cs="Times New Roman"/>
          <w:sz w:val="22"/>
          <w:szCs w:val="22"/>
        </w:rPr>
        <w:t xml:space="preserve"> analysis of</w:t>
      </w:r>
      <w:r w:rsidRPr="009A4A74">
        <w:rPr>
          <w:rFonts w:ascii="Times New Roman" w:hAnsi="Times New Roman" w:cs="Times New Roman"/>
          <w:sz w:val="22"/>
          <w:szCs w:val="22"/>
        </w:rPr>
        <w:t xml:space="preserve"> time to CV outcome from first IHD diagnosis.</w:t>
      </w:r>
    </w:p>
    <w:p w14:paraId="7D22FA16" w14:textId="5017A294" w:rsidR="00DA4944" w:rsidRDefault="00381158" w:rsidP="006F08A0">
      <w:pP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35C4EF8B" wp14:editId="0DFD8629">
            <wp:extent cx="6857680" cy="6084277"/>
            <wp:effectExtent l="0" t="0" r="635" b="0"/>
            <wp:docPr id="144772673" name="Picture 59" descr="A close-up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2673" name="Picture 59" descr="A close-up of a newspaper&#10;&#10;Description automatically generated"/>
                    <pic:cNvPicPr/>
                  </pic:nvPicPr>
                  <pic:blipFill rotWithShape="1">
                    <a:blip r:embed="rId10" cstate="print">
                      <a:extLst>
                        <a:ext uri="{28A0092B-C50C-407E-A947-70E740481C1C}">
                          <a14:useLocalDpi xmlns:a14="http://schemas.microsoft.com/office/drawing/2010/main" val="0"/>
                        </a:ext>
                      </a:extLst>
                    </a:blip>
                    <a:srcRect t="5547" b="25902"/>
                    <a:stretch/>
                  </pic:blipFill>
                  <pic:spPr bwMode="auto">
                    <a:xfrm>
                      <a:off x="0" y="0"/>
                      <a:ext cx="6858000" cy="6084561"/>
                    </a:xfrm>
                    <a:prstGeom prst="rect">
                      <a:avLst/>
                    </a:prstGeom>
                    <a:ln>
                      <a:noFill/>
                    </a:ln>
                    <a:extLst>
                      <a:ext uri="{53640926-AAD7-44D8-BBD7-CCE9431645EC}">
                        <a14:shadowObscured xmlns:a14="http://schemas.microsoft.com/office/drawing/2010/main"/>
                      </a:ext>
                    </a:extLst>
                  </pic:spPr>
                </pic:pic>
              </a:graphicData>
            </a:graphic>
          </wp:inline>
        </w:drawing>
      </w:r>
    </w:p>
    <w:p w14:paraId="750206F5" w14:textId="0F1009C1" w:rsidR="00851D7F" w:rsidRDefault="00851D7F">
      <w:pPr>
        <w:rPr>
          <w:rFonts w:ascii="Times New Roman" w:hAnsi="Times New Roman" w:cs="Times New Roman"/>
          <w:sz w:val="22"/>
          <w:szCs w:val="22"/>
        </w:rPr>
      </w:pPr>
      <w:r>
        <w:rPr>
          <w:rFonts w:ascii="Times New Roman" w:hAnsi="Times New Roman" w:cs="Times New Roman"/>
          <w:sz w:val="22"/>
          <w:szCs w:val="22"/>
        </w:rPr>
        <w:br w:type="page"/>
      </w:r>
    </w:p>
    <w:p w14:paraId="7552D8BF" w14:textId="77777777" w:rsidR="00851D7F" w:rsidRDefault="00851D7F" w:rsidP="006F08A0">
      <w:pPr>
        <w:rPr>
          <w:rFonts w:ascii="Times New Roman" w:hAnsi="Times New Roman" w:cs="Times New Roman"/>
          <w:sz w:val="22"/>
          <w:szCs w:val="22"/>
        </w:rPr>
      </w:pPr>
    </w:p>
    <w:p w14:paraId="1C6C7C40" w14:textId="77777777" w:rsidR="006F08A0" w:rsidRDefault="006F08A0" w:rsidP="00D95A8C">
      <w:pPr>
        <w:rPr>
          <w:rFonts w:ascii="Times New Roman" w:hAnsi="Times New Roman" w:cs="Times New Roman"/>
          <w:sz w:val="22"/>
          <w:szCs w:val="22"/>
        </w:rPr>
      </w:pPr>
    </w:p>
    <w:p w14:paraId="6D37A403" w14:textId="0F39D92E" w:rsidR="007C5FE5" w:rsidRDefault="00A6150A" w:rsidP="007C5FE5">
      <w:pPr>
        <w:rPr>
          <w:rFonts w:ascii="Times New Roman" w:hAnsi="Times New Roman" w:cs="Times New Roman"/>
          <w:sz w:val="22"/>
          <w:szCs w:val="22"/>
        </w:rPr>
      </w:pPr>
      <w:r w:rsidRPr="00270FFD">
        <w:rPr>
          <w:rFonts w:ascii="Times New Roman" w:hAnsi="Times New Roman" w:cs="Times New Roman"/>
          <w:b/>
          <w:bCs/>
          <w:sz w:val="22"/>
          <w:szCs w:val="22"/>
        </w:rPr>
        <w:t xml:space="preserve">Supplemental Table </w:t>
      </w:r>
      <w:r>
        <w:rPr>
          <w:rFonts w:ascii="Times New Roman" w:hAnsi="Times New Roman" w:cs="Times New Roman"/>
          <w:b/>
          <w:bCs/>
          <w:sz w:val="22"/>
          <w:szCs w:val="22"/>
        </w:rPr>
        <w:t>6</w:t>
      </w:r>
      <w:r w:rsidR="000874E2">
        <w:rPr>
          <w:rFonts w:ascii="Times New Roman" w:hAnsi="Times New Roman" w:cs="Times New Roman"/>
          <w:sz w:val="22"/>
          <w:szCs w:val="22"/>
        </w:rPr>
        <w:t>.</w:t>
      </w:r>
      <w:r>
        <w:rPr>
          <w:rFonts w:ascii="Times New Roman" w:hAnsi="Times New Roman" w:cs="Times New Roman"/>
          <w:sz w:val="22"/>
          <w:szCs w:val="22"/>
        </w:rPr>
        <w:t xml:space="preserve"> </w:t>
      </w:r>
      <w:r w:rsidRPr="00E303B8">
        <w:rPr>
          <w:rFonts w:ascii="Times New Roman" w:hAnsi="Times New Roman" w:cs="Times New Roman"/>
          <w:sz w:val="22"/>
          <w:szCs w:val="22"/>
        </w:rPr>
        <w:t xml:space="preserve">Demographic and clinical characteristics of patients by </w:t>
      </w:r>
      <w:r w:rsidR="008F6172">
        <w:rPr>
          <w:rFonts w:ascii="Times New Roman" w:hAnsi="Times New Roman" w:cs="Times New Roman"/>
          <w:sz w:val="22"/>
          <w:szCs w:val="22"/>
        </w:rPr>
        <w:t>ADRB1</w:t>
      </w:r>
      <w:r>
        <w:rPr>
          <w:rFonts w:ascii="Times New Roman" w:hAnsi="Times New Roman" w:cs="Times New Roman"/>
          <w:sz w:val="22"/>
          <w:szCs w:val="22"/>
        </w:rPr>
        <w:t xml:space="preserve"> </w:t>
      </w:r>
      <w:r w:rsidR="00BE7ADA" w:rsidRPr="00BE7ADA">
        <w:rPr>
          <w:rFonts w:ascii="Times New Roman" w:hAnsi="Times New Roman" w:cs="Times New Roman"/>
          <w:sz w:val="22"/>
          <w:szCs w:val="22"/>
        </w:rPr>
        <w:t>rs7076938</w:t>
      </w:r>
      <w:r w:rsidR="00BE7ADA">
        <w:rPr>
          <w:rFonts w:ascii="Times New Roman" w:hAnsi="Times New Roman" w:cs="Times New Roman"/>
          <w:sz w:val="22"/>
          <w:szCs w:val="22"/>
        </w:rPr>
        <w:t xml:space="preserve"> </w:t>
      </w:r>
      <w:r w:rsidRPr="00E303B8">
        <w:rPr>
          <w:rFonts w:ascii="Times New Roman" w:hAnsi="Times New Roman" w:cs="Times New Roman"/>
          <w:sz w:val="22"/>
          <w:szCs w:val="22"/>
        </w:rPr>
        <w:t xml:space="preserve">genotype and matching </w:t>
      </w:r>
      <w:r w:rsidRPr="009A4A74">
        <w:rPr>
          <w:rFonts w:ascii="Times New Roman" w:hAnsi="Times New Roman" w:cs="Times New Roman"/>
          <w:sz w:val="22"/>
          <w:szCs w:val="22"/>
        </w:rPr>
        <w:t>status (unmatched vs. matched) included in</w:t>
      </w:r>
      <w:r w:rsidR="00C72E83">
        <w:rPr>
          <w:rFonts w:ascii="Times New Roman" w:hAnsi="Times New Roman" w:cs="Times New Roman"/>
          <w:sz w:val="22"/>
          <w:szCs w:val="22"/>
        </w:rPr>
        <w:t xml:space="preserve"> analysis of</w:t>
      </w:r>
      <w:r w:rsidRPr="009A4A74">
        <w:rPr>
          <w:rFonts w:ascii="Times New Roman" w:hAnsi="Times New Roman" w:cs="Times New Roman"/>
          <w:sz w:val="22"/>
          <w:szCs w:val="22"/>
        </w:rPr>
        <w:t xml:space="preserve"> time to CV outcome from first </w:t>
      </w:r>
      <w:r w:rsidR="00394C2B">
        <w:rPr>
          <w:rFonts w:ascii="Times New Roman" w:hAnsi="Times New Roman" w:cs="Times New Roman"/>
          <w:sz w:val="22"/>
          <w:szCs w:val="22"/>
        </w:rPr>
        <w:t>AF</w:t>
      </w:r>
      <w:r w:rsidRPr="009A4A74">
        <w:rPr>
          <w:rFonts w:ascii="Times New Roman" w:hAnsi="Times New Roman" w:cs="Times New Roman"/>
          <w:sz w:val="22"/>
          <w:szCs w:val="22"/>
        </w:rPr>
        <w:t xml:space="preserve"> diagnosis.</w:t>
      </w:r>
    </w:p>
    <w:p w14:paraId="14243788" w14:textId="77777777" w:rsidR="007C5FE5" w:rsidRDefault="007C5FE5" w:rsidP="00D95A8C">
      <w:pPr>
        <w:tabs>
          <w:tab w:val="left" w:pos="2700"/>
        </w:tabs>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01E557D7" wp14:editId="538E4A36">
            <wp:extent cx="6857960" cy="5890846"/>
            <wp:effectExtent l="0" t="0" r="635" b="0"/>
            <wp:docPr id="7018938" name="Picture 44"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8938" name="Picture 44" descr="A close-up of a document&#10;&#10;Description automatically generated"/>
                    <pic:cNvPicPr/>
                  </pic:nvPicPr>
                  <pic:blipFill rotWithShape="1">
                    <a:blip r:embed="rId11" cstate="print">
                      <a:extLst>
                        <a:ext uri="{28A0092B-C50C-407E-A947-70E740481C1C}">
                          <a14:useLocalDpi xmlns:a14="http://schemas.microsoft.com/office/drawing/2010/main" val="0"/>
                        </a:ext>
                      </a:extLst>
                    </a:blip>
                    <a:srcRect t="5845" b="27787"/>
                    <a:stretch/>
                  </pic:blipFill>
                  <pic:spPr bwMode="auto">
                    <a:xfrm>
                      <a:off x="0" y="0"/>
                      <a:ext cx="6858000" cy="5890881"/>
                    </a:xfrm>
                    <a:prstGeom prst="rect">
                      <a:avLst/>
                    </a:prstGeom>
                    <a:ln>
                      <a:noFill/>
                    </a:ln>
                    <a:extLst>
                      <a:ext uri="{53640926-AAD7-44D8-BBD7-CCE9431645EC}">
                        <a14:shadowObscured xmlns:a14="http://schemas.microsoft.com/office/drawing/2010/main"/>
                      </a:ext>
                    </a:extLst>
                  </pic:spPr>
                </pic:pic>
              </a:graphicData>
            </a:graphic>
          </wp:inline>
        </w:drawing>
      </w:r>
    </w:p>
    <w:p w14:paraId="4A3DEBC6" w14:textId="6DE529AC" w:rsidR="008C464F" w:rsidRDefault="008C464F">
      <w:pPr>
        <w:rPr>
          <w:rFonts w:ascii="Times New Roman" w:hAnsi="Times New Roman" w:cs="Times New Roman"/>
          <w:sz w:val="22"/>
          <w:szCs w:val="22"/>
        </w:rPr>
      </w:pPr>
      <w:r>
        <w:rPr>
          <w:rFonts w:ascii="Times New Roman" w:hAnsi="Times New Roman" w:cs="Times New Roman"/>
          <w:sz w:val="22"/>
          <w:szCs w:val="22"/>
        </w:rPr>
        <w:br w:type="page"/>
      </w:r>
    </w:p>
    <w:p w14:paraId="0D221182" w14:textId="394D822B" w:rsidR="008C464F" w:rsidRDefault="008C464F" w:rsidP="008C464F">
      <w:pPr>
        <w:rPr>
          <w:rFonts w:ascii="Times New Roman" w:hAnsi="Times New Roman" w:cs="Times New Roman"/>
          <w:sz w:val="22"/>
          <w:szCs w:val="22"/>
        </w:rPr>
      </w:pPr>
      <w:r w:rsidRPr="00270FFD">
        <w:rPr>
          <w:rFonts w:ascii="Times New Roman" w:hAnsi="Times New Roman" w:cs="Times New Roman"/>
          <w:b/>
          <w:bCs/>
          <w:sz w:val="22"/>
          <w:szCs w:val="22"/>
        </w:rPr>
        <w:lastRenderedPageBreak/>
        <w:t xml:space="preserve">Supplemental Table </w:t>
      </w:r>
      <w:r>
        <w:rPr>
          <w:rFonts w:ascii="Times New Roman" w:hAnsi="Times New Roman" w:cs="Times New Roman"/>
          <w:b/>
          <w:bCs/>
          <w:sz w:val="22"/>
          <w:szCs w:val="22"/>
        </w:rPr>
        <w:t>7</w:t>
      </w:r>
      <w:r w:rsidR="000874E2">
        <w:rPr>
          <w:rFonts w:ascii="Times New Roman" w:hAnsi="Times New Roman" w:cs="Times New Roman"/>
          <w:sz w:val="22"/>
          <w:szCs w:val="22"/>
        </w:rPr>
        <w:t>.</w:t>
      </w:r>
      <w:r>
        <w:rPr>
          <w:rFonts w:ascii="Times New Roman" w:hAnsi="Times New Roman" w:cs="Times New Roman"/>
          <w:sz w:val="22"/>
          <w:szCs w:val="22"/>
        </w:rPr>
        <w:t xml:space="preserve"> </w:t>
      </w:r>
      <w:r w:rsidRPr="00E303B8">
        <w:rPr>
          <w:rFonts w:ascii="Times New Roman" w:hAnsi="Times New Roman" w:cs="Times New Roman"/>
          <w:sz w:val="22"/>
          <w:szCs w:val="22"/>
        </w:rPr>
        <w:t xml:space="preserve">Demographic and clinical characteristics of patients by </w:t>
      </w:r>
      <w:r>
        <w:rPr>
          <w:rFonts w:ascii="Times New Roman" w:hAnsi="Times New Roman" w:cs="Times New Roman"/>
          <w:sz w:val="22"/>
          <w:szCs w:val="22"/>
        </w:rPr>
        <w:t xml:space="preserve">ADRB1 </w:t>
      </w:r>
      <w:r w:rsidRPr="00BE7ADA">
        <w:rPr>
          <w:rFonts w:ascii="Times New Roman" w:hAnsi="Times New Roman" w:cs="Times New Roman"/>
          <w:sz w:val="22"/>
          <w:szCs w:val="22"/>
        </w:rPr>
        <w:t>rs7076938</w:t>
      </w:r>
      <w:r>
        <w:rPr>
          <w:rFonts w:ascii="Times New Roman" w:hAnsi="Times New Roman" w:cs="Times New Roman"/>
          <w:sz w:val="22"/>
          <w:szCs w:val="22"/>
        </w:rPr>
        <w:t xml:space="preserve"> </w:t>
      </w:r>
      <w:r w:rsidRPr="00E303B8">
        <w:rPr>
          <w:rFonts w:ascii="Times New Roman" w:hAnsi="Times New Roman" w:cs="Times New Roman"/>
          <w:sz w:val="22"/>
          <w:szCs w:val="22"/>
        </w:rPr>
        <w:t xml:space="preserve">genotype and matching </w:t>
      </w:r>
      <w:r w:rsidRPr="009A4A74">
        <w:rPr>
          <w:rFonts w:ascii="Times New Roman" w:hAnsi="Times New Roman" w:cs="Times New Roman"/>
          <w:sz w:val="22"/>
          <w:szCs w:val="22"/>
        </w:rPr>
        <w:t xml:space="preserve">status (unmatched vs. matched) included </w:t>
      </w:r>
      <w:r w:rsidR="00C72E83">
        <w:rPr>
          <w:rFonts w:ascii="Times New Roman" w:hAnsi="Times New Roman" w:cs="Times New Roman"/>
          <w:sz w:val="22"/>
          <w:szCs w:val="22"/>
        </w:rPr>
        <w:t>in analysis of</w:t>
      </w:r>
      <w:r w:rsidRPr="009A4A74">
        <w:rPr>
          <w:rFonts w:ascii="Times New Roman" w:hAnsi="Times New Roman" w:cs="Times New Roman"/>
          <w:sz w:val="22"/>
          <w:szCs w:val="22"/>
        </w:rPr>
        <w:t xml:space="preserve"> time to </w:t>
      </w:r>
      <w:r>
        <w:rPr>
          <w:rFonts w:ascii="Times New Roman" w:hAnsi="Times New Roman" w:cs="Times New Roman"/>
          <w:sz w:val="22"/>
          <w:szCs w:val="22"/>
        </w:rPr>
        <w:t xml:space="preserve">AF rehospitalization or CV composite </w:t>
      </w:r>
      <w:r w:rsidRPr="009A4A74">
        <w:rPr>
          <w:rFonts w:ascii="Times New Roman" w:hAnsi="Times New Roman" w:cs="Times New Roman"/>
          <w:sz w:val="22"/>
          <w:szCs w:val="22"/>
        </w:rPr>
        <w:t xml:space="preserve">outcome from first </w:t>
      </w:r>
      <w:r>
        <w:rPr>
          <w:rFonts w:ascii="Times New Roman" w:hAnsi="Times New Roman" w:cs="Times New Roman"/>
          <w:sz w:val="22"/>
          <w:szCs w:val="22"/>
        </w:rPr>
        <w:t>AF</w:t>
      </w:r>
      <w:r w:rsidRPr="009A4A74">
        <w:rPr>
          <w:rFonts w:ascii="Times New Roman" w:hAnsi="Times New Roman" w:cs="Times New Roman"/>
          <w:sz w:val="22"/>
          <w:szCs w:val="22"/>
        </w:rPr>
        <w:t xml:space="preserve"> diagnosis.</w:t>
      </w:r>
    </w:p>
    <w:p w14:paraId="7FBA9773" w14:textId="268AEC12" w:rsidR="0019301F" w:rsidRDefault="0019301F" w:rsidP="008C464F">
      <w:pP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3A8F26A9" wp14:editId="52B4E243">
            <wp:extent cx="6857960" cy="5882054"/>
            <wp:effectExtent l="0" t="0" r="635" b="4445"/>
            <wp:docPr id="679836167" name="Picture 45"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836167" name="Picture 45" descr="A close-up of a document&#10;&#10;Description automatically generated"/>
                    <pic:cNvPicPr/>
                  </pic:nvPicPr>
                  <pic:blipFill rotWithShape="1">
                    <a:blip r:embed="rId12" cstate="print">
                      <a:extLst>
                        <a:ext uri="{28A0092B-C50C-407E-A947-70E740481C1C}">
                          <a14:useLocalDpi xmlns:a14="http://schemas.microsoft.com/office/drawing/2010/main" val="0"/>
                        </a:ext>
                      </a:extLst>
                    </a:blip>
                    <a:srcRect t="5845" b="27886"/>
                    <a:stretch/>
                  </pic:blipFill>
                  <pic:spPr bwMode="auto">
                    <a:xfrm>
                      <a:off x="0" y="0"/>
                      <a:ext cx="6858000" cy="5882088"/>
                    </a:xfrm>
                    <a:prstGeom prst="rect">
                      <a:avLst/>
                    </a:prstGeom>
                    <a:ln>
                      <a:noFill/>
                    </a:ln>
                    <a:extLst>
                      <a:ext uri="{53640926-AAD7-44D8-BBD7-CCE9431645EC}">
                        <a14:shadowObscured xmlns:a14="http://schemas.microsoft.com/office/drawing/2010/main"/>
                      </a:ext>
                    </a:extLst>
                  </pic:spPr>
                </pic:pic>
              </a:graphicData>
            </a:graphic>
          </wp:inline>
        </w:drawing>
      </w:r>
    </w:p>
    <w:p w14:paraId="5079CEFE" w14:textId="77777777" w:rsidR="008C464F" w:rsidRDefault="008C464F" w:rsidP="00D95A8C">
      <w:pPr>
        <w:tabs>
          <w:tab w:val="left" w:pos="2700"/>
        </w:tabs>
        <w:rPr>
          <w:rFonts w:ascii="Times New Roman" w:hAnsi="Times New Roman" w:cs="Times New Roman"/>
          <w:sz w:val="22"/>
          <w:szCs w:val="22"/>
        </w:rPr>
      </w:pPr>
    </w:p>
    <w:p w14:paraId="7C58A50C" w14:textId="609DD7C7" w:rsidR="006404F1" w:rsidRDefault="006404F1" w:rsidP="006404F1">
      <w:pPr>
        <w:rPr>
          <w:rFonts w:ascii="Times New Roman" w:hAnsi="Times New Roman" w:cs="Times New Roman"/>
          <w:sz w:val="22"/>
          <w:szCs w:val="22"/>
        </w:rPr>
      </w:pPr>
      <w:r>
        <w:rPr>
          <w:rFonts w:ascii="Times New Roman" w:hAnsi="Times New Roman" w:cs="Times New Roman"/>
          <w:sz w:val="22"/>
          <w:szCs w:val="22"/>
        </w:rPr>
        <w:br w:type="page"/>
      </w:r>
      <w:r w:rsidRPr="00270FFD">
        <w:rPr>
          <w:rFonts w:ascii="Times New Roman" w:hAnsi="Times New Roman" w:cs="Times New Roman"/>
          <w:b/>
          <w:bCs/>
          <w:sz w:val="22"/>
          <w:szCs w:val="22"/>
        </w:rPr>
        <w:lastRenderedPageBreak/>
        <w:t xml:space="preserve">Supplemental Table </w:t>
      </w:r>
      <w:r>
        <w:rPr>
          <w:rFonts w:ascii="Times New Roman" w:hAnsi="Times New Roman" w:cs="Times New Roman"/>
          <w:b/>
          <w:bCs/>
          <w:sz w:val="22"/>
          <w:szCs w:val="22"/>
        </w:rPr>
        <w:t>8</w:t>
      </w:r>
      <w:r w:rsidR="000874E2">
        <w:rPr>
          <w:rFonts w:ascii="Times New Roman" w:hAnsi="Times New Roman" w:cs="Times New Roman"/>
          <w:sz w:val="22"/>
          <w:szCs w:val="22"/>
        </w:rPr>
        <w:t>.</w:t>
      </w:r>
      <w:r>
        <w:rPr>
          <w:rFonts w:ascii="Times New Roman" w:hAnsi="Times New Roman" w:cs="Times New Roman"/>
          <w:sz w:val="22"/>
          <w:szCs w:val="22"/>
        </w:rPr>
        <w:t xml:space="preserve"> </w:t>
      </w:r>
      <w:r w:rsidRPr="00E303B8">
        <w:rPr>
          <w:rFonts w:ascii="Times New Roman" w:hAnsi="Times New Roman" w:cs="Times New Roman"/>
          <w:sz w:val="22"/>
          <w:szCs w:val="22"/>
        </w:rPr>
        <w:t xml:space="preserve">Demographic and clinical characteristics of patients by </w:t>
      </w:r>
      <w:r w:rsidR="00C659C8">
        <w:rPr>
          <w:rFonts w:ascii="Times New Roman" w:hAnsi="Times New Roman" w:cs="Times New Roman"/>
          <w:sz w:val="22"/>
          <w:szCs w:val="22"/>
        </w:rPr>
        <w:t>ACE</w:t>
      </w:r>
      <w:r w:rsidR="00852613">
        <w:rPr>
          <w:rFonts w:ascii="Times New Roman" w:hAnsi="Times New Roman" w:cs="Times New Roman"/>
          <w:sz w:val="22"/>
          <w:szCs w:val="22"/>
        </w:rPr>
        <w:t xml:space="preserve"> </w:t>
      </w:r>
      <w:r w:rsidR="00852613" w:rsidRPr="00852613">
        <w:rPr>
          <w:rFonts w:ascii="Times New Roman" w:hAnsi="Times New Roman" w:cs="Times New Roman"/>
          <w:sz w:val="22"/>
          <w:szCs w:val="22"/>
        </w:rPr>
        <w:t xml:space="preserve">rs4968782 </w:t>
      </w:r>
      <w:r w:rsidRPr="00E303B8">
        <w:rPr>
          <w:rFonts w:ascii="Times New Roman" w:hAnsi="Times New Roman" w:cs="Times New Roman"/>
          <w:sz w:val="22"/>
          <w:szCs w:val="22"/>
        </w:rPr>
        <w:t xml:space="preserve">genotype and matching </w:t>
      </w:r>
      <w:r w:rsidRPr="009A4A74">
        <w:rPr>
          <w:rFonts w:ascii="Times New Roman" w:hAnsi="Times New Roman" w:cs="Times New Roman"/>
          <w:sz w:val="22"/>
          <w:szCs w:val="22"/>
        </w:rPr>
        <w:t>status (unmatched vs. matched) included</w:t>
      </w:r>
      <w:r w:rsidR="009646E5">
        <w:rPr>
          <w:rFonts w:ascii="Times New Roman" w:hAnsi="Times New Roman" w:cs="Times New Roman"/>
          <w:sz w:val="22"/>
          <w:szCs w:val="22"/>
        </w:rPr>
        <w:t xml:space="preserve"> </w:t>
      </w:r>
      <w:r w:rsidR="00B351A0">
        <w:rPr>
          <w:rFonts w:ascii="Times New Roman" w:hAnsi="Times New Roman" w:cs="Times New Roman"/>
          <w:sz w:val="22"/>
          <w:szCs w:val="22"/>
        </w:rPr>
        <w:t xml:space="preserve">in </w:t>
      </w:r>
      <w:r w:rsidR="009646E5">
        <w:rPr>
          <w:rFonts w:ascii="Times New Roman" w:hAnsi="Times New Roman" w:cs="Times New Roman"/>
          <w:sz w:val="22"/>
          <w:szCs w:val="22"/>
        </w:rPr>
        <w:t>analysis on</w:t>
      </w:r>
      <w:r w:rsidRPr="009A4A74">
        <w:rPr>
          <w:rFonts w:ascii="Times New Roman" w:hAnsi="Times New Roman" w:cs="Times New Roman"/>
          <w:sz w:val="22"/>
          <w:szCs w:val="22"/>
        </w:rPr>
        <w:t xml:space="preserve"> time to </w:t>
      </w:r>
      <w:r>
        <w:rPr>
          <w:rFonts w:ascii="Times New Roman" w:hAnsi="Times New Roman" w:cs="Times New Roman"/>
          <w:sz w:val="22"/>
          <w:szCs w:val="22"/>
        </w:rPr>
        <w:t xml:space="preserve">CV </w:t>
      </w:r>
      <w:r w:rsidRPr="009A4A74">
        <w:rPr>
          <w:rFonts w:ascii="Times New Roman" w:hAnsi="Times New Roman" w:cs="Times New Roman"/>
          <w:sz w:val="22"/>
          <w:szCs w:val="22"/>
        </w:rPr>
        <w:t xml:space="preserve">outcome from first </w:t>
      </w:r>
      <w:r>
        <w:rPr>
          <w:rFonts w:ascii="Times New Roman" w:hAnsi="Times New Roman" w:cs="Times New Roman"/>
          <w:sz w:val="22"/>
          <w:szCs w:val="22"/>
        </w:rPr>
        <w:t>AF</w:t>
      </w:r>
      <w:r w:rsidRPr="009A4A74">
        <w:rPr>
          <w:rFonts w:ascii="Times New Roman" w:hAnsi="Times New Roman" w:cs="Times New Roman"/>
          <w:sz w:val="22"/>
          <w:szCs w:val="22"/>
        </w:rPr>
        <w:t xml:space="preserve"> diagnosis.</w:t>
      </w:r>
    </w:p>
    <w:p w14:paraId="6C3BAF13" w14:textId="77777777" w:rsidR="006404F1" w:rsidRDefault="002143DA" w:rsidP="006404F1">
      <w:pP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23F1E680" wp14:editId="28ECB4E4">
            <wp:extent cx="6857600" cy="6207369"/>
            <wp:effectExtent l="0" t="0" r="635" b="3175"/>
            <wp:docPr id="1792236916" name="Picture 46"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36916" name="Picture 46" descr="A close-up of a document&#10;&#10;Description automatically generated"/>
                    <pic:cNvPicPr/>
                  </pic:nvPicPr>
                  <pic:blipFill rotWithShape="1">
                    <a:blip r:embed="rId13" cstate="print">
                      <a:extLst>
                        <a:ext uri="{28A0092B-C50C-407E-A947-70E740481C1C}">
                          <a14:useLocalDpi xmlns:a14="http://schemas.microsoft.com/office/drawing/2010/main" val="0"/>
                        </a:ext>
                      </a:extLst>
                    </a:blip>
                    <a:srcRect t="5646" b="24416"/>
                    <a:stretch/>
                  </pic:blipFill>
                  <pic:spPr bwMode="auto">
                    <a:xfrm>
                      <a:off x="0" y="0"/>
                      <a:ext cx="6858000" cy="6207731"/>
                    </a:xfrm>
                    <a:prstGeom prst="rect">
                      <a:avLst/>
                    </a:prstGeom>
                    <a:ln>
                      <a:noFill/>
                    </a:ln>
                    <a:extLst>
                      <a:ext uri="{53640926-AAD7-44D8-BBD7-CCE9431645EC}">
                        <a14:shadowObscured xmlns:a14="http://schemas.microsoft.com/office/drawing/2010/main"/>
                      </a:ext>
                    </a:extLst>
                  </pic:spPr>
                </pic:pic>
              </a:graphicData>
            </a:graphic>
          </wp:inline>
        </w:drawing>
      </w:r>
    </w:p>
    <w:p w14:paraId="170E9426" w14:textId="77777777" w:rsidR="0001159D" w:rsidRDefault="0001159D" w:rsidP="006404F1">
      <w:pPr>
        <w:rPr>
          <w:rFonts w:ascii="Times New Roman" w:hAnsi="Times New Roman" w:cs="Times New Roman"/>
          <w:sz w:val="22"/>
          <w:szCs w:val="22"/>
        </w:rPr>
      </w:pPr>
    </w:p>
    <w:p w14:paraId="1732EBBE" w14:textId="75E55772" w:rsidR="00FA19D9" w:rsidRDefault="00FA19D9">
      <w:pPr>
        <w:rPr>
          <w:rFonts w:ascii="Times New Roman" w:hAnsi="Times New Roman" w:cs="Times New Roman"/>
          <w:sz w:val="22"/>
          <w:szCs w:val="22"/>
        </w:rPr>
      </w:pPr>
      <w:r>
        <w:rPr>
          <w:rFonts w:ascii="Times New Roman" w:hAnsi="Times New Roman" w:cs="Times New Roman"/>
          <w:sz w:val="22"/>
          <w:szCs w:val="22"/>
        </w:rPr>
        <w:br w:type="page"/>
      </w:r>
    </w:p>
    <w:p w14:paraId="45A1AD63" w14:textId="77777777" w:rsidR="00FA19D9" w:rsidRDefault="00FA19D9" w:rsidP="006404F1">
      <w:pPr>
        <w:rPr>
          <w:rFonts w:ascii="Times New Roman" w:hAnsi="Times New Roman" w:cs="Times New Roman"/>
          <w:sz w:val="22"/>
          <w:szCs w:val="22"/>
        </w:rPr>
      </w:pPr>
    </w:p>
    <w:p w14:paraId="6C4CBA11" w14:textId="010F88F4" w:rsidR="003612C0" w:rsidRDefault="00FA19D9" w:rsidP="006404F1">
      <w:pPr>
        <w:rPr>
          <w:rFonts w:ascii="Times New Roman" w:hAnsi="Times New Roman" w:cs="Times New Roman"/>
          <w:sz w:val="22"/>
          <w:szCs w:val="22"/>
        </w:rPr>
      </w:pPr>
      <w:r w:rsidRPr="00270FFD">
        <w:rPr>
          <w:rFonts w:ascii="Times New Roman" w:hAnsi="Times New Roman" w:cs="Times New Roman"/>
          <w:b/>
          <w:bCs/>
          <w:sz w:val="22"/>
          <w:szCs w:val="22"/>
        </w:rPr>
        <w:t xml:space="preserve">Supplemental Table </w:t>
      </w:r>
      <w:r>
        <w:rPr>
          <w:rFonts w:ascii="Times New Roman" w:hAnsi="Times New Roman" w:cs="Times New Roman"/>
          <w:b/>
          <w:bCs/>
          <w:sz w:val="22"/>
          <w:szCs w:val="22"/>
        </w:rPr>
        <w:t>9</w:t>
      </w:r>
      <w:r w:rsidR="000874E2">
        <w:rPr>
          <w:rFonts w:ascii="Times New Roman" w:hAnsi="Times New Roman" w:cs="Times New Roman"/>
          <w:sz w:val="22"/>
          <w:szCs w:val="22"/>
        </w:rPr>
        <w:t>.</w:t>
      </w:r>
      <w:r>
        <w:rPr>
          <w:rFonts w:ascii="Times New Roman" w:hAnsi="Times New Roman" w:cs="Times New Roman"/>
          <w:sz w:val="22"/>
          <w:szCs w:val="22"/>
        </w:rPr>
        <w:t xml:space="preserve"> </w:t>
      </w:r>
      <w:r w:rsidRPr="00E303B8">
        <w:rPr>
          <w:rFonts w:ascii="Times New Roman" w:hAnsi="Times New Roman" w:cs="Times New Roman"/>
          <w:sz w:val="22"/>
          <w:szCs w:val="22"/>
        </w:rPr>
        <w:t xml:space="preserve">Demographic and clinical characteristics of patients by </w:t>
      </w:r>
      <w:r>
        <w:rPr>
          <w:rFonts w:ascii="Times New Roman" w:hAnsi="Times New Roman" w:cs="Times New Roman"/>
          <w:sz w:val="22"/>
          <w:szCs w:val="22"/>
        </w:rPr>
        <w:t xml:space="preserve">ACE </w:t>
      </w:r>
      <w:r w:rsidRPr="00852613">
        <w:rPr>
          <w:rFonts w:ascii="Times New Roman" w:hAnsi="Times New Roman" w:cs="Times New Roman"/>
          <w:sz w:val="22"/>
          <w:szCs w:val="22"/>
        </w:rPr>
        <w:t xml:space="preserve">rs4968782 </w:t>
      </w:r>
      <w:r w:rsidRPr="00E303B8">
        <w:rPr>
          <w:rFonts w:ascii="Times New Roman" w:hAnsi="Times New Roman" w:cs="Times New Roman"/>
          <w:sz w:val="22"/>
          <w:szCs w:val="22"/>
        </w:rPr>
        <w:t xml:space="preserve">genotype and matching </w:t>
      </w:r>
      <w:r w:rsidRPr="009A4A74">
        <w:rPr>
          <w:rFonts w:ascii="Times New Roman" w:hAnsi="Times New Roman" w:cs="Times New Roman"/>
          <w:sz w:val="22"/>
          <w:szCs w:val="22"/>
        </w:rPr>
        <w:t>status (unmatched vs. matched) included</w:t>
      </w:r>
      <w:r>
        <w:rPr>
          <w:rFonts w:ascii="Times New Roman" w:hAnsi="Times New Roman" w:cs="Times New Roman"/>
          <w:sz w:val="22"/>
          <w:szCs w:val="22"/>
        </w:rPr>
        <w:t xml:space="preserve"> analysis on</w:t>
      </w:r>
      <w:r w:rsidRPr="009A4A74">
        <w:rPr>
          <w:rFonts w:ascii="Times New Roman" w:hAnsi="Times New Roman" w:cs="Times New Roman"/>
          <w:sz w:val="22"/>
          <w:szCs w:val="22"/>
        </w:rPr>
        <w:t xml:space="preserve"> time to </w:t>
      </w:r>
      <w:r w:rsidR="005B41C4">
        <w:rPr>
          <w:rFonts w:ascii="Times New Roman" w:hAnsi="Times New Roman" w:cs="Times New Roman"/>
          <w:sz w:val="22"/>
          <w:szCs w:val="22"/>
        </w:rPr>
        <w:t>AF rehospitalization/</w:t>
      </w:r>
      <w:r>
        <w:rPr>
          <w:rFonts w:ascii="Times New Roman" w:hAnsi="Times New Roman" w:cs="Times New Roman"/>
          <w:sz w:val="22"/>
          <w:szCs w:val="22"/>
        </w:rPr>
        <w:t xml:space="preserve">CV </w:t>
      </w:r>
      <w:r w:rsidR="003612C0">
        <w:rPr>
          <w:rFonts w:ascii="Times New Roman" w:hAnsi="Times New Roman" w:cs="Times New Roman"/>
          <w:sz w:val="22"/>
          <w:szCs w:val="22"/>
        </w:rPr>
        <w:t xml:space="preserve">composite </w:t>
      </w:r>
      <w:r w:rsidRPr="009A4A74">
        <w:rPr>
          <w:rFonts w:ascii="Times New Roman" w:hAnsi="Times New Roman" w:cs="Times New Roman"/>
          <w:sz w:val="22"/>
          <w:szCs w:val="22"/>
        </w:rPr>
        <w:t xml:space="preserve">outcome from first </w:t>
      </w:r>
      <w:r>
        <w:rPr>
          <w:rFonts w:ascii="Times New Roman" w:hAnsi="Times New Roman" w:cs="Times New Roman"/>
          <w:sz w:val="22"/>
          <w:szCs w:val="22"/>
        </w:rPr>
        <w:t>AF</w:t>
      </w:r>
      <w:r w:rsidRPr="009A4A74">
        <w:rPr>
          <w:rFonts w:ascii="Times New Roman" w:hAnsi="Times New Roman" w:cs="Times New Roman"/>
          <w:sz w:val="22"/>
          <w:szCs w:val="22"/>
        </w:rPr>
        <w:t xml:space="preserve"> diagnosis.</w:t>
      </w:r>
    </w:p>
    <w:p w14:paraId="0AB2D8F9" w14:textId="77777777" w:rsidR="00C06698" w:rsidRDefault="003612C0" w:rsidP="006404F1">
      <w:pP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61BE4E73" wp14:editId="52EA7F70">
            <wp:extent cx="6857622" cy="5679489"/>
            <wp:effectExtent l="0" t="0" r="635" b="0"/>
            <wp:docPr id="25161597" name="Picture 4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1597" name="Picture 47" descr="A close-up of a document&#10;&#10;Description automatically generated"/>
                    <pic:cNvPicPr/>
                  </pic:nvPicPr>
                  <pic:blipFill rotWithShape="1">
                    <a:blip r:embed="rId14" cstate="print">
                      <a:extLst>
                        <a:ext uri="{28A0092B-C50C-407E-A947-70E740481C1C}">
                          <a14:useLocalDpi xmlns:a14="http://schemas.microsoft.com/office/drawing/2010/main" val="0"/>
                        </a:ext>
                      </a:extLst>
                    </a:blip>
                    <a:srcRect t="5845" b="30165"/>
                    <a:stretch/>
                  </pic:blipFill>
                  <pic:spPr bwMode="auto">
                    <a:xfrm>
                      <a:off x="0" y="0"/>
                      <a:ext cx="6858000" cy="5679802"/>
                    </a:xfrm>
                    <a:prstGeom prst="rect">
                      <a:avLst/>
                    </a:prstGeom>
                    <a:ln>
                      <a:noFill/>
                    </a:ln>
                    <a:extLst>
                      <a:ext uri="{53640926-AAD7-44D8-BBD7-CCE9431645EC}">
                        <a14:shadowObscured xmlns:a14="http://schemas.microsoft.com/office/drawing/2010/main"/>
                      </a:ext>
                    </a:extLst>
                  </pic:spPr>
                </pic:pic>
              </a:graphicData>
            </a:graphic>
          </wp:inline>
        </w:drawing>
      </w:r>
    </w:p>
    <w:p w14:paraId="27EB407D" w14:textId="77777777" w:rsidR="00C06698" w:rsidRDefault="00C06698" w:rsidP="006404F1">
      <w:pPr>
        <w:rPr>
          <w:rFonts w:ascii="Times New Roman" w:hAnsi="Times New Roman" w:cs="Times New Roman"/>
          <w:sz w:val="22"/>
          <w:szCs w:val="22"/>
        </w:rPr>
      </w:pPr>
    </w:p>
    <w:p w14:paraId="79C4377C" w14:textId="2C4DF4C5" w:rsidR="00C06698" w:rsidRDefault="00C06698" w:rsidP="006404F1">
      <w:pPr>
        <w:rPr>
          <w:rFonts w:ascii="Times New Roman" w:hAnsi="Times New Roman" w:cs="Times New Roman"/>
          <w:sz w:val="22"/>
          <w:szCs w:val="22"/>
        </w:rPr>
      </w:pPr>
      <w:r>
        <w:rPr>
          <w:rFonts w:ascii="Times New Roman" w:hAnsi="Times New Roman" w:cs="Times New Roman"/>
          <w:sz w:val="22"/>
          <w:szCs w:val="22"/>
        </w:rPr>
        <w:br w:type="page"/>
      </w:r>
      <w:r w:rsidR="00261E85" w:rsidRPr="00270FFD">
        <w:rPr>
          <w:rFonts w:ascii="Times New Roman" w:hAnsi="Times New Roman" w:cs="Times New Roman"/>
          <w:b/>
          <w:bCs/>
          <w:sz w:val="22"/>
          <w:szCs w:val="22"/>
        </w:rPr>
        <w:lastRenderedPageBreak/>
        <w:t xml:space="preserve">Supplemental Table </w:t>
      </w:r>
      <w:r w:rsidR="00261E85">
        <w:rPr>
          <w:rFonts w:ascii="Times New Roman" w:hAnsi="Times New Roman" w:cs="Times New Roman"/>
          <w:b/>
          <w:bCs/>
          <w:sz w:val="22"/>
          <w:szCs w:val="22"/>
        </w:rPr>
        <w:t>10</w:t>
      </w:r>
      <w:r w:rsidR="00713CCE">
        <w:rPr>
          <w:rFonts w:ascii="Times New Roman" w:hAnsi="Times New Roman" w:cs="Times New Roman"/>
          <w:sz w:val="22"/>
          <w:szCs w:val="22"/>
        </w:rPr>
        <w:t>.</w:t>
      </w:r>
      <w:r w:rsidR="00261E85">
        <w:rPr>
          <w:rFonts w:ascii="Times New Roman" w:hAnsi="Times New Roman" w:cs="Times New Roman"/>
          <w:sz w:val="22"/>
          <w:szCs w:val="22"/>
        </w:rPr>
        <w:t xml:space="preserve"> </w:t>
      </w:r>
      <w:r w:rsidR="00261E85" w:rsidRPr="00E303B8">
        <w:rPr>
          <w:rFonts w:ascii="Times New Roman" w:hAnsi="Times New Roman" w:cs="Times New Roman"/>
          <w:sz w:val="22"/>
          <w:szCs w:val="22"/>
        </w:rPr>
        <w:t xml:space="preserve">Demographic and clinical characteristics of patients by </w:t>
      </w:r>
      <w:r w:rsidR="00261E85">
        <w:rPr>
          <w:rFonts w:ascii="Times New Roman" w:hAnsi="Times New Roman" w:cs="Times New Roman"/>
          <w:sz w:val="22"/>
          <w:szCs w:val="22"/>
        </w:rPr>
        <w:t>ACE rs4363</w:t>
      </w:r>
      <w:r w:rsidR="00261E85" w:rsidRPr="00852613">
        <w:rPr>
          <w:rFonts w:ascii="Times New Roman" w:hAnsi="Times New Roman" w:cs="Times New Roman"/>
          <w:sz w:val="22"/>
          <w:szCs w:val="22"/>
        </w:rPr>
        <w:t xml:space="preserve"> </w:t>
      </w:r>
      <w:r w:rsidR="00261E85" w:rsidRPr="00E303B8">
        <w:rPr>
          <w:rFonts w:ascii="Times New Roman" w:hAnsi="Times New Roman" w:cs="Times New Roman"/>
          <w:sz w:val="22"/>
          <w:szCs w:val="22"/>
        </w:rPr>
        <w:t xml:space="preserve">genotype and matching </w:t>
      </w:r>
      <w:r w:rsidR="00261E85" w:rsidRPr="009A4A74">
        <w:rPr>
          <w:rFonts w:ascii="Times New Roman" w:hAnsi="Times New Roman" w:cs="Times New Roman"/>
          <w:sz w:val="22"/>
          <w:szCs w:val="22"/>
        </w:rPr>
        <w:t>status (unmatched vs. matched) included</w:t>
      </w:r>
      <w:r w:rsidR="00261E85">
        <w:rPr>
          <w:rFonts w:ascii="Times New Roman" w:hAnsi="Times New Roman" w:cs="Times New Roman"/>
          <w:sz w:val="22"/>
          <w:szCs w:val="22"/>
        </w:rPr>
        <w:t xml:space="preserve"> </w:t>
      </w:r>
      <w:r w:rsidR="007759F3">
        <w:rPr>
          <w:rFonts w:ascii="Times New Roman" w:hAnsi="Times New Roman" w:cs="Times New Roman"/>
          <w:sz w:val="22"/>
          <w:szCs w:val="22"/>
        </w:rPr>
        <w:t xml:space="preserve">in </w:t>
      </w:r>
      <w:r w:rsidR="00261E85">
        <w:rPr>
          <w:rFonts w:ascii="Times New Roman" w:hAnsi="Times New Roman" w:cs="Times New Roman"/>
          <w:sz w:val="22"/>
          <w:szCs w:val="22"/>
        </w:rPr>
        <w:t>analysis on</w:t>
      </w:r>
      <w:r w:rsidR="00261E85" w:rsidRPr="009A4A74">
        <w:rPr>
          <w:rFonts w:ascii="Times New Roman" w:hAnsi="Times New Roman" w:cs="Times New Roman"/>
          <w:sz w:val="22"/>
          <w:szCs w:val="22"/>
        </w:rPr>
        <w:t xml:space="preserve"> time to </w:t>
      </w:r>
      <w:r w:rsidR="00261E85">
        <w:rPr>
          <w:rFonts w:ascii="Times New Roman" w:hAnsi="Times New Roman" w:cs="Times New Roman"/>
          <w:sz w:val="22"/>
          <w:szCs w:val="22"/>
        </w:rPr>
        <w:t xml:space="preserve">CV </w:t>
      </w:r>
      <w:r w:rsidR="00261E85" w:rsidRPr="009A4A74">
        <w:rPr>
          <w:rFonts w:ascii="Times New Roman" w:hAnsi="Times New Roman" w:cs="Times New Roman"/>
          <w:sz w:val="22"/>
          <w:szCs w:val="22"/>
        </w:rPr>
        <w:t xml:space="preserve">outcome from first </w:t>
      </w:r>
      <w:r w:rsidR="00261E85">
        <w:rPr>
          <w:rFonts w:ascii="Times New Roman" w:hAnsi="Times New Roman" w:cs="Times New Roman"/>
          <w:sz w:val="22"/>
          <w:szCs w:val="22"/>
        </w:rPr>
        <w:t>AF</w:t>
      </w:r>
      <w:r w:rsidR="00261E85" w:rsidRPr="009A4A74">
        <w:rPr>
          <w:rFonts w:ascii="Times New Roman" w:hAnsi="Times New Roman" w:cs="Times New Roman"/>
          <w:sz w:val="22"/>
          <w:szCs w:val="22"/>
        </w:rPr>
        <w:t xml:space="preserve"> diagnosis.</w:t>
      </w:r>
    </w:p>
    <w:p w14:paraId="352507D9" w14:textId="77777777" w:rsidR="00261E85" w:rsidRDefault="00261E85" w:rsidP="006404F1">
      <w:pP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5EC44F7A" wp14:editId="2AD92267">
            <wp:extent cx="6857960" cy="6189785"/>
            <wp:effectExtent l="0" t="0" r="635" b="1905"/>
            <wp:docPr id="1305053645" name="Picture 48"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053645" name="Picture 48" descr="A close-up of a document&#10;&#10;Description automatically generated"/>
                    <pic:cNvPicPr/>
                  </pic:nvPicPr>
                  <pic:blipFill rotWithShape="1">
                    <a:blip r:embed="rId15" cstate="print">
                      <a:extLst>
                        <a:ext uri="{28A0092B-C50C-407E-A947-70E740481C1C}">
                          <a14:useLocalDpi xmlns:a14="http://schemas.microsoft.com/office/drawing/2010/main" val="0"/>
                        </a:ext>
                      </a:extLst>
                    </a:blip>
                    <a:srcRect t="5845" b="24419"/>
                    <a:stretch/>
                  </pic:blipFill>
                  <pic:spPr bwMode="auto">
                    <a:xfrm>
                      <a:off x="0" y="0"/>
                      <a:ext cx="6858000" cy="6189821"/>
                    </a:xfrm>
                    <a:prstGeom prst="rect">
                      <a:avLst/>
                    </a:prstGeom>
                    <a:ln>
                      <a:noFill/>
                    </a:ln>
                    <a:extLst>
                      <a:ext uri="{53640926-AAD7-44D8-BBD7-CCE9431645EC}">
                        <a14:shadowObscured xmlns:a14="http://schemas.microsoft.com/office/drawing/2010/main"/>
                      </a:ext>
                    </a:extLst>
                  </pic:spPr>
                </pic:pic>
              </a:graphicData>
            </a:graphic>
          </wp:inline>
        </w:drawing>
      </w:r>
    </w:p>
    <w:p w14:paraId="29833EAC" w14:textId="77777777" w:rsidR="00D81A51" w:rsidRDefault="00D81A51" w:rsidP="006404F1">
      <w:pPr>
        <w:rPr>
          <w:rFonts w:ascii="Times New Roman" w:hAnsi="Times New Roman" w:cs="Times New Roman"/>
          <w:sz w:val="22"/>
          <w:szCs w:val="22"/>
        </w:rPr>
      </w:pPr>
    </w:p>
    <w:p w14:paraId="19204B09" w14:textId="11C4CBA7" w:rsidR="00D81A51" w:rsidRDefault="00D81A51">
      <w:pPr>
        <w:rPr>
          <w:rFonts w:ascii="Times New Roman" w:hAnsi="Times New Roman" w:cs="Times New Roman"/>
          <w:sz w:val="22"/>
          <w:szCs w:val="22"/>
        </w:rPr>
      </w:pPr>
      <w:r>
        <w:rPr>
          <w:rFonts w:ascii="Times New Roman" w:hAnsi="Times New Roman" w:cs="Times New Roman"/>
          <w:sz w:val="22"/>
          <w:szCs w:val="22"/>
        </w:rPr>
        <w:br w:type="page"/>
      </w:r>
    </w:p>
    <w:p w14:paraId="562CBFEE" w14:textId="728551C7" w:rsidR="004E54B6" w:rsidRDefault="00D81A51" w:rsidP="006404F1">
      <w:pPr>
        <w:rPr>
          <w:rFonts w:ascii="Times New Roman" w:hAnsi="Times New Roman" w:cs="Times New Roman"/>
          <w:sz w:val="22"/>
          <w:szCs w:val="22"/>
        </w:rPr>
      </w:pPr>
      <w:r w:rsidRPr="00270FFD">
        <w:rPr>
          <w:rFonts w:ascii="Times New Roman" w:hAnsi="Times New Roman" w:cs="Times New Roman"/>
          <w:b/>
          <w:bCs/>
          <w:sz w:val="22"/>
          <w:szCs w:val="22"/>
        </w:rPr>
        <w:lastRenderedPageBreak/>
        <w:t xml:space="preserve">Supplemental Table </w:t>
      </w:r>
      <w:r>
        <w:rPr>
          <w:rFonts w:ascii="Times New Roman" w:hAnsi="Times New Roman" w:cs="Times New Roman"/>
          <w:b/>
          <w:bCs/>
          <w:sz w:val="22"/>
          <w:szCs w:val="22"/>
        </w:rPr>
        <w:t>11</w:t>
      </w:r>
      <w:r w:rsidR="000874E2">
        <w:rPr>
          <w:rFonts w:ascii="Times New Roman" w:hAnsi="Times New Roman" w:cs="Times New Roman"/>
          <w:sz w:val="22"/>
          <w:szCs w:val="22"/>
        </w:rPr>
        <w:t>.</w:t>
      </w:r>
      <w:r>
        <w:rPr>
          <w:rFonts w:ascii="Times New Roman" w:hAnsi="Times New Roman" w:cs="Times New Roman"/>
          <w:sz w:val="22"/>
          <w:szCs w:val="22"/>
        </w:rPr>
        <w:t xml:space="preserve"> </w:t>
      </w:r>
      <w:r w:rsidRPr="00E303B8">
        <w:rPr>
          <w:rFonts w:ascii="Times New Roman" w:hAnsi="Times New Roman" w:cs="Times New Roman"/>
          <w:sz w:val="22"/>
          <w:szCs w:val="22"/>
        </w:rPr>
        <w:t xml:space="preserve">Demographic and clinical characteristics of patients by </w:t>
      </w:r>
      <w:r>
        <w:rPr>
          <w:rFonts w:ascii="Times New Roman" w:hAnsi="Times New Roman" w:cs="Times New Roman"/>
          <w:sz w:val="22"/>
          <w:szCs w:val="22"/>
        </w:rPr>
        <w:t>ACE rs4363</w:t>
      </w:r>
      <w:r w:rsidRPr="00852613">
        <w:rPr>
          <w:rFonts w:ascii="Times New Roman" w:hAnsi="Times New Roman" w:cs="Times New Roman"/>
          <w:sz w:val="22"/>
          <w:szCs w:val="22"/>
        </w:rPr>
        <w:t xml:space="preserve"> </w:t>
      </w:r>
      <w:r w:rsidRPr="00E303B8">
        <w:rPr>
          <w:rFonts w:ascii="Times New Roman" w:hAnsi="Times New Roman" w:cs="Times New Roman"/>
          <w:sz w:val="22"/>
          <w:szCs w:val="22"/>
        </w:rPr>
        <w:t xml:space="preserve">genotype and matching </w:t>
      </w:r>
      <w:r w:rsidRPr="009A4A74">
        <w:rPr>
          <w:rFonts w:ascii="Times New Roman" w:hAnsi="Times New Roman" w:cs="Times New Roman"/>
          <w:sz w:val="22"/>
          <w:szCs w:val="22"/>
        </w:rPr>
        <w:t>status (unmatched vs. matched) included</w:t>
      </w:r>
      <w:r>
        <w:rPr>
          <w:rFonts w:ascii="Times New Roman" w:hAnsi="Times New Roman" w:cs="Times New Roman"/>
          <w:sz w:val="22"/>
          <w:szCs w:val="22"/>
        </w:rPr>
        <w:t xml:space="preserve"> </w:t>
      </w:r>
      <w:r w:rsidR="007759F3">
        <w:rPr>
          <w:rFonts w:ascii="Times New Roman" w:hAnsi="Times New Roman" w:cs="Times New Roman"/>
          <w:sz w:val="22"/>
          <w:szCs w:val="22"/>
        </w:rPr>
        <w:t xml:space="preserve">in </w:t>
      </w:r>
      <w:r>
        <w:rPr>
          <w:rFonts w:ascii="Times New Roman" w:hAnsi="Times New Roman" w:cs="Times New Roman"/>
          <w:sz w:val="22"/>
          <w:szCs w:val="22"/>
        </w:rPr>
        <w:t>analysis on</w:t>
      </w:r>
      <w:r w:rsidRPr="009A4A74">
        <w:rPr>
          <w:rFonts w:ascii="Times New Roman" w:hAnsi="Times New Roman" w:cs="Times New Roman"/>
          <w:sz w:val="22"/>
          <w:szCs w:val="22"/>
        </w:rPr>
        <w:t xml:space="preserve"> time to </w:t>
      </w:r>
      <w:r>
        <w:rPr>
          <w:rFonts w:ascii="Times New Roman" w:hAnsi="Times New Roman" w:cs="Times New Roman"/>
          <w:sz w:val="22"/>
          <w:szCs w:val="22"/>
        </w:rPr>
        <w:t xml:space="preserve">AF rehospitalization/CV composite </w:t>
      </w:r>
      <w:r w:rsidRPr="009A4A74">
        <w:rPr>
          <w:rFonts w:ascii="Times New Roman" w:hAnsi="Times New Roman" w:cs="Times New Roman"/>
          <w:sz w:val="22"/>
          <w:szCs w:val="22"/>
        </w:rPr>
        <w:t xml:space="preserve">outcome from first </w:t>
      </w:r>
      <w:r>
        <w:rPr>
          <w:rFonts w:ascii="Times New Roman" w:hAnsi="Times New Roman" w:cs="Times New Roman"/>
          <w:sz w:val="22"/>
          <w:szCs w:val="22"/>
        </w:rPr>
        <w:t>AF</w:t>
      </w:r>
      <w:r w:rsidRPr="009A4A74">
        <w:rPr>
          <w:rFonts w:ascii="Times New Roman" w:hAnsi="Times New Roman" w:cs="Times New Roman"/>
          <w:sz w:val="22"/>
          <w:szCs w:val="22"/>
        </w:rPr>
        <w:t xml:space="preserve"> diagnosis.</w:t>
      </w:r>
    </w:p>
    <w:p w14:paraId="5A11DF02" w14:textId="77777777" w:rsidR="004E54B6" w:rsidRDefault="004E54B6" w:rsidP="006404F1">
      <w:pP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271B383D" wp14:editId="329AD45C">
            <wp:extent cx="6857960" cy="5688623"/>
            <wp:effectExtent l="0" t="0" r="635" b="7620"/>
            <wp:docPr id="1450980689" name="Picture 49"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980689" name="Picture 49" descr="A close-up of a document&#10;&#10;Description automatically generated"/>
                    <pic:cNvPicPr/>
                  </pic:nvPicPr>
                  <pic:blipFill rotWithShape="1">
                    <a:blip r:embed="rId16" cstate="print">
                      <a:extLst>
                        <a:ext uri="{28A0092B-C50C-407E-A947-70E740481C1C}">
                          <a14:useLocalDpi xmlns:a14="http://schemas.microsoft.com/office/drawing/2010/main" val="0"/>
                        </a:ext>
                      </a:extLst>
                    </a:blip>
                    <a:srcRect t="5845" b="30066"/>
                    <a:stretch/>
                  </pic:blipFill>
                  <pic:spPr bwMode="auto">
                    <a:xfrm>
                      <a:off x="0" y="0"/>
                      <a:ext cx="6858000" cy="5688656"/>
                    </a:xfrm>
                    <a:prstGeom prst="rect">
                      <a:avLst/>
                    </a:prstGeom>
                    <a:ln>
                      <a:noFill/>
                    </a:ln>
                    <a:extLst>
                      <a:ext uri="{53640926-AAD7-44D8-BBD7-CCE9431645EC}">
                        <a14:shadowObscured xmlns:a14="http://schemas.microsoft.com/office/drawing/2010/main"/>
                      </a:ext>
                    </a:extLst>
                  </pic:spPr>
                </pic:pic>
              </a:graphicData>
            </a:graphic>
          </wp:inline>
        </w:drawing>
      </w:r>
    </w:p>
    <w:p w14:paraId="6B5FEC50" w14:textId="77777777" w:rsidR="00E54682" w:rsidRDefault="00E54682" w:rsidP="006404F1">
      <w:pPr>
        <w:rPr>
          <w:rFonts w:ascii="Times New Roman" w:hAnsi="Times New Roman" w:cs="Times New Roman"/>
          <w:sz w:val="22"/>
          <w:szCs w:val="22"/>
        </w:rPr>
      </w:pPr>
    </w:p>
    <w:p w14:paraId="3D7B0778" w14:textId="4237E03F" w:rsidR="00E54682" w:rsidRDefault="00E54682">
      <w:pPr>
        <w:rPr>
          <w:rFonts w:ascii="Times New Roman" w:hAnsi="Times New Roman" w:cs="Times New Roman"/>
          <w:sz w:val="22"/>
          <w:szCs w:val="22"/>
        </w:rPr>
      </w:pPr>
      <w:r>
        <w:rPr>
          <w:rFonts w:ascii="Times New Roman" w:hAnsi="Times New Roman" w:cs="Times New Roman"/>
          <w:sz w:val="22"/>
          <w:szCs w:val="22"/>
        </w:rPr>
        <w:br w:type="page"/>
      </w:r>
    </w:p>
    <w:p w14:paraId="42B5D14D" w14:textId="3A315ABD" w:rsidR="001A6DB9" w:rsidRDefault="00E54682" w:rsidP="006404F1">
      <w:pPr>
        <w:rPr>
          <w:rFonts w:ascii="Times New Roman" w:hAnsi="Times New Roman" w:cs="Times New Roman"/>
          <w:sz w:val="22"/>
          <w:szCs w:val="22"/>
        </w:rPr>
      </w:pPr>
      <w:r w:rsidRPr="00270FFD">
        <w:rPr>
          <w:rFonts w:ascii="Times New Roman" w:hAnsi="Times New Roman" w:cs="Times New Roman"/>
          <w:b/>
          <w:bCs/>
          <w:sz w:val="22"/>
          <w:szCs w:val="22"/>
        </w:rPr>
        <w:lastRenderedPageBreak/>
        <w:t xml:space="preserve">Supplemental Table </w:t>
      </w:r>
      <w:r w:rsidR="00DE4726">
        <w:rPr>
          <w:rFonts w:ascii="Times New Roman" w:hAnsi="Times New Roman" w:cs="Times New Roman"/>
          <w:b/>
          <w:bCs/>
          <w:sz w:val="22"/>
          <w:szCs w:val="22"/>
        </w:rPr>
        <w:t>12</w:t>
      </w:r>
      <w:r w:rsidR="000874E2">
        <w:rPr>
          <w:rFonts w:ascii="Times New Roman" w:hAnsi="Times New Roman" w:cs="Times New Roman"/>
          <w:sz w:val="22"/>
          <w:szCs w:val="22"/>
        </w:rPr>
        <w:t>.</w:t>
      </w:r>
      <w:r>
        <w:rPr>
          <w:rFonts w:ascii="Times New Roman" w:hAnsi="Times New Roman" w:cs="Times New Roman"/>
          <w:sz w:val="22"/>
          <w:szCs w:val="22"/>
        </w:rPr>
        <w:t xml:space="preserve"> </w:t>
      </w:r>
      <w:r w:rsidRPr="00E303B8">
        <w:rPr>
          <w:rFonts w:ascii="Times New Roman" w:hAnsi="Times New Roman" w:cs="Times New Roman"/>
          <w:sz w:val="22"/>
          <w:szCs w:val="22"/>
        </w:rPr>
        <w:t xml:space="preserve">Demographic and clinical characteristics of patients by </w:t>
      </w:r>
      <w:r w:rsidR="00FD6857">
        <w:rPr>
          <w:rFonts w:ascii="Times New Roman" w:hAnsi="Times New Roman" w:cs="Times New Roman"/>
          <w:sz w:val="22"/>
          <w:szCs w:val="22"/>
        </w:rPr>
        <w:t>ABCC8</w:t>
      </w:r>
      <w:r>
        <w:rPr>
          <w:rFonts w:ascii="Times New Roman" w:hAnsi="Times New Roman" w:cs="Times New Roman"/>
          <w:sz w:val="22"/>
          <w:szCs w:val="22"/>
        </w:rPr>
        <w:t xml:space="preserve"> </w:t>
      </w:r>
      <w:r w:rsidR="008662D2">
        <w:rPr>
          <w:rFonts w:ascii="Times New Roman" w:hAnsi="Times New Roman" w:cs="Times New Roman"/>
          <w:sz w:val="22"/>
          <w:szCs w:val="22"/>
        </w:rPr>
        <w:t>rs75</w:t>
      </w:r>
      <w:r w:rsidR="00BE142A">
        <w:rPr>
          <w:rFonts w:ascii="Times New Roman" w:hAnsi="Times New Roman" w:cs="Times New Roman"/>
          <w:sz w:val="22"/>
          <w:szCs w:val="22"/>
        </w:rPr>
        <w:t>7110</w:t>
      </w:r>
      <w:r w:rsidRPr="00852613">
        <w:rPr>
          <w:rFonts w:ascii="Times New Roman" w:hAnsi="Times New Roman" w:cs="Times New Roman"/>
          <w:sz w:val="22"/>
          <w:szCs w:val="22"/>
        </w:rPr>
        <w:t xml:space="preserve"> </w:t>
      </w:r>
      <w:r w:rsidRPr="00E303B8">
        <w:rPr>
          <w:rFonts w:ascii="Times New Roman" w:hAnsi="Times New Roman" w:cs="Times New Roman"/>
          <w:sz w:val="22"/>
          <w:szCs w:val="22"/>
        </w:rPr>
        <w:t xml:space="preserve">genotype and matching </w:t>
      </w:r>
      <w:r w:rsidRPr="009A4A74">
        <w:rPr>
          <w:rFonts w:ascii="Times New Roman" w:hAnsi="Times New Roman" w:cs="Times New Roman"/>
          <w:sz w:val="22"/>
          <w:szCs w:val="22"/>
        </w:rPr>
        <w:t>status (unmatched vs. matched) included</w:t>
      </w:r>
      <w:r>
        <w:rPr>
          <w:rFonts w:ascii="Times New Roman" w:hAnsi="Times New Roman" w:cs="Times New Roman"/>
          <w:sz w:val="22"/>
          <w:szCs w:val="22"/>
        </w:rPr>
        <w:t xml:space="preserve"> </w:t>
      </w:r>
      <w:r w:rsidR="00A12DD1">
        <w:rPr>
          <w:rFonts w:ascii="Times New Roman" w:hAnsi="Times New Roman" w:cs="Times New Roman"/>
          <w:sz w:val="22"/>
          <w:szCs w:val="22"/>
        </w:rPr>
        <w:t xml:space="preserve">in </w:t>
      </w:r>
      <w:r>
        <w:rPr>
          <w:rFonts w:ascii="Times New Roman" w:hAnsi="Times New Roman" w:cs="Times New Roman"/>
          <w:sz w:val="22"/>
          <w:szCs w:val="22"/>
        </w:rPr>
        <w:t>analysis on</w:t>
      </w:r>
      <w:r w:rsidRPr="009A4A74">
        <w:rPr>
          <w:rFonts w:ascii="Times New Roman" w:hAnsi="Times New Roman" w:cs="Times New Roman"/>
          <w:sz w:val="22"/>
          <w:szCs w:val="22"/>
        </w:rPr>
        <w:t xml:space="preserve"> time</w:t>
      </w:r>
      <w:r w:rsidR="00637585">
        <w:rPr>
          <w:rFonts w:ascii="Times New Roman" w:hAnsi="Times New Roman" w:cs="Times New Roman"/>
          <w:sz w:val="22"/>
          <w:szCs w:val="22"/>
        </w:rPr>
        <w:t xml:space="preserve"> to</w:t>
      </w:r>
      <w:r w:rsidRPr="009A4A74">
        <w:rPr>
          <w:rFonts w:ascii="Times New Roman" w:hAnsi="Times New Roman" w:cs="Times New Roman"/>
          <w:sz w:val="22"/>
          <w:szCs w:val="22"/>
        </w:rPr>
        <w:t xml:space="preserve"> </w:t>
      </w:r>
      <w:r>
        <w:rPr>
          <w:rFonts w:ascii="Times New Roman" w:hAnsi="Times New Roman" w:cs="Times New Roman"/>
          <w:sz w:val="22"/>
          <w:szCs w:val="22"/>
        </w:rPr>
        <w:t xml:space="preserve">CV </w:t>
      </w:r>
      <w:r w:rsidRPr="009A4A74">
        <w:rPr>
          <w:rFonts w:ascii="Times New Roman" w:hAnsi="Times New Roman" w:cs="Times New Roman"/>
          <w:sz w:val="22"/>
          <w:szCs w:val="22"/>
        </w:rPr>
        <w:t xml:space="preserve">outcome from first </w:t>
      </w:r>
      <w:r w:rsidR="001D68BD">
        <w:rPr>
          <w:rFonts w:ascii="Times New Roman" w:hAnsi="Times New Roman" w:cs="Times New Roman"/>
          <w:sz w:val="22"/>
          <w:szCs w:val="22"/>
        </w:rPr>
        <w:t>IHD</w:t>
      </w:r>
      <w:r w:rsidRPr="009A4A74">
        <w:rPr>
          <w:rFonts w:ascii="Times New Roman" w:hAnsi="Times New Roman" w:cs="Times New Roman"/>
          <w:sz w:val="22"/>
          <w:szCs w:val="22"/>
        </w:rPr>
        <w:t xml:space="preserve"> diagnosis.</w:t>
      </w:r>
    </w:p>
    <w:p w14:paraId="0188AD1C" w14:textId="00CBD6C3" w:rsidR="001A6DB9" w:rsidRDefault="00CC4D33" w:rsidP="006404F1">
      <w:pP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26FAA4D9" wp14:editId="06780BC3">
            <wp:extent cx="6857960" cy="5996354"/>
            <wp:effectExtent l="0" t="0" r="635" b="4445"/>
            <wp:docPr id="723193359" name="Picture 58"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93359" name="Picture 58" descr="A close-up of a document&#10;&#10;Description automatically generated"/>
                    <pic:cNvPicPr/>
                  </pic:nvPicPr>
                  <pic:blipFill rotWithShape="1">
                    <a:blip r:embed="rId17" cstate="print">
                      <a:extLst>
                        <a:ext uri="{28A0092B-C50C-407E-A947-70E740481C1C}">
                          <a14:useLocalDpi xmlns:a14="http://schemas.microsoft.com/office/drawing/2010/main" val="0"/>
                        </a:ext>
                      </a:extLst>
                    </a:blip>
                    <a:srcRect t="5845" b="26598"/>
                    <a:stretch/>
                  </pic:blipFill>
                  <pic:spPr bwMode="auto">
                    <a:xfrm>
                      <a:off x="0" y="0"/>
                      <a:ext cx="6858000" cy="5996389"/>
                    </a:xfrm>
                    <a:prstGeom prst="rect">
                      <a:avLst/>
                    </a:prstGeom>
                    <a:ln>
                      <a:noFill/>
                    </a:ln>
                    <a:extLst>
                      <a:ext uri="{53640926-AAD7-44D8-BBD7-CCE9431645EC}">
                        <a14:shadowObscured xmlns:a14="http://schemas.microsoft.com/office/drawing/2010/main"/>
                      </a:ext>
                    </a:extLst>
                  </pic:spPr>
                </pic:pic>
              </a:graphicData>
            </a:graphic>
          </wp:inline>
        </w:drawing>
      </w:r>
    </w:p>
    <w:p w14:paraId="2CCBB340" w14:textId="77777777" w:rsidR="00674880" w:rsidRDefault="00674880" w:rsidP="006404F1">
      <w:pPr>
        <w:rPr>
          <w:rFonts w:ascii="Times New Roman" w:hAnsi="Times New Roman" w:cs="Times New Roman"/>
          <w:sz w:val="22"/>
          <w:szCs w:val="22"/>
        </w:rPr>
      </w:pPr>
    </w:p>
    <w:p w14:paraId="249B0587" w14:textId="659EA130" w:rsidR="00603EA0" w:rsidRDefault="00674880">
      <w:pPr>
        <w:rPr>
          <w:rFonts w:ascii="Times New Roman" w:hAnsi="Times New Roman" w:cs="Times New Roman"/>
          <w:sz w:val="22"/>
          <w:szCs w:val="22"/>
        </w:rPr>
      </w:pPr>
      <w:r>
        <w:rPr>
          <w:rFonts w:ascii="Times New Roman" w:hAnsi="Times New Roman" w:cs="Times New Roman"/>
          <w:sz w:val="22"/>
          <w:szCs w:val="22"/>
        </w:rPr>
        <w:br w:type="page"/>
      </w:r>
    </w:p>
    <w:p w14:paraId="6C3ABF0E" w14:textId="45EED9E0" w:rsidR="00674880" w:rsidRDefault="00603EA0" w:rsidP="006404F1">
      <w:pPr>
        <w:rPr>
          <w:rFonts w:ascii="Times New Roman" w:hAnsi="Times New Roman" w:cs="Times New Roman"/>
          <w:sz w:val="22"/>
          <w:szCs w:val="22"/>
        </w:rPr>
      </w:pPr>
      <w:r w:rsidRPr="00270FFD">
        <w:rPr>
          <w:rFonts w:ascii="Times New Roman" w:hAnsi="Times New Roman" w:cs="Times New Roman"/>
          <w:b/>
          <w:bCs/>
          <w:sz w:val="22"/>
          <w:szCs w:val="22"/>
        </w:rPr>
        <w:lastRenderedPageBreak/>
        <w:t xml:space="preserve">Supplemental Table </w:t>
      </w:r>
      <w:r>
        <w:rPr>
          <w:rFonts w:ascii="Times New Roman" w:hAnsi="Times New Roman" w:cs="Times New Roman"/>
          <w:b/>
          <w:bCs/>
          <w:sz w:val="22"/>
          <w:szCs w:val="22"/>
        </w:rPr>
        <w:t>13</w:t>
      </w:r>
      <w:r w:rsidR="000874E2">
        <w:rPr>
          <w:rFonts w:ascii="Times New Roman" w:hAnsi="Times New Roman" w:cs="Times New Roman"/>
          <w:sz w:val="22"/>
          <w:szCs w:val="22"/>
        </w:rPr>
        <w:t>.</w:t>
      </w:r>
      <w:r>
        <w:rPr>
          <w:rFonts w:ascii="Times New Roman" w:hAnsi="Times New Roman" w:cs="Times New Roman"/>
          <w:sz w:val="22"/>
          <w:szCs w:val="22"/>
        </w:rPr>
        <w:t xml:space="preserve"> </w:t>
      </w:r>
      <w:r w:rsidRPr="00E303B8">
        <w:rPr>
          <w:rFonts w:ascii="Times New Roman" w:hAnsi="Times New Roman" w:cs="Times New Roman"/>
          <w:sz w:val="22"/>
          <w:szCs w:val="22"/>
        </w:rPr>
        <w:t xml:space="preserve">Demographic and clinical characteristics of </w:t>
      </w:r>
      <w:r w:rsidR="00637585">
        <w:rPr>
          <w:rFonts w:ascii="Times New Roman" w:hAnsi="Times New Roman" w:cs="Times New Roman"/>
          <w:sz w:val="22"/>
          <w:szCs w:val="22"/>
        </w:rPr>
        <w:t xml:space="preserve">diabetic </w:t>
      </w:r>
      <w:r w:rsidRPr="00E303B8">
        <w:rPr>
          <w:rFonts w:ascii="Times New Roman" w:hAnsi="Times New Roman" w:cs="Times New Roman"/>
          <w:sz w:val="22"/>
          <w:szCs w:val="22"/>
        </w:rPr>
        <w:t xml:space="preserve">patients by </w:t>
      </w:r>
      <w:r>
        <w:rPr>
          <w:rFonts w:ascii="Times New Roman" w:hAnsi="Times New Roman" w:cs="Times New Roman"/>
          <w:sz w:val="22"/>
          <w:szCs w:val="22"/>
        </w:rPr>
        <w:t>ABCC8 rs757110</w:t>
      </w:r>
      <w:r w:rsidRPr="00852613">
        <w:rPr>
          <w:rFonts w:ascii="Times New Roman" w:hAnsi="Times New Roman" w:cs="Times New Roman"/>
          <w:sz w:val="22"/>
          <w:szCs w:val="22"/>
        </w:rPr>
        <w:t xml:space="preserve"> </w:t>
      </w:r>
      <w:r w:rsidRPr="00E303B8">
        <w:rPr>
          <w:rFonts w:ascii="Times New Roman" w:hAnsi="Times New Roman" w:cs="Times New Roman"/>
          <w:sz w:val="22"/>
          <w:szCs w:val="22"/>
        </w:rPr>
        <w:t xml:space="preserve">genotype and matching </w:t>
      </w:r>
      <w:r w:rsidRPr="009A4A74">
        <w:rPr>
          <w:rFonts w:ascii="Times New Roman" w:hAnsi="Times New Roman" w:cs="Times New Roman"/>
          <w:sz w:val="22"/>
          <w:szCs w:val="22"/>
        </w:rPr>
        <w:t>status (unmatched vs. matched) included</w:t>
      </w:r>
      <w:r w:rsidR="00507784">
        <w:rPr>
          <w:rFonts w:ascii="Times New Roman" w:hAnsi="Times New Roman" w:cs="Times New Roman"/>
          <w:sz w:val="22"/>
          <w:szCs w:val="22"/>
        </w:rPr>
        <w:t xml:space="preserve"> in</w:t>
      </w:r>
      <w:r>
        <w:rPr>
          <w:rFonts w:ascii="Times New Roman" w:hAnsi="Times New Roman" w:cs="Times New Roman"/>
          <w:sz w:val="22"/>
          <w:szCs w:val="22"/>
        </w:rPr>
        <w:t xml:space="preserve"> analysis on</w:t>
      </w:r>
      <w:r w:rsidRPr="009A4A74">
        <w:rPr>
          <w:rFonts w:ascii="Times New Roman" w:hAnsi="Times New Roman" w:cs="Times New Roman"/>
          <w:sz w:val="22"/>
          <w:szCs w:val="22"/>
        </w:rPr>
        <w:t xml:space="preserve"> time </w:t>
      </w:r>
      <w:r w:rsidR="001C72E5">
        <w:rPr>
          <w:rFonts w:ascii="Times New Roman" w:hAnsi="Times New Roman" w:cs="Times New Roman"/>
          <w:sz w:val="22"/>
          <w:szCs w:val="22"/>
        </w:rPr>
        <w:t xml:space="preserve">to AF </w:t>
      </w:r>
      <w:r w:rsidR="000C149F">
        <w:rPr>
          <w:rFonts w:ascii="Times New Roman" w:hAnsi="Times New Roman" w:cs="Times New Roman"/>
          <w:sz w:val="22"/>
          <w:szCs w:val="22"/>
        </w:rPr>
        <w:t xml:space="preserve">hospitalization or </w:t>
      </w:r>
      <w:r>
        <w:rPr>
          <w:rFonts w:ascii="Times New Roman" w:hAnsi="Times New Roman" w:cs="Times New Roman"/>
          <w:sz w:val="22"/>
          <w:szCs w:val="22"/>
        </w:rPr>
        <w:t xml:space="preserve">CV </w:t>
      </w:r>
      <w:r w:rsidRPr="009A4A74">
        <w:rPr>
          <w:rFonts w:ascii="Times New Roman" w:hAnsi="Times New Roman" w:cs="Times New Roman"/>
          <w:sz w:val="22"/>
          <w:szCs w:val="22"/>
        </w:rPr>
        <w:t xml:space="preserve">outcome from first </w:t>
      </w:r>
      <w:r>
        <w:rPr>
          <w:rFonts w:ascii="Times New Roman" w:hAnsi="Times New Roman" w:cs="Times New Roman"/>
          <w:sz w:val="22"/>
          <w:szCs w:val="22"/>
        </w:rPr>
        <w:t>IHD</w:t>
      </w:r>
      <w:r w:rsidRPr="009A4A74">
        <w:rPr>
          <w:rFonts w:ascii="Times New Roman" w:hAnsi="Times New Roman" w:cs="Times New Roman"/>
          <w:sz w:val="22"/>
          <w:szCs w:val="22"/>
        </w:rPr>
        <w:t xml:space="preserve"> diagnosis.</w:t>
      </w:r>
    </w:p>
    <w:p w14:paraId="710905E0" w14:textId="77777777" w:rsidR="00637585" w:rsidRDefault="00637585" w:rsidP="006404F1">
      <w:pP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5F9A8F4D" wp14:editId="6EE825DA">
            <wp:extent cx="6857546" cy="6110214"/>
            <wp:effectExtent l="0" t="0" r="635" b="5080"/>
            <wp:docPr id="846847325" name="Picture 5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47325" name="Picture 51" descr="A close-up of a document&#10;&#10;Description automatically generated"/>
                    <pic:cNvPicPr/>
                  </pic:nvPicPr>
                  <pic:blipFill rotWithShape="1">
                    <a:blip r:embed="rId18" cstate="print">
                      <a:extLst>
                        <a:ext uri="{28A0092B-C50C-407E-A947-70E740481C1C}">
                          <a14:useLocalDpi xmlns:a14="http://schemas.microsoft.com/office/drawing/2010/main" val="0"/>
                        </a:ext>
                      </a:extLst>
                    </a:blip>
                    <a:srcRect t="6043" b="25113"/>
                    <a:stretch/>
                  </pic:blipFill>
                  <pic:spPr bwMode="auto">
                    <a:xfrm>
                      <a:off x="0" y="0"/>
                      <a:ext cx="6858000" cy="6110618"/>
                    </a:xfrm>
                    <a:prstGeom prst="rect">
                      <a:avLst/>
                    </a:prstGeom>
                    <a:ln>
                      <a:noFill/>
                    </a:ln>
                    <a:extLst>
                      <a:ext uri="{53640926-AAD7-44D8-BBD7-CCE9431645EC}">
                        <a14:shadowObscured xmlns:a14="http://schemas.microsoft.com/office/drawing/2010/main"/>
                      </a:ext>
                    </a:extLst>
                  </pic:spPr>
                </pic:pic>
              </a:graphicData>
            </a:graphic>
          </wp:inline>
        </w:drawing>
      </w:r>
    </w:p>
    <w:p w14:paraId="25DFF1DB" w14:textId="77777777" w:rsidR="007F79B3" w:rsidRDefault="007F79B3" w:rsidP="006404F1">
      <w:pPr>
        <w:rPr>
          <w:rFonts w:ascii="Times New Roman" w:hAnsi="Times New Roman" w:cs="Times New Roman"/>
          <w:sz w:val="22"/>
          <w:szCs w:val="22"/>
        </w:rPr>
      </w:pPr>
    </w:p>
    <w:p w14:paraId="00F78251" w14:textId="77777777" w:rsidR="007F79B3" w:rsidRDefault="007F79B3" w:rsidP="006404F1">
      <w:pPr>
        <w:rPr>
          <w:rFonts w:ascii="Times New Roman" w:hAnsi="Times New Roman" w:cs="Times New Roman"/>
          <w:sz w:val="22"/>
          <w:szCs w:val="22"/>
        </w:rPr>
      </w:pPr>
    </w:p>
    <w:p w14:paraId="63DB0654" w14:textId="2B7011C4" w:rsidR="007F79B3" w:rsidRDefault="007F79B3" w:rsidP="006404F1">
      <w:pPr>
        <w:rPr>
          <w:rFonts w:ascii="Times New Roman" w:hAnsi="Times New Roman" w:cs="Times New Roman"/>
          <w:sz w:val="22"/>
          <w:szCs w:val="22"/>
        </w:rPr>
      </w:pPr>
      <w:r>
        <w:rPr>
          <w:rFonts w:ascii="Times New Roman" w:hAnsi="Times New Roman" w:cs="Times New Roman"/>
          <w:sz w:val="22"/>
          <w:szCs w:val="22"/>
        </w:rPr>
        <w:br w:type="page"/>
      </w:r>
      <w:r w:rsidRPr="00270FFD">
        <w:rPr>
          <w:rFonts w:ascii="Times New Roman" w:hAnsi="Times New Roman" w:cs="Times New Roman"/>
          <w:b/>
          <w:bCs/>
          <w:sz w:val="22"/>
          <w:szCs w:val="22"/>
        </w:rPr>
        <w:lastRenderedPageBreak/>
        <w:t xml:space="preserve">Supplemental Table </w:t>
      </w:r>
      <w:r>
        <w:rPr>
          <w:rFonts w:ascii="Times New Roman" w:hAnsi="Times New Roman" w:cs="Times New Roman"/>
          <w:b/>
          <w:bCs/>
          <w:sz w:val="22"/>
          <w:szCs w:val="22"/>
        </w:rPr>
        <w:t>14</w:t>
      </w:r>
      <w:r w:rsidR="000874E2">
        <w:rPr>
          <w:rFonts w:ascii="Times New Roman" w:hAnsi="Times New Roman" w:cs="Times New Roman"/>
          <w:sz w:val="22"/>
          <w:szCs w:val="22"/>
        </w:rPr>
        <w:t>.</w:t>
      </w:r>
      <w:r>
        <w:rPr>
          <w:rFonts w:ascii="Times New Roman" w:hAnsi="Times New Roman" w:cs="Times New Roman"/>
          <w:sz w:val="22"/>
          <w:szCs w:val="22"/>
        </w:rPr>
        <w:t xml:space="preserve"> </w:t>
      </w:r>
      <w:r w:rsidRPr="00E303B8">
        <w:rPr>
          <w:rFonts w:ascii="Times New Roman" w:hAnsi="Times New Roman" w:cs="Times New Roman"/>
          <w:sz w:val="22"/>
          <w:szCs w:val="22"/>
        </w:rPr>
        <w:t xml:space="preserve">Demographic and clinical characteristics of </w:t>
      </w:r>
      <w:r>
        <w:rPr>
          <w:rFonts w:ascii="Times New Roman" w:hAnsi="Times New Roman" w:cs="Times New Roman"/>
          <w:sz w:val="22"/>
          <w:szCs w:val="22"/>
        </w:rPr>
        <w:t xml:space="preserve">diabetic </w:t>
      </w:r>
      <w:r w:rsidRPr="00E303B8">
        <w:rPr>
          <w:rFonts w:ascii="Times New Roman" w:hAnsi="Times New Roman" w:cs="Times New Roman"/>
          <w:sz w:val="22"/>
          <w:szCs w:val="22"/>
        </w:rPr>
        <w:t xml:space="preserve">patients by </w:t>
      </w:r>
      <w:r w:rsidR="009B016F">
        <w:rPr>
          <w:rFonts w:ascii="Times New Roman" w:hAnsi="Times New Roman" w:cs="Times New Roman"/>
          <w:sz w:val="22"/>
          <w:szCs w:val="22"/>
        </w:rPr>
        <w:t>GLP1R</w:t>
      </w:r>
      <w:r>
        <w:rPr>
          <w:rFonts w:ascii="Times New Roman" w:hAnsi="Times New Roman" w:cs="Times New Roman"/>
          <w:sz w:val="22"/>
          <w:szCs w:val="22"/>
        </w:rPr>
        <w:t xml:space="preserve"> </w:t>
      </w:r>
      <w:r w:rsidR="007F5A40">
        <w:rPr>
          <w:rFonts w:ascii="Times New Roman" w:hAnsi="Times New Roman" w:cs="Times New Roman"/>
          <w:color w:val="000000" w:themeColor="text1"/>
        </w:rPr>
        <w:t>rs10305492</w:t>
      </w:r>
      <w:r w:rsidR="007F5A40" w:rsidRPr="00EE1EBC">
        <w:rPr>
          <w:rFonts w:ascii="Times New Roman" w:hAnsi="Times New Roman" w:cs="Times New Roman"/>
          <w:color w:val="000000" w:themeColor="text1"/>
        </w:rPr>
        <w:t xml:space="preserve"> </w:t>
      </w:r>
      <w:r w:rsidRPr="00E303B8">
        <w:rPr>
          <w:rFonts w:ascii="Times New Roman" w:hAnsi="Times New Roman" w:cs="Times New Roman"/>
          <w:sz w:val="22"/>
          <w:szCs w:val="22"/>
        </w:rPr>
        <w:t xml:space="preserve">genotype and matching </w:t>
      </w:r>
      <w:r w:rsidRPr="009A4A74">
        <w:rPr>
          <w:rFonts w:ascii="Times New Roman" w:hAnsi="Times New Roman" w:cs="Times New Roman"/>
          <w:sz w:val="22"/>
          <w:szCs w:val="22"/>
        </w:rPr>
        <w:t>status (unmatched vs. matched) included</w:t>
      </w:r>
      <w:r>
        <w:rPr>
          <w:rFonts w:ascii="Times New Roman" w:hAnsi="Times New Roman" w:cs="Times New Roman"/>
          <w:sz w:val="22"/>
          <w:szCs w:val="22"/>
        </w:rPr>
        <w:t xml:space="preserve"> </w:t>
      </w:r>
      <w:r w:rsidR="004E1AF1">
        <w:rPr>
          <w:rFonts w:ascii="Times New Roman" w:hAnsi="Times New Roman" w:cs="Times New Roman"/>
          <w:sz w:val="22"/>
          <w:szCs w:val="22"/>
        </w:rPr>
        <w:t xml:space="preserve">in </w:t>
      </w:r>
      <w:r>
        <w:rPr>
          <w:rFonts w:ascii="Times New Roman" w:hAnsi="Times New Roman" w:cs="Times New Roman"/>
          <w:sz w:val="22"/>
          <w:szCs w:val="22"/>
        </w:rPr>
        <w:t>analysis on</w:t>
      </w:r>
      <w:r w:rsidRPr="009A4A74">
        <w:rPr>
          <w:rFonts w:ascii="Times New Roman" w:hAnsi="Times New Roman" w:cs="Times New Roman"/>
          <w:sz w:val="22"/>
          <w:szCs w:val="22"/>
        </w:rPr>
        <w:t xml:space="preserve"> time </w:t>
      </w:r>
      <w:r>
        <w:rPr>
          <w:rFonts w:ascii="Times New Roman" w:hAnsi="Times New Roman" w:cs="Times New Roman"/>
          <w:sz w:val="22"/>
          <w:szCs w:val="22"/>
        </w:rPr>
        <w:t xml:space="preserve">to AF hospitalization or CV </w:t>
      </w:r>
      <w:r w:rsidRPr="009A4A74">
        <w:rPr>
          <w:rFonts w:ascii="Times New Roman" w:hAnsi="Times New Roman" w:cs="Times New Roman"/>
          <w:sz w:val="22"/>
          <w:szCs w:val="22"/>
        </w:rPr>
        <w:t xml:space="preserve">outcome from first </w:t>
      </w:r>
      <w:r>
        <w:rPr>
          <w:rFonts w:ascii="Times New Roman" w:hAnsi="Times New Roman" w:cs="Times New Roman"/>
          <w:sz w:val="22"/>
          <w:szCs w:val="22"/>
        </w:rPr>
        <w:t>IHD</w:t>
      </w:r>
      <w:r w:rsidRPr="009A4A74">
        <w:rPr>
          <w:rFonts w:ascii="Times New Roman" w:hAnsi="Times New Roman" w:cs="Times New Roman"/>
          <w:sz w:val="22"/>
          <w:szCs w:val="22"/>
        </w:rPr>
        <w:t xml:space="preserve"> diagnosis.</w:t>
      </w:r>
    </w:p>
    <w:p w14:paraId="40705CED" w14:textId="5067CBBC" w:rsidR="007F79B3" w:rsidRDefault="001C4009" w:rsidP="006404F1">
      <w:pPr>
        <w:rPr>
          <w:rFonts w:ascii="Times New Roman" w:hAnsi="Times New Roman" w:cs="Times New Roman"/>
          <w:sz w:val="22"/>
          <w:szCs w:val="22"/>
        </w:rPr>
        <w:sectPr w:rsidR="007F79B3" w:rsidSect="00D95A8C">
          <w:pgSz w:w="12240" w:h="15840"/>
          <w:pgMar w:top="720" w:right="720" w:bottom="720" w:left="720" w:header="720" w:footer="720" w:gutter="0"/>
          <w:cols w:space="720"/>
          <w:docGrid w:linePitch="360"/>
        </w:sectPr>
      </w:pPr>
      <w:r>
        <w:rPr>
          <w:rFonts w:ascii="Times New Roman" w:hAnsi="Times New Roman" w:cs="Times New Roman"/>
          <w:noProof/>
          <w:sz w:val="22"/>
          <w:szCs w:val="22"/>
        </w:rPr>
        <w:drawing>
          <wp:inline distT="0" distB="0" distL="0" distR="0" wp14:anchorId="38FFCC68" wp14:editId="32DC9556">
            <wp:extent cx="6857879" cy="6154615"/>
            <wp:effectExtent l="0" t="0" r="635" b="0"/>
            <wp:docPr id="2129329055" name="Picture 53"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329055" name="Picture 53" descr="A close-up of a document&#10;&#10;Description automatically generated"/>
                    <pic:cNvPicPr/>
                  </pic:nvPicPr>
                  <pic:blipFill rotWithShape="1">
                    <a:blip r:embed="rId19" cstate="print">
                      <a:extLst>
                        <a:ext uri="{28A0092B-C50C-407E-A947-70E740481C1C}">
                          <a14:useLocalDpi xmlns:a14="http://schemas.microsoft.com/office/drawing/2010/main" val="0"/>
                        </a:ext>
                      </a:extLst>
                    </a:blip>
                    <a:srcRect t="5943" b="24716"/>
                    <a:stretch/>
                  </pic:blipFill>
                  <pic:spPr bwMode="auto">
                    <a:xfrm>
                      <a:off x="0" y="0"/>
                      <a:ext cx="6858000" cy="6154723"/>
                    </a:xfrm>
                    <a:prstGeom prst="rect">
                      <a:avLst/>
                    </a:prstGeom>
                    <a:ln>
                      <a:noFill/>
                    </a:ln>
                    <a:extLst>
                      <a:ext uri="{53640926-AAD7-44D8-BBD7-CCE9431645EC}">
                        <a14:shadowObscured xmlns:a14="http://schemas.microsoft.com/office/drawing/2010/main"/>
                      </a:ext>
                    </a:extLst>
                  </pic:spPr>
                </pic:pic>
              </a:graphicData>
            </a:graphic>
          </wp:inline>
        </w:drawing>
      </w:r>
      <w:r w:rsidR="009B016F">
        <w:rPr>
          <w:rFonts w:ascii="Times New Roman" w:hAnsi="Times New Roman" w:cs="Times New Roman"/>
          <w:sz w:val="22"/>
          <w:szCs w:val="22"/>
        </w:rPr>
        <w:br w:type="textWrapping" w:clear="all"/>
      </w:r>
    </w:p>
    <w:p w14:paraId="2D8651CA" w14:textId="1729FD10" w:rsidR="00957497" w:rsidRDefault="00430AF8" w:rsidP="005D7A19">
      <w:pPr>
        <w:rPr>
          <w:rFonts w:ascii="Times New Roman" w:hAnsi="Times New Roman" w:cs="Times New Roman"/>
          <w:sz w:val="22"/>
          <w:szCs w:val="22"/>
        </w:rPr>
      </w:pPr>
      <w:r w:rsidRPr="00E86E6D">
        <w:rPr>
          <w:rFonts w:ascii="Times New Roman" w:hAnsi="Times New Roman" w:cs="Times New Roman"/>
          <w:b/>
          <w:sz w:val="22"/>
          <w:szCs w:val="22"/>
        </w:rPr>
        <w:lastRenderedPageBreak/>
        <w:t xml:space="preserve">Supplemental Table </w:t>
      </w:r>
      <w:r w:rsidR="00333DA4">
        <w:rPr>
          <w:rFonts w:ascii="Times New Roman" w:hAnsi="Times New Roman" w:cs="Times New Roman"/>
          <w:b/>
          <w:sz w:val="22"/>
          <w:szCs w:val="22"/>
        </w:rPr>
        <w:t>15</w:t>
      </w:r>
      <w:r w:rsidRPr="00E86E6D">
        <w:rPr>
          <w:rFonts w:ascii="Times New Roman" w:hAnsi="Times New Roman" w:cs="Times New Roman"/>
          <w:b/>
          <w:sz w:val="22"/>
          <w:szCs w:val="22"/>
        </w:rPr>
        <w:t>.</w:t>
      </w:r>
      <w:r>
        <w:rPr>
          <w:rFonts w:ascii="Times New Roman" w:hAnsi="Times New Roman" w:cs="Times New Roman"/>
          <w:sz w:val="22"/>
          <w:szCs w:val="22"/>
        </w:rPr>
        <w:t xml:space="preserve"> Additional </w:t>
      </w:r>
      <w:r w:rsidR="00CD5029">
        <w:rPr>
          <w:rFonts w:ascii="Times New Roman" w:hAnsi="Times New Roman" w:cs="Times New Roman"/>
          <w:sz w:val="22"/>
          <w:szCs w:val="22"/>
        </w:rPr>
        <w:t>sub-population analysis for GLP1R and ABCC8</w:t>
      </w:r>
      <w:r w:rsidR="001A2A78">
        <w:rPr>
          <w:rFonts w:ascii="Times New Roman" w:hAnsi="Times New Roman" w:cs="Times New Roman"/>
          <w:sz w:val="22"/>
          <w:szCs w:val="22"/>
        </w:rPr>
        <w:t>.</w:t>
      </w:r>
    </w:p>
    <w:tbl>
      <w:tblPr>
        <w:tblW w:w="14314" w:type="dxa"/>
        <w:tblLook w:val="04A0" w:firstRow="1" w:lastRow="0" w:firstColumn="1" w:lastColumn="0" w:noHBand="0" w:noVBand="1"/>
      </w:tblPr>
      <w:tblGrid>
        <w:gridCol w:w="846"/>
        <w:gridCol w:w="1011"/>
        <w:gridCol w:w="2399"/>
        <w:gridCol w:w="3124"/>
        <w:gridCol w:w="1322"/>
        <w:gridCol w:w="1735"/>
        <w:gridCol w:w="1893"/>
        <w:gridCol w:w="1984"/>
      </w:tblGrid>
      <w:tr w:rsidR="005A228B" w:rsidRPr="00B24500" w14:paraId="259D953B" w14:textId="77777777" w:rsidTr="000E6D6B">
        <w:trPr>
          <w:trHeight w:val="300"/>
        </w:trPr>
        <w:tc>
          <w:tcPr>
            <w:tcW w:w="846" w:type="dxa"/>
            <w:tcBorders>
              <w:top w:val="single" w:sz="4" w:space="0" w:color="auto"/>
              <w:left w:val="nil"/>
              <w:bottom w:val="double" w:sz="4" w:space="0" w:color="auto"/>
              <w:right w:val="nil"/>
            </w:tcBorders>
            <w:shd w:val="clear" w:color="auto" w:fill="auto"/>
            <w:noWrap/>
            <w:vAlign w:val="bottom"/>
            <w:hideMark/>
          </w:tcPr>
          <w:p w14:paraId="63F6AA4E" w14:textId="77777777" w:rsidR="0089694E" w:rsidRPr="00B24500" w:rsidRDefault="0089694E" w:rsidP="005D7A19">
            <w:pPr>
              <w:rPr>
                <w:rFonts w:ascii="Aptos Narrow" w:eastAsia="Times New Roman" w:hAnsi="Aptos Narrow" w:cs="Times New Roman"/>
                <w:b/>
                <w:bCs/>
                <w:color w:val="000000"/>
                <w:kern w:val="0"/>
                <w:sz w:val="22"/>
                <w:szCs w:val="22"/>
                <w14:ligatures w14:val="none"/>
              </w:rPr>
            </w:pPr>
            <w:r w:rsidRPr="00B24500">
              <w:rPr>
                <w:rFonts w:ascii="Aptos Narrow" w:eastAsia="Times New Roman" w:hAnsi="Aptos Narrow" w:cs="Times New Roman"/>
                <w:b/>
                <w:bCs/>
                <w:color w:val="000000"/>
                <w:kern w:val="0"/>
                <w:sz w:val="22"/>
                <w:szCs w:val="22"/>
                <w14:ligatures w14:val="none"/>
              </w:rPr>
              <w:t>Gene</w:t>
            </w:r>
          </w:p>
        </w:tc>
        <w:tc>
          <w:tcPr>
            <w:tcW w:w="1011" w:type="dxa"/>
            <w:tcBorders>
              <w:top w:val="single" w:sz="4" w:space="0" w:color="auto"/>
              <w:left w:val="nil"/>
              <w:bottom w:val="double" w:sz="4" w:space="0" w:color="auto"/>
              <w:right w:val="nil"/>
            </w:tcBorders>
            <w:shd w:val="clear" w:color="auto" w:fill="auto"/>
            <w:noWrap/>
            <w:vAlign w:val="bottom"/>
            <w:hideMark/>
          </w:tcPr>
          <w:p w14:paraId="08F06B33" w14:textId="77777777" w:rsidR="0089694E" w:rsidRPr="00B24500" w:rsidRDefault="0089694E" w:rsidP="005D7A19">
            <w:pPr>
              <w:rPr>
                <w:rFonts w:ascii="Aptos Narrow" w:eastAsia="Times New Roman" w:hAnsi="Aptos Narrow" w:cs="Times New Roman"/>
                <w:b/>
                <w:bCs/>
                <w:color w:val="000000"/>
                <w:kern w:val="0"/>
                <w:sz w:val="22"/>
                <w:szCs w:val="22"/>
                <w14:ligatures w14:val="none"/>
              </w:rPr>
            </w:pPr>
            <w:r w:rsidRPr="00B24500">
              <w:rPr>
                <w:rFonts w:ascii="Aptos Narrow" w:eastAsia="Times New Roman" w:hAnsi="Aptos Narrow" w:cs="Times New Roman"/>
                <w:b/>
                <w:bCs/>
                <w:color w:val="000000"/>
                <w:kern w:val="0"/>
                <w:sz w:val="22"/>
                <w:szCs w:val="22"/>
                <w14:ligatures w14:val="none"/>
              </w:rPr>
              <w:t>Matched</w:t>
            </w:r>
          </w:p>
        </w:tc>
        <w:tc>
          <w:tcPr>
            <w:tcW w:w="2399" w:type="dxa"/>
            <w:tcBorders>
              <w:top w:val="single" w:sz="4" w:space="0" w:color="auto"/>
              <w:left w:val="nil"/>
              <w:bottom w:val="double" w:sz="4" w:space="0" w:color="auto"/>
              <w:right w:val="nil"/>
            </w:tcBorders>
            <w:shd w:val="clear" w:color="auto" w:fill="auto"/>
            <w:noWrap/>
            <w:vAlign w:val="bottom"/>
            <w:hideMark/>
          </w:tcPr>
          <w:p w14:paraId="0A4D367B" w14:textId="77777777" w:rsidR="0089694E" w:rsidRPr="00B24500" w:rsidRDefault="0089694E" w:rsidP="005D7A19">
            <w:pPr>
              <w:rPr>
                <w:rFonts w:ascii="Aptos Narrow" w:eastAsia="Times New Roman" w:hAnsi="Aptos Narrow" w:cs="Times New Roman"/>
                <w:b/>
                <w:bCs/>
                <w:color w:val="000000"/>
                <w:kern w:val="0"/>
                <w:sz w:val="22"/>
                <w:szCs w:val="22"/>
                <w14:ligatures w14:val="none"/>
              </w:rPr>
            </w:pPr>
            <w:r w:rsidRPr="00B24500">
              <w:rPr>
                <w:rFonts w:ascii="Aptos Narrow" w:eastAsia="Times New Roman" w:hAnsi="Aptos Narrow" w:cs="Times New Roman"/>
                <w:b/>
                <w:bCs/>
                <w:color w:val="000000"/>
                <w:kern w:val="0"/>
                <w:sz w:val="22"/>
                <w:szCs w:val="22"/>
                <w14:ligatures w14:val="none"/>
              </w:rPr>
              <w:t>Start</w:t>
            </w:r>
          </w:p>
        </w:tc>
        <w:tc>
          <w:tcPr>
            <w:tcW w:w="3124" w:type="dxa"/>
            <w:tcBorders>
              <w:top w:val="single" w:sz="4" w:space="0" w:color="auto"/>
              <w:left w:val="nil"/>
              <w:bottom w:val="double" w:sz="4" w:space="0" w:color="auto"/>
              <w:right w:val="nil"/>
            </w:tcBorders>
            <w:shd w:val="clear" w:color="auto" w:fill="auto"/>
            <w:noWrap/>
            <w:vAlign w:val="bottom"/>
            <w:hideMark/>
          </w:tcPr>
          <w:p w14:paraId="4F2FD3F1" w14:textId="77777777" w:rsidR="0089694E" w:rsidRPr="00B24500" w:rsidRDefault="0089694E" w:rsidP="005D7A19">
            <w:pPr>
              <w:rPr>
                <w:rFonts w:ascii="Aptos Narrow" w:eastAsia="Times New Roman" w:hAnsi="Aptos Narrow" w:cs="Times New Roman"/>
                <w:b/>
                <w:bCs/>
                <w:color w:val="000000"/>
                <w:kern w:val="0"/>
                <w:sz w:val="22"/>
                <w:szCs w:val="22"/>
                <w14:ligatures w14:val="none"/>
              </w:rPr>
            </w:pPr>
            <w:r w:rsidRPr="00B24500">
              <w:rPr>
                <w:rFonts w:ascii="Aptos Narrow" w:eastAsia="Times New Roman" w:hAnsi="Aptos Narrow" w:cs="Times New Roman"/>
                <w:b/>
                <w:bCs/>
                <w:color w:val="000000"/>
                <w:kern w:val="0"/>
                <w:sz w:val="22"/>
                <w:szCs w:val="22"/>
                <w14:ligatures w14:val="none"/>
              </w:rPr>
              <w:t>Endpoint</w:t>
            </w:r>
          </w:p>
        </w:tc>
        <w:tc>
          <w:tcPr>
            <w:tcW w:w="1322" w:type="dxa"/>
            <w:tcBorders>
              <w:top w:val="single" w:sz="4" w:space="0" w:color="auto"/>
              <w:left w:val="nil"/>
              <w:bottom w:val="double" w:sz="4" w:space="0" w:color="auto"/>
              <w:right w:val="nil"/>
            </w:tcBorders>
            <w:shd w:val="clear" w:color="auto" w:fill="auto"/>
            <w:noWrap/>
            <w:vAlign w:val="bottom"/>
            <w:hideMark/>
          </w:tcPr>
          <w:p w14:paraId="78E2946C" w14:textId="77777777" w:rsidR="0089694E" w:rsidRPr="00B24500" w:rsidRDefault="0089694E" w:rsidP="005D7A19">
            <w:pPr>
              <w:rPr>
                <w:rFonts w:ascii="Aptos Narrow" w:eastAsia="Times New Roman" w:hAnsi="Aptos Narrow" w:cs="Times New Roman"/>
                <w:b/>
                <w:bCs/>
                <w:color w:val="000000"/>
                <w:kern w:val="0"/>
                <w:sz w:val="22"/>
                <w:szCs w:val="22"/>
                <w14:ligatures w14:val="none"/>
              </w:rPr>
            </w:pPr>
            <w:r w:rsidRPr="00B24500">
              <w:rPr>
                <w:rFonts w:ascii="Aptos Narrow" w:eastAsia="Times New Roman" w:hAnsi="Aptos Narrow" w:cs="Times New Roman"/>
                <w:b/>
                <w:bCs/>
                <w:color w:val="000000"/>
                <w:kern w:val="0"/>
                <w:sz w:val="22"/>
                <w:szCs w:val="22"/>
                <w14:ligatures w14:val="none"/>
              </w:rPr>
              <w:t>Population</w:t>
            </w:r>
          </w:p>
        </w:tc>
        <w:tc>
          <w:tcPr>
            <w:tcW w:w="1735" w:type="dxa"/>
            <w:tcBorders>
              <w:top w:val="single" w:sz="4" w:space="0" w:color="auto"/>
              <w:left w:val="nil"/>
              <w:bottom w:val="double" w:sz="4" w:space="0" w:color="auto"/>
              <w:right w:val="nil"/>
            </w:tcBorders>
            <w:shd w:val="clear" w:color="auto" w:fill="auto"/>
            <w:noWrap/>
            <w:vAlign w:val="bottom"/>
            <w:hideMark/>
          </w:tcPr>
          <w:p w14:paraId="2764E534" w14:textId="42923C17" w:rsidR="0089694E" w:rsidRPr="00B24500" w:rsidRDefault="002F0148" w:rsidP="005D7A19">
            <w:pPr>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 xml:space="preserve">N </w:t>
            </w:r>
            <w:r w:rsidR="0089694E" w:rsidRPr="00B02ACA">
              <w:rPr>
                <w:rFonts w:ascii="Aptos Narrow" w:eastAsia="Times New Roman" w:hAnsi="Aptos Narrow" w:cs="Times New Roman"/>
                <w:b/>
                <w:bCs/>
                <w:color w:val="000000"/>
                <w:kern w:val="0"/>
                <w:sz w:val="22"/>
                <w:szCs w:val="22"/>
                <w14:ligatures w14:val="none"/>
              </w:rPr>
              <w:t>events/</w:t>
            </w:r>
            <w:r>
              <w:rPr>
                <w:rFonts w:ascii="Aptos Narrow" w:eastAsia="Times New Roman" w:hAnsi="Aptos Narrow" w:cs="Times New Roman"/>
                <w:b/>
                <w:bCs/>
                <w:color w:val="000000"/>
                <w:kern w:val="0"/>
                <w:sz w:val="22"/>
                <w:szCs w:val="22"/>
                <w14:ligatures w14:val="none"/>
              </w:rPr>
              <w:t xml:space="preserve">N </w:t>
            </w:r>
            <w:r w:rsidR="0089694E" w:rsidRPr="00B24500">
              <w:rPr>
                <w:rFonts w:ascii="Aptos Narrow" w:eastAsia="Times New Roman" w:hAnsi="Aptos Narrow" w:cs="Times New Roman"/>
                <w:b/>
                <w:bCs/>
                <w:color w:val="000000"/>
                <w:kern w:val="0"/>
                <w:sz w:val="22"/>
                <w:szCs w:val="22"/>
                <w14:ligatures w14:val="none"/>
              </w:rPr>
              <w:t>total</w:t>
            </w:r>
          </w:p>
        </w:tc>
        <w:tc>
          <w:tcPr>
            <w:tcW w:w="1893" w:type="dxa"/>
            <w:tcBorders>
              <w:top w:val="single" w:sz="4" w:space="0" w:color="auto"/>
              <w:left w:val="nil"/>
              <w:bottom w:val="double" w:sz="4" w:space="0" w:color="auto"/>
              <w:right w:val="nil"/>
            </w:tcBorders>
            <w:shd w:val="clear" w:color="auto" w:fill="auto"/>
            <w:noWrap/>
            <w:vAlign w:val="bottom"/>
            <w:hideMark/>
          </w:tcPr>
          <w:p w14:paraId="4421A875" w14:textId="77777777" w:rsidR="0089694E" w:rsidRPr="00B24500" w:rsidRDefault="0089694E" w:rsidP="005D7A19">
            <w:pPr>
              <w:rPr>
                <w:rFonts w:ascii="Aptos Narrow" w:eastAsia="Times New Roman" w:hAnsi="Aptos Narrow" w:cs="Times New Roman"/>
                <w:b/>
                <w:bCs/>
                <w:color w:val="000000"/>
                <w:kern w:val="0"/>
                <w:sz w:val="22"/>
                <w:szCs w:val="22"/>
                <w14:ligatures w14:val="none"/>
              </w:rPr>
            </w:pPr>
            <w:r w:rsidRPr="00B24500">
              <w:rPr>
                <w:rFonts w:ascii="Aptos Narrow" w:eastAsia="Times New Roman" w:hAnsi="Aptos Narrow" w:cs="Times New Roman"/>
                <w:b/>
                <w:bCs/>
                <w:color w:val="000000"/>
                <w:kern w:val="0"/>
                <w:sz w:val="22"/>
                <w:szCs w:val="22"/>
                <w14:ligatures w14:val="none"/>
              </w:rPr>
              <w:t>Heterozygous</w:t>
            </w:r>
          </w:p>
        </w:tc>
        <w:tc>
          <w:tcPr>
            <w:tcW w:w="1984" w:type="dxa"/>
            <w:tcBorders>
              <w:top w:val="single" w:sz="4" w:space="0" w:color="auto"/>
              <w:left w:val="nil"/>
              <w:bottom w:val="double" w:sz="4" w:space="0" w:color="auto"/>
              <w:right w:val="nil"/>
            </w:tcBorders>
            <w:shd w:val="clear" w:color="auto" w:fill="auto"/>
            <w:noWrap/>
            <w:vAlign w:val="bottom"/>
            <w:hideMark/>
          </w:tcPr>
          <w:p w14:paraId="5A486027" w14:textId="77777777" w:rsidR="0089694E" w:rsidRPr="00B24500" w:rsidRDefault="0089694E" w:rsidP="005D7A19">
            <w:pPr>
              <w:rPr>
                <w:rFonts w:ascii="Aptos Narrow" w:eastAsia="Times New Roman" w:hAnsi="Aptos Narrow" w:cs="Times New Roman"/>
                <w:b/>
                <w:bCs/>
                <w:color w:val="000000"/>
                <w:kern w:val="0"/>
                <w:sz w:val="22"/>
                <w:szCs w:val="22"/>
                <w14:ligatures w14:val="none"/>
              </w:rPr>
            </w:pPr>
            <w:r w:rsidRPr="00B24500">
              <w:rPr>
                <w:rFonts w:ascii="Aptos Narrow" w:eastAsia="Times New Roman" w:hAnsi="Aptos Narrow" w:cs="Times New Roman"/>
                <w:b/>
                <w:bCs/>
                <w:color w:val="000000"/>
                <w:kern w:val="0"/>
                <w:sz w:val="22"/>
                <w:szCs w:val="22"/>
                <w14:ligatures w14:val="none"/>
              </w:rPr>
              <w:t>Homozygous</w:t>
            </w:r>
          </w:p>
        </w:tc>
      </w:tr>
      <w:tr w:rsidR="005A228B" w:rsidRPr="00B24500" w14:paraId="7EF550AE" w14:textId="77777777" w:rsidTr="000E6D6B">
        <w:trPr>
          <w:trHeight w:val="300"/>
        </w:trPr>
        <w:tc>
          <w:tcPr>
            <w:tcW w:w="846" w:type="dxa"/>
            <w:tcBorders>
              <w:top w:val="double" w:sz="4" w:space="0" w:color="auto"/>
              <w:left w:val="nil"/>
              <w:right w:val="nil"/>
            </w:tcBorders>
            <w:shd w:val="clear" w:color="auto" w:fill="auto"/>
            <w:noWrap/>
            <w:vAlign w:val="bottom"/>
            <w:hideMark/>
          </w:tcPr>
          <w:p w14:paraId="2972C2D7"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GLP1R</w:t>
            </w:r>
          </w:p>
        </w:tc>
        <w:tc>
          <w:tcPr>
            <w:tcW w:w="1011" w:type="dxa"/>
            <w:tcBorders>
              <w:top w:val="double" w:sz="4" w:space="0" w:color="auto"/>
              <w:left w:val="nil"/>
              <w:right w:val="nil"/>
            </w:tcBorders>
            <w:shd w:val="clear" w:color="auto" w:fill="auto"/>
            <w:noWrap/>
            <w:vAlign w:val="bottom"/>
            <w:hideMark/>
          </w:tcPr>
          <w:p w14:paraId="32A973BE"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No</w:t>
            </w:r>
          </w:p>
        </w:tc>
        <w:tc>
          <w:tcPr>
            <w:tcW w:w="2399" w:type="dxa"/>
            <w:tcBorders>
              <w:top w:val="double" w:sz="4" w:space="0" w:color="auto"/>
              <w:left w:val="nil"/>
              <w:right w:val="nil"/>
            </w:tcBorders>
            <w:shd w:val="clear" w:color="auto" w:fill="auto"/>
            <w:noWrap/>
            <w:vAlign w:val="bottom"/>
            <w:hideMark/>
          </w:tcPr>
          <w:p w14:paraId="29CA1E5C"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Ischemic Heart Disease</w:t>
            </w:r>
          </w:p>
        </w:tc>
        <w:tc>
          <w:tcPr>
            <w:tcW w:w="3124" w:type="dxa"/>
            <w:tcBorders>
              <w:top w:val="double" w:sz="4" w:space="0" w:color="auto"/>
              <w:left w:val="nil"/>
              <w:right w:val="nil"/>
            </w:tcBorders>
            <w:shd w:val="clear" w:color="auto" w:fill="auto"/>
            <w:noWrap/>
            <w:vAlign w:val="bottom"/>
            <w:hideMark/>
          </w:tcPr>
          <w:p w14:paraId="49FB7D32" w14:textId="714C5321"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 xml:space="preserve">CV </w:t>
            </w:r>
            <w:r w:rsidR="00CC5E6F">
              <w:rPr>
                <w:rFonts w:ascii="Aptos Narrow" w:eastAsia="Times New Roman" w:hAnsi="Aptos Narrow" w:cs="Times New Roman"/>
                <w:color w:val="000000"/>
                <w:kern w:val="0"/>
                <w:sz w:val="22"/>
                <w:szCs w:val="22"/>
                <w14:ligatures w14:val="none"/>
              </w:rPr>
              <w:t>death</w:t>
            </w:r>
          </w:p>
        </w:tc>
        <w:tc>
          <w:tcPr>
            <w:tcW w:w="1322" w:type="dxa"/>
            <w:tcBorders>
              <w:top w:val="double" w:sz="4" w:space="0" w:color="auto"/>
              <w:left w:val="nil"/>
              <w:right w:val="nil"/>
            </w:tcBorders>
            <w:shd w:val="clear" w:color="auto" w:fill="auto"/>
            <w:noWrap/>
            <w:vAlign w:val="bottom"/>
            <w:hideMark/>
          </w:tcPr>
          <w:p w14:paraId="4FFED5D5"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All</w:t>
            </w:r>
          </w:p>
        </w:tc>
        <w:tc>
          <w:tcPr>
            <w:tcW w:w="1735" w:type="dxa"/>
            <w:tcBorders>
              <w:top w:val="double" w:sz="4" w:space="0" w:color="auto"/>
              <w:left w:val="nil"/>
              <w:right w:val="nil"/>
            </w:tcBorders>
            <w:shd w:val="clear" w:color="auto" w:fill="auto"/>
            <w:noWrap/>
            <w:vAlign w:val="bottom"/>
            <w:hideMark/>
          </w:tcPr>
          <w:p w14:paraId="7E5E3114" w14:textId="630E1345"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5414/</w:t>
            </w:r>
            <w:r w:rsidRPr="00B24500">
              <w:rPr>
                <w:rFonts w:ascii="Aptos Narrow" w:eastAsia="Times New Roman" w:hAnsi="Aptos Narrow" w:cs="Times New Roman"/>
                <w:color w:val="000000"/>
                <w:kern w:val="0"/>
                <w:sz w:val="22"/>
                <w:szCs w:val="22"/>
                <w14:ligatures w14:val="none"/>
              </w:rPr>
              <w:t>57582</w:t>
            </w:r>
          </w:p>
        </w:tc>
        <w:tc>
          <w:tcPr>
            <w:tcW w:w="1893" w:type="dxa"/>
            <w:tcBorders>
              <w:top w:val="double" w:sz="4" w:space="0" w:color="auto"/>
              <w:left w:val="nil"/>
              <w:right w:val="nil"/>
            </w:tcBorders>
            <w:shd w:val="clear" w:color="auto" w:fill="auto"/>
            <w:noWrap/>
            <w:vAlign w:val="bottom"/>
            <w:hideMark/>
          </w:tcPr>
          <w:p w14:paraId="21A1E111" w14:textId="1B9C8E3B"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HR=0.9;</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=0.23</w:t>
            </w:r>
          </w:p>
        </w:tc>
        <w:tc>
          <w:tcPr>
            <w:tcW w:w="1984" w:type="dxa"/>
            <w:tcBorders>
              <w:top w:val="double" w:sz="4" w:space="0" w:color="auto"/>
              <w:left w:val="nil"/>
              <w:right w:val="nil"/>
            </w:tcBorders>
            <w:shd w:val="clear" w:color="auto" w:fill="auto"/>
            <w:noWrap/>
            <w:vAlign w:val="bottom"/>
            <w:hideMark/>
          </w:tcPr>
          <w:p w14:paraId="5A44080A" w14:textId="43E9DA95"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HR=1.48;</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=0.58</w:t>
            </w:r>
          </w:p>
        </w:tc>
      </w:tr>
      <w:tr w:rsidR="005A228B" w:rsidRPr="00B24500" w14:paraId="494D7AA9" w14:textId="77777777" w:rsidTr="000E6D6B">
        <w:trPr>
          <w:trHeight w:val="300"/>
        </w:trPr>
        <w:tc>
          <w:tcPr>
            <w:tcW w:w="846" w:type="dxa"/>
            <w:tcBorders>
              <w:top w:val="nil"/>
              <w:left w:val="nil"/>
              <w:bottom w:val="single" w:sz="4" w:space="0" w:color="auto"/>
              <w:right w:val="nil"/>
            </w:tcBorders>
            <w:shd w:val="clear" w:color="auto" w:fill="auto"/>
            <w:noWrap/>
            <w:vAlign w:val="bottom"/>
            <w:hideMark/>
          </w:tcPr>
          <w:p w14:paraId="24251661"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GLP1R</w:t>
            </w:r>
          </w:p>
        </w:tc>
        <w:tc>
          <w:tcPr>
            <w:tcW w:w="1011" w:type="dxa"/>
            <w:tcBorders>
              <w:top w:val="nil"/>
              <w:left w:val="nil"/>
              <w:bottom w:val="single" w:sz="4" w:space="0" w:color="auto"/>
              <w:right w:val="nil"/>
            </w:tcBorders>
            <w:shd w:val="clear" w:color="auto" w:fill="auto"/>
            <w:noWrap/>
            <w:vAlign w:val="bottom"/>
            <w:hideMark/>
          </w:tcPr>
          <w:p w14:paraId="3DD841C2"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Yes</w:t>
            </w:r>
          </w:p>
        </w:tc>
        <w:tc>
          <w:tcPr>
            <w:tcW w:w="2399" w:type="dxa"/>
            <w:tcBorders>
              <w:top w:val="nil"/>
              <w:left w:val="nil"/>
              <w:bottom w:val="single" w:sz="4" w:space="0" w:color="auto"/>
              <w:right w:val="nil"/>
            </w:tcBorders>
            <w:shd w:val="clear" w:color="auto" w:fill="auto"/>
            <w:noWrap/>
            <w:vAlign w:val="bottom"/>
            <w:hideMark/>
          </w:tcPr>
          <w:p w14:paraId="2C5F83FF"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Ischemic Heart Disease</w:t>
            </w:r>
          </w:p>
        </w:tc>
        <w:tc>
          <w:tcPr>
            <w:tcW w:w="3124" w:type="dxa"/>
            <w:tcBorders>
              <w:top w:val="nil"/>
              <w:left w:val="nil"/>
              <w:bottom w:val="single" w:sz="4" w:space="0" w:color="auto"/>
              <w:right w:val="nil"/>
            </w:tcBorders>
            <w:shd w:val="clear" w:color="auto" w:fill="auto"/>
            <w:noWrap/>
            <w:vAlign w:val="bottom"/>
            <w:hideMark/>
          </w:tcPr>
          <w:p w14:paraId="6757A347" w14:textId="65CA3DE4"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 xml:space="preserve">CV </w:t>
            </w:r>
            <w:r w:rsidR="00CC5E6F">
              <w:rPr>
                <w:rFonts w:ascii="Aptos Narrow" w:eastAsia="Times New Roman" w:hAnsi="Aptos Narrow" w:cs="Times New Roman"/>
                <w:color w:val="000000"/>
                <w:kern w:val="0"/>
                <w:sz w:val="22"/>
                <w:szCs w:val="22"/>
                <w14:ligatures w14:val="none"/>
              </w:rPr>
              <w:t>death</w:t>
            </w:r>
          </w:p>
        </w:tc>
        <w:tc>
          <w:tcPr>
            <w:tcW w:w="1322" w:type="dxa"/>
            <w:tcBorders>
              <w:top w:val="nil"/>
              <w:left w:val="nil"/>
              <w:bottom w:val="single" w:sz="4" w:space="0" w:color="auto"/>
              <w:right w:val="nil"/>
            </w:tcBorders>
            <w:shd w:val="clear" w:color="auto" w:fill="auto"/>
            <w:noWrap/>
            <w:vAlign w:val="bottom"/>
            <w:hideMark/>
          </w:tcPr>
          <w:p w14:paraId="281FCC3C"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All</w:t>
            </w:r>
          </w:p>
        </w:tc>
        <w:tc>
          <w:tcPr>
            <w:tcW w:w="1735" w:type="dxa"/>
            <w:tcBorders>
              <w:top w:val="nil"/>
              <w:left w:val="nil"/>
              <w:bottom w:val="single" w:sz="4" w:space="0" w:color="auto"/>
              <w:right w:val="nil"/>
            </w:tcBorders>
            <w:shd w:val="clear" w:color="auto" w:fill="auto"/>
            <w:noWrap/>
            <w:vAlign w:val="bottom"/>
            <w:hideMark/>
          </w:tcPr>
          <w:p w14:paraId="66EAF3C9" w14:textId="490B2D87"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272/</w:t>
            </w:r>
            <w:r w:rsidRPr="00B24500">
              <w:rPr>
                <w:rFonts w:ascii="Aptos Narrow" w:eastAsia="Times New Roman" w:hAnsi="Aptos Narrow" w:cs="Times New Roman"/>
                <w:color w:val="000000"/>
                <w:kern w:val="0"/>
                <w:sz w:val="22"/>
                <w:szCs w:val="22"/>
                <w14:ligatures w14:val="none"/>
              </w:rPr>
              <w:t>2994</w:t>
            </w:r>
          </w:p>
        </w:tc>
        <w:tc>
          <w:tcPr>
            <w:tcW w:w="1893" w:type="dxa"/>
            <w:tcBorders>
              <w:top w:val="nil"/>
              <w:left w:val="nil"/>
              <w:bottom w:val="single" w:sz="4" w:space="0" w:color="auto"/>
              <w:right w:val="nil"/>
            </w:tcBorders>
            <w:shd w:val="clear" w:color="auto" w:fill="auto"/>
            <w:noWrap/>
            <w:vAlign w:val="bottom"/>
            <w:hideMark/>
          </w:tcPr>
          <w:p w14:paraId="6C5702A2" w14:textId="5B4A13E3"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HR=0.87;</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=0.255</w:t>
            </w:r>
          </w:p>
        </w:tc>
        <w:tc>
          <w:tcPr>
            <w:tcW w:w="1984" w:type="dxa"/>
            <w:tcBorders>
              <w:top w:val="nil"/>
              <w:left w:val="nil"/>
              <w:bottom w:val="single" w:sz="4" w:space="0" w:color="auto"/>
              <w:right w:val="nil"/>
            </w:tcBorders>
            <w:shd w:val="clear" w:color="auto" w:fill="auto"/>
            <w:noWrap/>
            <w:vAlign w:val="bottom"/>
            <w:hideMark/>
          </w:tcPr>
          <w:p w14:paraId="610CF630" w14:textId="7D736E4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HR=0.91;</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=0.924</w:t>
            </w:r>
          </w:p>
        </w:tc>
      </w:tr>
      <w:tr w:rsidR="005A228B" w:rsidRPr="00B24500" w14:paraId="32028762" w14:textId="77777777" w:rsidTr="000E6D6B">
        <w:trPr>
          <w:trHeight w:val="300"/>
        </w:trPr>
        <w:tc>
          <w:tcPr>
            <w:tcW w:w="846" w:type="dxa"/>
            <w:tcBorders>
              <w:top w:val="single" w:sz="4" w:space="0" w:color="auto"/>
              <w:left w:val="nil"/>
              <w:bottom w:val="nil"/>
              <w:right w:val="nil"/>
            </w:tcBorders>
            <w:shd w:val="clear" w:color="auto" w:fill="auto"/>
            <w:noWrap/>
            <w:vAlign w:val="bottom"/>
            <w:hideMark/>
          </w:tcPr>
          <w:p w14:paraId="3C677C76"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GLP1R</w:t>
            </w:r>
          </w:p>
        </w:tc>
        <w:tc>
          <w:tcPr>
            <w:tcW w:w="1011" w:type="dxa"/>
            <w:tcBorders>
              <w:top w:val="single" w:sz="4" w:space="0" w:color="auto"/>
              <w:left w:val="nil"/>
              <w:bottom w:val="nil"/>
              <w:right w:val="nil"/>
            </w:tcBorders>
            <w:shd w:val="clear" w:color="auto" w:fill="auto"/>
            <w:noWrap/>
            <w:vAlign w:val="bottom"/>
            <w:hideMark/>
          </w:tcPr>
          <w:p w14:paraId="691E9740"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No</w:t>
            </w:r>
          </w:p>
        </w:tc>
        <w:tc>
          <w:tcPr>
            <w:tcW w:w="2399" w:type="dxa"/>
            <w:tcBorders>
              <w:top w:val="single" w:sz="4" w:space="0" w:color="auto"/>
              <w:left w:val="nil"/>
              <w:bottom w:val="nil"/>
              <w:right w:val="nil"/>
            </w:tcBorders>
            <w:shd w:val="clear" w:color="auto" w:fill="auto"/>
            <w:noWrap/>
            <w:vAlign w:val="bottom"/>
            <w:hideMark/>
          </w:tcPr>
          <w:p w14:paraId="559D7107"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Ischemic Heart Disease</w:t>
            </w:r>
          </w:p>
        </w:tc>
        <w:tc>
          <w:tcPr>
            <w:tcW w:w="3124" w:type="dxa"/>
            <w:tcBorders>
              <w:top w:val="single" w:sz="4" w:space="0" w:color="auto"/>
              <w:left w:val="nil"/>
              <w:bottom w:val="nil"/>
              <w:right w:val="nil"/>
            </w:tcBorders>
            <w:shd w:val="clear" w:color="auto" w:fill="auto"/>
            <w:noWrap/>
            <w:vAlign w:val="bottom"/>
            <w:hideMark/>
          </w:tcPr>
          <w:p w14:paraId="14060046" w14:textId="0636A971" w:rsidR="0089694E" w:rsidRPr="00B24500" w:rsidRDefault="002B7898"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HF/CV death composite</w:t>
            </w:r>
          </w:p>
        </w:tc>
        <w:tc>
          <w:tcPr>
            <w:tcW w:w="1322" w:type="dxa"/>
            <w:tcBorders>
              <w:top w:val="single" w:sz="4" w:space="0" w:color="auto"/>
              <w:left w:val="nil"/>
              <w:bottom w:val="nil"/>
              <w:right w:val="nil"/>
            </w:tcBorders>
            <w:shd w:val="clear" w:color="auto" w:fill="auto"/>
            <w:noWrap/>
            <w:vAlign w:val="bottom"/>
            <w:hideMark/>
          </w:tcPr>
          <w:p w14:paraId="45453208"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T2D Patients</w:t>
            </w:r>
          </w:p>
        </w:tc>
        <w:tc>
          <w:tcPr>
            <w:tcW w:w="1735" w:type="dxa"/>
            <w:tcBorders>
              <w:top w:val="single" w:sz="4" w:space="0" w:color="auto"/>
              <w:left w:val="nil"/>
              <w:bottom w:val="nil"/>
              <w:right w:val="nil"/>
            </w:tcBorders>
            <w:shd w:val="clear" w:color="auto" w:fill="auto"/>
            <w:noWrap/>
            <w:vAlign w:val="bottom"/>
            <w:hideMark/>
          </w:tcPr>
          <w:p w14:paraId="0A9D2404" w14:textId="5436131B"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1753/</w:t>
            </w:r>
            <w:r w:rsidRPr="00B24500">
              <w:rPr>
                <w:rFonts w:ascii="Aptos Narrow" w:eastAsia="Times New Roman" w:hAnsi="Aptos Narrow" w:cs="Times New Roman"/>
                <w:color w:val="000000"/>
                <w:kern w:val="0"/>
                <w:sz w:val="22"/>
                <w:szCs w:val="22"/>
                <w14:ligatures w14:val="none"/>
              </w:rPr>
              <w:t>6916</w:t>
            </w:r>
          </w:p>
        </w:tc>
        <w:tc>
          <w:tcPr>
            <w:tcW w:w="1893" w:type="dxa"/>
            <w:tcBorders>
              <w:top w:val="single" w:sz="4" w:space="0" w:color="auto"/>
              <w:left w:val="nil"/>
              <w:bottom w:val="nil"/>
              <w:right w:val="nil"/>
            </w:tcBorders>
            <w:shd w:val="clear" w:color="auto" w:fill="auto"/>
            <w:noWrap/>
            <w:vAlign w:val="bottom"/>
            <w:hideMark/>
          </w:tcPr>
          <w:p w14:paraId="1F6D232D" w14:textId="505A8610"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HR=0.96;</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=0.797</w:t>
            </w:r>
          </w:p>
        </w:tc>
        <w:tc>
          <w:tcPr>
            <w:tcW w:w="1984" w:type="dxa"/>
            <w:tcBorders>
              <w:top w:val="single" w:sz="4" w:space="0" w:color="auto"/>
              <w:left w:val="nil"/>
              <w:bottom w:val="nil"/>
              <w:right w:val="nil"/>
            </w:tcBorders>
            <w:shd w:val="clear" w:color="auto" w:fill="auto"/>
            <w:noWrap/>
            <w:vAlign w:val="bottom"/>
            <w:hideMark/>
          </w:tcPr>
          <w:p w14:paraId="38EB32A4" w14:textId="3BD5FFC9"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HR=2.32;</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=0.235</w:t>
            </w:r>
          </w:p>
        </w:tc>
      </w:tr>
      <w:tr w:rsidR="005A228B" w:rsidRPr="00B24500" w14:paraId="75098F68" w14:textId="77777777" w:rsidTr="000E6D6B">
        <w:trPr>
          <w:trHeight w:val="300"/>
        </w:trPr>
        <w:tc>
          <w:tcPr>
            <w:tcW w:w="846" w:type="dxa"/>
            <w:tcBorders>
              <w:top w:val="nil"/>
              <w:left w:val="nil"/>
              <w:bottom w:val="nil"/>
              <w:right w:val="nil"/>
            </w:tcBorders>
            <w:shd w:val="clear" w:color="auto" w:fill="auto"/>
            <w:noWrap/>
            <w:vAlign w:val="bottom"/>
            <w:hideMark/>
          </w:tcPr>
          <w:p w14:paraId="26109138"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GLP1R</w:t>
            </w:r>
          </w:p>
        </w:tc>
        <w:tc>
          <w:tcPr>
            <w:tcW w:w="1011" w:type="dxa"/>
            <w:tcBorders>
              <w:top w:val="nil"/>
              <w:left w:val="nil"/>
              <w:bottom w:val="nil"/>
              <w:right w:val="nil"/>
            </w:tcBorders>
            <w:shd w:val="clear" w:color="auto" w:fill="auto"/>
            <w:noWrap/>
            <w:vAlign w:val="bottom"/>
            <w:hideMark/>
          </w:tcPr>
          <w:p w14:paraId="649FEA48"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Yes</w:t>
            </w:r>
          </w:p>
        </w:tc>
        <w:tc>
          <w:tcPr>
            <w:tcW w:w="2399" w:type="dxa"/>
            <w:tcBorders>
              <w:top w:val="nil"/>
              <w:left w:val="nil"/>
              <w:bottom w:val="nil"/>
              <w:right w:val="nil"/>
            </w:tcBorders>
            <w:shd w:val="clear" w:color="auto" w:fill="auto"/>
            <w:noWrap/>
            <w:vAlign w:val="bottom"/>
            <w:hideMark/>
          </w:tcPr>
          <w:p w14:paraId="65EBBD4C"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Ischemic Heart Disease</w:t>
            </w:r>
          </w:p>
        </w:tc>
        <w:tc>
          <w:tcPr>
            <w:tcW w:w="3124" w:type="dxa"/>
            <w:tcBorders>
              <w:top w:val="nil"/>
              <w:left w:val="nil"/>
              <w:bottom w:val="nil"/>
              <w:right w:val="nil"/>
            </w:tcBorders>
            <w:shd w:val="clear" w:color="auto" w:fill="auto"/>
            <w:noWrap/>
            <w:vAlign w:val="bottom"/>
            <w:hideMark/>
          </w:tcPr>
          <w:p w14:paraId="1FC9F117" w14:textId="7A0F0D38" w:rsidR="0089694E" w:rsidRPr="00B24500" w:rsidRDefault="002B7898"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HF/CV death composite</w:t>
            </w:r>
          </w:p>
        </w:tc>
        <w:tc>
          <w:tcPr>
            <w:tcW w:w="1322" w:type="dxa"/>
            <w:tcBorders>
              <w:top w:val="nil"/>
              <w:left w:val="nil"/>
              <w:bottom w:val="nil"/>
              <w:right w:val="nil"/>
            </w:tcBorders>
            <w:shd w:val="clear" w:color="auto" w:fill="auto"/>
            <w:noWrap/>
            <w:vAlign w:val="bottom"/>
            <w:hideMark/>
          </w:tcPr>
          <w:p w14:paraId="2132C916"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T2D Patients</w:t>
            </w:r>
          </w:p>
        </w:tc>
        <w:tc>
          <w:tcPr>
            <w:tcW w:w="1735" w:type="dxa"/>
            <w:tcBorders>
              <w:top w:val="nil"/>
              <w:left w:val="nil"/>
              <w:bottom w:val="nil"/>
              <w:right w:val="nil"/>
            </w:tcBorders>
            <w:shd w:val="clear" w:color="auto" w:fill="auto"/>
            <w:noWrap/>
            <w:vAlign w:val="bottom"/>
            <w:hideMark/>
          </w:tcPr>
          <w:p w14:paraId="345920A4" w14:textId="41377B41"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83/</w:t>
            </w:r>
            <w:r w:rsidRPr="00B24500">
              <w:rPr>
                <w:rFonts w:ascii="Aptos Narrow" w:eastAsia="Times New Roman" w:hAnsi="Aptos Narrow" w:cs="Times New Roman"/>
                <w:color w:val="000000"/>
                <w:kern w:val="0"/>
                <w:sz w:val="22"/>
                <w:szCs w:val="22"/>
                <w14:ligatures w14:val="none"/>
              </w:rPr>
              <w:t>308</w:t>
            </w:r>
          </w:p>
        </w:tc>
        <w:tc>
          <w:tcPr>
            <w:tcW w:w="1893" w:type="dxa"/>
            <w:tcBorders>
              <w:top w:val="nil"/>
              <w:left w:val="nil"/>
              <w:bottom w:val="nil"/>
              <w:right w:val="nil"/>
            </w:tcBorders>
            <w:shd w:val="clear" w:color="auto" w:fill="auto"/>
            <w:noWrap/>
            <w:vAlign w:val="bottom"/>
            <w:hideMark/>
          </w:tcPr>
          <w:p w14:paraId="4CF92DFB" w14:textId="1BC2920C"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HR=0.81;</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=0.34</w:t>
            </w:r>
          </w:p>
        </w:tc>
        <w:tc>
          <w:tcPr>
            <w:tcW w:w="1984" w:type="dxa"/>
            <w:tcBorders>
              <w:top w:val="nil"/>
              <w:left w:val="nil"/>
              <w:bottom w:val="nil"/>
              <w:right w:val="nil"/>
            </w:tcBorders>
            <w:shd w:val="clear" w:color="auto" w:fill="auto"/>
            <w:noWrap/>
            <w:vAlign w:val="bottom"/>
            <w:hideMark/>
          </w:tcPr>
          <w:p w14:paraId="0E65DE30" w14:textId="1269898A"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HR=0.8;</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=0.823</w:t>
            </w:r>
          </w:p>
        </w:tc>
      </w:tr>
      <w:tr w:rsidR="005A228B" w:rsidRPr="00B24500" w14:paraId="0E1EEAA7" w14:textId="77777777" w:rsidTr="000E6D6B">
        <w:trPr>
          <w:trHeight w:val="300"/>
        </w:trPr>
        <w:tc>
          <w:tcPr>
            <w:tcW w:w="846" w:type="dxa"/>
            <w:tcBorders>
              <w:top w:val="nil"/>
              <w:left w:val="nil"/>
              <w:right w:val="nil"/>
            </w:tcBorders>
            <w:shd w:val="clear" w:color="auto" w:fill="auto"/>
            <w:noWrap/>
            <w:vAlign w:val="bottom"/>
            <w:hideMark/>
          </w:tcPr>
          <w:p w14:paraId="0ACF7CEC"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GLP1R</w:t>
            </w:r>
          </w:p>
        </w:tc>
        <w:tc>
          <w:tcPr>
            <w:tcW w:w="1011" w:type="dxa"/>
            <w:tcBorders>
              <w:top w:val="nil"/>
              <w:left w:val="nil"/>
              <w:right w:val="nil"/>
            </w:tcBorders>
            <w:shd w:val="clear" w:color="auto" w:fill="auto"/>
            <w:noWrap/>
            <w:vAlign w:val="bottom"/>
            <w:hideMark/>
          </w:tcPr>
          <w:p w14:paraId="54F83230"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No</w:t>
            </w:r>
          </w:p>
        </w:tc>
        <w:tc>
          <w:tcPr>
            <w:tcW w:w="2399" w:type="dxa"/>
            <w:tcBorders>
              <w:top w:val="nil"/>
              <w:left w:val="nil"/>
              <w:right w:val="nil"/>
            </w:tcBorders>
            <w:shd w:val="clear" w:color="auto" w:fill="auto"/>
            <w:noWrap/>
            <w:vAlign w:val="bottom"/>
            <w:hideMark/>
          </w:tcPr>
          <w:p w14:paraId="50AA4E14"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Ischemic Heart Disease</w:t>
            </w:r>
          </w:p>
        </w:tc>
        <w:tc>
          <w:tcPr>
            <w:tcW w:w="3124" w:type="dxa"/>
            <w:tcBorders>
              <w:top w:val="nil"/>
              <w:left w:val="nil"/>
              <w:right w:val="nil"/>
            </w:tcBorders>
            <w:shd w:val="clear" w:color="auto" w:fill="auto"/>
            <w:noWrap/>
            <w:vAlign w:val="bottom"/>
            <w:hideMark/>
          </w:tcPr>
          <w:p w14:paraId="30822BA9" w14:textId="2E7B0DE3" w:rsidR="0089694E" w:rsidRPr="00B24500" w:rsidRDefault="002B7898"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HF/CV death composite</w:t>
            </w:r>
          </w:p>
        </w:tc>
        <w:tc>
          <w:tcPr>
            <w:tcW w:w="1322" w:type="dxa"/>
            <w:tcBorders>
              <w:top w:val="nil"/>
              <w:left w:val="nil"/>
              <w:right w:val="nil"/>
            </w:tcBorders>
            <w:shd w:val="clear" w:color="auto" w:fill="auto"/>
            <w:noWrap/>
            <w:vAlign w:val="bottom"/>
            <w:hideMark/>
          </w:tcPr>
          <w:p w14:paraId="0CD1B66F"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Non-T2D</w:t>
            </w:r>
          </w:p>
        </w:tc>
        <w:tc>
          <w:tcPr>
            <w:tcW w:w="1735" w:type="dxa"/>
            <w:tcBorders>
              <w:top w:val="nil"/>
              <w:left w:val="nil"/>
              <w:right w:val="nil"/>
            </w:tcBorders>
            <w:shd w:val="clear" w:color="auto" w:fill="auto"/>
            <w:noWrap/>
            <w:vAlign w:val="bottom"/>
            <w:hideMark/>
          </w:tcPr>
          <w:p w14:paraId="6450711A" w14:textId="09F732DF"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5730/</w:t>
            </w:r>
            <w:r w:rsidRPr="00B24500">
              <w:rPr>
                <w:rFonts w:ascii="Aptos Narrow" w:eastAsia="Times New Roman" w:hAnsi="Aptos Narrow" w:cs="Times New Roman"/>
                <w:color w:val="000000"/>
                <w:kern w:val="0"/>
                <w:sz w:val="22"/>
                <w:szCs w:val="22"/>
                <w14:ligatures w14:val="none"/>
              </w:rPr>
              <w:t>39949</w:t>
            </w:r>
          </w:p>
        </w:tc>
        <w:tc>
          <w:tcPr>
            <w:tcW w:w="1893" w:type="dxa"/>
            <w:tcBorders>
              <w:top w:val="nil"/>
              <w:left w:val="nil"/>
              <w:right w:val="nil"/>
            </w:tcBorders>
            <w:shd w:val="clear" w:color="auto" w:fill="auto"/>
            <w:noWrap/>
            <w:vAlign w:val="bottom"/>
            <w:hideMark/>
          </w:tcPr>
          <w:p w14:paraId="6389EDC4" w14:textId="75CE28EE"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HR=0.84;</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=0.033</w:t>
            </w:r>
          </w:p>
        </w:tc>
        <w:tc>
          <w:tcPr>
            <w:tcW w:w="1984" w:type="dxa"/>
            <w:tcBorders>
              <w:top w:val="nil"/>
              <w:left w:val="nil"/>
              <w:right w:val="nil"/>
            </w:tcBorders>
            <w:shd w:val="clear" w:color="auto" w:fill="auto"/>
            <w:noWrap/>
            <w:vAlign w:val="bottom"/>
            <w:hideMark/>
          </w:tcPr>
          <w:p w14:paraId="3D735F61" w14:textId="01051C5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HR=0.75;</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=0.77</w:t>
            </w:r>
          </w:p>
        </w:tc>
      </w:tr>
      <w:tr w:rsidR="005A228B" w:rsidRPr="00B24500" w14:paraId="2917444F" w14:textId="77777777" w:rsidTr="000E6D6B">
        <w:trPr>
          <w:trHeight w:val="300"/>
        </w:trPr>
        <w:tc>
          <w:tcPr>
            <w:tcW w:w="846" w:type="dxa"/>
            <w:tcBorders>
              <w:top w:val="nil"/>
              <w:left w:val="nil"/>
              <w:bottom w:val="single" w:sz="4" w:space="0" w:color="auto"/>
              <w:right w:val="nil"/>
            </w:tcBorders>
            <w:shd w:val="clear" w:color="auto" w:fill="auto"/>
            <w:noWrap/>
            <w:vAlign w:val="bottom"/>
            <w:hideMark/>
          </w:tcPr>
          <w:p w14:paraId="531CB70C"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GLP1R</w:t>
            </w:r>
          </w:p>
        </w:tc>
        <w:tc>
          <w:tcPr>
            <w:tcW w:w="1011" w:type="dxa"/>
            <w:tcBorders>
              <w:top w:val="nil"/>
              <w:left w:val="nil"/>
              <w:bottom w:val="single" w:sz="4" w:space="0" w:color="auto"/>
              <w:right w:val="nil"/>
            </w:tcBorders>
            <w:shd w:val="clear" w:color="auto" w:fill="auto"/>
            <w:noWrap/>
            <w:vAlign w:val="bottom"/>
            <w:hideMark/>
          </w:tcPr>
          <w:p w14:paraId="0FA731E9"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Yes</w:t>
            </w:r>
          </w:p>
        </w:tc>
        <w:tc>
          <w:tcPr>
            <w:tcW w:w="2399" w:type="dxa"/>
            <w:tcBorders>
              <w:top w:val="nil"/>
              <w:left w:val="nil"/>
              <w:bottom w:val="single" w:sz="4" w:space="0" w:color="auto"/>
              <w:right w:val="nil"/>
            </w:tcBorders>
            <w:shd w:val="clear" w:color="auto" w:fill="auto"/>
            <w:noWrap/>
            <w:vAlign w:val="bottom"/>
            <w:hideMark/>
          </w:tcPr>
          <w:p w14:paraId="1C32765D"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Ischemic Heart Disease</w:t>
            </w:r>
          </w:p>
        </w:tc>
        <w:tc>
          <w:tcPr>
            <w:tcW w:w="3124" w:type="dxa"/>
            <w:tcBorders>
              <w:top w:val="nil"/>
              <w:left w:val="nil"/>
              <w:bottom w:val="single" w:sz="4" w:space="0" w:color="auto"/>
              <w:right w:val="nil"/>
            </w:tcBorders>
            <w:shd w:val="clear" w:color="auto" w:fill="auto"/>
            <w:noWrap/>
            <w:vAlign w:val="bottom"/>
            <w:hideMark/>
          </w:tcPr>
          <w:p w14:paraId="56F38289" w14:textId="41D0908F" w:rsidR="0089694E" w:rsidRPr="00B24500" w:rsidRDefault="002B7898"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HF/CV death composite</w:t>
            </w:r>
          </w:p>
        </w:tc>
        <w:tc>
          <w:tcPr>
            <w:tcW w:w="1322" w:type="dxa"/>
            <w:tcBorders>
              <w:top w:val="nil"/>
              <w:left w:val="nil"/>
              <w:bottom w:val="single" w:sz="4" w:space="0" w:color="auto"/>
              <w:right w:val="nil"/>
            </w:tcBorders>
            <w:shd w:val="clear" w:color="auto" w:fill="auto"/>
            <w:noWrap/>
            <w:vAlign w:val="bottom"/>
            <w:hideMark/>
          </w:tcPr>
          <w:p w14:paraId="56E396D0"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Non-T2D</w:t>
            </w:r>
          </w:p>
        </w:tc>
        <w:tc>
          <w:tcPr>
            <w:tcW w:w="1735" w:type="dxa"/>
            <w:tcBorders>
              <w:top w:val="nil"/>
              <w:left w:val="nil"/>
              <w:bottom w:val="single" w:sz="4" w:space="0" w:color="auto"/>
              <w:right w:val="nil"/>
            </w:tcBorders>
            <w:shd w:val="clear" w:color="auto" w:fill="auto"/>
            <w:noWrap/>
            <w:vAlign w:val="bottom"/>
            <w:hideMark/>
          </w:tcPr>
          <w:p w14:paraId="741D899E" w14:textId="6E39689F"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284/</w:t>
            </w:r>
            <w:r w:rsidRPr="00B24500">
              <w:rPr>
                <w:rFonts w:ascii="Aptos Narrow" w:eastAsia="Times New Roman" w:hAnsi="Aptos Narrow" w:cs="Times New Roman"/>
                <w:color w:val="000000"/>
                <w:kern w:val="0"/>
                <w:sz w:val="22"/>
                <w:szCs w:val="22"/>
                <w14:ligatures w14:val="none"/>
              </w:rPr>
              <w:t>2136</w:t>
            </w:r>
          </w:p>
        </w:tc>
        <w:tc>
          <w:tcPr>
            <w:tcW w:w="1893" w:type="dxa"/>
            <w:tcBorders>
              <w:top w:val="nil"/>
              <w:left w:val="nil"/>
              <w:bottom w:val="single" w:sz="4" w:space="0" w:color="auto"/>
              <w:right w:val="nil"/>
            </w:tcBorders>
            <w:shd w:val="clear" w:color="auto" w:fill="auto"/>
            <w:noWrap/>
            <w:vAlign w:val="bottom"/>
            <w:hideMark/>
          </w:tcPr>
          <w:p w14:paraId="18B118BF" w14:textId="3A3272CE"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HR=0.87;</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=0.25</w:t>
            </w:r>
          </w:p>
        </w:tc>
        <w:tc>
          <w:tcPr>
            <w:tcW w:w="1984" w:type="dxa"/>
            <w:tcBorders>
              <w:top w:val="nil"/>
              <w:left w:val="nil"/>
              <w:bottom w:val="single" w:sz="4" w:space="0" w:color="auto"/>
              <w:right w:val="nil"/>
            </w:tcBorders>
            <w:shd w:val="clear" w:color="auto" w:fill="auto"/>
            <w:noWrap/>
            <w:vAlign w:val="bottom"/>
            <w:hideMark/>
          </w:tcPr>
          <w:p w14:paraId="5D0F2550" w14:textId="3C1CDC0B"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HR=1.0;</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=1.0</w:t>
            </w:r>
          </w:p>
        </w:tc>
      </w:tr>
      <w:tr w:rsidR="005A228B" w:rsidRPr="00B24500" w14:paraId="024D741B" w14:textId="77777777" w:rsidTr="000E6D6B">
        <w:trPr>
          <w:trHeight w:val="300"/>
        </w:trPr>
        <w:tc>
          <w:tcPr>
            <w:tcW w:w="846" w:type="dxa"/>
            <w:tcBorders>
              <w:top w:val="single" w:sz="4" w:space="0" w:color="auto"/>
              <w:left w:val="nil"/>
              <w:right w:val="nil"/>
            </w:tcBorders>
            <w:shd w:val="clear" w:color="auto" w:fill="auto"/>
            <w:noWrap/>
            <w:vAlign w:val="bottom"/>
            <w:hideMark/>
          </w:tcPr>
          <w:p w14:paraId="7CA440CB"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GLP1R</w:t>
            </w:r>
          </w:p>
        </w:tc>
        <w:tc>
          <w:tcPr>
            <w:tcW w:w="1011" w:type="dxa"/>
            <w:tcBorders>
              <w:top w:val="single" w:sz="4" w:space="0" w:color="auto"/>
              <w:left w:val="nil"/>
              <w:right w:val="nil"/>
            </w:tcBorders>
            <w:shd w:val="clear" w:color="auto" w:fill="auto"/>
            <w:noWrap/>
            <w:vAlign w:val="bottom"/>
            <w:hideMark/>
          </w:tcPr>
          <w:p w14:paraId="4456B17E"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No</w:t>
            </w:r>
          </w:p>
        </w:tc>
        <w:tc>
          <w:tcPr>
            <w:tcW w:w="2399" w:type="dxa"/>
            <w:tcBorders>
              <w:top w:val="single" w:sz="4" w:space="0" w:color="auto"/>
              <w:left w:val="nil"/>
              <w:right w:val="nil"/>
            </w:tcBorders>
            <w:shd w:val="clear" w:color="auto" w:fill="auto"/>
            <w:noWrap/>
            <w:vAlign w:val="bottom"/>
            <w:hideMark/>
          </w:tcPr>
          <w:p w14:paraId="4CE41174"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Ischemic Stroke</w:t>
            </w:r>
          </w:p>
        </w:tc>
        <w:tc>
          <w:tcPr>
            <w:tcW w:w="3124" w:type="dxa"/>
            <w:tcBorders>
              <w:top w:val="single" w:sz="4" w:space="0" w:color="auto"/>
              <w:left w:val="nil"/>
              <w:right w:val="nil"/>
            </w:tcBorders>
            <w:shd w:val="clear" w:color="auto" w:fill="auto"/>
            <w:noWrap/>
            <w:vAlign w:val="bottom"/>
            <w:hideMark/>
          </w:tcPr>
          <w:p w14:paraId="647E7172" w14:textId="58EF3848"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Ischemic Stroke Rehospitalization</w:t>
            </w:r>
            <w:r w:rsidR="00BF5A22">
              <w:rPr>
                <w:rFonts w:ascii="Aptos Narrow" w:eastAsia="Times New Roman" w:hAnsi="Aptos Narrow" w:cs="Times New Roman"/>
                <w:color w:val="000000"/>
                <w:kern w:val="0"/>
                <w:sz w:val="22"/>
                <w:szCs w:val="22"/>
                <w14:ligatures w14:val="none"/>
              </w:rPr>
              <w:t>/</w:t>
            </w:r>
            <w:r w:rsidR="00B51E8E">
              <w:rPr>
                <w:rFonts w:ascii="Aptos Narrow" w:eastAsia="Times New Roman" w:hAnsi="Aptos Narrow" w:cs="Times New Roman"/>
                <w:color w:val="000000"/>
                <w:kern w:val="0"/>
                <w:sz w:val="22"/>
                <w:szCs w:val="22"/>
                <w14:ligatures w14:val="none"/>
              </w:rPr>
              <w:t xml:space="preserve">CV death </w:t>
            </w:r>
            <w:r w:rsidR="00BF5A22">
              <w:rPr>
                <w:rFonts w:ascii="Aptos Narrow" w:eastAsia="Times New Roman" w:hAnsi="Aptos Narrow" w:cs="Times New Roman"/>
                <w:color w:val="000000"/>
                <w:kern w:val="0"/>
                <w:sz w:val="22"/>
                <w:szCs w:val="22"/>
                <w14:ligatures w14:val="none"/>
              </w:rPr>
              <w:t>composite</w:t>
            </w:r>
          </w:p>
        </w:tc>
        <w:tc>
          <w:tcPr>
            <w:tcW w:w="1322" w:type="dxa"/>
            <w:tcBorders>
              <w:top w:val="single" w:sz="4" w:space="0" w:color="auto"/>
              <w:left w:val="nil"/>
              <w:right w:val="nil"/>
            </w:tcBorders>
            <w:shd w:val="clear" w:color="auto" w:fill="auto"/>
            <w:noWrap/>
            <w:vAlign w:val="bottom"/>
            <w:hideMark/>
          </w:tcPr>
          <w:p w14:paraId="61D3083D"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All</w:t>
            </w:r>
          </w:p>
        </w:tc>
        <w:tc>
          <w:tcPr>
            <w:tcW w:w="1735" w:type="dxa"/>
            <w:tcBorders>
              <w:top w:val="single" w:sz="4" w:space="0" w:color="auto"/>
              <w:left w:val="nil"/>
              <w:right w:val="nil"/>
            </w:tcBorders>
            <w:shd w:val="clear" w:color="auto" w:fill="auto"/>
            <w:noWrap/>
            <w:vAlign w:val="bottom"/>
            <w:hideMark/>
          </w:tcPr>
          <w:p w14:paraId="77F00697" w14:textId="4AB273B6"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2615/</w:t>
            </w:r>
            <w:r w:rsidRPr="00B24500">
              <w:rPr>
                <w:rFonts w:ascii="Aptos Narrow" w:eastAsia="Times New Roman" w:hAnsi="Aptos Narrow" w:cs="Times New Roman"/>
                <w:color w:val="000000"/>
                <w:kern w:val="0"/>
                <w:sz w:val="22"/>
                <w:szCs w:val="22"/>
                <w14:ligatures w14:val="none"/>
              </w:rPr>
              <w:t>9640</w:t>
            </w:r>
          </w:p>
        </w:tc>
        <w:tc>
          <w:tcPr>
            <w:tcW w:w="1893" w:type="dxa"/>
            <w:tcBorders>
              <w:top w:val="single" w:sz="4" w:space="0" w:color="auto"/>
              <w:left w:val="nil"/>
              <w:right w:val="nil"/>
            </w:tcBorders>
            <w:shd w:val="clear" w:color="auto" w:fill="auto"/>
            <w:noWrap/>
            <w:vAlign w:val="bottom"/>
            <w:hideMark/>
          </w:tcPr>
          <w:p w14:paraId="19A41164" w14:textId="3C6B21DA"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HR=0.884;</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=0.15</w:t>
            </w:r>
          </w:p>
        </w:tc>
        <w:tc>
          <w:tcPr>
            <w:tcW w:w="1984" w:type="dxa"/>
            <w:tcBorders>
              <w:top w:val="single" w:sz="4" w:space="0" w:color="auto"/>
              <w:left w:val="nil"/>
              <w:right w:val="nil"/>
            </w:tcBorders>
            <w:shd w:val="clear" w:color="auto" w:fill="auto"/>
            <w:noWrap/>
            <w:vAlign w:val="bottom"/>
            <w:hideMark/>
          </w:tcPr>
          <w:p w14:paraId="463BE1AD" w14:textId="6198F2E8"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HR=1.35;</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=0.77</w:t>
            </w:r>
          </w:p>
        </w:tc>
      </w:tr>
      <w:tr w:rsidR="005A228B" w:rsidRPr="00B24500" w14:paraId="081A0C3E" w14:textId="77777777" w:rsidTr="000E6D6B">
        <w:trPr>
          <w:trHeight w:val="300"/>
        </w:trPr>
        <w:tc>
          <w:tcPr>
            <w:tcW w:w="846" w:type="dxa"/>
            <w:tcBorders>
              <w:top w:val="nil"/>
              <w:left w:val="nil"/>
              <w:bottom w:val="single" w:sz="4" w:space="0" w:color="auto"/>
              <w:right w:val="nil"/>
            </w:tcBorders>
            <w:shd w:val="clear" w:color="auto" w:fill="auto"/>
            <w:noWrap/>
            <w:vAlign w:val="bottom"/>
            <w:hideMark/>
          </w:tcPr>
          <w:p w14:paraId="706BE382"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GLP1R</w:t>
            </w:r>
          </w:p>
        </w:tc>
        <w:tc>
          <w:tcPr>
            <w:tcW w:w="1011" w:type="dxa"/>
            <w:tcBorders>
              <w:top w:val="nil"/>
              <w:left w:val="nil"/>
              <w:bottom w:val="single" w:sz="4" w:space="0" w:color="auto"/>
              <w:right w:val="nil"/>
            </w:tcBorders>
            <w:shd w:val="clear" w:color="auto" w:fill="auto"/>
            <w:noWrap/>
            <w:vAlign w:val="bottom"/>
            <w:hideMark/>
          </w:tcPr>
          <w:p w14:paraId="7603D8CE"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Yes</w:t>
            </w:r>
          </w:p>
        </w:tc>
        <w:tc>
          <w:tcPr>
            <w:tcW w:w="2399" w:type="dxa"/>
            <w:tcBorders>
              <w:top w:val="nil"/>
              <w:left w:val="nil"/>
              <w:bottom w:val="single" w:sz="4" w:space="0" w:color="auto"/>
              <w:right w:val="nil"/>
            </w:tcBorders>
            <w:shd w:val="clear" w:color="auto" w:fill="auto"/>
            <w:noWrap/>
            <w:vAlign w:val="bottom"/>
            <w:hideMark/>
          </w:tcPr>
          <w:p w14:paraId="0CA13ADE"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Ischemic Stroke</w:t>
            </w:r>
          </w:p>
        </w:tc>
        <w:tc>
          <w:tcPr>
            <w:tcW w:w="3124" w:type="dxa"/>
            <w:tcBorders>
              <w:top w:val="nil"/>
              <w:left w:val="nil"/>
              <w:bottom w:val="single" w:sz="4" w:space="0" w:color="auto"/>
              <w:right w:val="nil"/>
            </w:tcBorders>
            <w:shd w:val="clear" w:color="auto" w:fill="auto"/>
            <w:noWrap/>
            <w:vAlign w:val="bottom"/>
            <w:hideMark/>
          </w:tcPr>
          <w:p w14:paraId="205C1D02" w14:textId="178EDEEE"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Ischemic Stroke</w:t>
            </w:r>
            <w:r w:rsidR="00F063D4">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color w:val="000000"/>
                <w:kern w:val="0"/>
                <w:sz w:val="22"/>
                <w:szCs w:val="22"/>
                <w14:ligatures w14:val="none"/>
              </w:rPr>
              <w:t>Rehospitalization</w:t>
            </w:r>
            <w:r w:rsidR="00695C8E">
              <w:rPr>
                <w:rFonts w:ascii="Aptos Narrow" w:eastAsia="Times New Roman" w:hAnsi="Aptos Narrow" w:cs="Times New Roman"/>
                <w:color w:val="000000"/>
                <w:kern w:val="0"/>
                <w:sz w:val="22"/>
                <w:szCs w:val="22"/>
                <w14:ligatures w14:val="none"/>
              </w:rPr>
              <w:t>/</w:t>
            </w:r>
            <w:r w:rsidR="00B51E8E">
              <w:rPr>
                <w:rFonts w:ascii="Aptos Narrow" w:eastAsia="Times New Roman" w:hAnsi="Aptos Narrow" w:cs="Times New Roman"/>
                <w:color w:val="000000"/>
                <w:kern w:val="0"/>
                <w:sz w:val="22"/>
                <w:szCs w:val="22"/>
                <w14:ligatures w14:val="none"/>
              </w:rPr>
              <w:t xml:space="preserve">CV death </w:t>
            </w:r>
            <w:r w:rsidR="00695C8E">
              <w:rPr>
                <w:rFonts w:ascii="Aptos Narrow" w:eastAsia="Times New Roman" w:hAnsi="Aptos Narrow" w:cs="Times New Roman"/>
                <w:color w:val="000000"/>
                <w:kern w:val="0"/>
                <w:sz w:val="22"/>
                <w:szCs w:val="22"/>
                <w14:ligatures w14:val="none"/>
              </w:rPr>
              <w:t>composite</w:t>
            </w:r>
          </w:p>
        </w:tc>
        <w:tc>
          <w:tcPr>
            <w:tcW w:w="1322" w:type="dxa"/>
            <w:tcBorders>
              <w:top w:val="nil"/>
              <w:left w:val="nil"/>
              <w:bottom w:val="single" w:sz="4" w:space="0" w:color="auto"/>
              <w:right w:val="nil"/>
            </w:tcBorders>
            <w:shd w:val="clear" w:color="auto" w:fill="auto"/>
            <w:noWrap/>
            <w:vAlign w:val="bottom"/>
            <w:hideMark/>
          </w:tcPr>
          <w:p w14:paraId="08D19EB6"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All</w:t>
            </w:r>
          </w:p>
        </w:tc>
        <w:tc>
          <w:tcPr>
            <w:tcW w:w="1735" w:type="dxa"/>
            <w:tcBorders>
              <w:top w:val="nil"/>
              <w:left w:val="nil"/>
              <w:bottom w:val="single" w:sz="4" w:space="0" w:color="auto"/>
              <w:right w:val="nil"/>
            </w:tcBorders>
            <w:shd w:val="clear" w:color="auto" w:fill="auto"/>
            <w:noWrap/>
            <w:vAlign w:val="bottom"/>
            <w:hideMark/>
          </w:tcPr>
          <w:p w14:paraId="6CC25C72" w14:textId="020DE269"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131/</w:t>
            </w:r>
            <w:r w:rsidRPr="00B24500">
              <w:rPr>
                <w:rFonts w:ascii="Aptos Narrow" w:eastAsia="Times New Roman" w:hAnsi="Aptos Narrow" w:cs="Times New Roman"/>
                <w:color w:val="000000"/>
                <w:kern w:val="0"/>
                <w:sz w:val="22"/>
                <w:szCs w:val="22"/>
                <w14:ligatures w14:val="none"/>
              </w:rPr>
              <w:t>516</w:t>
            </w:r>
          </w:p>
        </w:tc>
        <w:tc>
          <w:tcPr>
            <w:tcW w:w="1893" w:type="dxa"/>
            <w:tcBorders>
              <w:top w:val="nil"/>
              <w:left w:val="nil"/>
              <w:bottom w:val="single" w:sz="4" w:space="0" w:color="auto"/>
              <w:right w:val="nil"/>
            </w:tcBorders>
            <w:shd w:val="clear" w:color="auto" w:fill="auto"/>
            <w:noWrap/>
            <w:vAlign w:val="bottom"/>
            <w:hideMark/>
          </w:tcPr>
          <w:p w14:paraId="6DDF73CF" w14:textId="74FE79F0"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HR=0.93;</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=0.66</w:t>
            </w:r>
          </w:p>
        </w:tc>
        <w:tc>
          <w:tcPr>
            <w:tcW w:w="1984" w:type="dxa"/>
            <w:tcBorders>
              <w:top w:val="nil"/>
              <w:left w:val="nil"/>
              <w:bottom w:val="single" w:sz="4" w:space="0" w:color="auto"/>
              <w:right w:val="nil"/>
            </w:tcBorders>
            <w:shd w:val="clear" w:color="auto" w:fill="auto"/>
            <w:noWrap/>
            <w:vAlign w:val="bottom"/>
            <w:hideMark/>
          </w:tcPr>
          <w:p w14:paraId="306AB121" w14:textId="43AB9EE6"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HR=1.38;</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=0.75</w:t>
            </w:r>
          </w:p>
        </w:tc>
      </w:tr>
      <w:tr w:rsidR="005A228B" w:rsidRPr="00B24500" w14:paraId="05164CC3" w14:textId="77777777" w:rsidTr="000E6D6B">
        <w:trPr>
          <w:trHeight w:val="300"/>
        </w:trPr>
        <w:tc>
          <w:tcPr>
            <w:tcW w:w="846" w:type="dxa"/>
            <w:tcBorders>
              <w:top w:val="single" w:sz="4" w:space="0" w:color="auto"/>
              <w:left w:val="nil"/>
              <w:bottom w:val="single" w:sz="4" w:space="0" w:color="auto"/>
              <w:right w:val="nil"/>
            </w:tcBorders>
            <w:shd w:val="clear" w:color="auto" w:fill="auto"/>
            <w:noWrap/>
            <w:vAlign w:val="bottom"/>
            <w:hideMark/>
          </w:tcPr>
          <w:p w14:paraId="6A546469"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GLP1R</w:t>
            </w:r>
          </w:p>
        </w:tc>
        <w:tc>
          <w:tcPr>
            <w:tcW w:w="1011" w:type="dxa"/>
            <w:tcBorders>
              <w:top w:val="single" w:sz="4" w:space="0" w:color="auto"/>
              <w:left w:val="nil"/>
              <w:bottom w:val="single" w:sz="4" w:space="0" w:color="auto"/>
              <w:right w:val="nil"/>
            </w:tcBorders>
            <w:shd w:val="clear" w:color="auto" w:fill="auto"/>
            <w:noWrap/>
            <w:vAlign w:val="bottom"/>
            <w:hideMark/>
          </w:tcPr>
          <w:p w14:paraId="429D11B2"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No</w:t>
            </w:r>
          </w:p>
        </w:tc>
        <w:tc>
          <w:tcPr>
            <w:tcW w:w="2399" w:type="dxa"/>
            <w:tcBorders>
              <w:top w:val="single" w:sz="4" w:space="0" w:color="auto"/>
              <w:left w:val="nil"/>
              <w:bottom w:val="single" w:sz="4" w:space="0" w:color="auto"/>
              <w:right w:val="nil"/>
            </w:tcBorders>
            <w:shd w:val="clear" w:color="auto" w:fill="auto"/>
            <w:noWrap/>
            <w:vAlign w:val="bottom"/>
            <w:hideMark/>
          </w:tcPr>
          <w:p w14:paraId="1EBCB5AE"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Atrial Fibrillation</w:t>
            </w:r>
          </w:p>
        </w:tc>
        <w:tc>
          <w:tcPr>
            <w:tcW w:w="3124" w:type="dxa"/>
            <w:tcBorders>
              <w:top w:val="single" w:sz="4" w:space="0" w:color="auto"/>
              <w:left w:val="nil"/>
              <w:bottom w:val="single" w:sz="4" w:space="0" w:color="auto"/>
              <w:right w:val="nil"/>
            </w:tcBorders>
            <w:shd w:val="clear" w:color="auto" w:fill="auto"/>
            <w:noWrap/>
            <w:vAlign w:val="bottom"/>
            <w:hideMark/>
          </w:tcPr>
          <w:p w14:paraId="489289C9"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Atrial Fibrillation Progression</w:t>
            </w:r>
          </w:p>
        </w:tc>
        <w:tc>
          <w:tcPr>
            <w:tcW w:w="1322" w:type="dxa"/>
            <w:tcBorders>
              <w:top w:val="single" w:sz="4" w:space="0" w:color="auto"/>
              <w:left w:val="nil"/>
              <w:bottom w:val="single" w:sz="4" w:space="0" w:color="auto"/>
              <w:right w:val="nil"/>
            </w:tcBorders>
            <w:shd w:val="clear" w:color="auto" w:fill="auto"/>
            <w:noWrap/>
            <w:vAlign w:val="bottom"/>
            <w:hideMark/>
          </w:tcPr>
          <w:p w14:paraId="38BCB8FD"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All</w:t>
            </w:r>
          </w:p>
        </w:tc>
        <w:tc>
          <w:tcPr>
            <w:tcW w:w="1735" w:type="dxa"/>
            <w:tcBorders>
              <w:top w:val="single" w:sz="4" w:space="0" w:color="auto"/>
              <w:left w:val="nil"/>
              <w:bottom w:val="single" w:sz="4" w:space="0" w:color="auto"/>
              <w:right w:val="nil"/>
            </w:tcBorders>
            <w:shd w:val="clear" w:color="auto" w:fill="auto"/>
            <w:noWrap/>
            <w:vAlign w:val="bottom"/>
            <w:hideMark/>
          </w:tcPr>
          <w:p w14:paraId="3B119B00" w14:textId="44CF0410"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270/</w:t>
            </w:r>
            <w:r w:rsidRPr="00B24500">
              <w:rPr>
                <w:rFonts w:ascii="Aptos Narrow" w:eastAsia="Times New Roman" w:hAnsi="Aptos Narrow" w:cs="Times New Roman"/>
                <w:color w:val="000000"/>
                <w:kern w:val="0"/>
                <w:sz w:val="22"/>
                <w:szCs w:val="22"/>
                <w14:ligatures w14:val="none"/>
              </w:rPr>
              <w:t>304</w:t>
            </w:r>
          </w:p>
        </w:tc>
        <w:tc>
          <w:tcPr>
            <w:tcW w:w="1893" w:type="dxa"/>
            <w:tcBorders>
              <w:top w:val="single" w:sz="4" w:space="0" w:color="auto"/>
              <w:left w:val="nil"/>
              <w:bottom w:val="single" w:sz="4" w:space="0" w:color="auto"/>
              <w:right w:val="nil"/>
            </w:tcBorders>
            <w:shd w:val="clear" w:color="auto" w:fill="auto"/>
            <w:noWrap/>
            <w:vAlign w:val="bottom"/>
            <w:hideMark/>
          </w:tcPr>
          <w:p w14:paraId="5C2473B7" w14:textId="38C00EFA"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HR=0.93;</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=0.83</w:t>
            </w:r>
          </w:p>
        </w:tc>
        <w:tc>
          <w:tcPr>
            <w:tcW w:w="1984" w:type="dxa"/>
            <w:tcBorders>
              <w:top w:val="single" w:sz="4" w:space="0" w:color="auto"/>
              <w:left w:val="nil"/>
              <w:bottom w:val="single" w:sz="4" w:space="0" w:color="auto"/>
              <w:right w:val="nil"/>
            </w:tcBorders>
            <w:shd w:val="clear" w:color="auto" w:fill="auto"/>
            <w:noWrap/>
            <w:vAlign w:val="bottom"/>
            <w:hideMark/>
          </w:tcPr>
          <w:p w14:paraId="7D782452" w14:textId="29FBB79F"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HR=0.51;</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=0.5</w:t>
            </w:r>
          </w:p>
        </w:tc>
      </w:tr>
      <w:tr w:rsidR="005A228B" w:rsidRPr="00B24500" w14:paraId="7A91C713" w14:textId="77777777" w:rsidTr="000E6D6B">
        <w:trPr>
          <w:trHeight w:val="300"/>
        </w:trPr>
        <w:tc>
          <w:tcPr>
            <w:tcW w:w="846" w:type="dxa"/>
            <w:tcBorders>
              <w:top w:val="single" w:sz="4" w:space="0" w:color="auto"/>
              <w:left w:val="nil"/>
              <w:bottom w:val="nil"/>
              <w:right w:val="nil"/>
            </w:tcBorders>
            <w:shd w:val="clear" w:color="auto" w:fill="auto"/>
            <w:noWrap/>
            <w:vAlign w:val="bottom"/>
            <w:hideMark/>
          </w:tcPr>
          <w:p w14:paraId="438B88C4"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ABCC8</w:t>
            </w:r>
          </w:p>
        </w:tc>
        <w:tc>
          <w:tcPr>
            <w:tcW w:w="1011" w:type="dxa"/>
            <w:tcBorders>
              <w:top w:val="single" w:sz="4" w:space="0" w:color="auto"/>
              <w:left w:val="nil"/>
              <w:bottom w:val="nil"/>
              <w:right w:val="nil"/>
            </w:tcBorders>
            <w:shd w:val="clear" w:color="auto" w:fill="auto"/>
            <w:noWrap/>
            <w:vAlign w:val="bottom"/>
            <w:hideMark/>
          </w:tcPr>
          <w:p w14:paraId="5B0A9C52"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No</w:t>
            </w:r>
          </w:p>
        </w:tc>
        <w:tc>
          <w:tcPr>
            <w:tcW w:w="2399" w:type="dxa"/>
            <w:tcBorders>
              <w:top w:val="single" w:sz="4" w:space="0" w:color="auto"/>
              <w:left w:val="nil"/>
              <w:bottom w:val="nil"/>
              <w:right w:val="nil"/>
            </w:tcBorders>
            <w:shd w:val="clear" w:color="auto" w:fill="auto"/>
            <w:noWrap/>
            <w:vAlign w:val="bottom"/>
            <w:hideMark/>
          </w:tcPr>
          <w:p w14:paraId="411BDCD1"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Type 2 Diabetes</w:t>
            </w:r>
          </w:p>
        </w:tc>
        <w:tc>
          <w:tcPr>
            <w:tcW w:w="3124" w:type="dxa"/>
            <w:tcBorders>
              <w:top w:val="single" w:sz="4" w:space="0" w:color="auto"/>
              <w:left w:val="nil"/>
              <w:bottom w:val="nil"/>
              <w:right w:val="nil"/>
            </w:tcBorders>
            <w:shd w:val="clear" w:color="auto" w:fill="auto"/>
            <w:noWrap/>
            <w:vAlign w:val="bottom"/>
            <w:hideMark/>
          </w:tcPr>
          <w:p w14:paraId="64F30E66"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CV Mortality</w:t>
            </w:r>
          </w:p>
        </w:tc>
        <w:tc>
          <w:tcPr>
            <w:tcW w:w="1322" w:type="dxa"/>
            <w:tcBorders>
              <w:top w:val="single" w:sz="4" w:space="0" w:color="auto"/>
              <w:left w:val="nil"/>
              <w:bottom w:val="nil"/>
              <w:right w:val="nil"/>
            </w:tcBorders>
            <w:shd w:val="clear" w:color="auto" w:fill="auto"/>
            <w:noWrap/>
            <w:vAlign w:val="bottom"/>
            <w:hideMark/>
          </w:tcPr>
          <w:p w14:paraId="5B7C3C0A"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All</w:t>
            </w:r>
          </w:p>
        </w:tc>
        <w:tc>
          <w:tcPr>
            <w:tcW w:w="1735" w:type="dxa"/>
            <w:tcBorders>
              <w:top w:val="single" w:sz="4" w:space="0" w:color="auto"/>
              <w:left w:val="nil"/>
              <w:bottom w:val="nil"/>
              <w:right w:val="nil"/>
            </w:tcBorders>
            <w:shd w:val="clear" w:color="auto" w:fill="auto"/>
            <w:noWrap/>
            <w:vAlign w:val="bottom"/>
            <w:hideMark/>
          </w:tcPr>
          <w:p w14:paraId="4818356E" w14:textId="3DCAF697"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3685/</w:t>
            </w:r>
            <w:r w:rsidRPr="00B24500">
              <w:rPr>
                <w:rFonts w:ascii="Aptos Narrow" w:eastAsia="Times New Roman" w:hAnsi="Aptos Narrow" w:cs="Times New Roman"/>
                <w:color w:val="000000"/>
                <w:kern w:val="0"/>
                <w:sz w:val="22"/>
                <w:szCs w:val="22"/>
                <w14:ligatures w14:val="none"/>
              </w:rPr>
              <w:t>41141</w:t>
            </w:r>
          </w:p>
        </w:tc>
        <w:tc>
          <w:tcPr>
            <w:tcW w:w="1893" w:type="dxa"/>
            <w:tcBorders>
              <w:top w:val="single" w:sz="4" w:space="0" w:color="auto"/>
              <w:left w:val="nil"/>
              <w:bottom w:val="nil"/>
              <w:right w:val="nil"/>
            </w:tcBorders>
            <w:shd w:val="clear" w:color="auto" w:fill="auto"/>
            <w:noWrap/>
            <w:vAlign w:val="bottom"/>
            <w:hideMark/>
          </w:tcPr>
          <w:p w14:paraId="57516896" w14:textId="3B0B59D9"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HR=0.97;</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=0.58</w:t>
            </w:r>
          </w:p>
        </w:tc>
        <w:tc>
          <w:tcPr>
            <w:tcW w:w="1984" w:type="dxa"/>
            <w:tcBorders>
              <w:top w:val="single" w:sz="4" w:space="0" w:color="auto"/>
              <w:left w:val="nil"/>
              <w:bottom w:val="nil"/>
              <w:right w:val="nil"/>
            </w:tcBorders>
            <w:shd w:val="clear" w:color="auto" w:fill="auto"/>
            <w:noWrap/>
            <w:vAlign w:val="bottom"/>
            <w:hideMark/>
          </w:tcPr>
          <w:p w14:paraId="69263A27" w14:textId="3D82A92E"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HR=1.0;</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=0.95</w:t>
            </w:r>
          </w:p>
        </w:tc>
      </w:tr>
      <w:tr w:rsidR="005A228B" w:rsidRPr="00B24500" w14:paraId="2E40BCB5" w14:textId="77777777" w:rsidTr="000E6D6B">
        <w:trPr>
          <w:trHeight w:val="300"/>
        </w:trPr>
        <w:tc>
          <w:tcPr>
            <w:tcW w:w="846" w:type="dxa"/>
            <w:tcBorders>
              <w:top w:val="nil"/>
              <w:left w:val="nil"/>
              <w:bottom w:val="single" w:sz="4" w:space="0" w:color="auto"/>
              <w:right w:val="nil"/>
            </w:tcBorders>
            <w:shd w:val="clear" w:color="auto" w:fill="auto"/>
            <w:noWrap/>
            <w:vAlign w:val="bottom"/>
            <w:hideMark/>
          </w:tcPr>
          <w:p w14:paraId="458F2D19"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ABCC8</w:t>
            </w:r>
          </w:p>
        </w:tc>
        <w:tc>
          <w:tcPr>
            <w:tcW w:w="1011" w:type="dxa"/>
            <w:tcBorders>
              <w:top w:val="nil"/>
              <w:left w:val="nil"/>
              <w:bottom w:val="single" w:sz="4" w:space="0" w:color="auto"/>
              <w:right w:val="nil"/>
            </w:tcBorders>
            <w:shd w:val="clear" w:color="auto" w:fill="auto"/>
            <w:noWrap/>
            <w:vAlign w:val="bottom"/>
            <w:hideMark/>
          </w:tcPr>
          <w:p w14:paraId="20C1E20A"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Yes</w:t>
            </w:r>
          </w:p>
        </w:tc>
        <w:tc>
          <w:tcPr>
            <w:tcW w:w="2399" w:type="dxa"/>
            <w:tcBorders>
              <w:top w:val="nil"/>
              <w:left w:val="nil"/>
              <w:bottom w:val="single" w:sz="4" w:space="0" w:color="auto"/>
              <w:right w:val="nil"/>
            </w:tcBorders>
            <w:shd w:val="clear" w:color="auto" w:fill="auto"/>
            <w:noWrap/>
            <w:vAlign w:val="bottom"/>
            <w:hideMark/>
          </w:tcPr>
          <w:p w14:paraId="490957D3"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Type 2 Diabetes</w:t>
            </w:r>
          </w:p>
        </w:tc>
        <w:tc>
          <w:tcPr>
            <w:tcW w:w="3124" w:type="dxa"/>
            <w:tcBorders>
              <w:top w:val="nil"/>
              <w:left w:val="nil"/>
              <w:bottom w:val="single" w:sz="4" w:space="0" w:color="auto"/>
              <w:right w:val="nil"/>
            </w:tcBorders>
            <w:shd w:val="clear" w:color="auto" w:fill="auto"/>
            <w:noWrap/>
            <w:vAlign w:val="bottom"/>
            <w:hideMark/>
          </w:tcPr>
          <w:p w14:paraId="067B0A5B"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CV Mortality</w:t>
            </w:r>
          </w:p>
        </w:tc>
        <w:tc>
          <w:tcPr>
            <w:tcW w:w="1322" w:type="dxa"/>
            <w:tcBorders>
              <w:top w:val="nil"/>
              <w:left w:val="nil"/>
              <w:bottom w:val="single" w:sz="4" w:space="0" w:color="auto"/>
              <w:right w:val="nil"/>
            </w:tcBorders>
            <w:shd w:val="clear" w:color="auto" w:fill="auto"/>
            <w:noWrap/>
            <w:vAlign w:val="bottom"/>
            <w:hideMark/>
          </w:tcPr>
          <w:p w14:paraId="3948EA39"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All</w:t>
            </w:r>
          </w:p>
        </w:tc>
        <w:tc>
          <w:tcPr>
            <w:tcW w:w="1735" w:type="dxa"/>
            <w:tcBorders>
              <w:top w:val="nil"/>
              <w:left w:val="nil"/>
              <w:bottom w:val="single" w:sz="4" w:space="0" w:color="auto"/>
              <w:right w:val="nil"/>
            </w:tcBorders>
            <w:shd w:val="clear" w:color="auto" w:fill="auto"/>
            <w:noWrap/>
            <w:vAlign w:val="bottom"/>
            <w:hideMark/>
          </w:tcPr>
          <w:p w14:paraId="3D4E6A25" w14:textId="6C286776"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939/</w:t>
            </w:r>
            <w:r w:rsidRPr="00B24500">
              <w:rPr>
                <w:rFonts w:ascii="Aptos Narrow" w:eastAsia="Times New Roman" w:hAnsi="Aptos Narrow" w:cs="Times New Roman"/>
                <w:color w:val="000000"/>
                <w:kern w:val="0"/>
                <w:sz w:val="22"/>
                <w:szCs w:val="22"/>
                <w14:ligatures w14:val="none"/>
              </w:rPr>
              <w:t>10110</w:t>
            </w:r>
          </w:p>
        </w:tc>
        <w:tc>
          <w:tcPr>
            <w:tcW w:w="1893" w:type="dxa"/>
            <w:tcBorders>
              <w:top w:val="nil"/>
              <w:left w:val="nil"/>
              <w:bottom w:val="single" w:sz="4" w:space="0" w:color="auto"/>
              <w:right w:val="nil"/>
            </w:tcBorders>
            <w:shd w:val="clear" w:color="auto" w:fill="auto"/>
            <w:noWrap/>
            <w:vAlign w:val="bottom"/>
            <w:hideMark/>
          </w:tcPr>
          <w:p w14:paraId="45C0478C" w14:textId="3AEBB23A"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HR=1.05;</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=0.53</w:t>
            </w:r>
          </w:p>
        </w:tc>
        <w:tc>
          <w:tcPr>
            <w:tcW w:w="1984" w:type="dxa"/>
            <w:tcBorders>
              <w:top w:val="nil"/>
              <w:left w:val="nil"/>
              <w:bottom w:val="single" w:sz="4" w:space="0" w:color="auto"/>
              <w:right w:val="nil"/>
            </w:tcBorders>
            <w:shd w:val="clear" w:color="auto" w:fill="auto"/>
            <w:noWrap/>
            <w:vAlign w:val="bottom"/>
            <w:hideMark/>
          </w:tcPr>
          <w:p w14:paraId="7C85A610" w14:textId="58A13143"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HR=1.03;</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=0.72</w:t>
            </w:r>
          </w:p>
        </w:tc>
      </w:tr>
      <w:tr w:rsidR="005A228B" w:rsidRPr="00B24500" w14:paraId="658D0DAA" w14:textId="77777777" w:rsidTr="000E6D6B">
        <w:trPr>
          <w:trHeight w:val="300"/>
        </w:trPr>
        <w:tc>
          <w:tcPr>
            <w:tcW w:w="846" w:type="dxa"/>
            <w:tcBorders>
              <w:top w:val="single" w:sz="4" w:space="0" w:color="auto"/>
              <w:left w:val="nil"/>
              <w:bottom w:val="nil"/>
              <w:right w:val="nil"/>
            </w:tcBorders>
            <w:shd w:val="clear" w:color="auto" w:fill="auto"/>
            <w:noWrap/>
            <w:vAlign w:val="bottom"/>
            <w:hideMark/>
          </w:tcPr>
          <w:p w14:paraId="04944034"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ABCC8</w:t>
            </w:r>
          </w:p>
        </w:tc>
        <w:tc>
          <w:tcPr>
            <w:tcW w:w="1011" w:type="dxa"/>
            <w:tcBorders>
              <w:top w:val="single" w:sz="4" w:space="0" w:color="auto"/>
              <w:left w:val="nil"/>
              <w:bottom w:val="nil"/>
              <w:right w:val="nil"/>
            </w:tcBorders>
            <w:shd w:val="clear" w:color="auto" w:fill="auto"/>
            <w:noWrap/>
            <w:vAlign w:val="bottom"/>
            <w:hideMark/>
          </w:tcPr>
          <w:p w14:paraId="466FB334"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No</w:t>
            </w:r>
          </w:p>
        </w:tc>
        <w:tc>
          <w:tcPr>
            <w:tcW w:w="2399" w:type="dxa"/>
            <w:tcBorders>
              <w:top w:val="single" w:sz="4" w:space="0" w:color="auto"/>
              <w:left w:val="nil"/>
              <w:bottom w:val="nil"/>
              <w:right w:val="nil"/>
            </w:tcBorders>
            <w:shd w:val="clear" w:color="auto" w:fill="auto"/>
            <w:noWrap/>
            <w:vAlign w:val="bottom"/>
            <w:hideMark/>
          </w:tcPr>
          <w:p w14:paraId="463AA117"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Type 2 Diabetes</w:t>
            </w:r>
          </w:p>
        </w:tc>
        <w:tc>
          <w:tcPr>
            <w:tcW w:w="3124" w:type="dxa"/>
            <w:tcBorders>
              <w:top w:val="single" w:sz="4" w:space="0" w:color="auto"/>
              <w:left w:val="nil"/>
              <w:bottom w:val="nil"/>
              <w:right w:val="nil"/>
            </w:tcBorders>
            <w:shd w:val="clear" w:color="auto" w:fill="auto"/>
            <w:noWrap/>
            <w:vAlign w:val="bottom"/>
            <w:hideMark/>
          </w:tcPr>
          <w:p w14:paraId="5242C8F8" w14:textId="1A91F602"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Ischemic Stroke</w:t>
            </w:r>
            <w:r w:rsidR="0011447D">
              <w:rPr>
                <w:rFonts w:ascii="Aptos Narrow" w:eastAsia="Times New Roman" w:hAnsi="Aptos Narrow" w:cs="Times New Roman"/>
                <w:color w:val="000000"/>
                <w:kern w:val="0"/>
                <w:sz w:val="22"/>
                <w:szCs w:val="22"/>
                <w14:ligatures w14:val="none"/>
              </w:rPr>
              <w:t>/CV death</w:t>
            </w:r>
            <w:r w:rsidR="00695C8E">
              <w:rPr>
                <w:rFonts w:ascii="Aptos Narrow" w:eastAsia="Times New Roman" w:hAnsi="Aptos Narrow" w:cs="Times New Roman"/>
                <w:color w:val="000000"/>
                <w:kern w:val="0"/>
                <w:sz w:val="22"/>
                <w:szCs w:val="22"/>
                <w14:ligatures w14:val="none"/>
              </w:rPr>
              <w:t xml:space="preserve"> composite</w:t>
            </w:r>
          </w:p>
        </w:tc>
        <w:tc>
          <w:tcPr>
            <w:tcW w:w="1322" w:type="dxa"/>
            <w:tcBorders>
              <w:top w:val="single" w:sz="4" w:space="0" w:color="auto"/>
              <w:left w:val="nil"/>
              <w:bottom w:val="nil"/>
              <w:right w:val="nil"/>
            </w:tcBorders>
            <w:shd w:val="clear" w:color="auto" w:fill="auto"/>
            <w:noWrap/>
            <w:vAlign w:val="bottom"/>
            <w:hideMark/>
          </w:tcPr>
          <w:p w14:paraId="6724B539"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All</w:t>
            </w:r>
          </w:p>
        </w:tc>
        <w:tc>
          <w:tcPr>
            <w:tcW w:w="1735" w:type="dxa"/>
            <w:tcBorders>
              <w:top w:val="single" w:sz="4" w:space="0" w:color="auto"/>
              <w:left w:val="nil"/>
              <w:bottom w:val="nil"/>
              <w:right w:val="nil"/>
            </w:tcBorders>
            <w:shd w:val="clear" w:color="auto" w:fill="auto"/>
            <w:noWrap/>
            <w:vAlign w:val="bottom"/>
            <w:hideMark/>
          </w:tcPr>
          <w:p w14:paraId="06493177" w14:textId="1794BE6C"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4346/</w:t>
            </w:r>
            <w:r w:rsidRPr="00B24500">
              <w:rPr>
                <w:rFonts w:ascii="Aptos Narrow" w:eastAsia="Times New Roman" w:hAnsi="Aptos Narrow" w:cs="Times New Roman"/>
                <w:color w:val="000000"/>
                <w:kern w:val="0"/>
                <w:sz w:val="22"/>
                <w:szCs w:val="22"/>
                <w14:ligatures w14:val="none"/>
              </w:rPr>
              <w:t>40227</w:t>
            </w:r>
          </w:p>
        </w:tc>
        <w:tc>
          <w:tcPr>
            <w:tcW w:w="1893" w:type="dxa"/>
            <w:tcBorders>
              <w:top w:val="single" w:sz="4" w:space="0" w:color="auto"/>
              <w:left w:val="nil"/>
              <w:bottom w:val="nil"/>
              <w:right w:val="nil"/>
            </w:tcBorders>
            <w:shd w:val="clear" w:color="auto" w:fill="auto"/>
            <w:noWrap/>
            <w:vAlign w:val="bottom"/>
            <w:hideMark/>
          </w:tcPr>
          <w:p w14:paraId="032B286A" w14:textId="7F214192"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HR=1.02;</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=0.627</w:t>
            </w:r>
          </w:p>
        </w:tc>
        <w:tc>
          <w:tcPr>
            <w:tcW w:w="1984" w:type="dxa"/>
            <w:tcBorders>
              <w:top w:val="single" w:sz="4" w:space="0" w:color="auto"/>
              <w:left w:val="nil"/>
              <w:bottom w:val="nil"/>
              <w:right w:val="nil"/>
            </w:tcBorders>
            <w:shd w:val="clear" w:color="auto" w:fill="auto"/>
            <w:noWrap/>
            <w:vAlign w:val="bottom"/>
            <w:hideMark/>
          </w:tcPr>
          <w:p w14:paraId="29BA2793" w14:textId="39DD6A76"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HR=1.04;</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=0.37</w:t>
            </w:r>
          </w:p>
        </w:tc>
      </w:tr>
      <w:tr w:rsidR="005A228B" w:rsidRPr="00B24500" w14:paraId="307497F6" w14:textId="77777777" w:rsidTr="000E6D6B">
        <w:trPr>
          <w:trHeight w:val="300"/>
        </w:trPr>
        <w:tc>
          <w:tcPr>
            <w:tcW w:w="846" w:type="dxa"/>
            <w:tcBorders>
              <w:top w:val="nil"/>
              <w:left w:val="nil"/>
              <w:bottom w:val="single" w:sz="4" w:space="0" w:color="auto"/>
              <w:right w:val="nil"/>
            </w:tcBorders>
            <w:shd w:val="clear" w:color="auto" w:fill="auto"/>
            <w:noWrap/>
            <w:vAlign w:val="bottom"/>
            <w:hideMark/>
          </w:tcPr>
          <w:p w14:paraId="6F522CBD"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ABCC8</w:t>
            </w:r>
          </w:p>
        </w:tc>
        <w:tc>
          <w:tcPr>
            <w:tcW w:w="1011" w:type="dxa"/>
            <w:tcBorders>
              <w:top w:val="nil"/>
              <w:left w:val="nil"/>
              <w:bottom w:val="single" w:sz="4" w:space="0" w:color="auto"/>
              <w:right w:val="nil"/>
            </w:tcBorders>
            <w:shd w:val="clear" w:color="auto" w:fill="auto"/>
            <w:noWrap/>
            <w:vAlign w:val="bottom"/>
            <w:hideMark/>
          </w:tcPr>
          <w:p w14:paraId="3E8B43C6"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Yes</w:t>
            </w:r>
          </w:p>
        </w:tc>
        <w:tc>
          <w:tcPr>
            <w:tcW w:w="2399" w:type="dxa"/>
            <w:tcBorders>
              <w:top w:val="nil"/>
              <w:left w:val="nil"/>
              <w:bottom w:val="single" w:sz="4" w:space="0" w:color="auto"/>
              <w:right w:val="nil"/>
            </w:tcBorders>
            <w:shd w:val="clear" w:color="auto" w:fill="auto"/>
            <w:noWrap/>
            <w:vAlign w:val="bottom"/>
            <w:hideMark/>
          </w:tcPr>
          <w:p w14:paraId="7FB3D92B"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Type 2 Diabetes</w:t>
            </w:r>
          </w:p>
        </w:tc>
        <w:tc>
          <w:tcPr>
            <w:tcW w:w="3124" w:type="dxa"/>
            <w:tcBorders>
              <w:top w:val="nil"/>
              <w:left w:val="nil"/>
              <w:bottom w:val="single" w:sz="4" w:space="0" w:color="auto"/>
              <w:right w:val="nil"/>
            </w:tcBorders>
            <w:shd w:val="clear" w:color="auto" w:fill="auto"/>
            <w:noWrap/>
            <w:vAlign w:val="bottom"/>
            <w:hideMark/>
          </w:tcPr>
          <w:p w14:paraId="319F4972" w14:textId="37A89388"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Ischemic Stroke</w:t>
            </w:r>
            <w:r w:rsidR="0011447D">
              <w:rPr>
                <w:rFonts w:ascii="Aptos Narrow" w:eastAsia="Times New Roman" w:hAnsi="Aptos Narrow" w:cs="Times New Roman"/>
                <w:color w:val="000000"/>
                <w:kern w:val="0"/>
                <w:sz w:val="22"/>
                <w:szCs w:val="22"/>
                <w14:ligatures w14:val="none"/>
              </w:rPr>
              <w:t>/CV death</w:t>
            </w:r>
            <w:r w:rsidR="00695C8E">
              <w:rPr>
                <w:rFonts w:ascii="Aptos Narrow" w:eastAsia="Times New Roman" w:hAnsi="Aptos Narrow" w:cs="Times New Roman"/>
                <w:color w:val="000000"/>
                <w:kern w:val="0"/>
                <w:sz w:val="22"/>
                <w:szCs w:val="22"/>
                <w14:ligatures w14:val="none"/>
              </w:rPr>
              <w:t xml:space="preserve"> composite</w:t>
            </w:r>
          </w:p>
        </w:tc>
        <w:tc>
          <w:tcPr>
            <w:tcW w:w="1322" w:type="dxa"/>
            <w:tcBorders>
              <w:top w:val="nil"/>
              <w:left w:val="nil"/>
              <w:bottom w:val="single" w:sz="4" w:space="0" w:color="auto"/>
              <w:right w:val="nil"/>
            </w:tcBorders>
            <w:shd w:val="clear" w:color="auto" w:fill="auto"/>
            <w:noWrap/>
            <w:vAlign w:val="bottom"/>
            <w:hideMark/>
          </w:tcPr>
          <w:p w14:paraId="46D179F3"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All</w:t>
            </w:r>
          </w:p>
        </w:tc>
        <w:tc>
          <w:tcPr>
            <w:tcW w:w="1735" w:type="dxa"/>
            <w:tcBorders>
              <w:top w:val="nil"/>
              <w:left w:val="nil"/>
              <w:bottom w:val="single" w:sz="4" w:space="0" w:color="auto"/>
              <w:right w:val="nil"/>
            </w:tcBorders>
            <w:shd w:val="clear" w:color="auto" w:fill="auto"/>
            <w:noWrap/>
            <w:vAlign w:val="bottom"/>
            <w:hideMark/>
          </w:tcPr>
          <w:p w14:paraId="6D402974" w14:textId="626C994D"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1040/</w:t>
            </w:r>
            <w:r w:rsidRPr="00B24500">
              <w:rPr>
                <w:rFonts w:ascii="Aptos Narrow" w:eastAsia="Times New Roman" w:hAnsi="Aptos Narrow" w:cs="Times New Roman"/>
                <w:color w:val="000000"/>
                <w:kern w:val="0"/>
                <w:sz w:val="22"/>
                <w:szCs w:val="22"/>
                <w14:ligatures w14:val="none"/>
              </w:rPr>
              <w:t>9892</w:t>
            </w:r>
          </w:p>
        </w:tc>
        <w:tc>
          <w:tcPr>
            <w:tcW w:w="1893" w:type="dxa"/>
            <w:tcBorders>
              <w:top w:val="nil"/>
              <w:left w:val="nil"/>
              <w:bottom w:val="single" w:sz="4" w:space="0" w:color="auto"/>
              <w:right w:val="nil"/>
            </w:tcBorders>
            <w:shd w:val="clear" w:color="auto" w:fill="auto"/>
            <w:noWrap/>
            <w:vAlign w:val="bottom"/>
            <w:hideMark/>
          </w:tcPr>
          <w:p w14:paraId="3352185B" w14:textId="78981E49"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HR=1.0;</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=0.99</w:t>
            </w:r>
          </w:p>
        </w:tc>
        <w:tc>
          <w:tcPr>
            <w:tcW w:w="1984" w:type="dxa"/>
            <w:tcBorders>
              <w:top w:val="nil"/>
              <w:left w:val="nil"/>
              <w:bottom w:val="single" w:sz="4" w:space="0" w:color="auto"/>
              <w:right w:val="nil"/>
            </w:tcBorders>
            <w:shd w:val="clear" w:color="auto" w:fill="auto"/>
            <w:noWrap/>
            <w:vAlign w:val="bottom"/>
            <w:hideMark/>
          </w:tcPr>
          <w:p w14:paraId="6F7D2EAD" w14:textId="7E4A0469"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HR=0.93;</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=0.39</w:t>
            </w:r>
          </w:p>
        </w:tc>
      </w:tr>
      <w:tr w:rsidR="005A228B" w:rsidRPr="00B24500" w14:paraId="0EC4B11B" w14:textId="77777777" w:rsidTr="000E6D6B">
        <w:trPr>
          <w:trHeight w:val="300"/>
        </w:trPr>
        <w:tc>
          <w:tcPr>
            <w:tcW w:w="846" w:type="dxa"/>
            <w:tcBorders>
              <w:top w:val="single" w:sz="4" w:space="0" w:color="auto"/>
              <w:left w:val="nil"/>
              <w:bottom w:val="nil"/>
              <w:right w:val="nil"/>
            </w:tcBorders>
            <w:shd w:val="clear" w:color="auto" w:fill="auto"/>
            <w:noWrap/>
            <w:vAlign w:val="bottom"/>
            <w:hideMark/>
          </w:tcPr>
          <w:p w14:paraId="03F68E9D"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ABCC8</w:t>
            </w:r>
          </w:p>
        </w:tc>
        <w:tc>
          <w:tcPr>
            <w:tcW w:w="1011" w:type="dxa"/>
            <w:tcBorders>
              <w:top w:val="single" w:sz="4" w:space="0" w:color="auto"/>
              <w:left w:val="nil"/>
              <w:bottom w:val="nil"/>
              <w:right w:val="nil"/>
            </w:tcBorders>
            <w:shd w:val="clear" w:color="auto" w:fill="auto"/>
            <w:noWrap/>
            <w:vAlign w:val="bottom"/>
            <w:hideMark/>
          </w:tcPr>
          <w:p w14:paraId="24C9D323"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No</w:t>
            </w:r>
          </w:p>
        </w:tc>
        <w:tc>
          <w:tcPr>
            <w:tcW w:w="2399" w:type="dxa"/>
            <w:tcBorders>
              <w:top w:val="single" w:sz="4" w:space="0" w:color="auto"/>
              <w:left w:val="nil"/>
              <w:bottom w:val="nil"/>
              <w:right w:val="nil"/>
            </w:tcBorders>
            <w:shd w:val="clear" w:color="auto" w:fill="auto"/>
            <w:noWrap/>
            <w:vAlign w:val="bottom"/>
            <w:hideMark/>
          </w:tcPr>
          <w:p w14:paraId="6DB59EBC"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Type 2 Diabetes</w:t>
            </w:r>
          </w:p>
        </w:tc>
        <w:tc>
          <w:tcPr>
            <w:tcW w:w="3124" w:type="dxa"/>
            <w:tcBorders>
              <w:top w:val="single" w:sz="4" w:space="0" w:color="auto"/>
              <w:left w:val="nil"/>
              <w:bottom w:val="nil"/>
              <w:right w:val="nil"/>
            </w:tcBorders>
            <w:shd w:val="clear" w:color="auto" w:fill="auto"/>
            <w:noWrap/>
            <w:vAlign w:val="bottom"/>
            <w:hideMark/>
          </w:tcPr>
          <w:p w14:paraId="6B9774E6" w14:textId="32F11FA3"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Atrial Fibrillation</w:t>
            </w:r>
            <w:r w:rsidR="0011447D">
              <w:rPr>
                <w:rFonts w:ascii="Aptos Narrow" w:eastAsia="Times New Roman" w:hAnsi="Aptos Narrow" w:cs="Times New Roman"/>
                <w:color w:val="000000"/>
                <w:kern w:val="0"/>
                <w:sz w:val="22"/>
                <w:szCs w:val="22"/>
                <w14:ligatures w14:val="none"/>
              </w:rPr>
              <w:t xml:space="preserve">/CV death </w:t>
            </w:r>
            <w:r w:rsidR="00695C8E">
              <w:rPr>
                <w:rFonts w:ascii="Aptos Narrow" w:eastAsia="Times New Roman" w:hAnsi="Aptos Narrow" w:cs="Times New Roman"/>
                <w:color w:val="000000"/>
                <w:kern w:val="0"/>
                <w:sz w:val="22"/>
                <w:szCs w:val="22"/>
                <w14:ligatures w14:val="none"/>
              </w:rPr>
              <w:t>composite</w:t>
            </w:r>
          </w:p>
        </w:tc>
        <w:tc>
          <w:tcPr>
            <w:tcW w:w="1322" w:type="dxa"/>
            <w:tcBorders>
              <w:top w:val="single" w:sz="4" w:space="0" w:color="auto"/>
              <w:left w:val="nil"/>
              <w:bottom w:val="nil"/>
              <w:right w:val="nil"/>
            </w:tcBorders>
            <w:shd w:val="clear" w:color="auto" w:fill="auto"/>
            <w:noWrap/>
            <w:vAlign w:val="bottom"/>
            <w:hideMark/>
          </w:tcPr>
          <w:p w14:paraId="2C6C9D42"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All</w:t>
            </w:r>
          </w:p>
        </w:tc>
        <w:tc>
          <w:tcPr>
            <w:tcW w:w="1735" w:type="dxa"/>
            <w:tcBorders>
              <w:top w:val="single" w:sz="4" w:space="0" w:color="auto"/>
              <w:left w:val="nil"/>
              <w:bottom w:val="nil"/>
              <w:right w:val="nil"/>
            </w:tcBorders>
            <w:shd w:val="clear" w:color="auto" w:fill="auto"/>
            <w:noWrap/>
            <w:vAlign w:val="bottom"/>
            <w:hideMark/>
          </w:tcPr>
          <w:p w14:paraId="5DD9B0A3" w14:textId="0AF93ECF"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6030/</w:t>
            </w:r>
            <w:r w:rsidRPr="00B24500">
              <w:rPr>
                <w:rFonts w:ascii="Aptos Narrow" w:eastAsia="Times New Roman" w:hAnsi="Aptos Narrow" w:cs="Times New Roman"/>
                <w:color w:val="000000"/>
                <w:kern w:val="0"/>
                <w:sz w:val="22"/>
                <w:szCs w:val="22"/>
                <w14:ligatures w14:val="none"/>
              </w:rPr>
              <w:t>37356</w:t>
            </w:r>
          </w:p>
        </w:tc>
        <w:tc>
          <w:tcPr>
            <w:tcW w:w="1893" w:type="dxa"/>
            <w:tcBorders>
              <w:top w:val="single" w:sz="4" w:space="0" w:color="auto"/>
              <w:left w:val="nil"/>
              <w:bottom w:val="nil"/>
              <w:right w:val="nil"/>
            </w:tcBorders>
            <w:shd w:val="clear" w:color="auto" w:fill="auto"/>
            <w:noWrap/>
            <w:vAlign w:val="bottom"/>
            <w:hideMark/>
          </w:tcPr>
          <w:p w14:paraId="371E8456" w14:textId="7ECED751"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HR=0.96;</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=0.35</w:t>
            </w:r>
          </w:p>
        </w:tc>
        <w:tc>
          <w:tcPr>
            <w:tcW w:w="1984" w:type="dxa"/>
            <w:tcBorders>
              <w:top w:val="single" w:sz="4" w:space="0" w:color="auto"/>
              <w:left w:val="nil"/>
              <w:bottom w:val="nil"/>
              <w:right w:val="nil"/>
            </w:tcBorders>
            <w:shd w:val="clear" w:color="auto" w:fill="auto"/>
            <w:noWrap/>
            <w:vAlign w:val="bottom"/>
            <w:hideMark/>
          </w:tcPr>
          <w:p w14:paraId="28C7A9AA" w14:textId="602747EB"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HR=0.98;</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=0.65</w:t>
            </w:r>
          </w:p>
        </w:tc>
      </w:tr>
      <w:tr w:rsidR="005A228B" w:rsidRPr="00B24500" w14:paraId="5D9726B6" w14:textId="77777777" w:rsidTr="000E6D6B">
        <w:trPr>
          <w:trHeight w:val="300"/>
        </w:trPr>
        <w:tc>
          <w:tcPr>
            <w:tcW w:w="846" w:type="dxa"/>
            <w:tcBorders>
              <w:top w:val="nil"/>
              <w:left w:val="nil"/>
              <w:bottom w:val="single" w:sz="4" w:space="0" w:color="auto"/>
              <w:right w:val="nil"/>
            </w:tcBorders>
            <w:shd w:val="clear" w:color="auto" w:fill="auto"/>
            <w:noWrap/>
            <w:vAlign w:val="bottom"/>
            <w:hideMark/>
          </w:tcPr>
          <w:p w14:paraId="2ACB2430"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ABCC8</w:t>
            </w:r>
          </w:p>
        </w:tc>
        <w:tc>
          <w:tcPr>
            <w:tcW w:w="1011" w:type="dxa"/>
            <w:tcBorders>
              <w:top w:val="nil"/>
              <w:left w:val="nil"/>
              <w:bottom w:val="single" w:sz="4" w:space="0" w:color="auto"/>
              <w:right w:val="nil"/>
            </w:tcBorders>
            <w:shd w:val="clear" w:color="auto" w:fill="auto"/>
            <w:noWrap/>
            <w:vAlign w:val="bottom"/>
            <w:hideMark/>
          </w:tcPr>
          <w:p w14:paraId="4E3814F0"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Yes</w:t>
            </w:r>
          </w:p>
        </w:tc>
        <w:tc>
          <w:tcPr>
            <w:tcW w:w="2399" w:type="dxa"/>
            <w:tcBorders>
              <w:top w:val="nil"/>
              <w:left w:val="nil"/>
              <w:bottom w:val="single" w:sz="4" w:space="0" w:color="auto"/>
              <w:right w:val="nil"/>
            </w:tcBorders>
            <w:shd w:val="clear" w:color="auto" w:fill="auto"/>
            <w:noWrap/>
            <w:vAlign w:val="bottom"/>
            <w:hideMark/>
          </w:tcPr>
          <w:p w14:paraId="58880A50"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Type 2 Diabetes</w:t>
            </w:r>
          </w:p>
        </w:tc>
        <w:tc>
          <w:tcPr>
            <w:tcW w:w="3124" w:type="dxa"/>
            <w:tcBorders>
              <w:top w:val="nil"/>
              <w:left w:val="nil"/>
              <w:bottom w:val="single" w:sz="4" w:space="0" w:color="auto"/>
              <w:right w:val="nil"/>
            </w:tcBorders>
            <w:shd w:val="clear" w:color="auto" w:fill="auto"/>
            <w:noWrap/>
            <w:vAlign w:val="bottom"/>
            <w:hideMark/>
          </w:tcPr>
          <w:p w14:paraId="760071B5" w14:textId="7F73A7C0"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Atrial Fibrillation</w:t>
            </w:r>
            <w:r w:rsidR="0011447D">
              <w:rPr>
                <w:rFonts w:ascii="Aptos Narrow" w:eastAsia="Times New Roman" w:hAnsi="Aptos Narrow" w:cs="Times New Roman"/>
                <w:color w:val="000000"/>
                <w:kern w:val="0"/>
                <w:sz w:val="22"/>
                <w:szCs w:val="22"/>
                <w14:ligatures w14:val="none"/>
              </w:rPr>
              <w:t xml:space="preserve">/CV death </w:t>
            </w:r>
            <w:r w:rsidR="00695C8E">
              <w:rPr>
                <w:rFonts w:ascii="Aptos Narrow" w:eastAsia="Times New Roman" w:hAnsi="Aptos Narrow" w:cs="Times New Roman"/>
                <w:color w:val="000000"/>
                <w:kern w:val="0"/>
                <w:sz w:val="22"/>
                <w:szCs w:val="22"/>
                <w14:ligatures w14:val="none"/>
              </w:rPr>
              <w:t>composite</w:t>
            </w:r>
          </w:p>
        </w:tc>
        <w:tc>
          <w:tcPr>
            <w:tcW w:w="1322" w:type="dxa"/>
            <w:tcBorders>
              <w:top w:val="nil"/>
              <w:left w:val="nil"/>
              <w:bottom w:val="single" w:sz="4" w:space="0" w:color="auto"/>
              <w:right w:val="nil"/>
            </w:tcBorders>
            <w:shd w:val="clear" w:color="auto" w:fill="auto"/>
            <w:noWrap/>
            <w:vAlign w:val="bottom"/>
            <w:hideMark/>
          </w:tcPr>
          <w:p w14:paraId="0A171402"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All</w:t>
            </w:r>
          </w:p>
        </w:tc>
        <w:tc>
          <w:tcPr>
            <w:tcW w:w="1735" w:type="dxa"/>
            <w:tcBorders>
              <w:top w:val="nil"/>
              <w:left w:val="nil"/>
              <w:bottom w:val="single" w:sz="4" w:space="0" w:color="auto"/>
              <w:right w:val="nil"/>
            </w:tcBorders>
            <w:shd w:val="clear" w:color="auto" w:fill="auto"/>
            <w:noWrap/>
            <w:vAlign w:val="bottom"/>
            <w:hideMark/>
          </w:tcPr>
          <w:p w14:paraId="32674FE4" w14:textId="1607E06B"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1517/</w:t>
            </w:r>
            <w:r w:rsidRPr="00B24500">
              <w:rPr>
                <w:rFonts w:ascii="Aptos Narrow" w:eastAsia="Times New Roman" w:hAnsi="Aptos Narrow" w:cs="Times New Roman"/>
                <w:color w:val="000000"/>
                <w:kern w:val="0"/>
                <w:sz w:val="22"/>
                <w:szCs w:val="22"/>
                <w14:ligatures w14:val="none"/>
              </w:rPr>
              <w:t>9220</w:t>
            </w:r>
          </w:p>
        </w:tc>
        <w:tc>
          <w:tcPr>
            <w:tcW w:w="1893" w:type="dxa"/>
            <w:tcBorders>
              <w:top w:val="nil"/>
              <w:left w:val="nil"/>
              <w:bottom w:val="single" w:sz="4" w:space="0" w:color="auto"/>
              <w:right w:val="nil"/>
            </w:tcBorders>
            <w:shd w:val="clear" w:color="auto" w:fill="auto"/>
            <w:noWrap/>
            <w:vAlign w:val="bottom"/>
            <w:hideMark/>
          </w:tcPr>
          <w:p w14:paraId="3FF804A5" w14:textId="171EC09A"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HR=0.96;</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=0.53</w:t>
            </w:r>
          </w:p>
        </w:tc>
        <w:tc>
          <w:tcPr>
            <w:tcW w:w="1984" w:type="dxa"/>
            <w:tcBorders>
              <w:top w:val="nil"/>
              <w:left w:val="nil"/>
              <w:bottom w:val="single" w:sz="4" w:space="0" w:color="auto"/>
              <w:right w:val="nil"/>
            </w:tcBorders>
            <w:shd w:val="clear" w:color="auto" w:fill="auto"/>
            <w:noWrap/>
            <w:vAlign w:val="bottom"/>
            <w:hideMark/>
          </w:tcPr>
          <w:p w14:paraId="28D71040" w14:textId="5DFEE832"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HR=0.91;</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=0.16</w:t>
            </w:r>
          </w:p>
        </w:tc>
      </w:tr>
      <w:tr w:rsidR="005A228B" w:rsidRPr="00B24500" w14:paraId="0283701D" w14:textId="77777777" w:rsidTr="000E6D6B">
        <w:trPr>
          <w:trHeight w:val="300"/>
        </w:trPr>
        <w:tc>
          <w:tcPr>
            <w:tcW w:w="846" w:type="dxa"/>
            <w:tcBorders>
              <w:top w:val="single" w:sz="4" w:space="0" w:color="auto"/>
              <w:left w:val="nil"/>
              <w:bottom w:val="nil"/>
              <w:right w:val="nil"/>
            </w:tcBorders>
            <w:shd w:val="clear" w:color="auto" w:fill="auto"/>
            <w:noWrap/>
            <w:vAlign w:val="bottom"/>
            <w:hideMark/>
          </w:tcPr>
          <w:p w14:paraId="0AB50E8E"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ABCC8</w:t>
            </w:r>
          </w:p>
        </w:tc>
        <w:tc>
          <w:tcPr>
            <w:tcW w:w="1011" w:type="dxa"/>
            <w:tcBorders>
              <w:top w:val="single" w:sz="4" w:space="0" w:color="auto"/>
              <w:left w:val="nil"/>
              <w:bottom w:val="nil"/>
              <w:right w:val="nil"/>
            </w:tcBorders>
            <w:shd w:val="clear" w:color="auto" w:fill="auto"/>
            <w:noWrap/>
            <w:vAlign w:val="bottom"/>
            <w:hideMark/>
          </w:tcPr>
          <w:p w14:paraId="5EFC096B"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No</w:t>
            </w:r>
          </w:p>
        </w:tc>
        <w:tc>
          <w:tcPr>
            <w:tcW w:w="2399" w:type="dxa"/>
            <w:tcBorders>
              <w:top w:val="single" w:sz="4" w:space="0" w:color="auto"/>
              <w:left w:val="nil"/>
              <w:bottom w:val="nil"/>
              <w:right w:val="nil"/>
            </w:tcBorders>
            <w:shd w:val="clear" w:color="auto" w:fill="auto"/>
            <w:noWrap/>
            <w:vAlign w:val="bottom"/>
            <w:hideMark/>
          </w:tcPr>
          <w:p w14:paraId="060231AE"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Type 2 Diabetes</w:t>
            </w:r>
          </w:p>
        </w:tc>
        <w:tc>
          <w:tcPr>
            <w:tcW w:w="3124" w:type="dxa"/>
            <w:tcBorders>
              <w:top w:val="single" w:sz="4" w:space="0" w:color="auto"/>
              <w:left w:val="nil"/>
              <w:bottom w:val="nil"/>
              <w:right w:val="nil"/>
            </w:tcBorders>
            <w:shd w:val="clear" w:color="auto" w:fill="auto"/>
            <w:noWrap/>
            <w:vAlign w:val="bottom"/>
            <w:hideMark/>
          </w:tcPr>
          <w:p w14:paraId="1D389197" w14:textId="7946A8A5" w:rsidR="0089694E" w:rsidRPr="00B24500" w:rsidRDefault="002B7898"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HF/CV death composite</w:t>
            </w:r>
          </w:p>
        </w:tc>
        <w:tc>
          <w:tcPr>
            <w:tcW w:w="1322" w:type="dxa"/>
            <w:tcBorders>
              <w:top w:val="single" w:sz="4" w:space="0" w:color="auto"/>
              <w:left w:val="nil"/>
              <w:bottom w:val="nil"/>
              <w:right w:val="nil"/>
            </w:tcBorders>
            <w:shd w:val="clear" w:color="auto" w:fill="auto"/>
            <w:noWrap/>
            <w:vAlign w:val="bottom"/>
            <w:hideMark/>
          </w:tcPr>
          <w:p w14:paraId="1E361C3C"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All</w:t>
            </w:r>
          </w:p>
        </w:tc>
        <w:tc>
          <w:tcPr>
            <w:tcW w:w="1735" w:type="dxa"/>
            <w:tcBorders>
              <w:top w:val="single" w:sz="4" w:space="0" w:color="auto"/>
              <w:left w:val="nil"/>
              <w:bottom w:val="nil"/>
              <w:right w:val="nil"/>
            </w:tcBorders>
            <w:shd w:val="clear" w:color="auto" w:fill="auto"/>
            <w:noWrap/>
            <w:vAlign w:val="bottom"/>
            <w:hideMark/>
          </w:tcPr>
          <w:p w14:paraId="1CE5DD20" w14:textId="03C6C57A"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8949/</w:t>
            </w:r>
            <w:r w:rsidRPr="00B24500">
              <w:rPr>
                <w:rFonts w:ascii="Aptos Narrow" w:eastAsia="Times New Roman" w:hAnsi="Aptos Narrow" w:cs="Times New Roman"/>
                <w:color w:val="000000"/>
                <w:kern w:val="0"/>
                <w:sz w:val="22"/>
                <w:szCs w:val="22"/>
                <w14:ligatures w14:val="none"/>
              </w:rPr>
              <w:t>52746</w:t>
            </w:r>
          </w:p>
        </w:tc>
        <w:tc>
          <w:tcPr>
            <w:tcW w:w="1893" w:type="dxa"/>
            <w:tcBorders>
              <w:top w:val="single" w:sz="4" w:space="0" w:color="auto"/>
              <w:left w:val="nil"/>
              <w:bottom w:val="nil"/>
              <w:right w:val="nil"/>
            </w:tcBorders>
            <w:shd w:val="clear" w:color="auto" w:fill="auto"/>
            <w:noWrap/>
            <w:vAlign w:val="bottom"/>
            <w:hideMark/>
          </w:tcPr>
          <w:p w14:paraId="5359230D" w14:textId="11CF7FC8"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HR=0.95;</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=0.1</w:t>
            </w:r>
          </w:p>
        </w:tc>
        <w:tc>
          <w:tcPr>
            <w:tcW w:w="1984" w:type="dxa"/>
            <w:tcBorders>
              <w:top w:val="single" w:sz="4" w:space="0" w:color="auto"/>
              <w:left w:val="nil"/>
              <w:bottom w:val="nil"/>
              <w:right w:val="nil"/>
            </w:tcBorders>
            <w:shd w:val="clear" w:color="auto" w:fill="auto"/>
            <w:noWrap/>
            <w:vAlign w:val="bottom"/>
            <w:hideMark/>
          </w:tcPr>
          <w:p w14:paraId="1DA29D90" w14:textId="6065D919"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HR=0.98;</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=0.59</w:t>
            </w:r>
          </w:p>
        </w:tc>
      </w:tr>
      <w:tr w:rsidR="005A228B" w:rsidRPr="00B24500" w14:paraId="65D3F54D" w14:textId="77777777" w:rsidTr="000E6D6B">
        <w:trPr>
          <w:trHeight w:val="300"/>
        </w:trPr>
        <w:tc>
          <w:tcPr>
            <w:tcW w:w="846" w:type="dxa"/>
            <w:tcBorders>
              <w:top w:val="nil"/>
              <w:left w:val="nil"/>
              <w:bottom w:val="double" w:sz="4" w:space="0" w:color="auto"/>
              <w:right w:val="nil"/>
            </w:tcBorders>
            <w:shd w:val="clear" w:color="auto" w:fill="auto"/>
            <w:noWrap/>
            <w:vAlign w:val="bottom"/>
            <w:hideMark/>
          </w:tcPr>
          <w:p w14:paraId="0770B100"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ABCC8</w:t>
            </w:r>
          </w:p>
        </w:tc>
        <w:tc>
          <w:tcPr>
            <w:tcW w:w="1011" w:type="dxa"/>
            <w:tcBorders>
              <w:top w:val="nil"/>
              <w:left w:val="nil"/>
              <w:bottom w:val="double" w:sz="4" w:space="0" w:color="auto"/>
              <w:right w:val="nil"/>
            </w:tcBorders>
            <w:shd w:val="clear" w:color="auto" w:fill="auto"/>
            <w:noWrap/>
            <w:vAlign w:val="bottom"/>
            <w:hideMark/>
          </w:tcPr>
          <w:p w14:paraId="094303C7"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Yes</w:t>
            </w:r>
          </w:p>
        </w:tc>
        <w:tc>
          <w:tcPr>
            <w:tcW w:w="2399" w:type="dxa"/>
            <w:tcBorders>
              <w:top w:val="nil"/>
              <w:left w:val="nil"/>
              <w:bottom w:val="double" w:sz="4" w:space="0" w:color="auto"/>
              <w:right w:val="nil"/>
            </w:tcBorders>
            <w:shd w:val="clear" w:color="auto" w:fill="auto"/>
            <w:noWrap/>
            <w:vAlign w:val="bottom"/>
            <w:hideMark/>
          </w:tcPr>
          <w:p w14:paraId="6AF4AB4B"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Type 2 Diabetes</w:t>
            </w:r>
          </w:p>
        </w:tc>
        <w:tc>
          <w:tcPr>
            <w:tcW w:w="3124" w:type="dxa"/>
            <w:tcBorders>
              <w:top w:val="nil"/>
              <w:left w:val="nil"/>
              <w:bottom w:val="double" w:sz="4" w:space="0" w:color="auto"/>
              <w:right w:val="nil"/>
            </w:tcBorders>
            <w:shd w:val="clear" w:color="auto" w:fill="auto"/>
            <w:noWrap/>
            <w:vAlign w:val="bottom"/>
            <w:hideMark/>
          </w:tcPr>
          <w:p w14:paraId="475C4E2A" w14:textId="26C0B4F5" w:rsidR="0089694E" w:rsidRPr="00B24500" w:rsidRDefault="002B7898"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HF/CV death composite</w:t>
            </w:r>
          </w:p>
        </w:tc>
        <w:tc>
          <w:tcPr>
            <w:tcW w:w="1322" w:type="dxa"/>
            <w:tcBorders>
              <w:top w:val="nil"/>
              <w:left w:val="nil"/>
              <w:bottom w:val="double" w:sz="4" w:space="0" w:color="auto"/>
              <w:right w:val="nil"/>
            </w:tcBorders>
            <w:shd w:val="clear" w:color="auto" w:fill="auto"/>
            <w:noWrap/>
            <w:vAlign w:val="bottom"/>
            <w:hideMark/>
          </w:tcPr>
          <w:p w14:paraId="3B2F8630" w14:textId="7777777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All</w:t>
            </w:r>
          </w:p>
        </w:tc>
        <w:tc>
          <w:tcPr>
            <w:tcW w:w="1735" w:type="dxa"/>
            <w:tcBorders>
              <w:top w:val="nil"/>
              <w:left w:val="nil"/>
              <w:bottom w:val="double" w:sz="4" w:space="0" w:color="auto"/>
              <w:right w:val="nil"/>
            </w:tcBorders>
            <w:shd w:val="clear" w:color="auto" w:fill="auto"/>
            <w:noWrap/>
            <w:vAlign w:val="bottom"/>
            <w:hideMark/>
          </w:tcPr>
          <w:p w14:paraId="293BAC9E" w14:textId="460C3079" w:rsidR="0089694E" w:rsidRPr="00B24500" w:rsidRDefault="0089694E" w:rsidP="005D7A19">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2101/</w:t>
            </w:r>
            <w:r w:rsidRPr="00B24500">
              <w:rPr>
                <w:rFonts w:ascii="Aptos Narrow" w:eastAsia="Times New Roman" w:hAnsi="Aptos Narrow" w:cs="Times New Roman"/>
                <w:color w:val="000000"/>
                <w:kern w:val="0"/>
                <w:sz w:val="22"/>
                <w:szCs w:val="22"/>
                <w14:ligatures w14:val="none"/>
              </w:rPr>
              <w:t>11794</w:t>
            </w:r>
          </w:p>
        </w:tc>
        <w:tc>
          <w:tcPr>
            <w:tcW w:w="1893" w:type="dxa"/>
            <w:tcBorders>
              <w:top w:val="nil"/>
              <w:left w:val="nil"/>
              <w:bottom w:val="double" w:sz="4" w:space="0" w:color="auto"/>
              <w:right w:val="nil"/>
            </w:tcBorders>
            <w:shd w:val="clear" w:color="auto" w:fill="auto"/>
            <w:noWrap/>
            <w:vAlign w:val="bottom"/>
            <w:hideMark/>
          </w:tcPr>
          <w:p w14:paraId="1FFF891A" w14:textId="2EA34C07"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HR=1.01;</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=0.84</w:t>
            </w:r>
          </w:p>
        </w:tc>
        <w:tc>
          <w:tcPr>
            <w:tcW w:w="1984" w:type="dxa"/>
            <w:tcBorders>
              <w:top w:val="nil"/>
              <w:left w:val="nil"/>
              <w:bottom w:val="double" w:sz="4" w:space="0" w:color="auto"/>
              <w:right w:val="nil"/>
            </w:tcBorders>
            <w:shd w:val="clear" w:color="auto" w:fill="auto"/>
            <w:noWrap/>
            <w:vAlign w:val="bottom"/>
            <w:hideMark/>
          </w:tcPr>
          <w:p w14:paraId="293B5FB9" w14:textId="3E466BD3" w:rsidR="0089694E" w:rsidRPr="00B24500" w:rsidRDefault="0089694E" w:rsidP="005D7A19">
            <w:pPr>
              <w:rPr>
                <w:rFonts w:ascii="Aptos Narrow" w:eastAsia="Times New Roman" w:hAnsi="Aptos Narrow" w:cs="Times New Roman"/>
                <w:color w:val="000000"/>
                <w:kern w:val="0"/>
                <w:sz w:val="22"/>
                <w:szCs w:val="22"/>
                <w14:ligatures w14:val="none"/>
              </w:rPr>
            </w:pPr>
            <w:r w:rsidRPr="00B24500">
              <w:rPr>
                <w:rFonts w:ascii="Aptos Narrow" w:eastAsia="Times New Roman" w:hAnsi="Aptos Narrow" w:cs="Times New Roman"/>
                <w:color w:val="000000"/>
                <w:kern w:val="0"/>
                <w:sz w:val="22"/>
                <w:szCs w:val="22"/>
                <w14:ligatures w14:val="none"/>
              </w:rPr>
              <w:t>HR=1.02;</w:t>
            </w:r>
            <w:r w:rsidR="003465E1">
              <w:rPr>
                <w:rFonts w:ascii="Aptos Narrow" w:eastAsia="Times New Roman" w:hAnsi="Aptos Narrow" w:cs="Times New Roman"/>
                <w:color w:val="000000"/>
                <w:kern w:val="0"/>
                <w:sz w:val="22"/>
                <w:szCs w:val="22"/>
                <w14:ligatures w14:val="none"/>
              </w:rPr>
              <w:t xml:space="preserve"> </w:t>
            </w:r>
            <w:r w:rsidRPr="00B24500">
              <w:rPr>
                <w:rFonts w:ascii="Aptos Narrow" w:eastAsia="Times New Roman" w:hAnsi="Aptos Narrow" w:cs="Times New Roman"/>
                <w:i/>
                <w:iCs/>
                <w:color w:val="000000"/>
                <w:kern w:val="0"/>
                <w:sz w:val="22"/>
                <w:szCs w:val="22"/>
                <w14:ligatures w14:val="none"/>
              </w:rPr>
              <w:t>P</w:t>
            </w:r>
            <w:r w:rsidRPr="00B24500">
              <w:rPr>
                <w:rFonts w:ascii="Aptos Narrow" w:eastAsia="Times New Roman" w:hAnsi="Aptos Narrow" w:cs="Times New Roman"/>
                <w:color w:val="000000"/>
                <w:kern w:val="0"/>
                <w:sz w:val="22"/>
                <w:szCs w:val="22"/>
                <w14:ligatures w14:val="none"/>
              </w:rPr>
              <w:t>=0.67</w:t>
            </w:r>
          </w:p>
        </w:tc>
      </w:tr>
    </w:tbl>
    <w:p w14:paraId="7A1ADED9" w14:textId="2CC23EFD" w:rsidR="00AF43AB" w:rsidRDefault="00AD0F97" w:rsidP="005D7A19">
      <w:pPr>
        <w:rPr>
          <w:rFonts w:ascii="Times New Roman" w:hAnsi="Times New Roman" w:cs="Times New Roman"/>
          <w:sz w:val="22"/>
          <w:szCs w:val="22"/>
        </w:rPr>
        <w:sectPr w:rsidR="00AF43AB" w:rsidSect="00D95A8C">
          <w:pgSz w:w="15840" w:h="12240" w:orient="landscape"/>
          <w:pgMar w:top="720" w:right="720" w:bottom="720" w:left="720" w:header="720" w:footer="720" w:gutter="0"/>
          <w:cols w:space="720"/>
          <w:docGrid w:linePitch="360"/>
        </w:sectPr>
      </w:pPr>
      <w:r>
        <w:rPr>
          <w:rFonts w:cstheme="minorHAnsi"/>
          <w:sz w:val="20"/>
          <w:szCs w:val="20"/>
        </w:rPr>
        <w:t>SNPs were tested in additive model, adjusted for age at recruitment, sex and 10 PCs if unmatched, with follow-up time of 15 years.</w:t>
      </w:r>
    </w:p>
    <w:p w14:paraId="259722F8" w14:textId="77777777" w:rsidR="00593D47" w:rsidRPr="00AB1D4D" w:rsidRDefault="00593D47" w:rsidP="005D7A19">
      <w:pPr>
        <w:rPr>
          <w:rFonts w:ascii="Times New Roman" w:hAnsi="Times New Roman" w:cs="Times New Roman"/>
          <w:sz w:val="22"/>
          <w:szCs w:val="22"/>
        </w:rPr>
      </w:pPr>
    </w:p>
    <w:p w14:paraId="2E874D56" w14:textId="77777777" w:rsidR="00AB3856" w:rsidRPr="00AB1D4D" w:rsidRDefault="00AB3856" w:rsidP="005D7A19">
      <w:pPr>
        <w:keepNext/>
        <w:rPr>
          <w:rFonts w:ascii="Times New Roman" w:hAnsi="Times New Roman" w:cs="Times New Roman"/>
          <w:sz w:val="22"/>
          <w:szCs w:val="22"/>
        </w:rPr>
      </w:pPr>
      <w:r w:rsidRPr="00AB1D4D">
        <w:rPr>
          <w:rFonts w:ascii="Times New Roman" w:hAnsi="Times New Roman" w:cs="Times New Roman"/>
          <w:noProof/>
          <w:sz w:val="22"/>
          <w:szCs w:val="22"/>
        </w:rPr>
        <w:drawing>
          <wp:inline distT="0" distB="0" distL="0" distR="0" wp14:anchorId="23DCBD31" wp14:editId="6001F53A">
            <wp:extent cx="5671879" cy="4861611"/>
            <wp:effectExtent l="0" t="0" r="5080" b="0"/>
            <wp:docPr id="108948890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88903" name="Graphic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01926" cy="4887365"/>
                    </a:xfrm>
                    <a:prstGeom prst="rect">
                      <a:avLst/>
                    </a:prstGeom>
                  </pic:spPr>
                </pic:pic>
              </a:graphicData>
            </a:graphic>
          </wp:inline>
        </w:drawing>
      </w:r>
    </w:p>
    <w:p w14:paraId="258DF528" w14:textId="08E69449" w:rsidR="008D1BFB" w:rsidRPr="00AB1D4D" w:rsidRDefault="00AB3856" w:rsidP="005D7A19">
      <w:pPr>
        <w:rPr>
          <w:rFonts w:ascii="Times New Roman" w:hAnsi="Times New Roman" w:cs="Times New Roman"/>
          <w:sz w:val="22"/>
          <w:szCs w:val="22"/>
        </w:rPr>
      </w:pPr>
      <w:r w:rsidRPr="0051696E">
        <w:rPr>
          <w:rFonts w:ascii="Times New Roman" w:hAnsi="Times New Roman" w:cs="Times New Roman"/>
          <w:b/>
          <w:bCs/>
          <w:sz w:val="22"/>
          <w:szCs w:val="22"/>
        </w:rPr>
        <w:t>Supplemental Figure 1.</w:t>
      </w:r>
      <w:r w:rsidRPr="00AB1D4D">
        <w:rPr>
          <w:rFonts w:ascii="Times New Roman" w:hAnsi="Times New Roman" w:cs="Times New Roman"/>
          <w:sz w:val="22"/>
          <w:szCs w:val="22"/>
        </w:rPr>
        <w:t xml:space="preserve"> Matching results for PCSK9 11591147</w:t>
      </w:r>
      <w:r w:rsidR="00F815EE" w:rsidRPr="00AB1D4D">
        <w:rPr>
          <w:rFonts w:ascii="Times New Roman" w:hAnsi="Times New Roman" w:cs="Times New Roman"/>
          <w:sz w:val="22"/>
          <w:szCs w:val="22"/>
        </w:rPr>
        <w:t xml:space="preserve"> in </w:t>
      </w:r>
      <w:r w:rsidR="0090282C">
        <w:rPr>
          <w:rFonts w:ascii="Times New Roman" w:hAnsi="Times New Roman" w:cs="Times New Roman"/>
          <w:sz w:val="22"/>
          <w:szCs w:val="22"/>
        </w:rPr>
        <w:t xml:space="preserve">individuals of </w:t>
      </w:r>
      <w:r w:rsidR="000D27B7">
        <w:rPr>
          <w:rFonts w:ascii="Times New Roman" w:hAnsi="Times New Roman" w:cs="Times New Roman"/>
          <w:sz w:val="22"/>
          <w:szCs w:val="22"/>
        </w:rPr>
        <w:t>European</w:t>
      </w:r>
      <w:r w:rsidR="0090282C">
        <w:rPr>
          <w:rFonts w:ascii="Times New Roman" w:hAnsi="Times New Roman" w:cs="Times New Roman"/>
          <w:sz w:val="22"/>
          <w:szCs w:val="22"/>
        </w:rPr>
        <w:t xml:space="preserve"> ancestry</w:t>
      </w:r>
      <w:r w:rsidRPr="00AB1D4D">
        <w:rPr>
          <w:rFonts w:ascii="Times New Roman" w:hAnsi="Times New Roman" w:cs="Times New Roman"/>
          <w:sz w:val="22"/>
          <w:szCs w:val="22"/>
        </w:rPr>
        <w:t xml:space="preserve">. </w:t>
      </w:r>
      <w:r w:rsidR="004B69A5">
        <w:rPr>
          <w:rFonts w:ascii="Times New Roman" w:hAnsi="Times New Roman" w:cs="Times New Roman"/>
          <w:sz w:val="22"/>
          <w:szCs w:val="22"/>
        </w:rPr>
        <w:t>Love plot indicates s</w:t>
      </w:r>
      <w:r w:rsidRPr="00AB1D4D">
        <w:rPr>
          <w:rFonts w:ascii="Times New Roman" w:hAnsi="Times New Roman" w:cs="Times New Roman"/>
          <w:sz w:val="22"/>
          <w:szCs w:val="22"/>
        </w:rPr>
        <w:t>hift towards 0 in absolute standardized mean difference</w:t>
      </w:r>
      <w:r w:rsidR="004B69A5">
        <w:rPr>
          <w:rFonts w:ascii="Times New Roman" w:hAnsi="Times New Roman" w:cs="Times New Roman"/>
          <w:sz w:val="22"/>
          <w:szCs w:val="22"/>
        </w:rPr>
        <w:t>, representing</w:t>
      </w:r>
      <w:r w:rsidRPr="00AB1D4D">
        <w:rPr>
          <w:rFonts w:ascii="Times New Roman" w:hAnsi="Times New Roman" w:cs="Times New Roman"/>
          <w:sz w:val="22"/>
          <w:szCs w:val="22"/>
        </w:rPr>
        <w:t xml:space="preserve"> successful matching. </w:t>
      </w:r>
      <w:r w:rsidR="00352845">
        <w:rPr>
          <w:rFonts w:ascii="Times New Roman" w:hAnsi="Times New Roman" w:cs="Times New Roman"/>
          <w:sz w:val="22"/>
          <w:szCs w:val="22"/>
        </w:rPr>
        <w:t>Asterisk (</w:t>
      </w:r>
      <w:r w:rsidR="00352845" w:rsidRPr="00076EE3">
        <w:rPr>
          <w:rFonts w:ascii="Times New Roman" w:hAnsi="Times New Roman" w:cs="Times New Roman"/>
          <w:sz w:val="22"/>
          <w:szCs w:val="22"/>
        </w:rPr>
        <w:t>*</w:t>
      </w:r>
      <w:r w:rsidR="00352845">
        <w:rPr>
          <w:rFonts w:ascii="Times New Roman" w:hAnsi="Times New Roman" w:cs="Times New Roman"/>
          <w:sz w:val="22"/>
          <w:szCs w:val="22"/>
        </w:rPr>
        <w:t>)</w:t>
      </w:r>
      <w:r w:rsidR="00352845" w:rsidRPr="00076EE3">
        <w:rPr>
          <w:rFonts w:ascii="Times New Roman" w:hAnsi="Times New Roman" w:cs="Times New Roman"/>
          <w:sz w:val="22"/>
          <w:szCs w:val="22"/>
        </w:rPr>
        <w:t xml:space="preserve"> indicates variables for which the displayed value is the raw (unstandardized) difference in means.</w:t>
      </w:r>
    </w:p>
    <w:p w14:paraId="4F2987E9" w14:textId="77777777" w:rsidR="008D1BFB" w:rsidRPr="00AB1D4D" w:rsidRDefault="008D1BFB" w:rsidP="005D7A19">
      <w:pPr>
        <w:rPr>
          <w:rFonts w:ascii="Times New Roman" w:hAnsi="Times New Roman" w:cs="Times New Roman"/>
          <w:sz w:val="22"/>
          <w:szCs w:val="22"/>
        </w:rPr>
      </w:pPr>
    </w:p>
    <w:p w14:paraId="71B7E843" w14:textId="77777777" w:rsidR="00E34C9B" w:rsidRPr="00AB1D4D" w:rsidRDefault="00E34C9B" w:rsidP="005D7A19">
      <w:pPr>
        <w:rPr>
          <w:rFonts w:ascii="Times New Roman" w:hAnsi="Times New Roman" w:cs="Times New Roman"/>
          <w:sz w:val="22"/>
          <w:szCs w:val="22"/>
        </w:rPr>
      </w:pPr>
    </w:p>
    <w:p w14:paraId="03E9046C" w14:textId="77777777" w:rsidR="00E34C9B" w:rsidRPr="00AB1D4D" w:rsidRDefault="00E34C9B" w:rsidP="005D7A19">
      <w:pPr>
        <w:rPr>
          <w:rFonts w:ascii="Times New Roman" w:hAnsi="Times New Roman" w:cs="Times New Roman"/>
          <w:sz w:val="22"/>
          <w:szCs w:val="22"/>
        </w:rPr>
      </w:pPr>
    </w:p>
    <w:p w14:paraId="53AFFA93" w14:textId="77777777" w:rsidR="00E34C9B" w:rsidRPr="00AB1D4D" w:rsidRDefault="00E34C9B" w:rsidP="005D7A19">
      <w:pPr>
        <w:rPr>
          <w:rFonts w:ascii="Times New Roman" w:hAnsi="Times New Roman" w:cs="Times New Roman"/>
          <w:sz w:val="22"/>
          <w:szCs w:val="22"/>
        </w:rPr>
      </w:pPr>
    </w:p>
    <w:p w14:paraId="4AAE85A7" w14:textId="77777777" w:rsidR="00E34C9B" w:rsidRPr="00AB1D4D" w:rsidRDefault="00E34C9B" w:rsidP="005D7A19">
      <w:pPr>
        <w:rPr>
          <w:rFonts w:ascii="Times New Roman" w:hAnsi="Times New Roman" w:cs="Times New Roman"/>
          <w:sz w:val="22"/>
          <w:szCs w:val="22"/>
        </w:rPr>
      </w:pPr>
    </w:p>
    <w:p w14:paraId="4D8537F5" w14:textId="77777777" w:rsidR="00E34C9B" w:rsidRPr="00AB1D4D" w:rsidRDefault="00E34C9B" w:rsidP="005D7A19">
      <w:pPr>
        <w:rPr>
          <w:rFonts w:ascii="Times New Roman" w:hAnsi="Times New Roman" w:cs="Times New Roman"/>
          <w:sz w:val="22"/>
          <w:szCs w:val="22"/>
        </w:rPr>
      </w:pPr>
    </w:p>
    <w:p w14:paraId="19EC762F" w14:textId="77777777" w:rsidR="00E34C9B" w:rsidRPr="00AB1D4D" w:rsidRDefault="00E34C9B" w:rsidP="005D7A19">
      <w:pPr>
        <w:rPr>
          <w:rFonts w:ascii="Times New Roman" w:hAnsi="Times New Roman" w:cs="Times New Roman"/>
          <w:sz w:val="22"/>
          <w:szCs w:val="22"/>
        </w:rPr>
      </w:pPr>
    </w:p>
    <w:p w14:paraId="58C12DF4" w14:textId="77777777" w:rsidR="00E34C9B" w:rsidRPr="00AB1D4D" w:rsidRDefault="00E34C9B" w:rsidP="005D7A19">
      <w:pPr>
        <w:rPr>
          <w:rFonts w:ascii="Times New Roman" w:hAnsi="Times New Roman" w:cs="Times New Roman"/>
          <w:sz w:val="22"/>
          <w:szCs w:val="22"/>
        </w:rPr>
      </w:pPr>
    </w:p>
    <w:p w14:paraId="32387CEB" w14:textId="77777777" w:rsidR="00E34C9B" w:rsidRPr="00AB1D4D" w:rsidRDefault="00E34C9B" w:rsidP="005D7A19">
      <w:pPr>
        <w:rPr>
          <w:rFonts w:ascii="Times New Roman" w:hAnsi="Times New Roman" w:cs="Times New Roman"/>
          <w:sz w:val="22"/>
          <w:szCs w:val="22"/>
        </w:rPr>
      </w:pPr>
    </w:p>
    <w:p w14:paraId="41B4AC49" w14:textId="77777777" w:rsidR="00E34C9B" w:rsidRPr="00AB1D4D" w:rsidRDefault="00E34C9B" w:rsidP="005D7A19">
      <w:pPr>
        <w:rPr>
          <w:rFonts w:ascii="Times New Roman" w:hAnsi="Times New Roman" w:cs="Times New Roman"/>
          <w:sz w:val="22"/>
          <w:szCs w:val="22"/>
        </w:rPr>
      </w:pPr>
    </w:p>
    <w:p w14:paraId="462804E6" w14:textId="77777777" w:rsidR="00E34C9B" w:rsidRPr="00AB1D4D" w:rsidRDefault="00E34C9B" w:rsidP="005D7A19">
      <w:pPr>
        <w:rPr>
          <w:rFonts w:ascii="Times New Roman" w:hAnsi="Times New Roman" w:cs="Times New Roman"/>
          <w:sz w:val="22"/>
          <w:szCs w:val="22"/>
        </w:rPr>
      </w:pPr>
    </w:p>
    <w:p w14:paraId="1E2D1FCE" w14:textId="77777777" w:rsidR="00E34C9B" w:rsidRPr="00AB1D4D" w:rsidRDefault="00E34C9B" w:rsidP="005D7A19">
      <w:pPr>
        <w:rPr>
          <w:rFonts w:ascii="Times New Roman" w:hAnsi="Times New Roman" w:cs="Times New Roman"/>
          <w:sz w:val="22"/>
          <w:szCs w:val="22"/>
        </w:rPr>
      </w:pPr>
    </w:p>
    <w:p w14:paraId="1975C660" w14:textId="77777777" w:rsidR="00E34C9B" w:rsidRPr="00AB1D4D" w:rsidRDefault="00E34C9B" w:rsidP="005D7A19">
      <w:pPr>
        <w:rPr>
          <w:rFonts w:ascii="Times New Roman" w:hAnsi="Times New Roman" w:cs="Times New Roman"/>
          <w:sz w:val="22"/>
          <w:szCs w:val="22"/>
        </w:rPr>
      </w:pPr>
    </w:p>
    <w:p w14:paraId="4BC7D3BC" w14:textId="77777777" w:rsidR="00B2235A" w:rsidRDefault="00B2235A" w:rsidP="005D7A19">
      <w:pPr>
        <w:rPr>
          <w:rFonts w:ascii="Times New Roman" w:hAnsi="Times New Roman" w:cs="Times New Roman"/>
          <w:sz w:val="22"/>
          <w:szCs w:val="22"/>
        </w:rPr>
      </w:pPr>
    </w:p>
    <w:p w14:paraId="04FE9894" w14:textId="77777777" w:rsidR="00B2235A" w:rsidRDefault="00B2235A" w:rsidP="005D7A19">
      <w:pPr>
        <w:rPr>
          <w:rFonts w:ascii="Times New Roman" w:hAnsi="Times New Roman" w:cs="Times New Roman"/>
          <w:sz w:val="22"/>
          <w:szCs w:val="22"/>
        </w:rPr>
      </w:pPr>
    </w:p>
    <w:p w14:paraId="6E67AFA4" w14:textId="77777777" w:rsidR="00B2235A" w:rsidRDefault="00B2235A" w:rsidP="005D7A19">
      <w:pPr>
        <w:rPr>
          <w:rFonts w:ascii="Times New Roman" w:hAnsi="Times New Roman" w:cs="Times New Roman"/>
          <w:sz w:val="22"/>
          <w:szCs w:val="22"/>
        </w:rPr>
      </w:pPr>
    </w:p>
    <w:p w14:paraId="5683EC51" w14:textId="77777777" w:rsidR="00B2235A" w:rsidRDefault="00B2235A" w:rsidP="005D7A19">
      <w:pPr>
        <w:rPr>
          <w:rFonts w:ascii="Times New Roman" w:hAnsi="Times New Roman" w:cs="Times New Roman"/>
          <w:sz w:val="22"/>
          <w:szCs w:val="22"/>
        </w:rPr>
      </w:pPr>
    </w:p>
    <w:p w14:paraId="13A2682D" w14:textId="77777777" w:rsidR="00B2235A" w:rsidRPr="00AB1D4D" w:rsidRDefault="00B2235A" w:rsidP="005D7A19">
      <w:pPr>
        <w:rPr>
          <w:rFonts w:ascii="Times New Roman"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23"/>
      </w:tblGrid>
      <w:tr w:rsidR="00E34C9B" w:rsidRPr="00AB67C9" w14:paraId="6DC0BC86" w14:textId="77777777">
        <w:tc>
          <w:tcPr>
            <w:tcW w:w="0" w:type="auto"/>
            <w:tcMar>
              <w:left w:w="0" w:type="dxa"/>
              <w:right w:w="115" w:type="dxa"/>
            </w:tcMar>
          </w:tcPr>
          <w:p w14:paraId="1E7E678A" w14:textId="77777777" w:rsidR="008D1BFB" w:rsidRPr="00AB1D4D" w:rsidRDefault="008D1BFB" w:rsidP="005D7A19">
            <w:pPr>
              <w:rPr>
                <w:rFonts w:ascii="Times New Roman" w:hAnsi="Times New Roman" w:cs="Times New Roman"/>
                <w:sz w:val="22"/>
                <w:szCs w:val="22"/>
              </w:rPr>
            </w:pPr>
            <w:r w:rsidRPr="00AB1D4D">
              <w:rPr>
                <w:rFonts w:ascii="Times New Roman" w:hAnsi="Times New Roman" w:cs="Times New Roman"/>
                <w:sz w:val="22"/>
                <w:szCs w:val="22"/>
              </w:rPr>
              <w:t>a)</w:t>
            </w:r>
          </w:p>
          <w:p w14:paraId="074FE285" w14:textId="0F7534FC" w:rsidR="008D1BFB" w:rsidRPr="00AB1D4D" w:rsidRDefault="008D1BFB" w:rsidP="005D7A19">
            <w:pPr>
              <w:rPr>
                <w:rFonts w:ascii="Times New Roman" w:hAnsi="Times New Roman" w:cs="Times New Roman"/>
                <w:sz w:val="22"/>
                <w:szCs w:val="22"/>
              </w:rPr>
            </w:pPr>
            <w:r w:rsidRPr="00AB1D4D">
              <w:rPr>
                <w:rFonts w:ascii="Times New Roman" w:hAnsi="Times New Roman" w:cs="Times New Roman"/>
                <w:noProof/>
                <w:sz w:val="22"/>
                <w:szCs w:val="22"/>
              </w:rPr>
              <w:drawing>
                <wp:inline distT="0" distB="0" distL="0" distR="0" wp14:anchorId="160D46A9" wp14:editId="478F5022">
                  <wp:extent cx="2862827" cy="2453852"/>
                  <wp:effectExtent l="0" t="0" r="0" b="3810"/>
                  <wp:docPr id="17392850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85092" name="Graphic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62827" cy="2453852"/>
                          </a:xfrm>
                          <a:prstGeom prst="rect">
                            <a:avLst/>
                          </a:prstGeom>
                        </pic:spPr>
                      </pic:pic>
                    </a:graphicData>
                  </a:graphic>
                </wp:inline>
              </w:drawing>
            </w:r>
          </w:p>
        </w:tc>
        <w:tc>
          <w:tcPr>
            <w:tcW w:w="0" w:type="auto"/>
            <w:tcMar>
              <w:left w:w="0" w:type="dxa"/>
              <w:right w:w="115" w:type="dxa"/>
            </w:tcMar>
          </w:tcPr>
          <w:p w14:paraId="1EB1B8DF" w14:textId="77777777" w:rsidR="008D1BFB" w:rsidRPr="00AB1D4D" w:rsidRDefault="008D1BFB" w:rsidP="005D7A19">
            <w:pPr>
              <w:rPr>
                <w:rFonts w:ascii="Times New Roman" w:hAnsi="Times New Roman" w:cs="Times New Roman"/>
                <w:noProof/>
                <w:sz w:val="22"/>
                <w:szCs w:val="22"/>
              </w:rPr>
            </w:pPr>
            <w:r w:rsidRPr="00AB1D4D">
              <w:rPr>
                <w:rFonts w:ascii="Times New Roman" w:hAnsi="Times New Roman" w:cs="Times New Roman"/>
                <w:sz w:val="22"/>
                <w:szCs w:val="22"/>
              </w:rPr>
              <w:t>b)</w:t>
            </w:r>
            <w:r w:rsidRPr="00AB1D4D">
              <w:rPr>
                <w:rFonts w:ascii="Times New Roman" w:hAnsi="Times New Roman" w:cs="Times New Roman"/>
                <w:noProof/>
                <w:sz w:val="22"/>
                <w:szCs w:val="22"/>
              </w:rPr>
              <w:t xml:space="preserve"> </w:t>
            </w:r>
          </w:p>
          <w:p w14:paraId="230E1177" w14:textId="357D1DA0" w:rsidR="008D1BFB" w:rsidRPr="00AB1D4D" w:rsidRDefault="00E34C9B" w:rsidP="005D7A19">
            <w:pPr>
              <w:rPr>
                <w:rFonts w:ascii="Times New Roman" w:hAnsi="Times New Roman" w:cs="Times New Roman"/>
                <w:sz w:val="22"/>
                <w:szCs w:val="22"/>
              </w:rPr>
            </w:pPr>
            <w:r w:rsidRPr="00AB1D4D">
              <w:rPr>
                <w:rFonts w:ascii="Times New Roman" w:hAnsi="Times New Roman" w:cs="Times New Roman"/>
                <w:noProof/>
                <w:sz w:val="22"/>
                <w:szCs w:val="22"/>
              </w:rPr>
              <w:drawing>
                <wp:inline distT="0" distB="0" distL="0" distR="0" wp14:anchorId="1BE64A16" wp14:editId="3768B909">
                  <wp:extent cx="2862827" cy="2453852"/>
                  <wp:effectExtent l="0" t="0" r="0" b="3810"/>
                  <wp:docPr id="1558094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9429" name="Graphic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62827" cy="2453852"/>
                          </a:xfrm>
                          <a:prstGeom prst="rect">
                            <a:avLst/>
                          </a:prstGeom>
                        </pic:spPr>
                      </pic:pic>
                    </a:graphicData>
                  </a:graphic>
                </wp:inline>
              </w:drawing>
            </w:r>
          </w:p>
        </w:tc>
      </w:tr>
    </w:tbl>
    <w:p w14:paraId="3C0953F0" w14:textId="2C17E7D4" w:rsidR="00B2235A" w:rsidRDefault="00E34C9B" w:rsidP="005D7A19">
      <w:pPr>
        <w:rPr>
          <w:rFonts w:ascii="Times New Roman" w:hAnsi="Times New Roman" w:cs="Times New Roman"/>
          <w:sz w:val="22"/>
          <w:szCs w:val="22"/>
        </w:rPr>
      </w:pPr>
      <w:r w:rsidRPr="007427A9">
        <w:rPr>
          <w:rFonts w:ascii="Times New Roman" w:hAnsi="Times New Roman" w:cs="Times New Roman"/>
          <w:b/>
          <w:sz w:val="22"/>
          <w:szCs w:val="22"/>
        </w:rPr>
        <w:t>Supplemental Figure 2.</w:t>
      </w:r>
      <w:r w:rsidRPr="00AB1D4D">
        <w:rPr>
          <w:rFonts w:ascii="Times New Roman" w:hAnsi="Times New Roman" w:cs="Times New Roman"/>
          <w:sz w:val="22"/>
          <w:szCs w:val="22"/>
        </w:rPr>
        <w:t xml:space="preserve"> Propensity </w:t>
      </w:r>
      <w:proofErr w:type="gramStart"/>
      <w:r w:rsidRPr="00AB1D4D">
        <w:rPr>
          <w:rFonts w:ascii="Times New Roman" w:hAnsi="Times New Roman" w:cs="Times New Roman"/>
          <w:sz w:val="22"/>
          <w:szCs w:val="22"/>
        </w:rPr>
        <w:t>score</w:t>
      </w:r>
      <w:proofErr w:type="gramEnd"/>
      <w:r w:rsidRPr="00AB1D4D">
        <w:rPr>
          <w:rFonts w:ascii="Times New Roman" w:hAnsi="Times New Roman" w:cs="Times New Roman"/>
          <w:sz w:val="22"/>
          <w:szCs w:val="22"/>
        </w:rPr>
        <w:t xml:space="preserve"> matching results for ADRB1 rs7076938 for a) time to </w:t>
      </w:r>
      <w:r w:rsidR="00AA3106">
        <w:rPr>
          <w:rFonts w:ascii="Times New Roman" w:hAnsi="Times New Roman" w:cs="Times New Roman"/>
          <w:sz w:val="22"/>
          <w:szCs w:val="22"/>
        </w:rPr>
        <w:t>cardiovascular (CV) death/heart transplant</w:t>
      </w:r>
      <w:r w:rsidR="00020303">
        <w:rPr>
          <w:rFonts w:ascii="Times New Roman" w:hAnsi="Times New Roman" w:cs="Times New Roman"/>
          <w:sz w:val="22"/>
          <w:szCs w:val="22"/>
        </w:rPr>
        <w:t xml:space="preserve"> </w:t>
      </w:r>
      <w:r w:rsidRPr="00AB1D4D">
        <w:rPr>
          <w:rFonts w:ascii="Times New Roman" w:hAnsi="Times New Roman" w:cs="Times New Roman"/>
          <w:sz w:val="22"/>
          <w:szCs w:val="22"/>
        </w:rPr>
        <w:t>from first atrial fibrillation diagnosis</w:t>
      </w:r>
      <w:r w:rsidR="0057069B">
        <w:rPr>
          <w:rFonts w:ascii="Times New Roman" w:hAnsi="Times New Roman" w:cs="Times New Roman"/>
          <w:sz w:val="22"/>
          <w:szCs w:val="22"/>
        </w:rPr>
        <w:t xml:space="preserve"> (AF)</w:t>
      </w:r>
      <w:r w:rsidRPr="00AB1D4D">
        <w:rPr>
          <w:rFonts w:ascii="Times New Roman" w:hAnsi="Times New Roman" w:cs="Times New Roman"/>
          <w:sz w:val="22"/>
          <w:szCs w:val="22"/>
        </w:rPr>
        <w:t xml:space="preserve">, and b) time to rehospitalization or </w:t>
      </w:r>
      <w:r w:rsidR="0057069B">
        <w:rPr>
          <w:rFonts w:ascii="Times New Roman" w:hAnsi="Times New Roman" w:cs="Times New Roman"/>
          <w:sz w:val="22"/>
          <w:szCs w:val="22"/>
        </w:rPr>
        <w:t>CV death/heart transplant</w:t>
      </w:r>
      <w:r w:rsidRPr="00AB1D4D">
        <w:rPr>
          <w:rFonts w:ascii="Times New Roman" w:hAnsi="Times New Roman" w:cs="Times New Roman"/>
          <w:sz w:val="22"/>
          <w:szCs w:val="22"/>
        </w:rPr>
        <w:t xml:space="preserve"> due to </w:t>
      </w:r>
      <w:r w:rsidR="0057069B">
        <w:rPr>
          <w:rFonts w:ascii="Times New Roman" w:hAnsi="Times New Roman" w:cs="Times New Roman"/>
          <w:sz w:val="22"/>
          <w:szCs w:val="22"/>
        </w:rPr>
        <w:t>AF</w:t>
      </w:r>
      <w:r w:rsidRPr="00AB1D4D">
        <w:rPr>
          <w:rFonts w:ascii="Times New Roman" w:hAnsi="Times New Roman" w:cs="Times New Roman"/>
          <w:sz w:val="22"/>
          <w:szCs w:val="22"/>
        </w:rPr>
        <w:t xml:space="preserve">. </w:t>
      </w:r>
      <w:r w:rsidRPr="00ED5DB3">
        <w:rPr>
          <w:rFonts w:ascii="Times New Roman" w:hAnsi="Times New Roman" w:cs="Times New Roman"/>
          <w:sz w:val="22"/>
          <w:szCs w:val="22"/>
        </w:rPr>
        <w:t>A shift towards 0 for absolute standardized mean difference indicates improvement in differences between populations carrying specific alleles.</w:t>
      </w:r>
    </w:p>
    <w:p w14:paraId="2153549F" w14:textId="77777777" w:rsidR="00B2235A" w:rsidRDefault="00B2235A" w:rsidP="005D7A19">
      <w:pPr>
        <w:rPr>
          <w:rFonts w:ascii="Times New Roman" w:hAnsi="Times New Roman" w:cs="Times New Roman"/>
          <w:sz w:val="22"/>
          <w:szCs w:val="22"/>
        </w:rPr>
      </w:pPr>
    </w:p>
    <w:p w14:paraId="06ACF51D" w14:textId="77777777" w:rsidR="007427A9" w:rsidRPr="00AB1D4D" w:rsidRDefault="007427A9" w:rsidP="005D7A19">
      <w:pPr>
        <w:rPr>
          <w:rFonts w:ascii="Times New Roman"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432C7B" w:rsidRPr="00AB67C9" w14:paraId="0BD8CAFC" w14:textId="77777777">
        <w:tc>
          <w:tcPr>
            <w:tcW w:w="0" w:type="auto"/>
            <w:tcMar>
              <w:left w:w="0" w:type="dxa"/>
              <w:right w:w="115" w:type="dxa"/>
            </w:tcMar>
          </w:tcPr>
          <w:p w14:paraId="173AE895" w14:textId="77777777" w:rsidR="00432C7B" w:rsidRPr="00AB1D4D" w:rsidRDefault="00432C7B" w:rsidP="005D7A19">
            <w:pPr>
              <w:rPr>
                <w:rFonts w:ascii="Times New Roman" w:hAnsi="Times New Roman" w:cs="Times New Roman"/>
                <w:sz w:val="22"/>
                <w:szCs w:val="22"/>
              </w:rPr>
            </w:pPr>
            <w:r w:rsidRPr="00AB1D4D">
              <w:rPr>
                <w:rFonts w:ascii="Times New Roman" w:hAnsi="Times New Roman" w:cs="Times New Roman"/>
                <w:sz w:val="22"/>
                <w:szCs w:val="22"/>
              </w:rPr>
              <w:t xml:space="preserve">a) </w:t>
            </w:r>
          </w:p>
          <w:p w14:paraId="42EC58EF" w14:textId="3AB39A80" w:rsidR="00432C7B" w:rsidRPr="00AB1D4D" w:rsidRDefault="00432C7B" w:rsidP="005D7A19">
            <w:pPr>
              <w:rPr>
                <w:rFonts w:ascii="Times New Roman" w:hAnsi="Times New Roman" w:cs="Times New Roman"/>
                <w:sz w:val="22"/>
                <w:szCs w:val="22"/>
              </w:rPr>
            </w:pPr>
            <w:r w:rsidRPr="00AB1D4D">
              <w:rPr>
                <w:rFonts w:ascii="Times New Roman" w:hAnsi="Times New Roman" w:cs="Times New Roman"/>
                <w:noProof/>
                <w:sz w:val="22"/>
                <w:szCs w:val="22"/>
              </w:rPr>
              <w:drawing>
                <wp:inline distT="0" distB="0" distL="0" distR="0" wp14:anchorId="16EFDC66" wp14:editId="4B053017">
                  <wp:extent cx="2916245" cy="2499638"/>
                  <wp:effectExtent l="0" t="0" r="0" b="0"/>
                  <wp:docPr id="4525443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44378" name="Graphic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16245" cy="2499638"/>
                          </a:xfrm>
                          <a:prstGeom prst="rect">
                            <a:avLst/>
                          </a:prstGeom>
                        </pic:spPr>
                      </pic:pic>
                    </a:graphicData>
                  </a:graphic>
                </wp:inline>
              </w:drawing>
            </w:r>
          </w:p>
        </w:tc>
        <w:tc>
          <w:tcPr>
            <w:tcW w:w="0" w:type="auto"/>
            <w:tcMar>
              <w:left w:w="0" w:type="dxa"/>
              <w:right w:w="115" w:type="dxa"/>
            </w:tcMar>
          </w:tcPr>
          <w:p w14:paraId="001CAA76" w14:textId="77777777" w:rsidR="00432C7B" w:rsidRPr="00AB1D4D" w:rsidRDefault="00432C7B" w:rsidP="005D7A19">
            <w:pPr>
              <w:rPr>
                <w:rFonts w:ascii="Times New Roman" w:hAnsi="Times New Roman" w:cs="Times New Roman"/>
                <w:noProof/>
                <w:sz w:val="22"/>
                <w:szCs w:val="22"/>
              </w:rPr>
            </w:pPr>
            <w:r w:rsidRPr="00AB1D4D">
              <w:rPr>
                <w:rFonts w:ascii="Times New Roman" w:hAnsi="Times New Roman" w:cs="Times New Roman"/>
                <w:sz w:val="22"/>
                <w:szCs w:val="22"/>
              </w:rPr>
              <w:t>b)</w:t>
            </w:r>
            <w:r w:rsidRPr="00AB1D4D">
              <w:rPr>
                <w:rFonts w:ascii="Times New Roman" w:hAnsi="Times New Roman" w:cs="Times New Roman"/>
                <w:noProof/>
                <w:sz w:val="22"/>
                <w:szCs w:val="22"/>
              </w:rPr>
              <w:t xml:space="preserve"> </w:t>
            </w:r>
          </w:p>
          <w:p w14:paraId="66C417FA" w14:textId="1D6B71B3" w:rsidR="00432C7B" w:rsidRPr="00AB1D4D" w:rsidRDefault="00F815EE" w:rsidP="005D7A19">
            <w:pPr>
              <w:keepNext/>
              <w:rPr>
                <w:rFonts w:ascii="Times New Roman" w:hAnsi="Times New Roman" w:cs="Times New Roman"/>
                <w:sz w:val="22"/>
                <w:szCs w:val="22"/>
              </w:rPr>
            </w:pPr>
            <w:r w:rsidRPr="00AB1D4D">
              <w:rPr>
                <w:rFonts w:ascii="Times New Roman" w:hAnsi="Times New Roman" w:cs="Times New Roman"/>
                <w:noProof/>
                <w:sz w:val="22"/>
                <w:szCs w:val="22"/>
              </w:rPr>
              <w:drawing>
                <wp:inline distT="0" distB="0" distL="0" distR="0" wp14:anchorId="3DF5A363" wp14:editId="46BFE6C7">
                  <wp:extent cx="2916245" cy="2499638"/>
                  <wp:effectExtent l="0" t="0" r="0" b="0"/>
                  <wp:docPr id="161063760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37603" name="Graphic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16245" cy="2499638"/>
                          </a:xfrm>
                          <a:prstGeom prst="rect">
                            <a:avLst/>
                          </a:prstGeom>
                        </pic:spPr>
                      </pic:pic>
                    </a:graphicData>
                  </a:graphic>
                </wp:inline>
              </w:drawing>
            </w:r>
          </w:p>
        </w:tc>
      </w:tr>
    </w:tbl>
    <w:p w14:paraId="5569AC5C" w14:textId="3CAB4946" w:rsidR="00F815EE" w:rsidRPr="00AB1D4D" w:rsidRDefault="00F815EE" w:rsidP="005D7A19">
      <w:pPr>
        <w:rPr>
          <w:rFonts w:ascii="Times New Roman" w:hAnsi="Times New Roman" w:cs="Times New Roman"/>
          <w:sz w:val="22"/>
          <w:szCs w:val="22"/>
        </w:rPr>
      </w:pPr>
      <w:r w:rsidRPr="007427A9">
        <w:rPr>
          <w:rFonts w:ascii="Times New Roman" w:hAnsi="Times New Roman" w:cs="Times New Roman"/>
          <w:b/>
          <w:sz w:val="22"/>
          <w:szCs w:val="22"/>
        </w:rPr>
        <w:t>Supplemental Figure 3.</w:t>
      </w:r>
      <w:r w:rsidRPr="00AB1D4D">
        <w:rPr>
          <w:rFonts w:ascii="Times New Roman" w:hAnsi="Times New Roman" w:cs="Times New Roman"/>
          <w:sz w:val="22"/>
          <w:szCs w:val="22"/>
        </w:rPr>
        <w:t xml:space="preserve"> Propensity </w:t>
      </w:r>
      <w:proofErr w:type="gramStart"/>
      <w:r w:rsidRPr="00AB1D4D">
        <w:rPr>
          <w:rFonts w:ascii="Times New Roman" w:hAnsi="Times New Roman" w:cs="Times New Roman"/>
          <w:sz w:val="22"/>
          <w:szCs w:val="22"/>
        </w:rPr>
        <w:t>score</w:t>
      </w:r>
      <w:proofErr w:type="gramEnd"/>
      <w:r w:rsidRPr="00AB1D4D">
        <w:rPr>
          <w:rFonts w:ascii="Times New Roman" w:hAnsi="Times New Roman" w:cs="Times New Roman"/>
          <w:sz w:val="22"/>
          <w:szCs w:val="22"/>
        </w:rPr>
        <w:t xml:space="preserve"> matching results for </w:t>
      </w:r>
      <w:r w:rsidR="00D14F56" w:rsidRPr="00AB67C9">
        <w:rPr>
          <w:rFonts w:ascii="Times New Roman" w:hAnsi="Times New Roman" w:cs="Times New Roman"/>
          <w:sz w:val="22"/>
          <w:szCs w:val="22"/>
        </w:rPr>
        <w:t xml:space="preserve">ACE </w:t>
      </w:r>
      <w:r w:rsidR="00E94214" w:rsidRPr="00AB67C9">
        <w:rPr>
          <w:rFonts w:ascii="Times New Roman" w:hAnsi="Times New Roman" w:cs="Times New Roman"/>
          <w:sz w:val="22"/>
          <w:szCs w:val="22"/>
        </w:rPr>
        <w:t>rs496</w:t>
      </w:r>
      <w:r w:rsidR="009C2A86" w:rsidRPr="00AB67C9">
        <w:rPr>
          <w:rFonts w:ascii="Times New Roman" w:hAnsi="Times New Roman" w:cs="Times New Roman"/>
          <w:sz w:val="22"/>
          <w:szCs w:val="22"/>
        </w:rPr>
        <w:t>8782</w:t>
      </w:r>
      <w:r w:rsidRPr="00AB1D4D">
        <w:rPr>
          <w:rFonts w:ascii="Times New Roman" w:hAnsi="Times New Roman" w:cs="Times New Roman"/>
          <w:sz w:val="22"/>
          <w:szCs w:val="22"/>
        </w:rPr>
        <w:t xml:space="preserve"> for a) time to </w:t>
      </w:r>
      <w:r w:rsidR="00A322ED">
        <w:rPr>
          <w:rFonts w:ascii="Times New Roman" w:hAnsi="Times New Roman" w:cs="Times New Roman"/>
          <w:sz w:val="22"/>
          <w:szCs w:val="22"/>
        </w:rPr>
        <w:t>cardiovascular (CV) death/heart transplant</w:t>
      </w:r>
      <w:r w:rsidRPr="00AB1D4D">
        <w:rPr>
          <w:rFonts w:ascii="Times New Roman" w:hAnsi="Times New Roman" w:cs="Times New Roman"/>
          <w:sz w:val="22"/>
          <w:szCs w:val="22"/>
        </w:rPr>
        <w:t xml:space="preserve"> from first atrial fibrillation</w:t>
      </w:r>
      <w:r w:rsidR="00A322ED">
        <w:rPr>
          <w:rFonts w:ascii="Times New Roman" w:hAnsi="Times New Roman" w:cs="Times New Roman"/>
          <w:sz w:val="22"/>
          <w:szCs w:val="22"/>
        </w:rPr>
        <w:t xml:space="preserve"> (AF)</w:t>
      </w:r>
      <w:r w:rsidRPr="00AB1D4D">
        <w:rPr>
          <w:rFonts w:ascii="Times New Roman" w:hAnsi="Times New Roman" w:cs="Times New Roman"/>
          <w:sz w:val="22"/>
          <w:szCs w:val="22"/>
        </w:rPr>
        <w:t xml:space="preserve"> diagnosis in</w:t>
      </w:r>
      <w:r w:rsidR="0090282C" w:rsidRPr="0090282C">
        <w:rPr>
          <w:rFonts w:ascii="Times New Roman" w:hAnsi="Times New Roman" w:cs="Times New Roman"/>
          <w:sz w:val="22"/>
          <w:szCs w:val="22"/>
        </w:rPr>
        <w:t xml:space="preserve"> </w:t>
      </w:r>
      <w:r w:rsidR="0090282C">
        <w:rPr>
          <w:rFonts w:ascii="Times New Roman" w:hAnsi="Times New Roman" w:cs="Times New Roman"/>
          <w:sz w:val="22"/>
          <w:szCs w:val="22"/>
        </w:rPr>
        <w:t>individuals of European ancestry</w:t>
      </w:r>
      <w:r w:rsidRPr="00AB1D4D">
        <w:rPr>
          <w:rFonts w:ascii="Times New Roman" w:hAnsi="Times New Roman" w:cs="Times New Roman"/>
          <w:sz w:val="22"/>
          <w:szCs w:val="22"/>
        </w:rPr>
        <w:t xml:space="preserve">, and b) time to </w:t>
      </w:r>
      <w:r w:rsidR="00105431">
        <w:rPr>
          <w:rFonts w:ascii="Times New Roman" w:hAnsi="Times New Roman" w:cs="Times New Roman"/>
          <w:sz w:val="22"/>
          <w:szCs w:val="22"/>
        </w:rPr>
        <w:t xml:space="preserve">HF </w:t>
      </w:r>
      <w:r w:rsidRPr="00AB1D4D">
        <w:rPr>
          <w:rFonts w:ascii="Times New Roman" w:hAnsi="Times New Roman" w:cs="Times New Roman"/>
          <w:sz w:val="22"/>
          <w:szCs w:val="22"/>
        </w:rPr>
        <w:t xml:space="preserve">rehospitalization or </w:t>
      </w:r>
      <w:r w:rsidR="00A322ED">
        <w:rPr>
          <w:rFonts w:ascii="Times New Roman" w:hAnsi="Times New Roman" w:cs="Times New Roman"/>
          <w:sz w:val="22"/>
          <w:szCs w:val="22"/>
        </w:rPr>
        <w:t>CV death/heart transplant</w:t>
      </w:r>
      <w:r w:rsidRPr="00AB1D4D">
        <w:rPr>
          <w:rFonts w:ascii="Times New Roman" w:hAnsi="Times New Roman" w:cs="Times New Roman"/>
          <w:sz w:val="22"/>
          <w:szCs w:val="22"/>
        </w:rPr>
        <w:t xml:space="preserve"> </w:t>
      </w:r>
      <w:r w:rsidR="00105431">
        <w:rPr>
          <w:rFonts w:ascii="Times New Roman" w:hAnsi="Times New Roman" w:cs="Times New Roman"/>
          <w:sz w:val="22"/>
          <w:szCs w:val="22"/>
        </w:rPr>
        <w:t>since the first available</w:t>
      </w:r>
      <w:r w:rsidR="00105431" w:rsidRPr="00AB1D4D">
        <w:rPr>
          <w:rFonts w:ascii="Times New Roman" w:hAnsi="Times New Roman" w:cs="Times New Roman"/>
          <w:sz w:val="22"/>
          <w:szCs w:val="22"/>
        </w:rPr>
        <w:t xml:space="preserve"> all-cause heart failure</w:t>
      </w:r>
      <w:r w:rsidR="00A322ED">
        <w:rPr>
          <w:rFonts w:ascii="Times New Roman" w:hAnsi="Times New Roman" w:cs="Times New Roman"/>
          <w:sz w:val="22"/>
          <w:szCs w:val="22"/>
        </w:rPr>
        <w:t xml:space="preserve"> (HF)</w:t>
      </w:r>
      <w:r w:rsidRPr="00AB1D4D">
        <w:rPr>
          <w:rFonts w:ascii="Times New Roman" w:hAnsi="Times New Roman" w:cs="Times New Roman"/>
          <w:sz w:val="22"/>
          <w:szCs w:val="22"/>
        </w:rPr>
        <w:t xml:space="preserve"> </w:t>
      </w:r>
      <w:r w:rsidR="00105431">
        <w:rPr>
          <w:rFonts w:ascii="Times New Roman" w:hAnsi="Times New Roman" w:cs="Times New Roman"/>
          <w:sz w:val="22"/>
          <w:szCs w:val="22"/>
        </w:rPr>
        <w:t>diagnosis</w:t>
      </w:r>
      <w:r w:rsidR="00105431" w:rsidRPr="00AB1D4D">
        <w:rPr>
          <w:rFonts w:ascii="Times New Roman" w:hAnsi="Times New Roman" w:cs="Times New Roman"/>
          <w:sz w:val="22"/>
          <w:szCs w:val="22"/>
        </w:rPr>
        <w:t xml:space="preserve"> </w:t>
      </w:r>
      <w:r w:rsidRPr="00AB1D4D">
        <w:rPr>
          <w:rFonts w:ascii="Times New Roman" w:hAnsi="Times New Roman" w:cs="Times New Roman"/>
          <w:sz w:val="22"/>
          <w:szCs w:val="22"/>
        </w:rPr>
        <w:t xml:space="preserve">in </w:t>
      </w:r>
      <w:r w:rsidR="00F52F95">
        <w:rPr>
          <w:rFonts w:ascii="Times New Roman" w:hAnsi="Times New Roman" w:cs="Times New Roman"/>
          <w:sz w:val="22"/>
          <w:szCs w:val="22"/>
        </w:rPr>
        <w:t xml:space="preserve">participants of </w:t>
      </w:r>
      <w:r w:rsidRPr="00AB1D4D">
        <w:rPr>
          <w:rFonts w:ascii="Times New Roman" w:hAnsi="Times New Roman" w:cs="Times New Roman"/>
          <w:sz w:val="22"/>
          <w:szCs w:val="22"/>
        </w:rPr>
        <w:t xml:space="preserve">all </w:t>
      </w:r>
      <w:r w:rsidR="004E14FA">
        <w:rPr>
          <w:rFonts w:ascii="Times New Roman" w:hAnsi="Times New Roman" w:cs="Times New Roman"/>
          <w:sz w:val="22"/>
          <w:szCs w:val="22"/>
        </w:rPr>
        <w:t>continental ancestries</w:t>
      </w:r>
      <w:r w:rsidRPr="00AB1D4D">
        <w:rPr>
          <w:rFonts w:ascii="Times New Roman" w:hAnsi="Times New Roman" w:cs="Times New Roman"/>
          <w:sz w:val="22"/>
          <w:szCs w:val="22"/>
        </w:rPr>
        <w:t xml:space="preserve">. A shift towards 0 for absolute standardized mean difference represents successful matching. </w:t>
      </w:r>
    </w:p>
    <w:p w14:paraId="245E0A5A" w14:textId="012123C9" w:rsidR="00F815EE" w:rsidRPr="00AB1D4D" w:rsidRDefault="00F815EE" w:rsidP="005D7A19">
      <w:pPr>
        <w:rPr>
          <w:rFonts w:ascii="Times New Roman" w:hAnsi="Times New Roman" w:cs="Times New Roman"/>
          <w:sz w:val="22"/>
          <w:szCs w:val="22"/>
        </w:rPr>
      </w:pPr>
    </w:p>
    <w:p w14:paraId="3F40F17B" w14:textId="77777777" w:rsidR="007427A9" w:rsidRDefault="007427A9" w:rsidP="005D7A19">
      <w:pPr>
        <w:rPr>
          <w:rFonts w:ascii="Times New Roman" w:hAnsi="Times New Roman" w:cs="Times New Roman"/>
          <w:sz w:val="22"/>
          <w:szCs w:val="22"/>
        </w:rPr>
      </w:pPr>
    </w:p>
    <w:p w14:paraId="2FC2B423" w14:textId="77777777" w:rsidR="007427A9" w:rsidRDefault="007427A9" w:rsidP="005D7A19">
      <w:pPr>
        <w:rPr>
          <w:rFonts w:ascii="Times New Roman" w:hAnsi="Times New Roman" w:cs="Times New Roman"/>
          <w:sz w:val="22"/>
          <w:szCs w:val="22"/>
        </w:rPr>
      </w:pPr>
    </w:p>
    <w:p w14:paraId="2892A195" w14:textId="77777777" w:rsidR="007427A9" w:rsidRDefault="007427A9" w:rsidP="005D7A19">
      <w:pPr>
        <w:rPr>
          <w:rFonts w:ascii="Times New Roman"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715"/>
      </w:tblGrid>
      <w:tr w:rsidR="00896E6B" w:rsidRPr="00AB67C9" w14:paraId="6CE24FCE" w14:textId="77777777" w:rsidTr="00CA06B1">
        <w:tc>
          <w:tcPr>
            <w:tcW w:w="4645" w:type="dxa"/>
            <w:tcMar>
              <w:left w:w="0" w:type="dxa"/>
              <w:right w:w="115" w:type="dxa"/>
            </w:tcMar>
          </w:tcPr>
          <w:p w14:paraId="5C8291DB" w14:textId="12FE36FE" w:rsidR="00896E6B" w:rsidRPr="00AB67C9" w:rsidRDefault="007E039A" w:rsidP="005D7A19">
            <w:pPr>
              <w:rPr>
                <w:rFonts w:ascii="Times New Roman" w:hAnsi="Times New Roman" w:cs="Times New Roman"/>
                <w:b/>
                <w:color w:val="000000" w:themeColor="text1"/>
              </w:rPr>
            </w:pPr>
            <w:r>
              <w:rPr>
                <w:rFonts w:ascii="Times New Roman" w:hAnsi="Times New Roman" w:cs="Times New Roman"/>
                <w:sz w:val="22"/>
                <w:szCs w:val="22"/>
              </w:rPr>
              <w:lastRenderedPageBreak/>
              <w:br w:type="page"/>
            </w:r>
            <w:r w:rsidR="00896E6B" w:rsidRPr="00AB67C9">
              <w:rPr>
                <w:rFonts w:ascii="Times New Roman" w:hAnsi="Times New Roman" w:cs="Times New Roman"/>
                <w:b/>
                <w:noProof/>
                <w:color w:val="000000" w:themeColor="text1"/>
              </w:rPr>
              <mc:AlternateContent>
                <mc:Choice Requires="wps">
                  <w:drawing>
                    <wp:anchor distT="0" distB="0" distL="114300" distR="114300" simplePos="0" relativeHeight="251658242" behindDoc="0" locked="0" layoutInCell="1" allowOverlap="1" wp14:anchorId="411C744B" wp14:editId="7BA62ECB">
                      <wp:simplePos x="0" y="0"/>
                      <wp:positionH relativeFrom="column">
                        <wp:posOffset>265430</wp:posOffset>
                      </wp:positionH>
                      <wp:positionV relativeFrom="paragraph">
                        <wp:posOffset>190500</wp:posOffset>
                      </wp:positionV>
                      <wp:extent cx="1640205" cy="127000"/>
                      <wp:effectExtent l="0" t="0" r="0" b="6350"/>
                      <wp:wrapNone/>
                      <wp:docPr id="408691661" name="Flowchart: Process 3"/>
                      <wp:cNvGraphicFramePr/>
                      <a:graphic xmlns:a="http://schemas.openxmlformats.org/drawingml/2006/main">
                        <a:graphicData uri="http://schemas.microsoft.com/office/word/2010/wordprocessingShape">
                          <wps:wsp>
                            <wps:cNvSpPr/>
                            <wps:spPr>
                              <a:xfrm>
                                <a:off x="0" y="0"/>
                                <a:ext cx="1640205" cy="127000"/>
                              </a:xfrm>
                              <a:prstGeom prst="flowChartProcess">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w16sdtfl="http://schemas.microsoft.com/office/word/2024/wordml/sdtformatlock">
                  <w:pict>
                    <v:shapetype w14:anchorId="43E3E69C" id="_x0000_t109" coordsize="21600,21600" o:spt="109" path="m,l,21600r21600,l21600,xe">
                      <v:stroke joinstyle="miter"/>
                      <v:path gradientshapeok="t" o:connecttype="rect"/>
                    </v:shapetype>
                    <v:shape id="Flowchart: Process 3" o:spid="_x0000_s1026" type="#_x0000_t109" style="position:absolute;margin-left:20.9pt;margin-top:15pt;width:129.15pt;height:10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" fillcolor="white [3212]" stroked="f" strokeweight="1pt"/>
                  </w:pict>
                </mc:Fallback>
              </mc:AlternateContent>
            </w:r>
            <w:r w:rsidR="00896E6B" w:rsidRPr="00AB67C9">
              <w:rPr>
                <w:rFonts w:ascii="Times New Roman" w:hAnsi="Times New Roman" w:cs="Times New Roman"/>
                <w:b/>
                <w:color w:val="000000" w:themeColor="text1"/>
              </w:rPr>
              <w:t>a)</w:t>
            </w:r>
          </w:p>
          <w:p w14:paraId="18225C26" w14:textId="77777777" w:rsidR="00896E6B" w:rsidRPr="00AB67C9" w:rsidRDefault="00896E6B" w:rsidP="005D7A19">
            <w:pPr>
              <w:rPr>
                <w:rFonts w:ascii="Times New Roman" w:hAnsi="Times New Roman" w:cs="Times New Roman"/>
                <w:b/>
                <w:color w:val="000000" w:themeColor="text1"/>
              </w:rPr>
            </w:pPr>
            <w:r w:rsidRPr="00AB67C9">
              <w:rPr>
                <w:rFonts w:ascii="Times New Roman" w:hAnsi="Times New Roman" w:cs="Times New Roman"/>
                <w:noProof/>
                <w:color w:val="000000" w:themeColor="text1"/>
              </w:rPr>
              <mc:AlternateContent>
                <mc:Choice Requires="wps">
                  <w:drawing>
                    <wp:anchor distT="0" distB="0" distL="114300" distR="114300" simplePos="0" relativeHeight="251658241" behindDoc="0" locked="0" layoutInCell="1" allowOverlap="1" wp14:anchorId="315E21E0" wp14:editId="14E89DA9">
                      <wp:simplePos x="0" y="0"/>
                      <wp:positionH relativeFrom="column">
                        <wp:posOffset>404495</wp:posOffset>
                      </wp:positionH>
                      <wp:positionV relativeFrom="paragraph">
                        <wp:posOffset>1099094</wp:posOffset>
                      </wp:positionV>
                      <wp:extent cx="1141615" cy="459971"/>
                      <wp:effectExtent l="0" t="0" r="14605" b="10160"/>
                      <wp:wrapNone/>
                      <wp:docPr id="31546062" name="Flowchart: Process 2"/>
                      <wp:cNvGraphicFramePr/>
                      <a:graphic xmlns:a="http://schemas.openxmlformats.org/drawingml/2006/main">
                        <a:graphicData uri="http://schemas.microsoft.com/office/word/2010/wordprocessingShape">
                          <wps:wsp>
                            <wps:cNvSpPr/>
                            <wps:spPr>
                              <a:xfrm>
                                <a:off x="0" y="0"/>
                                <a:ext cx="1141615" cy="459971"/>
                              </a:xfrm>
                              <a:prstGeom prst="flowChartProcess">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9886C" w14:textId="64345970" w:rsidR="00896E6B" w:rsidRPr="00BD4010" w:rsidRDefault="00896E6B" w:rsidP="00896E6B">
                                  <w:pPr>
                                    <w:rPr>
                                      <w:color w:val="000000" w:themeColor="text1"/>
                                    </w:rPr>
                                  </w:pPr>
                                  <w:r>
                                    <w:rPr>
                                      <w:color w:val="000000" w:themeColor="text1"/>
                                    </w:rPr>
                                    <w:t xml:space="preserve">HR= </w:t>
                                  </w:r>
                                  <w:r w:rsidR="008513B2">
                                    <w:rPr>
                                      <w:color w:val="000000" w:themeColor="text1"/>
                                    </w:rPr>
                                    <w:t>1.01</w:t>
                                  </w:r>
                                  <w:r>
                                    <w:rPr>
                                      <w:color w:val="000000" w:themeColor="text1"/>
                                    </w:rPr>
                                    <w:t xml:space="preserve">; </w:t>
                                  </w:r>
                                  <w:r>
                                    <w:rPr>
                                      <w:i/>
                                      <w:iCs/>
                                      <w:color w:val="000000" w:themeColor="text1"/>
                                    </w:rPr>
                                    <w:t>P=</w:t>
                                  </w:r>
                                  <w:r>
                                    <w:rPr>
                                      <w:color w:val="000000" w:themeColor="text1"/>
                                    </w:rPr>
                                    <w:t>0.</w:t>
                                  </w:r>
                                  <w:r w:rsidR="00C27F54">
                                    <w:rPr>
                                      <w:color w:val="000000" w:themeColor="text1"/>
                                    </w:rPr>
                                    <w:t>342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5E21E0" id="_x0000_t109" coordsize="21600,21600" o:spt="109" path="m,l,21600r21600,l21600,xe">
                      <v:stroke joinstyle="miter"/>
                      <v:path gradientshapeok="t" o:connecttype="rect"/>
                    </v:shapetype>
                    <v:shape id="Flowchart: Process 2" o:spid="_x0000_s1026" type="#_x0000_t109" style="position:absolute;margin-left:31.85pt;margin-top:86.55pt;width:89.9pt;height:36.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" fillcolor="white [3212]" strokecolor="black [3213]" strokeweight="1pt">
                      <v:textbox>
                        <w:txbxContent>
                          <w:p w14:paraId="3389886C" w14:textId="64345970" w:rsidR="00896E6B" w:rsidRPr="00BD4010" w:rsidRDefault="00896E6B" w:rsidP="00896E6B">
                            <w:pPr>
                              <w:rPr>
                                <w:color w:val="000000" w:themeColor="text1"/>
                              </w:rPr>
                            </w:pPr>
                            <w:r>
                              <w:rPr>
                                <w:color w:val="000000" w:themeColor="text1"/>
                              </w:rPr>
                              <w:t xml:space="preserve">HR= </w:t>
                            </w:r>
                            <w:r w:rsidR="008513B2">
                              <w:rPr>
                                <w:color w:val="000000" w:themeColor="text1"/>
                              </w:rPr>
                              <w:t>1.01</w:t>
                            </w:r>
                            <w:r>
                              <w:rPr>
                                <w:color w:val="000000" w:themeColor="text1"/>
                              </w:rPr>
                              <w:t xml:space="preserve">; </w:t>
                            </w:r>
                            <w:r>
                              <w:rPr>
                                <w:i/>
                                <w:iCs/>
                                <w:color w:val="000000" w:themeColor="text1"/>
                              </w:rPr>
                              <w:t>P=</w:t>
                            </w:r>
                            <w:r>
                              <w:rPr>
                                <w:color w:val="000000" w:themeColor="text1"/>
                              </w:rPr>
                              <w:t>0.</w:t>
                            </w:r>
                            <w:r w:rsidR="00C27F54">
                              <w:rPr>
                                <w:color w:val="000000" w:themeColor="text1"/>
                              </w:rPr>
                              <w:t>342</w:t>
                            </w:r>
                          </w:p>
                        </w:txbxContent>
                      </v:textbox>
                    </v:shape>
                  </w:pict>
                </mc:Fallback>
              </mc:AlternateContent>
            </w:r>
            <w:r w:rsidRPr="00AB67C9">
              <w:rPr>
                <w:rFonts w:ascii="Times New Roman" w:hAnsi="Times New Roman" w:cs="Times New Roman"/>
                <w:noProof/>
                <w:color w:val="000000" w:themeColor="text1"/>
              </w:rPr>
              <w:drawing>
                <wp:inline distT="0" distB="0" distL="0" distR="0" wp14:anchorId="3CD9F185" wp14:editId="46D514B5">
                  <wp:extent cx="2876405" cy="2465490"/>
                  <wp:effectExtent l="0" t="0" r="635" b="0"/>
                  <wp:docPr id="33896793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967935" name="Graphic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76405" cy="2465490"/>
                          </a:xfrm>
                          <a:prstGeom prst="rect">
                            <a:avLst/>
                          </a:prstGeom>
                        </pic:spPr>
                      </pic:pic>
                    </a:graphicData>
                  </a:graphic>
                </wp:inline>
              </w:drawing>
            </w:r>
          </w:p>
        </w:tc>
        <w:tc>
          <w:tcPr>
            <w:tcW w:w="4715" w:type="dxa"/>
            <w:tcMar>
              <w:left w:w="0" w:type="dxa"/>
              <w:right w:w="115" w:type="dxa"/>
            </w:tcMar>
          </w:tcPr>
          <w:p w14:paraId="7935CC42" w14:textId="77777777" w:rsidR="00896E6B" w:rsidRPr="00AB67C9" w:rsidRDefault="00896E6B" w:rsidP="005D7A19">
            <w:pPr>
              <w:rPr>
                <w:rFonts w:ascii="Times New Roman" w:hAnsi="Times New Roman" w:cs="Times New Roman"/>
                <w:b/>
                <w:color w:val="000000" w:themeColor="text1"/>
              </w:rPr>
            </w:pPr>
            <w:r w:rsidRPr="00AB67C9">
              <w:rPr>
                <w:rFonts w:ascii="Times New Roman" w:hAnsi="Times New Roman" w:cs="Times New Roman"/>
                <w:b/>
                <w:color w:val="000000" w:themeColor="text1"/>
              </w:rPr>
              <w:t>b)</w:t>
            </w:r>
          </w:p>
          <w:p w14:paraId="1FE9F17F" w14:textId="77777777" w:rsidR="00896E6B" w:rsidRPr="00AB67C9" w:rsidRDefault="00896E6B" w:rsidP="005D7A19">
            <w:pPr>
              <w:keepNext/>
              <w:rPr>
                <w:rFonts w:ascii="Times New Roman" w:hAnsi="Times New Roman" w:cs="Times New Roman"/>
                <w:b/>
                <w:color w:val="000000" w:themeColor="text1"/>
              </w:rPr>
            </w:pPr>
            <w:r w:rsidRPr="00AB67C9">
              <w:rPr>
                <w:rFonts w:ascii="Times New Roman" w:hAnsi="Times New Roman" w:cs="Times New Roman"/>
                <w:noProof/>
                <w:color w:val="000000" w:themeColor="text1"/>
              </w:rPr>
              <mc:AlternateContent>
                <mc:Choice Requires="wps">
                  <w:drawing>
                    <wp:anchor distT="0" distB="0" distL="114300" distR="114300" simplePos="0" relativeHeight="251658240" behindDoc="0" locked="0" layoutInCell="1" allowOverlap="1" wp14:anchorId="4DAEAB20" wp14:editId="40E7BB19">
                      <wp:simplePos x="0" y="0"/>
                      <wp:positionH relativeFrom="column">
                        <wp:posOffset>394450</wp:posOffset>
                      </wp:positionH>
                      <wp:positionV relativeFrom="paragraph">
                        <wp:posOffset>1109922</wp:posOffset>
                      </wp:positionV>
                      <wp:extent cx="1141615" cy="459971"/>
                      <wp:effectExtent l="0" t="0" r="20955" b="16510"/>
                      <wp:wrapNone/>
                      <wp:docPr id="1325496852" name="Flowchart: Process 2"/>
                      <wp:cNvGraphicFramePr/>
                      <a:graphic xmlns:a="http://schemas.openxmlformats.org/drawingml/2006/main">
                        <a:graphicData uri="http://schemas.microsoft.com/office/word/2010/wordprocessingShape">
                          <wps:wsp>
                            <wps:cNvSpPr/>
                            <wps:spPr>
                              <a:xfrm>
                                <a:off x="0" y="0"/>
                                <a:ext cx="1141615" cy="459971"/>
                              </a:xfrm>
                              <a:prstGeom prst="flowChartProcess">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0E0651" w14:textId="24D6D4AA" w:rsidR="00896E6B" w:rsidRPr="00BD4010" w:rsidRDefault="00896E6B" w:rsidP="00896E6B">
                                  <w:pPr>
                                    <w:rPr>
                                      <w:color w:val="000000" w:themeColor="text1"/>
                                    </w:rPr>
                                  </w:pPr>
                                  <w:r>
                                    <w:rPr>
                                      <w:color w:val="000000" w:themeColor="text1"/>
                                    </w:rPr>
                                    <w:t xml:space="preserve">HR= </w:t>
                                  </w:r>
                                  <w:r w:rsidR="00AA5993">
                                    <w:rPr>
                                      <w:color w:val="000000" w:themeColor="text1"/>
                                    </w:rPr>
                                    <w:t>1.06</w:t>
                                  </w:r>
                                  <w:r>
                                    <w:rPr>
                                      <w:color w:val="000000" w:themeColor="text1"/>
                                    </w:rPr>
                                    <w:t xml:space="preserve">; </w:t>
                                  </w:r>
                                  <w:r>
                                    <w:rPr>
                                      <w:i/>
                                      <w:iCs/>
                                      <w:color w:val="000000" w:themeColor="text1"/>
                                    </w:rPr>
                                    <w:t>P=</w:t>
                                  </w:r>
                                  <w:r w:rsidR="00AA5993">
                                    <w:rPr>
                                      <w:color w:val="000000" w:themeColor="text1"/>
                                    </w:rPr>
                                    <w:t>0.641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EAB20" id="_x0000_s1027" type="#_x0000_t109" style="position:absolute;margin-left:31.05pt;margin-top:87.4pt;width:89.9pt;height:3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" fillcolor="white [3212]" strokecolor="black [3213]" strokeweight="1pt">
                      <v:textbox>
                        <w:txbxContent>
                          <w:p w14:paraId="3B0E0651" w14:textId="24D6D4AA" w:rsidR="00896E6B" w:rsidRPr="00BD4010" w:rsidRDefault="00896E6B" w:rsidP="00896E6B">
                            <w:pPr>
                              <w:rPr>
                                <w:color w:val="000000" w:themeColor="text1"/>
                              </w:rPr>
                            </w:pPr>
                            <w:r>
                              <w:rPr>
                                <w:color w:val="000000" w:themeColor="text1"/>
                              </w:rPr>
                              <w:t xml:space="preserve">HR= </w:t>
                            </w:r>
                            <w:r w:rsidR="00AA5993">
                              <w:rPr>
                                <w:color w:val="000000" w:themeColor="text1"/>
                              </w:rPr>
                              <w:t>1.06</w:t>
                            </w:r>
                            <w:r>
                              <w:rPr>
                                <w:color w:val="000000" w:themeColor="text1"/>
                              </w:rPr>
                              <w:t xml:space="preserve">; </w:t>
                            </w:r>
                            <w:r>
                              <w:rPr>
                                <w:i/>
                                <w:iCs/>
                                <w:color w:val="000000" w:themeColor="text1"/>
                              </w:rPr>
                              <w:t>P=</w:t>
                            </w:r>
                            <w:r w:rsidR="00AA5993">
                              <w:rPr>
                                <w:color w:val="000000" w:themeColor="text1"/>
                              </w:rPr>
                              <w:t>0.641</w:t>
                            </w:r>
                          </w:p>
                        </w:txbxContent>
                      </v:textbox>
                    </v:shape>
                  </w:pict>
                </mc:Fallback>
              </mc:AlternateContent>
            </w:r>
            <w:r w:rsidRPr="00AB67C9">
              <w:rPr>
                <w:rFonts w:ascii="Times New Roman" w:hAnsi="Times New Roman" w:cs="Times New Roman"/>
                <w:noProof/>
                <w:color w:val="000000" w:themeColor="text1"/>
              </w:rPr>
              <w:drawing>
                <wp:inline distT="0" distB="0" distL="0" distR="0" wp14:anchorId="15018B12" wp14:editId="093163FA">
                  <wp:extent cx="2880359" cy="2468880"/>
                  <wp:effectExtent l="0" t="0" r="0" b="7620"/>
                  <wp:docPr id="1384564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6447" name="Graphic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80359" cy="2468880"/>
                          </a:xfrm>
                          <a:prstGeom prst="rect">
                            <a:avLst/>
                          </a:prstGeom>
                        </pic:spPr>
                      </pic:pic>
                    </a:graphicData>
                  </a:graphic>
                </wp:inline>
              </w:drawing>
            </w:r>
          </w:p>
        </w:tc>
      </w:tr>
    </w:tbl>
    <w:p w14:paraId="124DC7C5" w14:textId="2DC7A5DD" w:rsidR="00D63593" w:rsidRPr="00AB67C9" w:rsidRDefault="007317EF" w:rsidP="005D7A19">
      <w:pPr>
        <w:pStyle w:val="Caption"/>
        <w:rPr>
          <w:rFonts w:ascii="Times New Roman" w:hAnsi="Times New Roman" w:cs="Times New Roman"/>
          <w:i w:val="0"/>
          <w:color w:val="000000" w:themeColor="text1"/>
          <w:sz w:val="24"/>
          <w:szCs w:val="24"/>
        </w:rPr>
      </w:pPr>
      <w:r w:rsidRPr="00AB67C9">
        <w:rPr>
          <w:rFonts w:ascii="Times New Roman" w:hAnsi="Times New Roman" w:cs="Times New Roman"/>
          <w:b/>
          <w:bCs/>
          <w:i w:val="0"/>
          <w:iCs w:val="0"/>
          <w:color w:val="000000" w:themeColor="text1"/>
          <w:sz w:val="24"/>
          <w:szCs w:val="24"/>
        </w:rPr>
        <w:t xml:space="preserve">Supplemental </w:t>
      </w:r>
      <w:r w:rsidR="00D63593" w:rsidRPr="00AB67C9">
        <w:rPr>
          <w:rFonts w:ascii="Times New Roman" w:hAnsi="Times New Roman" w:cs="Times New Roman"/>
          <w:b/>
          <w:i w:val="0"/>
          <w:color w:val="000000" w:themeColor="text1"/>
          <w:sz w:val="24"/>
          <w:szCs w:val="24"/>
        </w:rPr>
        <w:t xml:space="preserve">Figure </w:t>
      </w:r>
      <w:r w:rsidR="00747657">
        <w:rPr>
          <w:rFonts w:ascii="Times New Roman" w:hAnsi="Times New Roman" w:cs="Times New Roman"/>
          <w:b/>
          <w:bCs/>
          <w:i w:val="0"/>
          <w:iCs w:val="0"/>
          <w:color w:val="000000" w:themeColor="text1"/>
          <w:sz w:val="24"/>
          <w:szCs w:val="24"/>
        </w:rPr>
        <w:t>4</w:t>
      </w:r>
      <w:r w:rsidR="00D63593" w:rsidRPr="00AB67C9">
        <w:rPr>
          <w:rFonts w:ascii="Times New Roman" w:hAnsi="Times New Roman" w:cs="Times New Roman"/>
          <w:b/>
          <w:bCs/>
          <w:i w:val="0"/>
          <w:iCs w:val="0"/>
          <w:color w:val="000000" w:themeColor="text1"/>
          <w:sz w:val="24"/>
          <w:szCs w:val="24"/>
        </w:rPr>
        <w:t>.</w:t>
      </w:r>
      <w:r w:rsidR="00D63593" w:rsidRPr="00AB67C9">
        <w:rPr>
          <w:rFonts w:ascii="Times New Roman" w:hAnsi="Times New Roman" w:cs="Times New Roman"/>
          <w:i w:val="0"/>
          <w:color w:val="000000" w:themeColor="text1"/>
          <w:sz w:val="24"/>
          <w:szCs w:val="24"/>
        </w:rPr>
        <w:t xml:space="preserve"> Effect of PCSK9 </w:t>
      </w:r>
      <w:r w:rsidR="009B18D8" w:rsidRPr="00AB67C9">
        <w:rPr>
          <w:rFonts w:ascii="Times New Roman" w:hAnsi="Times New Roman" w:cs="Times New Roman"/>
          <w:i w:val="0"/>
          <w:color w:val="000000" w:themeColor="text1"/>
          <w:sz w:val="24"/>
          <w:szCs w:val="24"/>
        </w:rPr>
        <w:t>rs562556</w:t>
      </w:r>
      <w:r w:rsidR="00D63593" w:rsidRPr="00AB67C9">
        <w:rPr>
          <w:rFonts w:ascii="Times New Roman" w:hAnsi="Times New Roman" w:cs="Times New Roman"/>
          <w:i w:val="0"/>
          <w:color w:val="000000" w:themeColor="text1"/>
          <w:sz w:val="24"/>
          <w:szCs w:val="24"/>
        </w:rPr>
        <w:t xml:space="preserve"> on time to </w:t>
      </w:r>
      <w:r w:rsidR="00C737B4">
        <w:rPr>
          <w:rFonts w:ascii="Times New Roman" w:hAnsi="Times New Roman" w:cs="Times New Roman"/>
          <w:i w:val="0"/>
          <w:color w:val="000000" w:themeColor="text1"/>
          <w:sz w:val="24"/>
          <w:szCs w:val="24"/>
        </w:rPr>
        <w:t>cardiovascular (</w:t>
      </w:r>
      <w:r w:rsidR="00756850">
        <w:rPr>
          <w:rFonts w:ascii="Times New Roman" w:hAnsi="Times New Roman" w:cs="Times New Roman"/>
          <w:i w:val="0"/>
          <w:color w:val="000000" w:themeColor="text1"/>
          <w:sz w:val="24"/>
          <w:szCs w:val="24"/>
        </w:rPr>
        <w:t>CV</w:t>
      </w:r>
      <w:r w:rsidR="00C737B4">
        <w:rPr>
          <w:rFonts w:ascii="Times New Roman" w:hAnsi="Times New Roman" w:cs="Times New Roman"/>
          <w:i w:val="0"/>
          <w:color w:val="000000" w:themeColor="text1"/>
          <w:sz w:val="24"/>
          <w:szCs w:val="24"/>
        </w:rPr>
        <w:t xml:space="preserve">) </w:t>
      </w:r>
      <w:r w:rsidR="00756850">
        <w:rPr>
          <w:rFonts w:ascii="Times New Roman" w:hAnsi="Times New Roman" w:cs="Times New Roman"/>
          <w:i w:val="0"/>
          <w:color w:val="000000" w:themeColor="text1"/>
          <w:sz w:val="24"/>
          <w:szCs w:val="24"/>
        </w:rPr>
        <w:t>death/heart transplant</w:t>
      </w:r>
      <w:r w:rsidR="00D63593" w:rsidRPr="00AB67C9">
        <w:rPr>
          <w:rFonts w:ascii="Times New Roman" w:hAnsi="Times New Roman" w:cs="Times New Roman"/>
          <w:i w:val="0"/>
          <w:color w:val="000000" w:themeColor="text1"/>
          <w:sz w:val="24"/>
          <w:szCs w:val="24"/>
        </w:rPr>
        <w:t xml:space="preserve"> from first ischemic heart disease </w:t>
      </w:r>
      <w:r w:rsidR="00512B3F">
        <w:rPr>
          <w:rFonts w:ascii="Times New Roman" w:hAnsi="Times New Roman" w:cs="Times New Roman"/>
          <w:i w:val="0"/>
          <w:color w:val="000000" w:themeColor="text1"/>
          <w:sz w:val="24"/>
          <w:szCs w:val="24"/>
        </w:rPr>
        <w:t xml:space="preserve">(IHD) </w:t>
      </w:r>
      <w:r w:rsidR="00D63593" w:rsidRPr="00AB67C9">
        <w:rPr>
          <w:rFonts w:ascii="Times New Roman" w:hAnsi="Times New Roman" w:cs="Times New Roman"/>
          <w:i w:val="0"/>
          <w:color w:val="000000" w:themeColor="text1"/>
          <w:sz w:val="24"/>
          <w:szCs w:val="24"/>
        </w:rPr>
        <w:t xml:space="preserve">diagnosis in a) unmatched and b) matched </w:t>
      </w:r>
      <w:r w:rsidR="00870614" w:rsidRPr="00870614">
        <w:rPr>
          <w:rFonts w:ascii="Times New Roman" w:hAnsi="Times New Roman" w:cs="Times New Roman"/>
          <w:i w:val="0"/>
          <w:color w:val="000000" w:themeColor="text1"/>
          <w:sz w:val="24"/>
          <w:szCs w:val="24"/>
          <w:lang w:val="en-US"/>
        </w:rPr>
        <w:t>individuals of European ancestry</w:t>
      </w:r>
      <w:r w:rsidR="00870614">
        <w:rPr>
          <w:rFonts w:ascii="Times New Roman" w:hAnsi="Times New Roman" w:cs="Times New Roman"/>
          <w:i w:val="0"/>
          <w:color w:val="000000" w:themeColor="text1"/>
          <w:sz w:val="24"/>
          <w:szCs w:val="24"/>
          <w:lang w:val="en-US"/>
        </w:rPr>
        <w:t xml:space="preserve">. </w:t>
      </w:r>
      <w:r w:rsidR="00D63593" w:rsidRPr="00AB67C9">
        <w:rPr>
          <w:rFonts w:ascii="Times New Roman" w:hAnsi="Times New Roman" w:cs="Times New Roman"/>
          <w:i w:val="0"/>
          <w:color w:val="000000" w:themeColor="text1"/>
          <w:sz w:val="24"/>
          <w:szCs w:val="24"/>
        </w:rPr>
        <w:t>The time variable represents years to outcome while the allele variable represents control and treatment groups (those with GG genotype versus those with G</w:t>
      </w:r>
      <w:r w:rsidR="00FE6727" w:rsidRPr="00AB67C9">
        <w:rPr>
          <w:rFonts w:ascii="Times New Roman" w:hAnsi="Times New Roman" w:cs="Times New Roman"/>
          <w:i w:val="0"/>
          <w:color w:val="000000" w:themeColor="text1"/>
          <w:sz w:val="24"/>
          <w:szCs w:val="24"/>
        </w:rPr>
        <w:t>A</w:t>
      </w:r>
      <w:r w:rsidR="00D63593" w:rsidRPr="00AB67C9">
        <w:rPr>
          <w:rFonts w:ascii="Times New Roman" w:hAnsi="Times New Roman" w:cs="Times New Roman"/>
          <w:i w:val="0"/>
          <w:color w:val="000000" w:themeColor="text1"/>
          <w:sz w:val="24"/>
          <w:szCs w:val="24"/>
        </w:rPr>
        <w:t>/</w:t>
      </w:r>
      <w:r w:rsidR="00FE6727" w:rsidRPr="00AB67C9">
        <w:rPr>
          <w:rFonts w:ascii="Times New Roman" w:hAnsi="Times New Roman" w:cs="Times New Roman"/>
          <w:i w:val="0"/>
          <w:color w:val="000000" w:themeColor="text1"/>
          <w:sz w:val="24"/>
          <w:szCs w:val="24"/>
        </w:rPr>
        <w:t>AA</w:t>
      </w:r>
      <w:r w:rsidR="00D63593" w:rsidRPr="00AB67C9">
        <w:rPr>
          <w:rFonts w:ascii="Times New Roman" w:hAnsi="Times New Roman" w:cs="Times New Roman"/>
          <w:i w:val="0"/>
          <w:color w:val="000000" w:themeColor="text1"/>
          <w:sz w:val="24"/>
          <w:szCs w:val="24"/>
        </w:rPr>
        <w:t xml:space="preserve"> genotype).</w:t>
      </w:r>
    </w:p>
    <w:p w14:paraId="5EACE974" w14:textId="77777777" w:rsidR="00532C20" w:rsidRPr="00AB67C9" w:rsidRDefault="00532C20" w:rsidP="005D7A19">
      <w:pPr>
        <w:rPr>
          <w:rFonts w:ascii="Times New Roman" w:hAnsi="Times New Roman" w:cs="Times New Roman"/>
          <w:lang w:val="en-GB"/>
        </w:rPr>
      </w:pPr>
    </w:p>
    <w:p w14:paraId="463674AD" w14:textId="77777777" w:rsidR="00532C20" w:rsidRPr="00AB67C9" w:rsidRDefault="00532C20" w:rsidP="005D7A19">
      <w:pPr>
        <w:rPr>
          <w:rFonts w:ascii="Times New Roman" w:hAnsi="Times New Roman" w:cs="Times New Roman"/>
          <w:lang w:val="en-GB"/>
        </w:rPr>
      </w:pPr>
    </w:p>
    <w:p w14:paraId="19009F61" w14:textId="77777777" w:rsidR="00532C20" w:rsidRPr="00AB67C9" w:rsidRDefault="00532C20" w:rsidP="005D7A19">
      <w:pPr>
        <w:rPr>
          <w:rFonts w:ascii="Times New Roman" w:hAnsi="Times New Roman" w:cs="Times New Roman"/>
          <w:lang w:val="en-GB"/>
        </w:rPr>
      </w:pPr>
    </w:p>
    <w:p w14:paraId="3B38CE96" w14:textId="77777777" w:rsidR="00532C20" w:rsidRPr="00AB67C9" w:rsidRDefault="00532C20" w:rsidP="005D7A19">
      <w:pPr>
        <w:rPr>
          <w:rFonts w:ascii="Times New Roman" w:hAnsi="Times New Roman" w:cs="Times New Roman"/>
          <w:lang w:val="en-GB"/>
        </w:rPr>
      </w:pPr>
    </w:p>
    <w:p w14:paraId="5702B174" w14:textId="77777777" w:rsidR="00532C20" w:rsidRPr="00AB67C9" w:rsidRDefault="00532C20" w:rsidP="005D7A19">
      <w:pPr>
        <w:rPr>
          <w:rFonts w:ascii="Times New Roman" w:hAnsi="Times New Roman" w:cs="Times New Roman"/>
          <w:lang w:val="en-GB"/>
        </w:rPr>
      </w:pPr>
    </w:p>
    <w:p w14:paraId="7F7826EA" w14:textId="77777777" w:rsidR="00532C20" w:rsidRPr="00AB67C9" w:rsidRDefault="00532C20" w:rsidP="005D7A19">
      <w:pPr>
        <w:rPr>
          <w:rFonts w:ascii="Times New Roman" w:hAnsi="Times New Roman" w:cs="Times New Roman"/>
          <w:lang w:val="en-GB"/>
        </w:rPr>
      </w:pPr>
    </w:p>
    <w:p w14:paraId="164BB3E0" w14:textId="71405C08" w:rsidR="00532C20" w:rsidRPr="00AB67C9" w:rsidRDefault="00532C20" w:rsidP="005D7A19">
      <w:pPr>
        <w:rPr>
          <w:rFonts w:ascii="Times New Roman" w:hAnsi="Times New Roman" w:cs="Times New Roman"/>
          <w:lang w:val="en-GB"/>
        </w:rPr>
      </w:pPr>
      <w:r w:rsidRPr="00AB67C9">
        <w:rPr>
          <w:rFonts w:ascii="Times New Roman" w:hAnsi="Times New Roman" w:cs="Times New Roman"/>
          <w:noProof/>
          <w:sz w:val="22"/>
          <w:szCs w:val="22"/>
        </w:rPr>
        <w:lastRenderedPageBreak/>
        <w:drawing>
          <wp:inline distT="0" distB="0" distL="0" distR="0" wp14:anchorId="4D179FEF" wp14:editId="57877C5F">
            <wp:extent cx="5701925" cy="4887365"/>
            <wp:effectExtent l="0" t="0" r="0" b="8890"/>
            <wp:docPr id="18614289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428922" name="Graphic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01925" cy="4887365"/>
                    </a:xfrm>
                    <a:prstGeom prst="rect">
                      <a:avLst/>
                    </a:prstGeom>
                  </pic:spPr>
                </pic:pic>
              </a:graphicData>
            </a:graphic>
          </wp:inline>
        </w:drawing>
      </w:r>
    </w:p>
    <w:p w14:paraId="3D616F93" w14:textId="77777777" w:rsidR="00306A3B" w:rsidRDefault="00306A3B" w:rsidP="005D7A19">
      <w:pPr>
        <w:rPr>
          <w:rFonts w:ascii="Times New Roman" w:hAnsi="Times New Roman" w:cs="Times New Roman"/>
          <w:sz w:val="22"/>
          <w:szCs w:val="22"/>
        </w:rPr>
      </w:pPr>
    </w:p>
    <w:p w14:paraId="0A37C646" w14:textId="404833C2" w:rsidR="00532C20" w:rsidRPr="00AB67C9" w:rsidRDefault="00532C20" w:rsidP="005D7A19">
      <w:pPr>
        <w:rPr>
          <w:rFonts w:ascii="Times New Roman" w:hAnsi="Times New Roman" w:cs="Times New Roman"/>
          <w:sz w:val="22"/>
          <w:szCs w:val="22"/>
        </w:rPr>
      </w:pPr>
      <w:r w:rsidRPr="00AB67C9">
        <w:rPr>
          <w:rFonts w:ascii="Times New Roman" w:hAnsi="Times New Roman" w:cs="Times New Roman"/>
          <w:b/>
          <w:sz w:val="22"/>
          <w:szCs w:val="22"/>
        </w:rPr>
        <w:t xml:space="preserve">Supplemental Figure </w:t>
      </w:r>
      <w:r w:rsidR="00747657">
        <w:rPr>
          <w:rFonts w:ascii="Times New Roman" w:hAnsi="Times New Roman" w:cs="Times New Roman"/>
          <w:b/>
          <w:sz w:val="22"/>
          <w:szCs w:val="22"/>
        </w:rPr>
        <w:t>5</w:t>
      </w:r>
      <w:r w:rsidRPr="00AB67C9">
        <w:rPr>
          <w:rFonts w:ascii="Times New Roman" w:hAnsi="Times New Roman" w:cs="Times New Roman"/>
          <w:b/>
          <w:sz w:val="22"/>
          <w:szCs w:val="22"/>
        </w:rPr>
        <w:t>.</w:t>
      </w:r>
      <w:r w:rsidRPr="00AB67C9">
        <w:rPr>
          <w:rFonts w:ascii="Times New Roman" w:hAnsi="Times New Roman" w:cs="Times New Roman"/>
          <w:sz w:val="22"/>
          <w:szCs w:val="22"/>
        </w:rPr>
        <w:t xml:space="preserve"> Matching results for PCSK9 </w:t>
      </w:r>
      <w:r w:rsidR="00600B84" w:rsidRPr="00AB67C9">
        <w:rPr>
          <w:rFonts w:ascii="Times New Roman" w:hAnsi="Times New Roman" w:cs="Times New Roman"/>
          <w:sz w:val="22"/>
          <w:szCs w:val="22"/>
        </w:rPr>
        <w:t>rs562556</w:t>
      </w:r>
      <w:r w:rsidRPr="00AB67C9">
        <w:rPr>
          <w:rFonts w:ascii="Times New Roman" w:hAnsi="Times New Roman" w:cs="Times New Roman"/>
          <w:sz w:val="22"/>
          <w:szCs w:val="22"/>
        </w:rPr>
        <w:t xml:space="preserve"> in</w:t>
      </w:r>
      <w:r w:rsidR="00983A75" w:rsidRPr="00983A75">
        <w:rPr>
          <w:rFonts w:ascii="Times New Roman" w:hAnsi="Times New Roman" w:cs="Times New Roman"/>
          <w:sz w:val="22"/>
          <w:szCs w:val="22"/>
        </w:rPr>
        <w:t xml:space="preserve"> </w:t>
      </w:r>
      <w:r w:rsidR="00983A75">
        <w:rPr>
          <w:rFonts w:ascii="Times New Roman" w:hAnsi="Times New Roman" w:cs="Times New Roman"/>
          <w:sz w:val="22"/>
          <w:szCs w:val="22"/>
        </w:rPr>
        <w:t>individuals of European ancestry</w:t>
      </w:r>
      <w:r w:rsidRPr="00AB67C9">
        <w:rPr>
          <w:rFonts w:ascii="Times New Roman" w:hAnsi="Times New Roman" w:cs="Times New Roman"/>
          <w:sz w:val="22"/>
          <w:szCs w:val="22"/>
        </w:rPr>
        <w:t xml:space="preserve">. Shift towards 0 in absolute standardized mean difference indicates successful matching. </w:t>
      </w:r>
      <w:r w:rsidR="0001182F">
        <w:rPr>
          <w:rFonts w:ascii="Times New Roman" w:hAnsi="Times New Roman" w:cs="Times New Roman"/>
          <w:sz w:val="22"/>
          <w:szCs w:val="22"/>
        </w:rPr>
        <w:t>Asterisk (</w:t>
      </w:r>
      <w:r w:rsidR="00076EE3" w:rsidRPr="00076EE3">
        <w:rPr>
          <w:rFonts w:ascii="Times New Roman" w:hAnsi="Times New Roman" w:cs="Times New Roman"/>
          <w:sz w:val="22"/>
          <w:szCs w:val="22"/>
        </w:rPr>
        <w:t>*</w:t>
      </w:r>
      <w:r w:rsidR="0001182F">
        <w:rPr>
          <w:rFonts w:ascii="Times New Roman" w:hAnsi="Times New Roman" w:cs="Times New Roman"/>
          <w:sz w:val="22"/>
          <w:szCs w:val="22"/>
        </w:rPr>
        <w:t>)</w:t>
      </w:r>
      <w:r w:rsidR="00076EE3" w:rsidRPr="00076EE3">
        <w:rPr>
          <w:rFonts w:ascii="Times New Roman" w:hAnsi="Times New Roman" w:cs="Times New Roman"/>
          <w:sz w:val="22"/>
          <w:szCs w:val="22"/>
        </w:rPr>
        <w:t xml:space="preserve"> indicates variables for which the displayed value is the raw (unstandardized) difference in means.</w:t>
      </w:r>
    </w:p>
    <w:p w14:paraId="5B2DBEC7" w14:textId="77777777" w:rsidR="00AA5993" w:rsidRDefault="00AA5993" w:rsidP="005D7A19">
      <w:pPr>
        <w:rPr>
          <w:rFonts w:ascii="Times New Roman" w:hAnsi="Times New Roman" w:cs="Times New Roman"/>
          <w:sz w:val="22"/>
          <w:szCs w:val="22"/>
        </w:rPr>
      </w:pPr>
    </w:p>
    <w:p w14:paraId="7197827D" w14:textId="77777777" w:rsidR="00AA5993" w:rsidRDefault="00AA5993" w:rsidP="005D7A19">
      <w:pPr>
        <w:rPr>
          <w:rFonts w:ascii="Times New Roman" w:hAnsi="Times New Roman" w:cs="Times New Roman"/>
          <w:sz w:val="22"/>
          <w:szCs w:val="22"/>
        </w:rPr>
      </w:pPr>
    </w:p>
    <w:p w14:paraId="337943ED" w14:textId="77777777" w:rsidR="00AA5993" w:rsidRDefault="00AA5993" w:rsidP="005D7A19">
      <w:pPr>
        <w:rPr>
          <w:rFonts w:ascii="Times New Roman" w:hAnsi="Times New Roman" w:cs="Times New Roman"/>
          <w:sz w:val="22"/>
          <w:szCs w:val="22"/>
        </w:rPr>
      </w:pPr>
    </w:p>
    <w:p w14:paraId="6B3531D9" w14:textId="0A0B7284" w:rsidR="00AA5993" w:rsidRDefault="00AA5993" w:rsidP="005D7A19">
      <w:pPr>
        <w:rPr>
          <w:rFonts w:ascii="Times New Roman" w:hAnsi="Times New Roman" w:cs="Times New Roman"/>
          <w:sz w:val="22"/>
          <w:szCs w:val="22"/>
        </w:rPr>
      </w:pPr>
    </w:p>
    <w:p w14:paraId="185887C0" w14:textId="77777777" w:rsidR="00532C20" w:rsidRPr="00AB67C9" w:rsidRDefault="00532C20" w:rsidP="005D7A19">
      <w:pPr>
        <w:rPr>
          <w:rFonts w:ascii="Times New Roman" w:hAnsi="Times New Roman" w:cs="Times New Roman"/>
          <w:sz w:val="22"/>
          <w:szCs w:val="22"/>
        </w:rPr>
      </w:pPr>
    </w:p>
    <w:p w14:paraId="62ADE8C9" w14:textId="77777777" w:rsidR="00532C20" w:rsidRPr="00AB67C9" w:rsidRDefault="00532C20" w:rsidP="005D7A19">
      <w:pPr>
        <w:rPr>
          <w:rFonts w:ascii="Times New Roman" w:hAnsi="Times New Roman" w:cs="Times New Roman"/>
          <w:sz w:val="22"/>
          <w:szCs w:val="22"/>
        </w:rPr>
      </w:pPr>
    </w:p>
    <w:p w14:paraId="5280FD2D" w14:textId="77777777" w:rsidR="00532C20" w:rsidRPr="00AB67C9" w:rsidRDefault="00532C20" w:rsidP="005D7A19">
      <w:pPr>
        <w:rPr>
          <w:rFonts w:ascii="Times New Roman" w:hAnsi="Times New Roman" w:cs="Times New Roman"/>
          <w:sz w:val="22"/>
          <w:szCs w:val="22"/>
        </w:rPr>
      </w:pPr>
    </w:p>
    <w:p w14:paraId="22B4735D" w14:textId="77777777" w:rsidR="00532C20" w:rsidRPr="00AB67C9" w:rsidRDefault="00532C20" w:rsidP="005D7A19">
      <w:pPr>
        <w:rPr>
          <w:rFonts w:ascii="Times New Roman" w:hAnsi="Times New Roman" w:cs="Times New Roman"/>
          <w:sz w:val="22"/>
          <w:szCs w:val="22"/>
        </w:rPr>
      </w:pPr>
    </w:p>
    <w:p w14:paraId="3242A7B2" w14:textId="77777777" w:rsidR="00532C20" w:rsidRPr="00AB67C9" w:rsidRDefault="00532C20" w:rsidP="005D7A19">
      <w:pPr>
        <w:rPr>
          <w:rFonts w:ascii="Times New Roman" w:hAnsi="Times New Roman" w:cs="Times New Roman"/>
          <w:sz w:val="22"/>
          <w:szCs w:val="22"/>
        </w:rPr>
      </w:pPr>
    </w:p>
    <w:p w14:paraId="1A47FBD1" w14:textId="77777777" w:rsidR="00532C20" w:rsidRPr="00AB67C9" w:rsidRDefault="00532C20" w:rsidP="005D7A19">
      <w:pPr>
        <w:rPr>
          <w:rFonts w:ascii="Times New Roman" w:hAnsi="Times New Roman" w:cs="Times New Roman"/>
          <w:sz w:val="22"/>
          <w:szCs w:val="22"/>
        </w:rPr>
      </w:pPr>
    </w:p>
    <w:p w14:paraId="0DE1EE25" w14:textId="77777777" w:rsidR="00532C20" w:rsidRPr="00AB67C9" w:rsidRDefault="00532C20" w:rsidP="005D7A19">
      <w:pPr>
        <w:rPr>
          <w:rFonts w:ascii="Times New Roman" w:hAnsi="Times New Roman" w:cs="Times New Roman"/>
          <w:sz w:val="22"/>
          <w:szCs w:val="22"/>
        </w:rPr>
      </w:pPr>
    </w:p>
    <w:p w14:paraId="6E09CB6A" w14:textId="77777777" w:rsidR="00532C20" w:rsidRPr="00AB67C9" w:rsidRDefault="00532C20" w:rsidP="005D7A19">
      <w:pPr>
        <w:rPr>
          <w:rFonts w:ascii="Times New Roman" w:hAnsi="Times New Roman" w:cs="Times New Roman"/>
          <w:sz w:val="22"/>
          <w:szCs w:val="22"/>
        </w:rPr>
      </w:pPr>
    </w:p>
    <w:p w14:paraId="5417D0FC" w14:textId="77777777" w:rsidR="00532C20" w:rsidRPr="00AB67C9" w:rsidRDefault="00532C20" w:rsidP="005D7A19">
      <w:pPr>
        <w:rPr>
          <w:rFonts w:ascii="Times New Roman" w:hAnsi="Times New Roman" w:cs="Times New Roman"/>
          <w:sz w:val="22"/>
          <w:szCs w:val="22"/>
        </w:rPr>
      </w:pPr>
    </w:p>
    <w:p w14:paraId="4AC16421" w14:textId="77777777" w:rsidR="00532C20" w:rsidRPr="00AB67C9" w:rsidRDefault="00532C20" w:rsidP="005D7A19">
      <w:pPr>
        <w:rPr>
          <w:rFonts w:ascii="Times New Roman" w:hAnsi="Times New Roman" w:cs="Times New Roman"/>
          <w:sz w:val="22"/>
          <w:szCs w:val="22"/>
        </w:rPr>
      </w:pPr>
    </w:p>
    <w:p w14:paraId="28CD0110" w14:textId="77777777" w:rsidR="00532C20" w:rsidRPr="00AB67C9" w:rsidRDefault="00532C20" w:rsidP="005D7A19">
      <w:pPr>
        <w:rPr>
          <w:rFonts w:ascii="Times New Roman" w:hAnsi="Times New Roman" w:cs="Times New Roman"/>
          <w:sz w:val="22"/>
          <w:szCs w:val="22"/>
        </w:rPr>
      </w:pPr>
    </w:p>
    <w:p w14:paraId="234786CF" w14:textId="77777777" w:rsidR="00532C20" w:rsidRPr="00AB67C9" w:rsidRDefault="00532C20" w:rsidP="005D7A19">
      <w:pPr>
        <w:rPr>
          <w:rFonts w:ascii="Times New Roman"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9"/>
        <w:gridCol w:w="4469"/>
      </w:tblGrid>
      <w:tr w:rsidR="00BA160A" w:rsidRPr="00AB67C9" w14:paraId="5AC95D7A" w14:textId="77777777">
        <w:tc>
          <w:tcPr>
            <w:tcW w:w="0" w:type="auto"/>
            <w:tcMar>
              <w:left w:w="0" w:type="dxa"/>
              <w:right w:w="115" w:type="dxa"/>
            </w:tcMar>
          </w:tcPr>
          <w:p w14:paraId="35FF281B" w14:textId="7E426121" w:rsidR="00BA160A" w:rsidRPr="00AB67C9" w:rsidRDefault="00BA160A" w:rsidP="005D7A19">
            <w:pPr>
              <w:rPr>
                <w:rFonts w:ascii="Times New Roman" w:hAnsi="Times New Roman" w:cs="Times New Roman"/>
                <w:b/>
              </w:rPr>
            </w:pPr>
            <w:r w:rsidRPr="00AB67C9">
              <w:rPr>
                <w:rFonts w:ascii="Times New Roman" w:hAnsi="Times New Roman" w:cs="Times New Roman"/>
                <w:b/>
              </w:rPr>
              <w:lastRenderedPageBreak/>
              <w:t>a)</w:t>
            </w:r>
          </w:p>
          <w:p w14:paraId="6EE84189" w14:textId="53953BB4" w:rsidR="00BA160A" w:rsidRPr="00AB67C9" w:rsidRDefault="00D51313" w:rsidP="005D7A19">
            <w:pPr>
              <w:rPr>
                <w:rFonts w:ascii="Times New Roman" w:hAnsi="Times New Roman" w:cs="Times New Roman"/>
                <w:b/>
              </w:rPr>
            </w:pPr>
            <w:r w:rsidRPr="00AB67C9">
              <w:rPr>
                <w:rFonts w:ascii="Times New Roman" w:hAnsi="Times New Roman" w:cs="Times New Roman"/>
                <w:noProof/>
                <w:color w:val="000000" w:themeColor="text1"/>
              </w:rPr>
              <mc:AlternateContent>
                <mc:Choice Requires="wps">
                  <w:drawing>
                    <wp:anchor distT="0" distB="0" distL="114300" distR="114300" simplePos="0" relativeHeight="251658243" behindDoc="0" locked="0" layoutInCell="1" allowOverlap="1" wp14:anchorId="57A87DF2" wp14:editId="7339F0DE">
                      <wp:simplePos x="0" y="0"/>
                      <wp:positionH relativeFrom="column">
                        <wp:posOffset>280035</wp:posOffset>
                      </wp:positionH>
                      <wp:positionV relativeFrom="paragraph">
                        <wp:posOffset>1064169</wp:posOffset>
                      </wp:positionV>
                      <wp:extent cx="1141095" cy="459740"/>
                      <wp:effectExtent l="0" t="0" r="14605" b="10160"/>
                      <wp:wrapNone/>
                      <wp:docPr id="1909393571" name="Flowchart: Process 2"/>
                      <wp:cNvGraphicFramePr/>
                      <a:graphic xmlns:a="http://schemas.openxmlformats.org/drawingml/2006/main">
                        <a:graphicData uri="http://schemas.microsoft.com/office/word/2010/wordprocessingShape">
                          <wps:wsp>
                            <wps:cNvSpPr/>
                            <wps:spPr>
                              <a:xfrm>
                                <a:off x="0" y="0"/>
                                <a:ext cx="1141095" cy="459740"/>
                              </a:xfrm>
                              <a:prstGeom prst="flowChartProcess">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4DE7B4" w14:textId="09FD9263" w:rsidR="00BA160A" w:rsidRPr="00BD4010" w:rsidRDefault="00BA160A" w:rsidP="00BA160A">
                                  <w:pPr>
                                    <w:rPr>
                                      <w:color w:val="000000" w:themeColor="text1"/>
                                    </w:rPr>
                                  </w:pPr>
                                  <w:r>
                                    <w:rPr>
                                      <w:color w:val="000000" w:themeColor="text1"/>
                                    </w:rPr>
                                    <w:t>HR</w:t>
                                  </w:r>
                                  <w:r w:rsidR="003E439A">
                                    <w:rPr>
                                      <w:color w:val="000000" w:themeColor="text1"/>
                                    </w:rPr>
                                    <w:t xml:space="preserve"> (</w:t>
                                  </w:r>
                                  <w:r w:rsidR="002650C8">
                                    <w:rPr>
                                      <w:color w:val="000000" w:themeColor="text1"/>
                                    </w:rPr>
                                    <w:t>AA)</w:t>
                                  </w:r>
                                  <w:r w:rsidR="000E7447">
                                    <w:rPr>
                                      <w:color w:val="000000" w:themeColor="text1"/>
                                    </w:rPr>
                                    <w:t xml:space="preserve"> </w:t>
                                  </w:r>
                                  <w:r>
                                    <w:rPr>
                                      <w:color w:val="000000" w:themeColor="text1"/>
                                    </w:rPr>
                                    <w:t xml:space="preserve">= </w:t>
                                  </w:r>
                                  <w:r w:rsidR="001962B2">
                                    <w:rPr>
                                      <w:color w:val="000000" w:themeColor="text1"/>
                                    </w:rPr>
                                    <w:t>0.97</w:t>
                                  </w:r>
                                  <w:r>
                                    <w:rPr>
                                      <w:color w:val="000000" w:themeColor="text1"/>
                                    </w:rPr>
                                    <w:t xml:space="preserve">; </w:t>
                                  </w:r>
                                  <w:r>
                                    <w:rPr>
                                      <w:i/>
                                      <w:iCs/>
                                      <w:color w:val="000000" w:themeColor="text1"/>
                                    </w:rPr>
                                    <w:t>P=</w:t>
                                  </w:r>
                                  <w:r>
                                    <w:rPr>
                                      <w:color w:val="000000" w:themeColor="text1"/>
                                    </w:rPr>
                                    <w:t>0.</w:t>
                                  </w:r>
                                  <w:r w:rsidR="00156388">
                                    <w:rPr>
                                      <w:color w:val="000000" w:themeColor="text1"/>
                                    </w:rPr>
                                    <w:t>197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87DF2" id="_x0000_s1028" type="#_x0000_t109" style="position:absolute;margin-left:22.05pt;margin-top:83.8pt;width:89.85pt;height:36.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" fillcolor="white [3212]" strokecolor="black [3213]" strokeweight="1pt">
                      <v:textbox>
                        <w:txbxContent>
                          <w:p w14:paraId="194DE7B4" w14:textId="09FD9263" w:rsidR="00BA160A" w:rsidRPr="00BD4010" w:rsidRDefault="00BA160A" w:rsidP="00BA160A">
                            <w:pPr>
                              <w:rPr>
                                <w:color w:val="000000" w:themeColor="text1"/>
                              </w:rPr>
                            </w:pPr>
                            <w:r>
                              <w:rPr>
                                <w:color w:val="000000" w:themeColor="text1"/>
                              </w:rPr>
                              <w:t>HR</w:t>
                            </w:r>
                            <w:r w:rsidR="003E439A">
                              <w:rPr>
                                <w:color w:val="000000" w:themeColor="text1"/>
                              </w:rPr>
                              <w:t xml:space="preserve"> (</w:t>
                            </w:r>
                            <w:r w:rsidR="002650C8">
                              <w:rPr>
                                <w:color w:val="000000" w:themeColor="text1"/>
                              </w:rPr>
                              <w:t>AA)</w:t>
                            </w:r>
                            <w:r w:rsidR="000E7447">
                              <w:rPr>
                                <w:color w:val="000000" w:themeColor="text1"/>
                              </w:rPr>
                              <w:t xml:space="preserve"> </w:t>
                            </w:r>
                            <w:r>
                              <w:rPr>
                                <w:color w:val="000000" w:themeColor="text1"/>
                              </w:rPr>
                              <w:t xml:space="preserve">= </w:t>
                            </w:r>
                            <w:r w:rsidR="001962B2">
                              <w:rPr>
                                <w:color w:val="000000" w:themeColor="text1"/>
                              </w:rPr>
                              <w:t>0.97</w:t>
                            </w:r>
                            <w:r>
                              <w:rPr>
                                <w:color w:val="000000" w:themeColor="text1"/>
                              </w:rPr>
                              <w:t xml:space="preserve">; </w:t>
                            </w:r>
                            <w:r>
                              <w:rPr>
                                <w:i/>
                                <w:iCs/>
                                <w:color w:val="000000" w:themeColor="text1"/>
                              </w:rPr>
                              <w:t>P=</w:t>
                            </w:r>
                            <w:r>
                              <w:rPr>
                                <w:color w:val="000000" w:themeColor="text1"/>
                              </w:rPr>
                              <w:t>0.</w:t>
                            </w:r>
                            <w:r w:rsidR="00156388">
                              <w:rPr>
                                <w:color w:val="000000" w:themeColor="text1"/>
                              </w:rPr>
                              <w:t>197</w:t>
                            </w:r>
                          </w:p>
                        </w:txbxContent>
                      </v:textbox>
                    </v:shape>
                  </w:pict>
                </mc:Fallback>
              </mc:AlternateContent>
            </w:r>
            <w:r w:rsidR="00BA160A" w:rsidRPr="00AB67C9">
              <w:rPr>
                <w:rFonts w:ascii="Times New Roman" w:hAnsi="Times New Roman" w:cs="Times New Roman"/>
                <w:noProof/>
              </w:rPr>
              <w:drawing>
                <wp:inline distT="0" distB="0" distL="0" distR="0" wp14:anchorId="3FE85709" wp14:editId="6E89F0C9">
                  <wp:extent cx="2765288" cy="2370246"/>
                  <wp:effectExtent l="0" t="0" r="0" b="0"/>
                  <wp:docPr id="6206849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84971" name="Graphic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65288" cy="2370246"/>
                          </a:xfrm>
                          <a:prstGeom prst="rect">
                            <a:avLst/>
                          </a:prstGeom>
                        </pic:spPr>
                      </pic:pic>
                    </a:graphicData>
                  </a:graphic>
                </wp:inline>
              </w:drawing>
            </w:r>
          </w:p>
        </w:tc>
        <w:tc>
          <w:tcPr>
            <w:tcW w:w="0" w:type="auto"/>
            <w:tcMar>
              <w:left w:w="0" w:type="dxa"/>
              <w:right w:w="115" w:type="dxa"/>
            </w:tcMar>
          </w:tcPr>
          <w:p w14:paraId="248E15B5" w14:textId="77777777" w:rsidR="00BA160A" w:rsidRPr="00AB67C9" w:rsidRDefault="00BA160A" w:rsidP="005D7A19">
            <w:pPr>
              <w:rPr>
                <w:rFonts w:ascii="Times New Roman" w:hAnsi="Times New Roman" w:cs="Times New Roman"/>
              </w:rPr>
            </w:pPr>
            <w:r w:rsidRPr="00AB67C9">
              <w:rPr>
                <w:rFonts w:ascii="Times New Roman" w:hAnsi="Times New Roman" w:cs="Times New Roman"/>
                <w:b/>
              </w:rPr>
              <w:t>b)</w:t>
            </w:r>
            <w:r w:rsidRPr="00AB67C9">
              <w:rPr>
                <w:rFonts w:ascii="Times New Roman" w:hAnsi="Times New Roman" w:cs="Times New Roman"/>
              </w:rPr>
              <w:t xml:space="preserve"> </w:t>
            </w:r>
          </w:p>
          <w:p w14:paraId="7BED5456" w14:textId="214D10E6" w:rsidR="00BA160A" w:rsidRPr="00AB67C9" w:rsidRDefault="00BA160A" w:rsidP="005D7A19">
            <w:pPr>
              <w:rPr>
                <w:rFonts w:ascii="Times New Roman" w:hAnsi="Times New Roman" w:cs="Times New Roman"/>
                <w:b/>
              </w:rPr>
            </w:pPr>
            <w:r w:rsidRPr="00AB67C9">
              <w:rPr>
                <w:rFonts w:ascii="Times New Roman" w:hAnsi="Times New Roman" w:cs="Times New Roman"/>
                <w:noProof/>
                <w:color w:val="000000" w:themeColor="text1"/>
              </w:rPr>
              <mc:AlternateContent>
                <mc:Choice Requires="wps">
                  <w:drawing>
                    <wp:anchor distT="0" distB="0" distL="114300" distR="114300" simplePos="0" relativeHeight="251658246" behindDoc="0" locked="0" layoutInCell="1" allowOverlap="1" wp14:anchorId="2B61439A" wp14:editId="0A8A2281">
                      <wp:simplePos x="0" y="0"/>
                      <wp:positionH relativeFrom="column">
                        <wp:posOffset>284571</wp:posOffset>
                      </wp:positionH>
                      <wp:positionV relativeFrom="paragraph">
                        <wp:posOffset>1049655</wp:posOffset>
                      </wp:positionV>
                      <wp:extent cx="1141615" cy="459971"/>
                      <wp:effectExtent l="0" t="0" r="14605" b="10160"/>
                      <wp:wrapNone/>
                      <wp:docPr id="1858471466" name="Flowchart: Process 2"/>
                      <wp:cNvGraphicFramePr/>
                      <a:graphic xmlns:a="http://schemas.openxmlformats.org/drawingml/2006/main">
                        <a:graphicData uri="http://schemas.microsoft.com/office/word/2010/wordprocessingShape">
                          <wps:wsp>
                            <wps:cNvSpPr/>
                            <wps:spPr>
                              <a:xfrm>
                                <a:off x="0" y="0"/>
                                <a:ext cx="1141615" cy="459971"/>
                              </a:xfrm>
                              <a:prstGeom prst="flowChartProcess">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8D148E" w14:textId="73479CC6" w:rsidR="00BA160A" w:rsidRPr="00BD4010" w:rsidRDefault="00BA160A" w:rsidP="00BA160A">
                                  <w:pPr>
                                    <w:rPr>
                                      <w:color w:val="000000" w:themeColor="text1"/>
                                    </w:rPr>
                                  </w:pPr>
                                  <w:r>
                                    <w:rPr>
                                      <w:color w:val="000000" w:themeColor="text1"/>
                                    </w:rPr>
                                    <w:t>HR</w:t>
                                  </w:r>
                                  <w:r w:rsidR="000E7447">
                                    <w:rPr>
                                      <w:color w:val="000000" w:themeColor="text1"/>
                                    </w:rPr>
                                    <w:t xml:space="preserve"> (AA) </w:t>
                                  </w:r>
                                  <w:r>
                                    <w:rPr>
                                      <w:color w:val="000000" w:themeColor="text1"/>
                                    </w:rPr>
                                    <w:t xml:space="preserve">= </w:t>
                                  </w:r>
                                  <w:r w:rsidR="00636003">
                                    <w:rPr>
                                      <w:color w:val="000000" w:themeColor="text1"/>
                                    </w:rPr>
                                    <w:t>0.95</w:t>
                                  </w:r>
                                  <w:r>
                                    <w:rPr>
                                      <w:color w:val="000000" w:themeColor="text1"/>
                                    </w:rPr>
                                    <w:t xml:space="preserve">; </w:t>
                                  </w:r>
                                  <w:r>
                                    <w:rPr>
                                      <w:i/>
                                      <w:iCs/>
                                      <w:color w:val="000000" w:themeColor="text1"/>
                                    </w:rPr>
                                    <w:t>P=</w:t>
                                  </w:r>
                                  <w:r>
                                    <w:rPr>
                                      <w:color w:val="000000" w:themeColor="text1"/>
                                    </w:rPr>
                                    <w:t>0.</w:t>
                                  </w:r>
                                  <w:r w:rsidR="00075CEB">
                                    <w:rPr>
                                      <w:color w:val="000000" w:themeColor="text1"/>
                                    </w:rPr>
                                    <w:t>17</w:t>
                                  </w:r>
                                  <w:r w:rsidR="00414C5F">
                                    <w:rPr>
                                      <w:color w:val="000000" w:themeColor="text1"/>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1439A" id="_x0000_s1029" type="#_x0000_t109" style="position:absolute;margin-left:22.4pt;margin-top:82.65pt;width:89.9pt;height:36.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" fillcolor="white [3212]" strokecolor="black [3213]" strokeweight="1pt">
                      <v:textbox>
                        <w:txbxContent>
                          <w:p w14:paraId="168D148E" w14:textId="73479CC6" w:rsidR="00BA160A" w:rsidRPr="00BD4010" w:rsidRDefault="00BA160A" w:rsidP="00BA160A">
                            <w:pPr>
                              <w:rPr>
                                <w:color w:val="000000" w:themeColor="text1"/>
                              </w:rPr>
                            </w:pPr>
                            <w:r>
                              <w:rPr>
                                <w:color w:val="000000" w:themeColor="text1"/>
                              </w:rPr>
                              <w:t>HR</w:t>
                            </w:r>
                            <w:r w:rsidR="000E7447">
                              <w:rPr>
                                <w:color w:val="000000" w:themeColor="text1"/>
                              </w:rPr>
                              <w:t xml:space="preserve"> (AA) </w:t>
                            </w:r>
                            <w:r>
                              <w:rPr>
                                <w:color w:val="000000" w:themeColor="text1"/>
                              </w:rPr>
                              <w:t xml:space="preserve">= </w:t>
                            </w:r>
                            <w:r w:rsidR="00636003">
                              <w:rPr>
                                <w:color w:val="000000" w:themeColor="text1"/>
                              </w:rPr>
                              <w:t>0.95</w:t>
                            </w:r>
                            <w:r>
                              <w:rPr>
                                <w:color w:val="000000" w:themeColor="text1"/>
                              </w:rPr>
                              <w:t xml:space="preserve">; </w:t>
                            </w:r>
                            <w:r>
                              <w:rPr>
                                <w:i/>
                                <w:iCs/>
                                <w:color w:val="000000" w:themeColor="text1"/>
                              </w:rPr>
                              <w:t>P=</w:t>
                            </w:r>
                            <w:r>
                              <w:rPr>
                                <w:color w:val="000000" w:themeColor="text1"/>
                              </w:rPr>
                              <w:t>0.</w:t>
                            </w:r>
                            <w:r w:rsidR="00075CEB">
                              <w:rPr>
                                <w:color w:val="000000" w:themeColor="text1"/>
                              </w:rPr>
                              <w:t>17</w:t>
                            </w:r>
                            <w:r w:rsidR="00414C5F">
                              <w:rPr>
                                <w:color w:val="000000" w:themeColor="text1"/>
                              </w:rPr>
                              <w:t>0</w:t>
                            </w:r>
                          </w:p>
                        </w:txbxContent>
                      </v:textbox>
                    </v:shape>
                  </w:pict>
                </mc:Fallback>
              </mc:AlternateContent>
            </w:r>
            <w:r w:rsidRPr="00AB67C9">
              <w:rPr>
                <w:rFonts w:ascii="Times New Roman" w:hAnsi="Times New Roman" w:cs="Times New Roman"/>
                <w:noProof/>
              </w:rPr>
              <w:drawing>
                <wp:inline distT="0" distB="0" distL="0" distR="0" wp14:anchorId="246C0506" wp14:editId="4B8954E0">
                  <wp:extent cx="2740346" cy="2348868"/>
                  <wp:effectExtent l="0" t="0" r="3175" b="0"/>
                  <wp:docPr id="19392364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23648" name="Graphic 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40346" cy="2348868"/>
                          </a:xfrm>
                          <a:prstGeom prst="rect">
                            <a:avLst/>
                          </a:prstGeom>
                        </pic:spPr>
                      </pic:pic>
                    </a:graphicData>
                  </a:graphic>
                </wp:inline>
              </w:drawing>
            </w:r>
          </w:p>
        </w:tc>
      </w:tr>
      <w:tr w:rsidR="00BA160A" w:rsidRPr="00AB67C9" w14:paraId="5FF51160" w14:textId="77777777">
        <w:tc>
          <w:tcPr>
            <w:tcW w:w="0" w:type="auto"/>
            <w:tcMar>
              <w:left w:w="0" w:type="dxa"/>
              <w:right w:w="115" w:type="dxa"/>
            </w:tcMar>
          </w:tcPr>
          <w:p w14:paraId="7A14036F" w14:textId="77777777" w:rsidR="00BA160A" w:rsidRPr="00AB67C9" w:rsidRDefault="00BA160A" w:rsidP="005D7A19">
            <w:pPr>
              <w:rPr>
                <w:rFonts w:ascii="Times New Roman" w:hAnsi="Times New Roman" w:cs="Times New Roman"/>
                <w:b/>
              </w:rPr>
            </w:pPr>
            <w:r w:rsidRPr="00AB67C9">
              <w:rPr>
                <w:rFonts w:ascii="Times New Roman" w:hAnsi="Times New Roman" w:cs="Times New Roman"/>
                <w:b/>
              </w:rPr>
              <w:t>c)</w:t>
            </w:r>
          </w:p>
          <w:p w14:paraId="6CD4ABAA" w14:textId="77777777" w:rsidR="00BA160A" w:rsidRPr="00AB67C9" w:rsidRDefault="00BA160A" w:rsidP="005D7A19">
            <w:pPr>
              <w:rPr>
                <w:rFonts w:ascii="Times New Roman" w:hAnsi="Times New Roman" w:cs="Times New Roman"/>
                <w:b/>
              </w:rPr>
            </w:pPr>
            <w:r w:rsidRPr="00AB67C9">
              <w:rPr>
                <w:rFonts w:ascii="Times New Roman" w:hAnsi="Times New Roman" w:cs="Times New Roman"/>
                <w:noProof/>
                <w:color w:val="000000" w:themeColor="text1"/>
              </w:rPr>
              <mc:AlternateContent>
                <mc:Choice Requires="wps">
                  <w:drawing>
                    <wp:anchor distT="0" distB="0" distL="114300" distR="114300" simplePos="0" relativeHeight="251658244" behindDoc="0" locked="0" layoutInCell="1" allowOverlap="1" wp14:anchorId="0C2748D6" wp14:editId="37124D32">
                      <wp:simplePos x="0" y="0"/>
                      <wp:positionH relativeFrom="column">
                        <wp:posOffset>345531</wp:posOffset>
                      </wp:positionH>
                      <wp:positionV relativeFrom="paragraph">
                        <wp:posOffset>1073150</wp:posOffset>
                      </wp:positionV>
                      <wp:extent cx="949960" cy="459971"/>
                      <wp:effectExtent l="0" t="0" r="15240" b="10160"/>
                      <wp:wrapNone/>
                      <wp:docPr id="1087563218" name="Flowchart: Process 2"/>
                      <wp:cNvGraphicFramePr/>
                      <a:graphic xmlns:a="http://schemas.openxmlformats.org/drawingml/2006/main">
                        <a:graphicData uri="http://schemas.microsoft.com/office/word/2010/wordprocessingShape">
                          <wps:wsp>
                            <wps:cNvSpPr/>
                            <wps:spPr>
                              <a:xfrm>
                                <a:off x="0" y="0"/>
                                <a:ext cx="949960" cy="459971"/>
                              </a:xfrm>
                              <a:prstGeom prst="flowChartProcess">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11CDDE" w14:textId="30B78235" w:rsidR="00BA160A" w:rsidRPr="00BD4010" w:rsidRDefault="00BA160A" w:rsidP="00BA160A">
                                  <w:pPr>
                                    <w:rPr>
                                      <w:color w:val="000000" w:themeColor="text1"/>
                                    </w:rPr>
                                  </w:pPr>
                                  <w:r>
                                    <w:rPr>
                                      <w:color w:val="000000" w:themeColor="text1"/>
                                    </w:rPr>
                                    <w:t>HR= 1.0</w:t>
                                  </w:r>
                                  <w:r w:rsidR="009F0DC1">
                                    <w:rPr>
                                      <w:color w:val="000000" w:themeColor="text1"/>
                                    </w:rPr>
                                    <w:t>1</w:t>
                                  </w:r>
                                  <w:r>
                                    <w:rPr>
                                      <w:color w:val="000000" w:themeColor="text1"/>
                                    </w:rPr>
                                    <w:t xml:space="preserve">; </w:t>
                                  </w:r>
                                  <w:r>
                                    <w:rPr>
                                      <w:i/>
                                      <w:iCs/>
                                      <w:color w:val="000000" w:themeColor="text1"/>
                                    </w:rPr>
                                    <w:t>P=</w:t>
                                  </w:r>
                                  <w:r>
                                    <w:rPr>
                                      <w:color w:val="000000" w:themeColor="text1"/>
                                    </w:rPr>
                                    <w:t>0.</w:t>
                                  </w:r>
                                  <w:r w:rsidR="00AE79DE">
                                    <w:rPr>
                                      <w:color w:val="000000" w:themeColor="text1"/>
                                    </w:rPr>
                                    <w:t>8</w:t>
                                  </w:r>
                                  <w:r w:rsidR="00DA520B">
                                    <w:rPr>
                                      <w:color w:val="000000" w:themeColor="text1"/>
                                    </w:rPr>
                                    <w:t>87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748D6" id="_x0000_s1030" type="#_x0000_t109" style="position:absolute;margin-left:27.2pt;margin-top:84.5pt;width:74.8pt;height:36.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" fillcolor="white [3212]" strokecolor="black [3213]" strokeweight="1pt">
                      <v:textbox>
                        <w:txbxContent>
                          <w:p w14:paraId="4E11CDDE" w14:textId="30B78235" w:rsidR="00BA160A" w:rsidRPr="00BD4010" w:rsidRDefault="00BA160A" w:rsidP="00BA160A">
                            <w:pPr>
                              <w:rPr>
                                <w:color w:val="000000" w:themeColor="text1"/>
                              </w:rPr>
                            </w:pPr>
                            <w:r>
                              <w:rPr>
                                <w:color w:val="000000" w:themeColor="text1"/>
                              </w:rPr>
                              <w:t>HR= 1.0</w:t>
                            </w:r>
                            <w:r w:rsidR="009F0DC1">
                              <w:rPr>
                                <w:color w:val="000000" w:themeColor="text1"/>
                              </w:rPr>
                              <w:t>1</w:t>
                            </w:r>
                            <w:r>
                              <w:rPr>
                                <w:color w:val="000000" w:themeColor="text1"/>
                              </w:rPr>
                              <w:t xml:space="preserve">; </w:t>
                            </w:r>
                            <w:r>
                              <w:rPr>
                                <w:i/>
                                <w:iCs/>
                                <w:color w:val="000000" w:themeColor="text1"/>
                              </w:rPr>
                              <w:t>P=</w:t>
                            </w:r>
                            <w:r>
                              <w:rPr>
                                <w:color w:val="000000" w:themeColor="text1"/>
                              </w:rPr>
                              <w:t>0.</w:t>
                            </w:r>
                            <w:r w:rsidR="00AE79DE">
                              <w:rPr>
                                <w:color w:val="000000" w:themeColor="text1"/>
                              </w:rPr>
                              <w:t>8</w:t>
                            </w:r>
                            <w:r w:rsidR="00DA520B">
                              <w:rPr>
                                <w:color w:val="000000" w:themeColor="text1"/>
                              </w:rPr>
                              <w:t>87</w:t>
                            </w:r>
                          </w:p>
                        </w:txbxContent>
                      </v:textbox>
                    </v:shape>
                  </w:pict>
                </mc:Fallback>
              </mc:AlternateContent>
            </w:r>
            <w:r w:rsidRPr="00AB67C9">
              <w:rPr>
                <w:rFonts w:ascii="Times New Roman" w:hAnsi="Times New Roman" w:cs="Times New Roman"/>
                <w:noProof/>
              </w:rPr>
              <w:drawing>
                <wp:inline distT="0" distB="0" distL="0" distR="0" wp14:anchorId="65EEE879" wp14:editId="468DDDF8">
                  <wp:extent cx="2765287" cy="2370246"/>
                  <wp:effectExtent l="0" t="0" r="0" b="0"/>
                  <wp:docPr id="13448307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830794" name="Graphic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65287" cy="2370246"/>
                          </a:xfrm>
                          <a:prstGeom prst="rect">
                            <a:avLst/>
                          </a:prstGeom>
                        </pic:spPr>
                      </pic:pic>
                    </a:graphicData>
                  </a:graphic>
                </wp:inline>
              </w:drawing>
            </w:r>
          </w:p>
        </w:tc>
        <w:tc>
          <w:tcPr>
            <w:tcW w:w="0" w:type="auto"/>
            <w:tcMar>
              <w:left w:w="0" w:type="dxa"/>
              <w:right w:w="115" w:type="dxa"/>
            </w:tcMar>
          </w:tcPr>
          <w:p w14:paraId="3D12AFFF" w14:textId="77777777" w:rsidR="00BA160A" w:rsidRPr="00AB67C9" w:rsidRDefault="00BA160A" w:rsidP="005D7A19">
            <w:pPr>
              <w:rPr>
                <w:rFonts w:ascii="Times New Roman" w:hAnsi="Times New Roman" w:cs="Times New Roman"/>
                <w:b/>
              </w:rPr>
            </w:pPr>
            <w:r w:rsidRPr="00AB67C9">
              <w:rPr>
                <w:rFonts w:ascii="Times New Roman" w:hAnsi="Times New Roman" w:cs="Times New Roman"/>
                <w:b/>
              </w:rPr>
              <w:t>d)</w:t>
            </w:r>
          </w:p>
          <w:p w14:paraId="33AF1CEA" w14:textId="74ECD776" w:rsidR="00BA160A" w:rsidRPr="00AB67C9" w:rsidRDefault="00BA160A" w:rsidP="005D7A19">
            <w:pPr>
              <w:rPr>
                <w:rFonts w:ascii="Times New Roman" w:hAnsi="Times New Roman" w:cs="Times New Roman"/>
                <w:b/>
              </w:rPr>
            </w:pPr>
            <w:r w:rsidRPr="00AB67C9">
              <w:rPr>
                <w:rFonts w:ascii="Times New Roman" w:hAnsi="Times New Roman" w:cs="Times New Roman"/>
                <w:noProof/>
                <w:color w:val="000000" w:themeColor="text1"/>
              </w:rPr>
              <mc:AlternateContent>
                <mc:Choice Requires="wps">
                  <w:drawing>
                    <wp:anchor distT="0" distB="0" distL="114300" distR="114300" simplePos="0" relativeHeight="251658245" behindDoc="0" locked="0" layoutInCell="1" allowOverlap="1" wp14:anchorId="1627FA1F" wp14:editId="4E80F1D7">
                      <wp:simplePos x="0" y="0"/>
                      <wp:positionH relativeFrom="column">
                        <wp:posOffset>335691</wp:posOffset>
                      </wp:positionH>
                      <wp:positionV relativeFrom="paragraph">
                        <wp:posOffset>1083257</wp:posOffset>
                      </wp:positionV>
                      <wp:extent cx="914400" cy="464948"/>
                      <wp:effectExtent l="0" t="0" r="19050" b="11430"/>
                      <wp:wrapNone/>
                      <wp:docPr id="1808613853" name="Flowchart: Process 2"/>
                      <wp:cNvGraphicFramePr/>
                      <a:graphic xmlns:a="http://schemas.openxmlformats.org/drawingml/2006/main">
                        <a:graphicData uri="http://schemas.microsoft.com/office/word/2010/wordprocessingShape">
                          <wps:wsp>
                            <wps:cNvSpPr/>
                            <wps:spPr>
                              <a:xfrm>
                                <a:off x="0" y="0"/>
                                <a:ext cx="914400" cy="464948"/>
                              </a:xfrm>
                              <a:prstGeom prst="flowChartProcess">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63D0CDE" w14:textId="054306FA" w:rsidR="00BA160A" w:rsidRPr="00BD4010" w:rsidRDefault="00BA160A" w:rsidP="00BA160A">
                                  <w:pPr>
                                    <w:rPr>
                                      <w:color w:val="000000" w:themeColor="text1"/>
                                    </w:rPr>
                                  </w:pPr>
                                  <w:r>
                                    <w:rPr>
                                      <w:color w:val="000000" w:themeColor="text1"/>
                                    </w:rPr>
                                    <w:t>HR= 1.</w:t>
                                  </w:r>
                                  <w:r w:rsidR="00275BAB">
                                    <w:rPr>
                                      <w:color w:val="000000" w:themeColor="text1"/>
                                    </w:rPr>
                                    <w:t>04</w:t>
                                  </w:r>
                                  <w:r>
                                    <w:rPr>
                                      <w:color w:val="000000" w:themeColor="text1"/>
                                    </w:rPr>
                                    <w:t xml:space="preserve">; </w:t>
                                  </w:r>
                                  <w:r>
                                    <w:rPr>
                                      <w:i/>
                                      <w:iCs/>
                                      <w:color w:val="000000" w:themeColor="text1"/>
                                    </w:rPr>
                                    <w:t>P=</w:t>
                                  </w:r>
                                  <w:r>
                                    <w:rPr>
                                      <w:color w:val="000000" w:themeColor="text1"/>
                                    </w:rPr>
                                    <w:t>0.</w:t>
                                  </w:r>
                                  <w:r w:rsidR="00275BAB">
                                    <w:rPr>
                                      <w:color w:val="000000" w:themeColor="text1"/>
                                    </w:rPr>
                                    <w:t>4</w:t>
                                  </w:r>
                                  <w:r w:rsidR="00DA520B">
                                    <w:rPr>
                                      <w:color w:val="000000" w:themeColor="text1"/>
                                    </w:rPr>
                                    <w:t>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7FA1F" id="_x0000_s1031" type="#_x0000_t109" style="position:absolute;margin-left:26.45pt;margin-top:85.3pt;width:1in;height:36.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" fillcolor="white [3212]" strokecolor="black [3213]" strokeweight="1pt">
                      <v:textbox>
                        <w:txbxContent>
                          <w:p w14:paraId="363D0CDE" w14:textId="054306FA" w:rsidR="00BA160A" w:rsidRPr="00BD4010" w:rsidRDefault="00BA160A" w:rsidP="00BA160A">
                            <w:pPr>
                              <w:rPr>
                                <w:color w:val="000000" w:themeColor="text1"/>
                              </w:rPr>
                            </w:pPr>
                            <w:r>
                              <w:rPr>
                                <w:color w:val="000000" w:themeColor="text1"/>
                              </w:rPr>
                              <w:t>HR= 1.</w:t>
                            </w:r>
                            <w:r w:rsidR="00275BAB">
                              <w:rPr>
                                <w:color w:val="000000" w:themeColor="text1"/>
                              </w:rPr>
                              <w:t>04</w:t>
                            </w:r>
                            <w:r>
                              <w:rPr>
                                <w:color w:val="000000" w:themeColor="text1"/>
                              </w:rPr>
                              <w:t xml:space="preserve">; </w:t>
                            </w:r>
                            <w:r>
                              <w:rPr>
                                <w:i/>
                                <w:iCs/>
                                <w:color w:val="000000" w:themeColor="text1"/>
                              </w:rPr>
                              <w:t>P=</w:t>
                            </w:r>
                            <w:r>
                              <w:rPr>
                                <w:color w:val="000000" w:themeColor="text1"/>
                              </w:rPr>
                              <w:t>0.</w:t>
                            </w:r>
                            <w:r w:rsidR="00275BAB">
                              <w:rPr>
                                <w:color w:val="000000" w:themeColor="text1"/>
                              </w:rPr>
                              <w:t>4</w:t>
                            </w:r>
                            <w:r w:rsidR="00DA520B">
                              <w:rPr>
                                <w:color w:val="000000" w:themeColor="text1"/>
                              </w:rPr>
                              <w:t>49</w:t>
                            </w:r>
                          </w:p>
                        </w:txbxContent>
                      </v:textbox>
                    </v:shape>
                  </w:pict>
                </mc:Fallback>
              </mc:AlternateContent>
            </w:r>
            <w:r w:rsidRPr="00AB67C9">
              <w:rPr>
                <w:rFonts w:ascii="Times New Roman" w:hAnsi="Times New Roman" w:cs="Times New Roman"/>
                <w:noProof/>
              </w:rPr>
              <w:drawing>
                <wp:inline distT="0" distB="0" distL="0" distR="0" wp14:anchorId="741393F7" wp14:editId="5F43C949">
                  <wp:extent cx="2765287" cy="2370246"/>
                  <wp:effectExtent l="0" t="0" r="0" b="0"/>
                  <wp:docPr id="10962204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220455" name="Graphic 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65287" cy="2370246"/>
                          </a:xfrm>
                          <a:prstGeom prst="rect">
                            <a:avLst/>
                          </a:prstGeom>
                        </pic:spPr>
                      </pic:pic>
                    </a:graphicData>
                  </a:graphic>
                </wp:inline>
              </w:drawing>
            </w:r>
          </w:p>
        </w:tc>
      </w:tr>
    </w:tbl>
    <w:p w14:paraId="68CC9A56" w14:textId="0225C872" w:rsidR="00ED37C7" w:rsidRPr="00AB67C9" w:rsidRDefault="007317EF" w:rsidP="005D7A19">
      <w:pPr>
        <w:pStyle w:val="Caption"/>
        <w:rPr>
          <w:rFonts w:ascii="Times New Roman" w:hAnsi="Times New Roman" w:cs="Times New Roman"/>
          <w:i w:val="0"/>
          <w:color w:val="000000" w:themeColor="text1"/>
          <w:sz w:val="24"/>
          <w:szCs w:val="24"/>
        </w:rPr>
      </w:pPr>
      <w:r w:rsidRPr="00AB67C9">
        <w:rPr>
          <w:rFonts w:ascii="Times New Roman" w:hAnsi="Times New Roman" w:cs="Times New Roman"/>
          <w:b/>
          <w:bCs/>
          <w:i w:val="0"/>
          <w:iCs w:val="0"/>
          <w:color w:val="000000" w:themeColor="text1"/>
          <w:sz w:val="24"/>
          <w:szCs w:val="24"/>
        </w:rPr>
        <w:t xml:space="preserve">Supplemental </w:t>
      </w:r>
      <w:r w:rsidR="00ED37C7" w:rsidRPr="00AB67C9">
        <w:rPr>
          <w:rFonts w:ascii="Times New Roman" w:hAnsi="Times New Roman" w:cs="Times New Roman"/>
          <w:b/>
          <w:i w:val="0"/>
          <w:color w:val="000000" w:themeColor="text1"/>
          <w:sz w:val="24"/>
          <w:szCs w:val="24"/>
        </w:rPr>
        <w:t xml:space="preserve">Figure </w:t>
      </w:r>
      <w:r w:rsidR="00747657">
        <w:rPr>
          <w:rFonts w:ascii="Times New Roman" w:hAnsi="Times New Roman" w:cs="Times New Roman"/>
          <w:b/>
          <w:bCs/>
          <w:i w:val="0"/>
          <w:iCs w:val="0"/>
          <w:color w:val="000000" w:themeColor="text1"/>
          <w:sz w:val="24"/>
          <w:szCs w:val="24"/>
        </w:rPr>
        <w:t>6</w:t>
      </w:r>
      <w:r w:rsidR="00ED37C7" w:rsidRPr="00AB67C9">
        <w:rPr>
          <w:rFonts w:ascii="Times New Roman" w:hAnsi="Times New Roman" w:cs="Times New Roman"/>
          <w:b/>
          <w:bCs/>
          <w:i w:val="0"/>
          <w:iCs w:val="0"/>
          <w:color w:val="000000" w:themeColor="text1"/>
          <w:sz w:val="24"/>
          <w:szCs w:val="24"/>
        </w:rPr>
        <w:t>.</w:t>
      </w:r>
      <w:r w:rsidR="00ED37C7" w:rsidRPr="00AB67C9">
        <w:rPr>
          <w:rFonts w:ascii="Times New Roman" w:hAnsi="Times New Roman" w:cs="Times New Roman"/>
          <w:i w:val="0"/>
          <w:color w:val="000000" w:themeColor="text1"/>
          <w:sz w:val="24"/>
          <w:szCs w:val="24"/>
        </w:rPr>
        <w:t xml:space="preserve"> Effect of ACE </w:t>
      </w:r>
      <w:r w:rsidR="00E93119" w:rsidRPr="00AB67C9">
        <w:rPr>
          <w:rFonts w:ascii="Times New Roman" w:hAnsi="Times New Roman" w:cs="Times New Roman"/>
          <w:i w:val="0"/>
          <w:color w:val="000000" w:themeColor="text1"/>
          <w:sz w:val="24"/>
          <w:szCs w:val="24"/>
        </w:rPr>
        <w:t>rs4363</w:t>
      </w:r>
      <w:r w:rsidR="00ED37C7" w:rsidRPr="00AB67C9">
        <w:rPr>
          <w:rFonts w:ascii="Times New Roman" w:hAnsi="Times New Roman" w:cs="Times New Roman"/>
          <w:i w:val="0"/>
          <w:color w:val="000000" w:themeColor="text1"/>
          <w:sz w:val="24"/>
          <w:szCs w:val="24"/>
        </w:rPr>
        <w:t xml:space="preserve"> on time to </w:t>
      </w:r>
      <w:r w:rsidR="00344999">
        <w:rPr>
          <w:rFonts w:ascii="Times New Roman" w:hAnsi="Times New Roman" w:cs="Times New Roman"/>
          <w:i w:val="0"/>
          <w:color w:val="000000" w:themeColor="text1"/>
          <w:sz w:val="24"/>
          <w:szCs w:val="24"/>
        </w:rPr>
        <w:t>cardiovascular (</w:t>
      </w:r>
      <w:r w:rsidR="004D6802">
        <w:rPr>
          <w:rFonts w:ascii="Times New Roman" w:hAnsi="Times New Roman" w:cs="Times New Roman"/>
          <w:i w:val="0"/>
          <w:color w:val="000000" w:themeColor="text1"/>
          <w:sz w:val="24"/>
          <w:szCs w:val="24"/>
        </w:rPr>
        <w:t>CV</w:t>
      </w:r>
      <w:r w:rsidR="00344999">
        <w:rPr>
          <w:rFonts w:ascii="Times New Roman" w:hAnsi="Times New Roman" w:cs="Times New Roman"/>
          <w:i w:val="0"/>
          <w:color w:val="000000" w:themeColor="text1"/>
          <w:sz w:val="24"/>
          <w:szCs w:val="24"/>
        </w:rPr>
        <w:t>)</w:t>
      </w:r>
      <w:r w:rsidR="004D6802">
        <w:rPr>
          <w:rFonts w:ascii="Times New Roman" w:hAnsi="Times New Roman" w:cs="Times New Roman"/>
          <w:i w:val="0"/>
          <w:color w:val="000000" w:themeColor="text1"/>
          <w:sz w:val="24"/>
          <w:szCs w:val="24"/>
        </w:rPr>
        <w:t xml:space="preserve"> death/</w:t>
      </w:r>
      <w:r w:rsidR="003C137A">
        <w:rPr>
          <w:rFonts w:ascii="Times New Roman" w:hAnsi="Times New Roman" w:cs="Times New Roman"/>
          <w:i w:val="0"/>
          <w:color w:val="000000" w:themeColor="text1"/>
          <w:sz w:val="24"/>
          <w:szCs w:val="24"/>
        </w:rPr>
        <w:t xml:space="preserve">heart transplant </w:t>
      </w:r>
      <w:r w:rsidR="00ED37C7" w:rsidRPr="00AB67C9">
        <w:rPr>
          <w:rFonts w:ascii="Times New Roman" w:hAnsi="Times New Roman" w:cs="Times New Roman"/>
          <w:i w:val="0"/>
          <w:color w:val="000000" w:themeColor="text1"/>
          <w:sz w:val="24"/>
          <w:szCs w:val="24"/>
        </w:rPr>
        <w:t xml:space="preserve">from first atrial fibrillation </w:t>
      </w:r>
      <w:r w:rsidR="00344999">
        <w:rPr>
          <w:rFonts w:ascii="Times New Roman" w:hAnsi="Times New Roman" w:cs="Times New Roman"/>
          <w:i w:val="0"/>
          <w:color w:val="000000" w:themeColor="text1"/>
          <w:sz w:val="24"/>
          <w:szCs w:val="24"/>
        </w:rPr>
        <w:t xml:space="preserve">(AF) </w:t>
      </w:r>
      <w:r w:rsidR="00ED37C7" w:rsidRPr="00AB67C9">
        <w:rPr>
          <w:rFonts w:ascii="Times New Roman" w:hAnsi="Times New Roman" w:cs="Times New Roman"/>
          <w:i w:val="0"/>
          <w:color w:val="000000" w:themeColor="text1"/>
          <w:sz w:val="24"/>
          <w:szCs w:val="24"/>
        </w:rPr>
        <w:t>diagnosis in a) unmatched and b) matched</w:t>
      </w:r>
      <w:r w:rsidR="00D6558E">
        <w:rPr>
          <w:rFonts w:ascii="Times New Roman" w:hAnsi="Times New Roman" w:cs="Times New Roman"/>
          <w:i w:val="0"/>
          <w:color w:val="000000" w:themeColor="text1"/>
          <w:sz w:val="24"/>
          <w:szCs w:val="24"/>
        </w:rPr>
        <w:t xml:space="preserve"> </w:t>
      </w:r>
      <w:r w:rsidR="007814BE" w:rsidRPr="007814BE">
        <w:rPr>
          <w:rFonts w:ascii="Times New Roman" w:hAnsi="Times New Roman" w:cs="Times New Roman"/>
          <w:i w:val="0"/>
          <w:color w:val="000000" w:themeColor="text1"/>
          <w:sz w:val="24"/>
          <w:szCs w:val="24"/>
          <w:lang w:val="en-US"/>
        </w:rPr>
        <w:t>individuals of European ancestry</w:t>
      </w:r>
      <w:r w:rsidR="00ED37C7" w:rsidRPr="00AB67C9">
        <w:rPr>
          <w:rFonts w:ascii="Times New Roman" w:hAnsi="Times New Roman" w:cs="Times New Roman"/>
          <w:i w:val="0"/>
          <w:color w:val="000000" w:themeColor="text1"/>
          <w:sz w:val="24"/>
          <w:szCs w:val="24"/>
        </w:rPr>
        <w:t>, and time to</w:t>
      </w:r>
      <w:r w:rsidR="003C137A">
        <w:rPr>
          <w:rFonts w:ascii="Times New Roman" w:hAnsi="Times New Roman" w:cs="Times New Roman"/>
          <w:i w:val="0"/>
          <w:color w:val="000000" w:themeColor="text1"/>
          <w:sz w:val="24"/>
          <w:szCs w:val="24"/>
        </w:rPr>
        <w:t xml:space="preserve"> </w:t>
      </w:r>
      <w:r w:rsidR="00B47E74">
        <w:rPr>
          <w:rFonts w:ascii="Times New Roman" w:hAnsi="Times New Roman" w:cs="Times New Roman"/>
          <w:i w:val="0"/>
          <w:color w:val="000000" w:themeColor="text1"/>
          <w:sz w:val="24"/>
          <w:szCs w:val="24"/>
        </w:rPr>
        <w:t xml:space="preserve">HF </w:t>
      </w:r>
      <w:r w:rsidR="00ED37C7" w:rsidRPr="00AB67C9">
        <w:rPr>
          <w:rFonts w:ascii="Times New Roman" w:hAnsi="Times New Roman" w:cs="Times New Roman"/>
          <w:i w:val="0"/>
          <w:color w:val="000000" w:themeColor="text1"/>
          <w:sz w:val="24"/>
          <w:szCs w:val="24"/>
        </w:rPr>
        <w:t xml:space="preserve">rehospitalization or </w:t>
      </w:r>
      <w:r w:rsidR="003C137A">
        <w:rPr>
          <w:rFonts w:ascii="Times New Roman" w:hAnsi="Times New Roman" w:cs="Times New Roman"/>
          <w:i w:val="0"/>
          <w:color w:val="000000" w:themeColor="text1"/>
          <w:sz w:val="24"/>
          <w:szCs w:val="24"/>
        </w:rPr>
        <w:t>CV death/heart transplant</w:t>
      </w:r>
      <w:r w:rsidR="00ED37C7" w:rsidRPr="00AB67C9">
        <w:rPr>
          <w:rFonts w:ascii="Times New Roman" w:hAnsi="Times New Roman" w:cs="Times New Roman"/>
          <w:i w:val="0"/>
          <w:color w:val="000000" w:themeColor="text1"/>
          <w:sz w:val="24"/>
          <w:szCs w:val="24"/>
        </w:rPr>
        <w:t xml:space="preserve"> </w:t>
      </w:r>
      <w:r w:rsidR="00B47E74">
        <w:rPr>
          <w:rFonts w:ascii="Times New Roman" w:hAnsi="Times New Roman" w:cs="Times New Roman"/>
          <w:i w:val="0"/>
          <w:color w:val="000000" w:themeColor="text1"/>
          <w:sz w:val="24"/>
          <w:szCs w:val="24"/>
        </w:rPr>
        <w:t>since first</w:t>
      </w:r>
      <w:r w:rsidR="00ED37C7" w:rsidRPr="00AB67C9">
        <w:rPr>
          <w:rFonts w:ascii="Times New Roman" w:hAnsi="Times New Roman" w:cs="Times New Roman"/>
          <w:i w:val="0"/>
          <w:color w:val="000000" w:themeColor="text1"/>
          <w:sz w:val="24"/>
          <w:szCs w:val="24"/>
        </w:rPr>
        <w:t xml:space="preserve"> all cause heart failure</w:t>
      </w:r>
      <w:r w:rsidR="00344999">
        <w:rPr>
          <w:rFonts w:ascii="Times New Roman" w:hAnsi="Times New Roman" w:cs="Times New Roman"/>
          <w:i w:val="0"/>
          <w:color w:val="000000" w:themeColor="text1"/>
          <w:sz w:val="24"/>
          <w:szCs w:val="24"/>
        </w:rPr>
        <w:t xml:space="preserve"> (</w:t>
      </w:r>
      <w:r w:rsidR="006B6C59">
        <w:rPr>
          <w:rFonts w:ascii="Times New Roman" w:hAnsi="Times New Roman" w:cs="Times New Roman"/>
          <w:i w:val="0"/>
          <w:color w:val="000000" w:themeColor="text1"/>
          <w:sz w:val="24"/>
          <w:szCs w:val="24"/>
        </w:rPr>
        <w:t>HF</w:t>
      </w:r>
      <w:r w:rsidR="00344999">
        <w:rPr>
          <w:rFonts w:ascii="Times New Roman" w:hAnsi="Times New Roman" w:cs="Times New Roman"/>
          <w:i w:val="0"/>
          <w:color w:val="000000" w:themeColor="text1"/>
          <w:sz w:val="24"/>
          <w:szCs w:val="24"/>
        </w:rPr>
        <w:t>)</w:t>
      </w:r>
      <w:r w:rsidR="00ED37C7" w:rsidRPr="00AB67C9">
        <w:rPr>
          <w:rFonts w:ascii="Times New Roman" w:hAnsi="Times New Roman" w:cs="Times New Roman"/>
          <w:i w:val="0"/>
          <w:color w:val="000000" w:themeColor="text1"/>
          <w:sz w:val="24"/>
          <w:szCs w:val="24"/>
        </w:rPr>
        <w:t xml:space="preserve"> </w:t>
      </w:r>
      <w:r w:rsidR="00B47E74">
        <w:rPr>
          <w:rFonts w:ascii="Times New Roman" w:hAnsi="Times New Roman" w:cs="Times New Roman"/>
          <w:i w:val="0"/>
          <w:color w:val="000000" w:themeColor="text1"/>
          <w:sz w:val="24"/>
          <w:szCs w:val="24"/>
        </w:rPr>
        <w:t xml:space="preserve">diagnosis </w:t>
      </w:r>
      <w:r w:rsidR="00ED37C7" w:rsidRPr="00AB67C9">
        <w:rPr>
          <w:rFonts w:ascii="Times New Roman" w:hAnsi="Times New Roman" w:cs="Times New Roman"/>
          <w:i w:val="0"/>
          <w:color w:val="000000" w:themeColor="text1"/>
          <w:sz w:val="24"/>
          <w:szCs w:val="24"/>
        </w:rPr>
        <w:t xml:space="preserve">in c) unmatched and d) matched </w:t>
      </w:r>
      <w:r w:rsidR="00945F12">
        <w:rPr>
          <w:rFonts w:ascii="Times New Roman" w:hAnsi="Times New Roman" w:cs="Times New Roman"/>
          <w:i w:val="0"/>
          <w:color w:val="000000" w:themeColor="text1"/>
          <w:sz w:val="24"/>
          <w:szCs w:val="24"/>
        </w:rPr>
        <w:t xml:space="preserve">in participants of </w:t>
      </w:r>
      <w:r w:rsidR="00ED37C7" w:rsidRPr="00AB67C9">
        <w:rPr>
          <w:rFonts w:ascii="Times New Roman" w:hAnsi="Times New Roman" w:cs="Times New Roman"/>
          <w:i w:val="0"/>
          <w:color w:val="000000" w:themeColor="text1"/>
          <w:sz w:val="24"/>
          <w:szCs w:val="24"/>
        </w:rPr>
        <w:t xml:space="preserve">all </w:t>
      </w:r>
      <w:r w:rsidR="004E14FA">
        <w:rPr>
          <w:rFonts w:ascii="Times New Roman" w:hAnsi="Times New Roman" w:cs="Times New Roman"/>
          <w:i w:val="0"/>
          <w:color w:val="000000" w:themeColor="text1"/>
          <w:sz w:val="24"/>
          <w:szCs w:val="24"/>
        </w:rPr>
        <w:t>continental ancestr</w:t>
      </w:r>
      <w:r w:rsidR="00A0092C">
        <w:rPr>
          <w:rFonts w:ascii="Times New Roman" w:hAnsi="Times New Roman" w:cs="Times New Roman"/>
          <w:i w:val="0"/>
          <w:color w:val="000000" w:themeColor="text1"/>
          <w:sz w:val="24"/>
          <w:szCs w:val="24"/>
        </w:rPr>
        <w:t>ies</w:t>
      </w:r>
      <w:r w:rsidR="00EE1F1F">
        <w:rPr>
          <w:rFonts w:ascii="Times New Roman" w:hAnsi="Times New Roman" w:cs="Times New Roman"/>
          <w:i w:val="0"/>
          <w:color w:val="000000" w:themeColor="text1"/>
          <w:sz w:val="24"/>
          <w:szCs w:val="24"/>
        </w:rPr>
        <w:t>.</w:t>
      </w:r>
      <w:r w:rsidR="00C7160F">
        <w:rPr>
          <w:rFonts w:ascii="Times New Roman" w:hAnsi="Times New Roman" w:cs="Times New Roman"/>
          <w:i w:val="0"/>
          <w:color w:val="000000" w:themeColor="text1"/>
          <w:sz w:val="24"/>
          <w:szCs w:val="24"/>
        </w:rPr>
        <w:t xml:space="preserve"> </w:t>
      </w:r>
      <w:r w:rsidR="00ED37C7" w:rsidRPr="00AB67C9">
        <w:rPr>
          <w:rFonts w:ascii="Times New Roman" w:hAnsi="Times New Roman" w:cs="Times New Roman"/>
          <w:i w:val="0"/>
          <w:color w:val="000000" w:themeColor="text1"/>
          <w:sz w:val="24"/>
          <w:szCs w:val="24"/>
        </w:rPr>
        <w:t>The time variable represents years to severe cardiovascular outcome (death or transplant) while the allele variable represents control and treatment groups (GG genotype versus GA/AA genotype).</w:t>
      </w:r>
    </w:p>
    <w:p w14:paraId="3D4DAF67" w14:textId="77777777" w:rsidR="007317EF" w:rsidRPr="00AB67C9" w:rsidRDefault="007317EF" w:rsidP="005D7A19">
      <w:pPr>
        <w:rPr>
          <w:rFonts w:ascii="Times New Roman" w:hAnsi="Times New Roman" w:cs="Times New Roman"/>
          <w:lang w:val="en-GB"/>
        </w:rPr>
      </w:pPr>
    </w:p>
    <w:p w14:paraId="326D9848" w14:textId="77777777" w:rsidR="007317EF" w:rsidRPr="00AB67C9" w:rsidRDefault="007317EF" w:rsidP="005D7A19">
      <w:pPr>
        <w:rPr>
          <w:rFonts w:ascii="Times New Roman" w:hAnsi="Times New Roman" w:cs="Times New Roman"/>
          <w:lang w:val="en-GB"/>
        </w:rPr>
      </w:pPr>
    </w:p>
    <w:p w14:paraId="5D064567" w14:textId="77777777" w:rsidR="007317EF" w:rsidRPr="00AB67C9" w:rsidRDefault="007317EF" w:rsidP="005D7A19">
      <w:pPr>
        <w:rPr>
          <w:rFonts w:ascii="Times New Roman" w:hAnsi="Times New Roman" w:cs="Times New Roman"/>
          <w:lang w:val="en-GB"/>
        </w:rPr>
      </w:pPr>
    </w:p>
    <w:p w14:paraId="5112997A" w14:textId="77777777" w:rsidR="007317EF" w:rsidRPr="00AB67C9" w:rsidRDefault="007317EF" w:rsidP="005D7A19">
      <w:pPr>
        <w:rPr>
          <w:rFonts w:ascii="Times New Roman" w:hAnsi="Times New Roman" w:cs="Times New Roman"/>
          <w:lang w:val="en-GB"/>
        </w:rPr>
      </w:pPr>
    </w:p>
    <w:p w14:paraId="21A96747" w14:textId="77777777" w:rsidR="007317EF" w:rsidRPr="00AB67C9" w:rsidRDefault="007317EF" w:rsidP="005D7A19">
      <w:pPr>
        <w:rPr>
          <w:rFonts w:ascii="Times New Roman" w:hAnsi="Times New Roman" w:cs="Times New Roman"/>
          <w:lang w:val="en-GB"/>
        </w:rPr>
      </w:pPr>
    </w:p>
    <w:p w14:paraId="467C49B5" w14:textId="77777777" w:rsidR="007317EF" w:rsidRPr="00AB67C9" w:rsidRDefault="007317EF" w:rsidP="005D7A19">
      <w:pPr>
        <w:rPr>
          <w:rFonts w:ascii="Times New Roman" w:hAnsi="Times New Roman" w:cs="Times New Roman"/>
          <w:lang w:val="en-GB"/>
        </w:rPr>
      </w:pPr>
    </w:p>
    <w:p w14:paraId="75E5F83C" w14:textId="77777777" w:rsidR="007317EF" w:rsidRPr="00AB67C9" w:rsidRDefault="007317EF" w:rsidP="005D7A19">
      <w:pPr>
        <w:rPr>
          <w:rFonts w:ascii="Times New Roman" w:hAnsi="Times New Roman" w:cs="Times New Roman"/>
          <w:lang w:val="en-GB"/>
        </w:rPr>
      </w:pPr>
    </w:p>
    <w:p w14:paraId="17A50CE8" w14:textId="77777777" w:rsidR="007317EF" w:rsidRPr="00AB67C9" w:rsidRDefault="007317EF" w:rsidP="005D7A19">
      <w:pPr>
        <w:rPr>
          <w:rFonts w:ascii="Times New Roman" w:hAnsi="Times New Roman" w:cs="Times New Roman"/>
          <w:lang w:val="en-GB"/>
        </w:rPr>
      </w:pPr>
    </w:p>
    <w:p w14:paraId="41E0FDB2" w14:textId="77777777" w:rsidR="00B02EB5" w:rsidRDefault="00B02EB5" w:rsidP="005D7A19">
      <w:pPr>
        <w:rPr>
          <w:rFonts w:ascii="Times New Roman" w:hAnsi="Times New Roman" w:cs="Times New Roman"/>
          <w:lang w:val="en-GB"/>
        </w:rPr>
      </w:pPr>
    </w:p>
    <w:p w14:paraId="2F9FEA51" w14:textId="77777777" w:rsidR="007317EF" w:rsidRPr="00AB67C9" w:rsidRDefault="007317EF" w:rsidP="005D7A19">
      <w:pPr>
        <w:rPr>
          <w:rFonts w:ascii="Times New Roman" w:hAnsi="Times New Roman" w:cs="Times New Roman"/>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7317EF" w:rsidRPr="00AB67C9" w14:paraId="21C40E70" w14:textId="77777777">
        <w:tc>
          <w:tcPr>
            <w:tcW w:w="0" w:type="auto"/>
            <w:tcMar>
              <w:left w:w="0" w:type="dxa"/>
              <w:right w:w="115" w:type="dxa"/>
            </w:tcMar>
          </w:tcPr>
          <w:p w14:paraId="1122EBC6" w14:textId="77777777" w:rsidR="007317EF" w:rsidRPr="00AB67C9" w:rsidRDefault="007317EF" w:rsidP="005D7A19">
            <w:pPr>
              <w:rPr>
                <w:rFonts w:ascii="Times New Roman" w:hAnsi="Times New Roman" w:cs="Times New Roman"/>
                <w:sz w:val="22"/>
                <w:szCs w:val="22"/>
              </w:rPr>
            </w:pPr>
            <w:r w:rsidRPr="00AB67C9">
              <w:rPr>
                <w:rFonts w:ascii="Times New Roman" w:hAnsi="Times New Roman" w:cs="Times New Roman"/>
                <w:sz w:val="22"/>
                <w:szCs w:val="22"/>
              </w:rPr>
              <w:lastRenderedPageBreak/>
              <w:t xml:space="preserve">a) </w:t>
            </w:r>
          </w:p>
          <w:p w14:paraId="03BBD423" w14:textId="77777777" w:rsidR="007317EF" w:rsidRPr="00AB67C9" w:rsidRDefault="007317EF" w:rsidP="005D7A19">
            <w:pPr>
              <w:rPr>
                <w:rFonts w:ascii="Times New Roman" w:hAnsi="Times New Roman" w:cs="Times New Roman"/>
                <w:sz w:val="22"/>
                <w:szCs w:val="22"/>
              </w:rPr>
            </w:pPr>
            <w:r w:rsidRPr="00AB67C9">
              <w:rPr>
                <w:rFonts w:ascii="Times New Roman" w:hAnsi="Times New Roman" w:cs="Times New Roman"/>
                <w:noProof/>
                <w:sz w:val="22"/>
                <w:szCs w:val="22"/>
              </w:rPr>
              <w:drawing>
                <wp:inline distT="0" distB="0" distL="0" distR="0" wp14:anchorId="796A929C" wp14:editId="388CAB8F">
                  <wp:extent cx="2916244" cy="2499637"/>
                  <wp:effectExtent l="0" t="0" r="0" b="0"/>
                  <wp:docPr id="9190712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71278" name="Graphic 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16244" cy="2499637"/>
                          </a:xfrm>
                          <a:prstGeom prst="rect">
                            <a:avLst/>
                          </a:prstGeom>
                        </pic:spPr>
                      </pic:pic>
                    </a:graphicData>
                  </a:graphic>
                </wp:inline>
              </w:drawing>
            </w:r>
          </w:p>
        </w:tc>
        <w:tc>
          <w:tcPr>
            <w:tcW w:w="0" w:type="auto"/>
            <w:tcMar>
              <w:left w:w="0" w:type="dxa"/>
              <w:right w:w="115" w:type="dxa"/>
            </w:tcMar>
          </w:tcPr>
          <w:p w14:paraId="57C607F3" w14:textId="77777777" w:rsidR="007317EF" w:rsidRPr="00AB67C9" w:rsidRDefault="007317EF" w:rsidP="005D7A19">
            <w:pPr>
              <w:rPr>
                <w:rFonts w:ascii="Times New Roman" w:hAnsi="Times New Roman" w:cs="Times New Roman"/>
                <w:sz w:val="22"/>
                <w:szCs w:val="22"/>
              </w:rPr>
            </w:pPr>
            <w:r w:rsidRPr="00AB67C9">
              <w:rPr>
                <w:rFonts w:ascii="Times New Roman" w:hAnsi="Times New Roman" w:cs="Times New Roman"/>
                <w:sz w:val="22"/>
                <w:szCs w:val="22"/>
              </w:rPr>
              <w:t xml:space="preserve">b) </w:t>
            </w:r>
          </w:p>
          <w:p w14:paraId="632BC8D2" w14:textId="77777777" w:rsidR="007317EF" w:rsidRPr="00AB67C9" w:rsidRDefault="007317EF" w:rsidP="005D7A19">
            <w:pPr>
              <w:keepNext/>
              <w:rPr>
                <w:rFonts w:ascii="Times New Roman" w:hAnsi="Times New Roman" w:cs="Times New Roman"/>
                <w:sz w:val="22"/>
                <w:szCs w:val="22"/>
              </w:rPr>
            </w:pPr>
            <w:r w:rsidRPr="00AB67C9">
              <w:rPr>
                <w:rFonts w:ascii="Times New Roman" w:hAnsi="Times New Roman" w:cs="Times New Roman"/>
                <w:noProof/>
                <w:sz w:val="22"/>
                <w:szCs w:val="22"/>
              </w:rPr>
              <w:drawing>
                <wp:inline distT="0" distB="0" distL="0" distR="0" wp14:anchorId="4D66CD32" wp14:editId="3DD1E6B6">
                  <wp:extent cx="2916244" cy="2499637"/>
                  <wp:effectExtent l="0" t="0" r="0" b="0"/>
                  <wp:docPr id="5622389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38902" name="Graphic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16244" cy="2499637"/>
                          </a:xfrm>
                          <a:prstGeom prst="rect">
                            <a:avLst/>
                          </a:prstGeom>
                        </pic:spPr>
                      </pic:pic>
                    </a:graphicData>
                  </a:graphic>
                </wp:inline>
              </w:drawing>
            </w:r>
          </w:p>
        </w:tc>
      </w:tr>
    </w:tbl>
    <w:p w14:paraId="6252B27F" w14:textId="7D51EF34" w:rsidR="006B3D3A" w:rsidRPr="00AB67C9" w:rsidRDefault="006B3D3A" w:rsidP="005D7A19">
      <w:pPr>
        <w:rPr>
          <w:rFonts w:ascii="Times New Roman" w:hAnsi="Times New Roman" w:cs="Times New Roman"/>
          <w:sz w:val="22"/>
          <w:szCs w:val="22"/>
        </w:rPr>
      </w:pPr>
      <w:r w:rsidRPr="00AB67C9">
        <w:rPr>
          <w:rFonts w:ascii="Times New Roman" w:hAnsi="Times New Roman" w:cs="Times New Roman"/>
          <w:b/>
          <w:bCs/>
          <w:sz w:val="22"/>
          <w:szCs w:val="22"/>
        </w:rPr>
        <w:t xml:space="preserve">Supplemental Figure </w:t>
      </w:r>
      <w:r w:rsidR="00747657">
        <w:rPr>
          <w:rFonts w:ascii="Times New Roman" w:hAnsi="Times New Roman" w:cs="Times New Roman"/>
          <w:b/>
          <w:bCs/>
          <w:sz w:val="22"/>
          <w:szCs w:val="22"/>
        </w:rPr>
        <w:t>7</w:t>
      </w:r>
      <w:r w:rsidRPr="00AB67C9">
        <w:rPr>
          <w:rFonts w:ascii="Times New Roman" w:hAnsi="Times New Roman" w:cs="Times New Roman"/>
          <w:b/>
          <w:bCs/>
          <w:sz w:val="22"/>
          <w:szCs w:val="22"/>
        </w:rPr>
        <w:t>.</w:t>
      </w:r>
      <w:r w:rsidRPr="00AB67C9">
        <w:rPr>
          <w:rFonts w:ascii="Times New Roman" w:hAnsi="Times New Roman" w:cs="Times New Roman"/>
          <w:sz w:val="22"/>
          <w:szCs w:val="22"/>
        </w:rPr>
        <w:t xml:space="preserve"> Propensity </w:t>
      </w:r>
      <w:proofErr w:type="gramStart"/>
      <w:r w:rsidRPr="00AB67C9">
        <w:rPr>
          <w:rFonts w:ascii="Times New Roman" w:hAnsi="Times New Roman" w:cs="Times New Roman"/>
          <w:sz w:val="22"/>
          <w:szCs w:val="22"/>
        </w:rPr>
        <w:t>score</w:t>
      </w:r>
      <w:proofErr w:type="gramEnd"/>
      <w:r w:rsidRPr="00AB67C9">
        <w:rPr>
          <w:rFonts w:ascii="Times New Roman" w:hAnsi="Times New Roman" w:cs="Times New Roman"/>
          <w:sz w:val="22"/>
          <w:szCs w:val="22"/>
        </w:rPr>
        <w:t xml:space="preserve"> matching results for ACE rs4</w:t>
      </w:r>
      <w:r w:rsidR="00B035E1" w:rsidRPr="00AB67C9">
        <w:rPr>
          <w:rFonts w:ascii="Times New Roman" w:hAnsi="Times New Roman" w:cs="Times New Roman"/>
          <w:sz w:val="22"/>
          <w:szCs w:val="22"/>
        </w:rPr>
        <w:t>363</w:t>
      </w:r>
      <w:r w:rsidRPr="00AB67C9">
        <w:rPr>
          <w:rFonts w:ascii="Times New Roman" w:hAnsi="Times New Roman" w:cs="Times New Roman"/>
          <w:sz w:val="22"/>
          <w:szCs w:val="22"/>
        </w:rPr>
        <w:t xml:space="preserve"> for a) time to </w:t>
      </w:r>
      <w:r w:rsidR="00D35A11">
        <w:rPr>
          <w:rFonts w:ascii="Times New Roman" w:hAnsi="Times New Roman" w:cs="Times New Roman"/>
          <w:sz w:val="22"/>
          <w:szCs w:val="22"/>
        </w:rPr>
        <w:t>cardiovascular (CV) death/heart transplant</w:t>
      </w:r>
      <w:r w:rsidRPr="00AB67C9">
        <w:rPr>
          <w:rFonts w:ascii="Times New Roman" w:hAnsi="Times New Roman" w:cs="Times New Roman"/>
          <w:sz w:val="22"/>
          <w:szCs w:val="22"/>
        </w:rPr>
        <w:t xml:space="preserve"> from first atrial fibrillation</w:t>
      </w:r>
      <w:r w:rsidR="00D35A11">
        <w:rPr>
          <w:rFonts w:ascii="Times New Roman" w:hAnsi="Times New Roman" w:cs="Times New Roman"/>
          <w:sz w:val="22"/>
          <w:szCs w:val="22"/>
        </w:rPr>
        <w:t xml:space="preserve"> (AF)</w:t>
      </w:r>
      <w:r w:rsidRPr="00AB67C9">
        <w:rPr>
          <w:rFonts w:ascii="Times New Roman" w:hAnsi="Times New Roman" w:cs="Times New Roman"/>
          <w:sz w:val="22"/>
          <w:szCs w:val="22"/>
        </w:rPr>
        <w:t xml:space="preserve"> diagnosis in</w:t>
      </w:r>
      <w:r w:rsidR="00983A75" w:rsidRPr="00983A75">
        <w:rPr>
          <w:rFonts w:ascii="Times New Roman" w:hAnsi="Times New Roman" w:cs="Times New Roman"/>
          <w:sz w:val="22"/>
          <w:szCs w:val="22"/>
        </w:rPr>
        <w:t xml:space="preserve"> </w:t>
      </w:r>
      <w:r w:rsidR="00983A75">
        <w:rPr>
          <w:rFonts w:ascii="Times New Roman" w:hAnsi="Times New Roman" w:cs="Times New Roman"/>
          <w:sz w:val="22"/>
          <w:szCs w:val="22"/>
        </w:rPr>
        <w:t>individuals of European ancestry</w:t>
      </w:r>
      <w:r w:rsidRPr="00AB67C9">
        <w:rPr>
          <w:rFonts w:ascii="Times New Roman" w:hAnsi="Times New Roman" w:cs="Times New Roman"/>
          <w:sz w:val="22"/>
          <w:szCs w:val="22"/>
        </w:rPr>
        <w:t xml:space="preserve">, and b) time to rehospitalization or </w:t>
      </w:r>
      <w:r w:rsidR="00264629">
        <w:rPr>
          <w:rFonts w:ascii="Times New Roman" w:hAnsi="Times New Roman" w:cs="Times New Roman"/>
          <w:sz w:val="22"/>
          <w:szCs w:val="22"/>
        </w:rPr>
        <w:t>CV death/heart transplant</w:t>
      </w:r>
      <w:r w:rsidRPr="00AB67C9">
        <w:rPr>
          <w:rFonts w:ascii="Times New Roman" w:hAnsi="Times New Roman" w:cs="Times New Roman"/>
          <w:sz w:val="22"/>
          <w:szCs w:val="22"/>
        </w:rPr>
        <w:t xml:space="preserve"> due to </w:t>
      </w:r>
      <w:r w:rsidR="002B7898">
        <w:rPr>
          <w:rFonts w:ascii="Times New Roman" w:hAnsi="Times New Roman" w:cs="Times New Roman"/>
          <w:sz w:val="22"/>
          <w:szCs w:val="22"/>
        </w:rPr>
        <w:t>HF/ CV death composite</w:t>
      </w:r>
      <w:r w:rsidRPr="00AB67C9">
        <w:rPr>
          <w:rFonts w:ascii="Times New Roman" w:hAnsi="Times New Roman" w:cs="Times New Roman"/>
          <w:sz w:val="22"/>
          <w:szCs w:val="22"/>
        </w:rPr>
        <w:t xml:space="preserve"> </w:t>
      </w:r>
      <w:r w:rsidR="00264629">
        <w:rPr>
          <w:rFonts w:ascii="Times New Roman" w:hAnsi="Times New Roman" w:cs="Times New Roman"/>
          <w:sz w:val="22"/>
          <w:szCs w:val="22"/>
        </w:rPr>
        <w:t xml:space="preserve">(HF) </w:t>
      </w:r>
      <w:r w:rsidRPr="00AB67C9">
        <w:rPr>
          <w:rFonts w:ascii="Times New Roman" w:hAnsi="Times New Roman" w:cs="Times New Roman"/>
          <w:sz w:val="22"/>
          <w:szCs w:val="22"/>
        </w:rPr>
        <w:t xml:space="preserve">in </w:t>
      </w:r>
      <w:r w:rsidR="00BB7297">
        <w:rPr>
          <w:rFonts w:ascii="Times New Roman" w:hAnsi="Times New Roman" w:cs="Times New Roman"/>
          <w:sz w:val="22"/>
          <w:szCs w:val="22"/>
        </w:rPr>
        <w:t xml:space="preserve">participants of </w:t>
      </w:r>
      <w:r w:rsidRPr="00AB67C9">
        <w:rPr>
          <w:rFonts w:ascii="Times New Roman" w:hAnsi="Times New Roman" w:cs="Times New Roman"/>
          <w:sz w:val="22"/>
          <w:szCs w:val="22"/>
        </w:rPr>
        <w:t xml:space="preserve">all </w:t>
      </w:r>
      <w:r w:rsidR="00A0092C">
        <w:rPr>
          <w:rFonts w:ascii="Times New Roman" w:hAnsi="Times New Roman" w:cs="Times New Roman"/>
          <w:sz w:val="22"/>
          <w:szCs w:val="22"/>
        </w:rPr>
        <w:t>continental ancestries</w:t>
      </w:r>
      <w:r w:rsidRPr="00AB67C9">
        <w:rPr>
          <w:rFonts w:ascii="Times New Roman" w:hAnsi="Times New Roman" w:cs="Times New Roman"/>
          <w:sz w:val="22"/>
          <w:szCs w:val="22"/>
        </w:rPr>
        <w:t xml:space="preserve">. A shift towards 0 for absolute standardized mean difference represents successful matching. </w:t>
      </w:r>
    </w:p>
    <w:p w14:paraId="6ADCB1C5" w14:textId="77777777" w:rsidR="009203F1" w:rsidRDefault="009203F1" w:rsidP="005D7A19">
      <w:pPr>
        <w:rPr>
          <w:rFonts w:ascii="Times New Roman" w:hAnsi="Times New Roman" w:cs="Times New Roman"/>
          <w:sz w:val="22"/>
          <w:szCs w:val="22"/>
        </w:rPr>
      </w:pPr>
    </w:p>
    <w:p w14:paraId="3500DB95" w14:textId="77777777" w:rsidR="009203F1" w:rsidRDefault="009203F1" w:rsidP="005D7A19">
      <w:pPr>
        <w:rPr>
          <w:rFonts w:ascii="Times New Roman" w:hAnsi="Times New Roman" w:cs="Times New Roman"/>
          <w:sz w:val="22"/>
          <w:szCs w:val="22"/>
        </w:rPr>
      </w:pPr>
      <w:r>
        <w:rPr>
          <w:rFonts w:ascii="Times New Roman" w:hAnsi="Times New Roman" w:cs="Times New Roman"/>
          <w:sz w:val="22"/>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9203F1" w:rsidRPr="00AB67C9" w14:paraId="09625A85" w14:textId="77777777">
        <w:tc>
          <w:tcPr>
            <w:tcW w:w="0" w:type="auto"/>
            <w:tcMar>
              <w:left w:w="0" w:type="dxa"/>
              <w:right w:w="115" w:type="dxa"/>
            </w:tcMar>
          </w:tcPr>
          <w:p w14:paraId="65B0EBB7" w14:textId="77777777" w:rsidR="009203F1" w:rsidRPr="00AB67C9" w:rsidRDefault="009203F1" w:rsidP="005D7A19">
            <w:pPr>
              <w:rPr>
                <w:rFonts w:ascii="Times New Roman" w:hAnsi="Times New Roman" w:cs="Times New Roman"/>
                <w:sz w:val="22"/>
                <w:szCs w:val="22"/>
              </w:rPr>
            </w:pPr>
            <w:r w:rsidRPr="00AB67C9">
              <w:rPr>
                <w:rFonts w:ascii="Times New Roman" w:hAnsi="Times New Roman" w:cs="Times New Roman"/>
                <w:sz w:val="22"/>
                <w:szCs w:val="22"/>
              </w:rPr>
              <w:lastRenderedPageBreak/>
              <w:t xml:space="preserve">a) </w:t>
            </w:r>
          </w:p>
          <w:p w14:paraId="4F4FB8A6" w14:textId="77777777" w:rsidR="009203F1" w:rsidRPr="00AB67C9" w:rsidRDefault="009203F1" w:rsidP="005D7A19">
            <w:pPr>
              <w:rPr>
                <w:rFonts w:ascii="Times New Roman" w:hAnsi="Times New Roman" w:cs="Times New Roman"/>
                <w:sz w:val="22"/>
                <w:szCs w:val="22"/>
              </w:rPr>
            </w:pPr>
            <w:r w:rsidRPr="00AB67C9">
              <w:rPr>
                <w:rFonts w:ascii="Times New Roman" w:hAnsi="Times New Roman" w:cs="Times New Roman"/>
                <w:noProof/>
                <w:sz w:val="22"/>
                <w:szCs w:val="22"/>
              </w:rPr>
              <w:drawing>
                <wp:inline distT="0" distB="0" distL="0" distR="0" wp14:anchorId="1D3751FF" wp14:editId="66A175FA">
                  <wp:extent cx="2916243" cy="2499637"/>
                  <wp:effectExtent l="0" t="0" r="0" b="0"/>
                  <wp:docPr id="12938313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831358" name="Graphic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16243" cy="2499637"/>
                          </a:xfrm>
                          <a:prstGeom prst="rect">
                            <a:avLst/>
                          </a:prstGeom>
                        </pic:spPr>
                      </pic:pic>
                    </a:graphicData>
                  </a:graphic>
                </wp:inline>
              </w:drawing>
            </w:r>
          </w:p>
        </w:tc>
        <w:tc>
          <w:tcPr>
            <w:tcW w:w="0" w:type="auto"/>
            <w:tcMar>
              <w:left w:w="0" w:type="dxa"/>
              <w:right w:w="115" w:type="dxa"/>
            </w:tcMar>
          </w:tcPr>
          <w:p w14:paraId="406BAB18" w14:textId="77777777" w:rsidR="009203F1" w:rsidRPr="00AB67C9" w:rsidRDefault="009203F1" w:rsidP="005D7A19">
            <w:pPr>
              <w:rPr>
                <w:rFonts w:ascii="Times New Roman" w:hAnsi="Times New Roman" w:cs="Times New Roman"/>
                <w:sz w:val="22"/>
                <w:szCs w:val="22"/>
              </w:rPr>
            </w:pPr>
            <w:r w:rsidRPr="00AB67C9">
              <w:rPr>
                <w:rFonts w:ascii="Times New Roman" w:hAnsi="Times New Roman" w:cs="Times New Roman"/>
                <w:sz w:val="22"/>
                <w:szCs w:val="22"/>
              </w:rPr>
              <w:t xml:space="preserve">b) </w:t>
            </w:r>
          </w:p>
          <w:p w14:paraId="7D8F9C0B" w14:textId="77777777" w:rsidR="009203F1" w:rsidRPr="00AB67C9" w:rsidRDefault="009203F1" w:rsidP="005D7A19">
            <w:pPr>
              <w:keepNext/>
              <w:rPr>
                <w:rFonts w:ascii="Times New Roman" w:hAnsi="Times New Roman" w:cs="Times New Roman"/>
                <w:sz w:val="22"/>
                <w:szCs w:val="22"/>
              </w:rPr>
            </w:pPr>
            <w:r w:rsidRPr="00AB67C9">
              <w:rPr>
                <w:rFonts w:ascii="Times New Roman" w:hAnsi="Times New Roman" w:cs="Times New Roman"/>
                <w:noProof/>
                <w:sz w:val="22"/>
                <w:szCs w:val="22"/>
              </w:rPr>
              <w:drawing>
                <wp:inline distT="0" distB="0" distL="0" distR="0" wp14:anchorId="43FD48E2" wp14:editId="0EFBA2CE">
                  <wp:extent cx="2916243" cy="2499637"/>
                  <wp:effectExtent l="0" t="0" r="0" b="0"/>
                  <wp:docPr id="14507509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50932" name="Graphic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16243" cy="2499637"/>
                          </a:xfrm>
                          <a:prstGeom prst="rect">
                            <a:avLst/>
                          </a:prstGeom>
                        </pic:spPr>
                      </pic:pic>
                    </a:graphicData>
                  </a:graphic>
                </wp:inline>
              </w:drawing>
            </w:r>
          </w:p>
        </w:tc>
      </w:tr>
    </w:tbl>
    <w:p w14:paraId="2EC7C013" w14:textId="4B529600" w:rsidR="009203F1" w:rsidRPr="00AB67C9" w:rsidRDefault="009203F1" w:rsidP="005D7A19">
      <w:pPr>
        <w:rPr>
          <w:rFonts w:ascii="Times New Roman" w:hAnsi="Times New Roman" w:cs="Times New Roman"/>
          <w:sz w:val="22"/>
          <w:szCs w:val="22"/>
        </w:rPr>
      </w:pPr>
      <w:r w:rsidRPr="00AB67C9">
        <w:rPr>
          <w:rFonts w:ascii="Times New Roman" w:hAnsi="Times New Roman" w:cs="Times New Roman"/>
          <w:b/>
          <w:bCs/>
          <w:sz w:val="22"/>
          <w:szCs w:val="22"/>
        </w:rPr>
        <w:t>Supplemental Figure 8.</w:t>
      </w:r>
      <w:r w:rsidRPr="00AB67C9">
        <w:rPr>
          <w:rFonts w:ascii="Times New Roman" w:hAnsi="Times New Roman" w:cs="Times New Roman"/>
          <w:sz w:val="22"/>
          <w:szCs w:val="22"/>
        </w:rPr>
        <w:t xml:space="preserve"> Propensity </w:t>
      </w:r>
      <w:proofErr w:type="gramStart"/>
      <w:r w:rsidRPr="00AB67C9">
        <w:rPr>
          <w:rFonts w:ascii="Times New Roman" w:hAnsi="Times New Roman" w:cs="Times New Roman"/>
          <w:sz w:val="22"/>
          <w:szCs w:val="22"/>
        </w:rPr>
        <w:t>score</w:t>
      </w:r>
      <w:proofErr w:type="gramEnd"/>
      <w:r w:rsidRPr="00AB67C9">
        <w:rPr>
          <w:rFonts w:ascii="Times New Roman" w:hAnsi="Times New Roman" w:cs="Times New Roman"/>
          <w:sz w:val="22"/>
          <w:szCs w:val="22"/>
        </w:rPr>
        <w:t xml:space="preserve"> matching results for </w:t>
      </w:r>
      <w:r w:rsidR="008A5344">
        <w:rPr>
          <w:rFonts w:ascii="Times New Roman" w:hAnsi="Times New Roman" w:cs="Times New Roman"/>
          <w:sz w:val="22"/>
          <w:szCs w:val="22"/>
        </w:rPr>
        <w:t>ABCC8</w:t>
      </w:r>
      <w:r w:rsidR="003C293A">
        <w:rPr>
          <w:rFonts w:ascii="Times New Roman" w:hAnsi="Times New Roman" w:cs="Times New Roman"/>
          <w:sz w:val="22"/>
          <w:szCs w:val="22"/>
        </w:rPr>
        <w:t xml:space="preserve"> rs757110 </w:t>
      </w:r>
      <w:r w:rsidRPr="00AB67C9">
        <w:rPr>
          <w:rFonts w:ascii="Times New Roman" w:hAnsi="Times New Roman" w:cs="Times New Roman"/>
          <w:sz w:val="22"/>
          <w:szCs w:val="22"/>
        </w:rPr>
        <w:t xml:space="preserve">for a) time to </w:t>
      </w:r>
      <w:r>
        <w:rPr>
          <w:rFonts w:ascii="Times New Roman" w:hAnsi="Times New Roman" w:cs="Times New Roman"/>
          <w:sz w:val="22"/>
          <w:szCs w:val="22"/>
        </w:rPr>
        <w:t>cardiovascular (CV) death/heart transplant</w:t>
      </w:r>
      <w:r w:rsidRPr="00AB67C9">
        <w:rPr>
          <w:rFonts w:ascii="Times New Roman" w:hAnsi="Times New Roman" w:cs="Times New Roman"/>
          <w:sz w:val="22"/>
          <w:szCs w:val="22"/>
        </w:rPr>
        <w:t xml:space="preserve"> from first </w:t>
      </w:r>
      <w:r>
        <w:rPr>
          <w:rFonts w:ascii="Times New Roman" w:hAnsi="Times New Roman" w:cs="Times New Roman"/>
          <w:sz w:val="22"/>
          <w:szCs w:val="22"/>
        </w:rPr>
        <w:t>ischemic heart disease (IHD)</w:t>
      </w:r>
      <w:r w:rsidRPr="00AB67C9">
        <w:rPr>
          <w:rFonts w:ascii="Times New Roman" w:hAnsi="Times New Roman" w:cs="Times New Roman"/>
          <w:sz w:val="22"/>
          <w:szCs w:val="22"/>
        </w:rPr>
        <w:t xml:space="preserve"> diagnosis, and b) time to </w:t>
      </w:r>
      <w:r w:rsidR="003810BC">
        <w:rPr>
          <w:rFonts w:ascii="Times New Roman" w:hAnsi="Times New Roman" w:cs="Times New Roman"/>
          <w:sz w:val="22"/>
          <w:szCs w:val="22"/>
        </w:rPr>
        <w:t xml:space="preserve">first atrial fibrillation (AF) </w:t>
      </w:r>
      <w:r w:rsidRPr="00AB67C9">
        <w:rPr>
          <w:rFonts w:ascii="Times New Roman" w:hAnsi="Times New Roman" w:cs="Times New Roman"/>
          <w:sz w:val="22"/>
          <w:szCs w:val="22"/>
        </w:rPr>
        <w:t xml:space="preserve">hospitalization or </w:t>
      </w:r>
      <w:r>
        <w:rPr>
          <w:rFonts w:ascii="Times New Roman" w:hAnsi="Times New Roman" w:cs="Times New Roman"/>
          <w:sz w:val="22"/>
          <w:szCs w:val="22"/>
        </w:rPr>
        <w:t>CV death/heart transplant</w:t>
      </w:r>
      <w:r w:rsidRPr="00AB67C9">
        <w:rPr>
          <w:rFonts w:ascii="Times New Roman" w:hAnsi="Times New Roman" w:cs="Times New Roman"/>
          <w:sz w:val="22"/>
          <w:szCs w:val="22"/>
        </w:rPr>
        <w:t xml:space="preserve"> </w:t>
      </w:r>
      <w:r w:rsidR="00772D57">
        <w:rPr>
          <w:rFonts w:ascii="Times New Roman" w:hAnsi="Times New Roman" w:cs="Times New Roman"/>
          <w:sz w:val="22"/>
          <w:szCs w:val="22"/>
        </w:rPr>
        <w:t>from first IHD diagnosis in diabetic patients</w:t>
      </w:r>
      <w:r w:rsidR="005E630B">
        <w:rPr>
          <w:rFonts w:ascii="Times New Roman" w:hAnsi="Times New Roman" w:cs="Times New Roman"/>
          <w:sz w:val="22"/>
          <w:szCs w:val="22"/>
        </w:rPr>
        <w:t xml:space="preserve"> (all continental ancestries)</w:t>
      </w:r>
      <w:r w:rsidRPr="00AB67C9">
        <w:rPr>
          <w:rFonts w:ascii="Times New Roman" w:hAnsi="Times New Roman" w:cs="Times New Roman"/>
          <w:sz w:val="22"/>
          <w:szCs w:val="22"/>
        </w:rPr>
        <w:t xml:space="preserve">. A shift towards 0 for absolute standardized mean difference represents successful matching. </w:t>
      </w:r>
    </w:p>
    <w:p w14:paraId="7776125A" w14:textId="77777777" w:rsidR="006D7D75" w:rsidRDefault="006D7D75" w:rsidP="005D7A19">
      <w:pPr>
        <w:rPr>
          <w:rFonts w:ascii="Times New Roman" w:hAnsi="Times New Roman" w:cs="Times New Roman"/>
          <w:sz w:val="22"/>
          <w:szCs w:val="22"/>
        </w:rPr>
      </w:pPr>
    </w:p>
    <w:p w14:paraId="56671B4C" w14:textId="57C68933" w:rsidR="00811F95" w:rsidRDefault="00811F95" w:rsidP="005D7A19">
      <w:pPr>
        <w:rPr>
          <w:rFonts w:ascii="Times New Roman" w:hAnsi="Times New Roman" w:cs="Times New Roman"/>
          <w:sz w:val="22"/>
          <w:szCs w:val="22"/>
        </w:rPr>
      </w:pPr>
      <w:r>
        <w:rPr>
          <w:rFonts w:ascii="Times New Roman" w:hAnsi="Times New Roman" w:cs="Times New Roman"/>
          <w:sz w:val="22"/>
          <w:szCs w:val="22"/>
        </w:rPr>
        <w:br w:type="page"/>
      </w:r>
    </w:p>
    <w:p w14:paraId="4ED4A7E5" w14:textId="77777777" w:rsidR="006D7D75" w:rsidRDefault="006D7D75" w:rsidP="005D7A19">
      <w:pPr>
        <w:rPr>
          <w:rFonts w:ascii="Times New Roman" w:hAnsi="Times New Roman" w:cs="Times New Roman"/>
          <w:sz w:val="22"/>
          <w:szCs w:val="22"/>
        </w:rPr>
      </w:pPr>
    </w:p>
    <w:p w14:paraId="40FA6C3C" w14:textId="77777777" w:rsidR="00811F95" w:rsidRDefault="00811F95" w:rsidP="005D7A19">
      <w:pP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5610AB07" wp14:editId="7F0DCC6F">
            <wp:extent cx="5943600" cy="5094605"/>
            <wp:effectExtent l="0" t="0" r="0" b="0"/>
            <wp:docPr id="360998984" name="Picture 1" descr="A diagram of a number of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98984" name="Picture 1" descr="A diagram of a number of different numbers&#10;&#10;Description automatically generated with medium confidenc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5094605"/>
                    </a:xfrm>
                    <a:prstGeom prst="rect">
                      <a:avLst/>
                    </a:prstGeom>
                  </pic:spPr>
                </pic:pic>
              </a:graphicData>
            </a:graphic>
          </wp:inline>
        </w:drawing>
      </w:r>
    </w:p>
    <w:p w14:paraId="62170A45" w14:textId="6D02C4B6" w:rsidR="00811F95" w:rsidRPr="00AB67C9" w:rsidRDefault="00811F95" w:rsidP="005D7A19">
      <w:pPr>
        <w:rPr>
          <w:rFonts w:ascii="Times New Roman" w:hAnsi="Times New Roman" w:cs="Times New Roman"/>
          <w:sz w:val="22"/>
          <w:szCs w:val="22"/>
        </w:rPr>
      </w:pPr>
      <w:r w:rsidRPr="00AB67C9">
        <w:rPr>
          <w:rFonts w:ascii="Times New Roman" w:hAnsi="Times New Roman" w:cs="Times New Roman"/>
          <w:b/>
          <w:sz w:val="22"/>
          <w:szCs w:val="22"/>
        </w:rPr>
        <w:t xml:space="preserve">Supplemental Figure </w:t>
      </w:r>
      <w:r w:rsidR="00747657">
        <w:rPr>
          <w:rFonts w:ascii="Times New Roman" w:hAnsi="Times New Roman" w:cs="Times New Roman"/>
          <w:b/>
          <w:sz w:val="22"/>
          <w:szCs w:val="22"/>
        </w:rPr>
        <w:t>9</w:t>
      </w:r>
      <w:r w:rsidRPr="00AB67C9">
        <w:rPr>
          <w:rFonts w:ascii="Times New Roman" w:hAnsi="Times New Roman" w:cs="Times New Roman"/>
          <w:b/>
          <w:sz w:val="22"/>
          <w:szCs w:val="22"/>
        </w:rPr>
        <w:t>.</w:t>
      </w:r>
      <w:r w:rsidRPr="00AB67C9">
        <w:rPr>
          <w:rFonts w:ascii="Times New Roman" w:hAnsi="Times New Roman" w:cs="Times New Roman"/>
          <w:sz w:val="22"/>
          <w:szCs w:val="22"/>
        </w:rPr>
        <w:t xml:space="preserve"> Matching results for </w:t>
      </w:r>
      <w:r w:rsidR="00B64253">
        <w:rPr>
          <w:rFonts w:ascii="Times New Roman" w:hAnsi="Times New Roman" w:cs="Times New Roman"/>
          <w:sz w:val="22"/>
          <w:szCs w:val="22"/>
        </w:rPr>
        <w:t>GLP1R rs10305492</w:t>
      </w:r>
      <w:r w:rsidRPr="00AB67C9">
        <w:rPr>
          <w:rFonts w:ascii="Times New Roman" w:hAnsi="Times New Roman" w:cs="Times New Roman"/>
          <w:sz w:val="22"/>
          <w:szCs w:val="22"/>
        </w:rPr>
        <w:t xml:space="preserve">. Shift towards 0 in absolute standardized mean difference indicates successful matching. </w:t>
      </w:r>
      <w:r>
        <w:rPr>
          <w:rFonts w:ascii="Times New Roman" w:hAnsi="Times New Roman" w:cs="Times New Roman"/>
          <w:sz w:val="22"/>
          <w:szCs w:val="22"/>
        </w:rPr>
        <w:t>Asterisk (</w:t>
      </w:r>
      <w:r w:rsidRPr="00076EE3">
        <w:rPr>
          <w:rFonts w:ascii="Times New Roman" w:hAnsi="Times New Roman" w:cs="Times New Roman"/>
          <w:sz w:val="22"/>
          <w:szCs w:val="22"/>
        </w:rPr>
        <w:t>*</w:t>
      </w:r>
      <w:r>
        <w:rPr>
          <w:rFonts w:ascii="Times New Roman" w:hAnsi="Times New Roman" w:cs="Times New Roman"/>
          <w:sz w:val="22"/>
          <w:szCs w:val="22"/>
        </w:rPr>
        <w:t>)</w:t>
      </w:r>
      <w:r w:rsidRPr="00076EE3">
        <w:rPr>
          <w:rFonts w:ascii="Times New Roman" w:hAnsi="Times New Roman" w:cs="Times New Roman"/>
          <w:sz w:val="22"/>
          <w:szCs w:val="22"/>
        </w:rPr>
        <w:t xml:space="preserve"> indicates variables for which the displayed value is the raw (unstandardized) difference in means.</w:t>
      </w:r>
    </w:p>
    <w:p w14:paraId="2A91B9F8" w14:textId="1AE43CBA" w:rsidR="00811F95" w:rsidRDefault="00811F95" w:rsidP="005D7A19">
      <w:pPr>
        <w:rPr>
          <w:rFonts w:ascii="Times New Roman" w:hAnsi="Times New Roman" w:cs="Times New Roman"/>
          <w:sz w:val="22"/>
          <w:szCs w:val="22"/>
        </w:rPr>
      </w:pPr>
      <w:r>
        <w:rPr>
          <w:rFonts w:ascii="Times New Roman" w:hAnsi="Times New Roman" w:cs="Times New Roman"/>
          <w:sz w:val="22"/>
          <w:szCs w:val="22"/>
        </w:rPr>
        <w:br w:type="page"/>
      </w:r>
    </w:p>
    <w:p w14:paraId="0A168058" w14:textId="77777777" w:rsidR="00AA5993" w:rsidRDefault="00AA5993" w:rsidP="005D7A19">
      <w:pPr>
        <w:rPr>
          <w:rFonts w:ascii="Times New Roman" w:hAnsi="Times New Roman" w:cs="Times New Roman"/>
          <w:sz w:val="22"/>
          <w:szCs w:val="22"/>
        </w:rPr>
      </w:pPr>
    </w:p>
    <w:p w14:paraId="53F995A1" w14:textId="3B035AE2" w:rsidR="00C63DCB" w:rsidRDefault="00C63DCB" w:rsidP="005D7A19">
      <w:pP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060AEB9C" wp14:editId="3D5614DC">
            <wp:extent cx="5994257" cy="7706903"/>
            <wp:effectExtent l="0" t="0" r="6985" b="8890"/>
            <wp:docPr id="363587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87003" name="Picture 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94257" cy="7706903"/>
                    </a:xfrm>
                    <a:prstGeom prst="rect">
                      <a:avLst/>
                    </a:prstGeom>
                  </pic:spPr>
                </pic:pic>
              </a:graphicData>
            </a:graphic>
          </wp:inline>
        </w:drawing>
      </w:r>
    </w:p>
    <w:p w14:paraId="5E98B310" w14:textId="420334B9" w:rsidR="00C63DCB" w:rsidRDefault="00B724B4" w:rsidP="005D7A19">
      <w:pPr>
        <w:rPr>
          <w:rFonts w:ascii="Times New Roman" w:hAnsi="Times New Roman" w:cs="Times New Roman"/>
          <w:sz w:val="22"/>
          <w:szCs w:val="22"/>
        </w:rPr>
      </w:pPr>
      <w:r w:rsidRPr="00AB67C9">
        <w:rPr>
          <w:rFonts w:ascii="Times New Roman" w:hAnsi="Times New Roman" w:cs="Times New Roman"/>
          <w:b/>
          <w:bCs/>
          <w:sz w:val="22"/>
          <w:szCs w:val="22"/>
        </w:rPr>
        <w:t xml:space="preserve">Supplemental Figure </w:t>
      </w:r>
      <w:r w:rsidR="000A2A21">
        <w:rPr>
          <w:rFonts w:ascii="Times New Roman" w:hAnsi="Times New Roman" w:cs="Times New Roman"/>
          <w:b/>
          <w:bCs/>
          <w:sz w:val="22"/>
          <w:szCs w:val="22"/>
        </w:rPr>
        <w:t>10</w:t>
      </w:r>
      <w:r w:rsidRPr="00AB67C9">
        <w:rPr>
          <w:rFonts w:ascii="Times New Roman" w:hAnsi="Times New Roman" w:cs="Times New Roman"/>
          <w:b/>
          <w:bCs/>
          <w:sz w:val="22"/>
          <w:szCs w:val="22"/>
        </w:rPr>
        <w:t>.</w:t>
      </w:r>
      <w:r w:rsidRPr="00AB67C9">
        <w:rPr>
          <w:rFonts w:ascii="Times New Roman" w:hAnsi="Times New Roman" w:cs="Times New Roman"/>
          <w:sz w:val="22"/>
          <w:szCs w:val="22"/>
        </w:rPr>
        <w:t xml:space="preserve"> </w:t>
      </w:r>
      <w:r w:rsidR="00B72BC2">
        <w:rPr>
          <w:rFonts w:ascii="Times New Roman" w:hAnsi="Times New Roman" w:cs="Times New Roman"/>
          <w:sz w:val="22"/>
          <w:szCs w:val="22"/>
        </w:rPr>
        <w:t>P</w:t>
      </w:r>
      <w:r w:rsidR="00CA5B09">
        <w:rPr>
          <w:rFonts w:ascii="Times New Roman" w:hAnsi="Times New Roman" w:cs="Times New Roman"/>
          <w:sz w:val="22"/>
          <w:szCs w:val="22"/>
        </w:rPr>
        <w:t>he</w:t>
      </w:r>
      <w:r w:rsidR="00B72BC2">
        <w:rPr>
          <w:rFonts w:ascii="Times New Roman" w:hAnsi="Times New Roman" w:cs="Times New Roman"/>
          <w:sz w:val="22"/>
          <w:szCs w:val="22"/>
        </w:rPr>
        <w:t>WAS results for PCSK9 rs11591147</w:t>
      </w:r>
      <w:r w:rsidR="004D3047">
        <w:rPr>
          <w:rFonts w:ascii="Times New Roman" w:hAnsi="Times New Roman" w:cs="Times New Roman"/>
          <w:sz w:val="22"/>
          <w:szCs w:val="22"/>
        </w:rPr>
        <w:t xml:space="preserve"> which </w:t>
      </w:r>
      <w:r w:rsidR="00F66262">
        <w:rPr>
          <w:rFonts w:ascii="Times New Roman" w:hAnsi="Times New Roman" w:cs="Times New Roman"/>
          <w:sz w:val="22"/>
          <w:szCs w:val="22"/>
        </w:rPr>
        <w:t>includ</w:t>
      </w:r>
      <w:r w:rsidR="004D3047">
        <w:rPr>
          <w:rFonts w:ascii="Times New Roman" w:hAnsi="Times New Roman" w:cs="Times New Roman"/>
          <w:sz w:val="22"/>
          <w:szCs w:val="22"/>
        </w:rPr>
        <w:t>es</w:t>
      </w:r>
      <w:r w:rsidR="00F66262">
        <w:rPr>
          <w:rFonts w:ascii="Times New Roman" w:hAnsi="Times New Roman" w:cs="Times New Roman"/>
          <w:sz w:val="22"/>
          <w:szCs w:val="22"/>
        </w:rPr>
        <w:t xml:space="preserve"> all participants with available genotype data</w:t>
      </w:r>
      <w:r w:rsidR="004D3047">
        <w:rPr>
          <w:rFonts w:ascii="Times New Roman" w:hAnsi="Times New Roman" w:cs="Times New Roman"/>
          <w:sz w:val="22"/>
          <w:szCs w:val="22"/>
        </w:rPr>
        <w:t xml:space="preserve"> and adjusted for sex, age of recruitment, and ten genetic principal components.</w:t>
      </w:r>
    </w:p>
    <w:p w14:paraId="43797DED" w14:textId="56AFE732" w:rsidR="00C63DCB" w:rsidRDefault="00C63DCB" w:rsidP="005D7A19">
      <w:pPr>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354546C0" wp14:editId="5F5C3241">
            <wp:extent cx="5943458" cy="7641590"/>
            <wp:effectExtent l="0" t="0" r="635" b="0"/>
            <wp:docPr id="3287280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28024" name="Picture 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458" cy="7641590"/>
                    </a:xfrm>
                    <a:prstGeom prst="rect">
                      <a:avLst/>
                    </a:prstGeom>
                  </pic:spPr>
                </pic:pic>
              </a:graphicData>
            </a:graphic>
          </wp:inline>
        </w:drawing>
      </w:r>
    </w:p>
    <w:p w14:paraId="679FFD67" w14:textId="7BAB62DB" w:rsidR="00A27D6E" w:rsidRPr="00AB1D4D" w:rsidRDefault="00B724B4" w:rsidP="005D7A19">
      <w:pPr>
        <w:rPr>
          <w:rFonts w:ascii="Times New Roman" w:hAnsi="Times New Roman" w:cs="Times New Roman"/>
          <w:sz w:val="22"/>
          <w:szCs w:val="22"/>
        </w:rPr>
      </w:pPr>
      <w:r w:rsidRPr="00AB67C9">
        <w:rPr>
          <w:rFonts w:ascii="Times New Roman" w:hAnsi="Times New Roman" w:cs="Times New Roman"/>
          <w:b/>
          <w:bCs/>
          <w:sz w:val="22"/>
          <w:szCs w:val="22"/>
        </w:rPr>
        <w:t xml:space="preserve">Supplemental Figure </w:t>
      </w:r>
      <w:r>
        <w:rPr>
          <w:rFonts w:ascii="Times New Roman" w:hAnsi="Times New Roman" w:cs="Times New Roman"/>
          <w:b/>
          <w:bCs/>
          <w:sz w:val="22"/>
          <w:szCs w:val="22"/>
        </w:rPr>
        <w:t>1</w:t>
      </w:r>
      <w:r w:rsidR="000A2A21">
        <w:rPr>
          <w:rFonts w:ascii="Times New Roman" w:hAnsi="Times New Roman" w:cs="Times New Roman"/>
          <w:b/>
          <w:bCs/>
          <w:sz w:val="22"/>
          <w:szCs w:val="22"/>
        </w:rPr>
        <w:t>1</w:t>
      </w:r>
      <w:r w:rsidRPr="00AB67C9">
        <w:rPr>
          <w:rFonts w:ascii="Times New Roman" w:hAnsi="Times New Roman" w:cs="Times New Roman"/>
          <w:b/>
          <w:bCs/>
          <w:sz w:val="22"/>
          <w:szCs w:val="22"/>
        </w:rPr>
        <w:t>.</w:t>
      </w:r>
      <w:r w:rsidRPr="00AB67C9">
        <w:rPr>
          <w:rFonts w:ascii="Times New Roman" w:hAnsi="Times New Roman" w:cs="Times New Roman"/>
          <w:sz w:val="22"/>
          <w:szCs w:val="22"/>
        </w:rPr>
        <w:t xml:space="preserve"> </w:t>
      </w:r>
      <w:r w:rsidR="004D3047">
        <w:rPr>
          <w:rFonts w:ascii="Times New Roman" w:hAnsi="Times New Roman" w:cs="Times New Roman"/>
          <w:sz w:val="22"/>
          <w:szCs w:val="22"/>
        </w:rPr>
        <w:t>P</w:t>
      </w:r>
      <w:r w:rsidR="00CA5B09">
        <w:rPr>
          <w:rFonts w:ascii="Times New Roman" w:hAnsi="Times New Roman" w:cs="Times New Roman"/>
          <w:sz w:val="22"/>
          <w:szCs w:val="22"/>
        </w:rPr>
        <w:t>he</w:t>
      </w:r>
      <w:r w:rsidR="004D3047">
        <w:rPr>
          <w:rFonts w:ascii="Times New Roman" w:hAnsi="Times New Roman" w:cs="Times New Roman"/>
          <w:sz w:val="22"/>
          <w:szCs w:val="22"/>
        </w:rPr>
        <w:t>WAS results for PCSK9 rs56</w:t>
      </w:r>
      <w:r w:rsidR="00812383">
        <w:rPr>
          <w:rFonts w:ascii="Times New Roman" w:hAnsi="Times New Roman" w:cs="Times New Roman"/>
          <w:sz w:val="22"/>
          <w:szCs w:val="22"/>
        </w:rPr>
        <w:t>2556</w:t>
      </w:r>
      <w:r w:rsidR="00A27D6E">
        <w:rPr>
          <w:rFonts w:ascii="Times New Roman" w:hAnsi="Times New Roman" w:cs="Times New Roman"/>
          <w:sz w:val="22"/>
          <w:szCs w:val="22"/>
        </w:rPr>
        <w:t>. Analysis for all participants with available genotype data, adjusted for sex, age of recruitment, and 10 genetic principal components.</w:t>
      </w:r>
    </w:p>
    <w:p w14:paraId="5839EBD3" w14:textId="3ED52A48" w:rsidR="00B724B4" w:rsidRDefault="00B724B4" w:rsidP="005D7A19">
      <w:pPr>
        <w:rPr>
          <w:rFonts w:ascii="Times New Roman" w:hAnsi="Times New Roman" w:cs="Times New Roman"/>
          <w:sz w:val="22"/>
          <w:szCs w:val="22"/>
        </w:rPr>
      </w:pPr>
    </w:p>
    <w:p w14:paraId="09542203" w14:textId="1373AC0A" w:rsidR="00C63DCB" w:rsidRDefault="00884A21" w:rsidP="005D7A19">
      <w:pPr>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579BC85C" wp14:editId="66DA4A2B">
            <wp:extent cx="5943458" cy="7641590"/>
            <wp:effectExtent l="0" t="0" r="635" b="0"/>
            <wp:docPr id="8524467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46786" name="Picture 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458" cy="7641590"/>
                    </a:xfrm>
                    <a:prstGeom prst="rect">
                      <a:avLst/>
                    </a:prstGeom>
                  </pic:spPr>
                </pic:pic>
              </a:graphicData>
            </a:graphic>
          </wp:inline>
        </w:drawing>
      </w:r>
    </w:p>
    <w:p w14:paraId="56A8DBB4" w14:textId="77777777" w:rsidR="00C63DCB" w:rsidRDefault="00C63DCB" w:rsidP="005D7A19">
      <w:pPr>
        <w:rPr>
          <w:rFonts w:ascii="Times New Roman" w:hAnsi="Times New Roman" w:cs="Times New Roman"/>
          <w:sz w:val="22"/>
          <w:szCs w:val="22"/>
        </w:rPr>
      </w:pPr>
    </w:p>
    <w:p w14:paraId="2B29FCE6" w14:textId="0257DD86" w:rsidR="00C63DCB" w:rsidRDefault="00B724B4" w:rsidP="005D7A19">
      <w:pPr>
        <w:rPr>
          <w:rFonts w:ascii="Times New Roman" w:hAnsi="Times New Roman" w:cs="Times New Roman"/>
          <w:sz w:val="22"/>
          <w:szCs w:val="22"/>
        </w:rPr>
      </w:pPr>
      <w:r w:rsidRPr="00AB67C9">
        <w:rPr>
          <w:rFonts w:ascii="Times New Roman" w:hAnsi="Times New Roman" w:cs="Times New Roman"/>
          <w:b/>
          <w:bCs/>
          <w:sz w:val="22"/>
          <w:szCs w:val="22"/>
        </w:rPr>
        <w:t xml:space="preserve">Supplemental Figure </w:t>
      </w:r>
      <w:r>
        <w:rPr>
          <w:rFonts w:ascii="Times New Roman" w:hAnsi="Times New Roman" w:cs="Times New Roman"/>
          <w:b/>
          <w:bCs/>
          <w:sz w:val="22"/>
          <w:szCs w:val="22"/>
        </w:rPr>
        <w:t>1</w:t>
      </w:r>
      <w:r w:rsidR="000A2A21">
        <w:rPr>
          <w:rFonts w:ascii="Times New Roman" w:hAnsi="Times New Roman" w:cs="Times New Roman"/>
          <w:b/>
          <w:bCs/>
          <w:sz w:val="22"/>
          <w:szCs w:val="22"/>
        </w:rPr>
        <w:t>2</w:t>
      </w:r>
      <w:r w:rsidRPr="00AB67C9">
        <w:rPr>
          <w:rFonts w:ascii="Times New Roman" w:hAnsi="Times New Roman" w:cs="Times New Roman"/>
          <w:b/>
          <w:bCs/>
          <w:sz w:val="22"/>
          <w:szCs w:val="22"/>
        </w:rPr>
        <w:t>.</w:t>
      </w:r>
      <w:r w:rsidRPr="00AB67C9">
        <w:rPr>
          <w:rFonts w:ascii="Times New Roman" w:hAnsi="Times New Roman" w:cs="Times New Roman"/>
          <w:sz w:val="22"/>
          <w:szCs w:val="22"/>
        </w:rPr>
        <w:t xml:space="preserve"> </w:t>
      </w:r>
      <w:r w:rsidR="00812383">
        <w:rPr>
          <w:rFonts w:ascii="Times New Roman" w:hAnsi="Times New Roman" w:cs="Times New Roman"/>
          <w:sz w:val="22"/>
          <w:szCs w:val="22"/>
        </w:rPr>
        <w:t>P</w:t>
      </w:r>
      <w:r w:rsidR="00CA5B09">
        <w:rPr>
          <w:rFonts w:ascii="Times New Roman" w:hAnsi="Times New Roman" w:cs="Times New Roman"/>
          <w:sz w:val="22"/>
          <w:szCs w:val="22"/>
        </w:rPr>
        <w:t>he</w:t>
      </w:r>
      <w:r w:rsidR="00812383">
        <w:rPr>
          <w:rFonts w:ascii="Times New Roman" w:hAnsi="Times New Roman" w:cs="Times New Roman"/>
          <w:sz w:val="22"/>
          <w:szCs w:val="22"/>
        </w:rPr>
        <w:t>WAS results for ADRB1 rs7076938</w:t>
      </w:r>
      <w:r w:rsidR="00A27D6E">
        <w:rPr>
          <w:rFonts w:ascii="Times New Roman" w:hAnsi="Times New Roman" w:cs="Times New Roman"/>
          <w:sz w:val="22"/>
          <w:szCs w:val="22"/>
        </w:rPr>
        <w:t>. Analysis for all participants with available genotype data, adjusted for sex, age of recruitment, and 10 genetic principal components.</w:t>
      </w:r>
    </w:p>
    <w:p w14:paraId="32ECA6BC" w14:textId="6EACA2D4" w:rsidR="00C63DCB" w:rsidRDefault="00C63DCB" w:rsidP="005D7A19">
      <w:pPr>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6FEF99AC" wp14:editId="1EC0D5E4">
            <wp:extent cx="5943458" cy="7641590"/>
            <wp:effectExtent l="0" t="0" r="635" b="0"/>
            <wp:docPr id="3205580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58021" name="Picture 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458" cy="7641590"/>
                    </a:xfrm>
                    <a:prstGeom prst="rect">
                      <a:avLst/>
                    </a:prstGeom>
                  </pic:spPr>
                </pic:pic>
              </a:graphicData>
            </a:graphic>
          </wp:inline>
        </w:drawing>
      </w:r>
    </w:p>
    <w:p w14:paraId="1B3E510E" w14:textId="4C8E67FC" w:rsidR="00812383" w:rsidRDefault="00B724B4" w:rsidP="005D7A19">
      <w:pPr>
        <w:rPr>
          <w:rFonts w:ascii="Times New Roman" w:hAnsi="Times New Roman" w:cs="Times New Roman"/>
          <w:sz w:val="22"/>
          <w:szCs w:val="22"/>
        </w:rPr>
      </w:pPr>
      <w:r w:rsidRPr="00AB67C9">
        <w:rPr>
          <w:rFonts w:ascii="Times New Roman" w:hAnsi="Times New Roman" w:cs="Times New Roman"/>
          <w:b/>
          <w:bCs/>
          <w:sz w:val="22"/>
          <w:szCs w:val="22"/>
        </w:rPr>
        <w:t xml:space="preserve">Supplemental Figure </w:t>
      </w:r>
      <w:r>
        <w:rPr>
          <w:rFonts w:ascii="Times New Roman" w:hAnsi="Times New Roman" w:cs="Times New Roman"/>
          <w:b/>
          <w:bCs/>
          <w:sz w:val="22"/>
          <w:szCs w:val="22"/>
        </w:rPr>
        <w:t>1</w:t>
      </w:r>
      <w:r w:rsidR="000A2A21">
        <w:rPr>
          <w:rFonts w:ascii="Times New Roman" w:hAnsi="Times New Roman" w:cs="Times New Roman"/>
          <w:b/>
          <w:bCs/>
          <w:sz w:val="22"/>
          <w:szCs w:val="22"/>
        </w:rPr>
        <w:t>3</w:t>
      </w:r>
      <w:r w:rsidRPr="00AB67C9">
        <w:rPr>
          <w:rFonts w:ascii="Times New Roman" w:hAnsi="Times New Roman" w:cs="Times New Roman"/>
          <w:b/>
          <w:bCs/>
          <w:sz w:val="22"/>
          <w:szCs w:val="22"/>
        </w:rPr>
        <w:t>.</w:t>
      </w:r>
      <w:r w:rsidRPr="00AB67C9">
        <w:rPr>
          <w:rFonts w:ascii="Times New Roman" w:hAnsi="Times New Roman" w:cs="Times New Roman"/>
          <w:sz w:val="22"/>
          <w:szCs w:val="22"/>
        </w:rPr>
        <w:t xml:space="preserve"> </w:t>
      </w:r>
      <w:r w:rsidR="00812383">
        <w:rPr>
          <w:rFonts w:ascii="Times New Roman" w:hAnsi="Times New Roman" w:cs="Times New Roman"/>
          <w:sz w:val="22"/>
          <w:szCs w:val="22"/>
        </w:rPr>
        <w:t>P</w:t>
      </w:r>
      <w:r w:rsidR="00CA5B09">
        <w:rPr>
          <w:rFonts w:ascii="Times New Roman" w:hAnsi="Times New Roman" w:cs="Times New Roman"/>
          <w:sz w:val="22"/>
          <w:szCs w:val="22"/>
        </w:rPr>
        <w:t>he</w:t>
      </w:r>
      <w:r w:rsidR="00812383">
        <w:rPr>
          <w:rFonts w:ascii="Times New Roman" w:hAnsi="Times New Roman" w:cs="Times New Roman"/>
          <w:sz w:val="22"/>
          <w:szCs w:val="22"/>
        </w:rPr>
        <w:t>WAS results for ACE rs4968782</w:t>
      </w:r>
      <w:r w:rsidR="00A27D6E">
        <w:rPr>
          <w:rFonts w:ascii="Times New Roman" w:hAnsi="Times New Roman" w:cs="Times New Roman"/>
          <w:sz w:val="22"/>
          <w:szCs w:val="22"/>
        </w:rPr>
        <w:t>. Analysis for all participants with available genotype data, adjusted for sex, age of recruitment, and 10 genetic principal components.</w:t>
      </w:r>
    </w:p>
    <w:p w14:paraId="3283DC4F" w14:textId="77777777" w:rsidR="00C63DCB" w:rsidRDefault="00C63DCB" w:rsidP="005D7A19">
      <w:pPr>
        <w:rPr>
          <w:rFonts w:ascii="Times New Roman" w:hAnsi="Times New Roman" w:cs="Times New Roman"/>
          <w:sz w:val="22"/>
          <w:szCs w:val="22"/>
        </w:rPr>
      </w:pPr>
    </w:p>
    <w:p w14:paraId="43E61859" w14:textId="4DAD47D0" w:rsidR="00C63DCB" w:rsidRDefault="00C63DCB" w:rsidP="005D7A19">
      <w:pPr>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0BA8E5FC" wp14:editId="3B1F815A">
            <wp:extent cx="5943458" cy="7641590"/>
            <wp:effectExtent l="0" t="0" r="635" b="0"/>
            <wp:docPr id="3191857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185722" name="Picture 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458" cy="7641590"/>
                    </a:xfrm>
                    <a:prstGeom prst="rect">
                      <a:avLst/>
                    </a:prstGeom>
                  </pic:spPr>
                </pic:pic>
              </a:graphicData>
            </a:graphic>
          </wp:inline>
        </w:drawing>
      </w:r>
    </w:p>
    <w:p w14:paraId="71E1445B" w14:textId="18CE76CF" w:rsidR="00627633" w:rsidRPr="00AB1D4D" w:rsidRDefault="00B724B4" w:rsidP="005D7A19">
      <w:pPr>
        <w:rPr>
          <w:rFonts w:ascii="Times New Roman" w:hAnsi="Times New Roman" w:cs="Times New Roman"/>
          <w:sz w:val="22"/>
          <w:szCs w:val="22"/>
        </w:rPr>
      </w:pPr>
      <w:r w:rsidRPr="00AB67C9">
        <w:rPr>
          <w:rFonts w:ascii="Times New Roman" w:hAnsi="Times New Roman" w:cs="Times New Roman"/>
          <w:b/>
          <w:bCs/>
          <w:sz w:val="22"/>
          <w:szCs w:val="22"/>
        </w:rPr>
        <w:t xml:space="preserve">Supplemental Figure </w:t>
      </w:r>
      <w:r>
        <w:rPr>
          <w:rFonts w:ascii="Times New Roman" w:hAnsi="Times New Roman" w:cs="Times New Roman"/>
          <w:b/>
          <w:bCs/>
          <w:sz w:val="22"/>
          <w:szCs w:val="22"/>
        </w:rPr>
        <w:t>1</w:t>
      </w:r>
      <w:r w:rsidR="000A2A21">
        <w:rPr>
          <w:rFonts w:ascii="Times New Roman" w:hAnsi="Times New Roman" w:cs="Times New Roman"/>
          <w:b/>
          <w:bCs/>
          <w:sz w:val="22"/>
          <w:szCs w:val="22"/>
        </w:rPr>
        <w:t>4</w:t>
      </w:r>
      <w:r w:rsidRPr="00AB67C9">
        <w:rPr>
          <w:rFonts w:ascii="Times New Roman" w:hAnsi="Times New Roman" w:cs="Times New Roman"/>
          <w:b/>
          <w:bCs/>
          <w:sz w:val="22"/>
          <w:szCs w:val="22"/>
        </w:rPr>
        <w:t>.</w:t>
      </w:r>
      <w:r w:rsidRPr="00AB67C9">
        <w:rPr>
          <w:rFonts w:ascii="Times New Roman" w:hAnsi="Times New Roman" w:cs="Times New Roman"/>
          <w:sz w:val="22"/>
          <w:szCs w:val="22"/>
        </w:rPr>
        <w:t xml:space="preserve"> </w:t>
      </w:r>
      <w:r w:rsidR="00812383">
        <w:rPr>
          <w:rFonts w:ascii="Times New Roman" w:hAnsi="Times New Roman" w:cs="Times New Roman"/>
          <w:sz w:val="22"/>
          <w:szCs w:val="22"/>
        </w:rPr>
        <w:t>P</w:t>
      </w:r>
      <w:r w:rsidR="00CA5B09">
        <w:rPr>
          <w:rFonts w:ascii="Times New Roman" w:hAnsi="Times New Roman" w:cs="Times New Roman"/>
          <w:sz w:val="22"/>
          <w:szCs w:val="22"/>
        </w:rPr>
        <w:t>he</w:t>
      </w:r>
      <w:r w:rsidR="00812383">
        <w:rPr>
          <w:rFonts w:ascii="Times New Roman" w:hAnsi="Times New Roman" w:cs="Times New Roman"/>
          <w:sz w:val="22"/>
          <w:szCs w:val="22"/>
        </w:rPr>
        <w:t>WAS results for ACE rs4363</w:t>
      </w:r>
      <w:r w:rsidR="00627633">
        <w:rPr>
          <w:rFonts w:ascii="Times New Roman" w:hAnsi="Times New Roman" w:cs="Times New Roman"/>
          <w:sz w:val="22"/>
          <w:szCs w:val="22"/>
        </w:rPr>
        <w:t>. Analysis for all participants with available genotype data, adjusted for sex, age of recruitment, and 10 genetic principal components.</w:t>
      </w:r>
    </w:p>
    <w:p w14:paraId="7029EC50" w14:textId="4D607235" w:rsidR="00CA5B09" w:rsidRDefault="00CA5B09" w:rsidP="005D7A19">
      <w:pPr>
        <w:rPr>
          <w:rFonts w:ascii="Times New Roman" w:hAnsi="Times New Roman" w:cs="Times New Roman"/>
          <w:sz w:val="22"/>
          <w:szCs w:val="22"/>
        </w:rPr>
      </w:pPr>
    </w:p>
    <w:p w14:paraId="5C9DBB35" w14:textId="652E8894" w:rsidR="00CA5B09" w:rsidRDefault="00BD6375" w:rsidP="005D7A19">
      <w:pPr>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78A0E3C3" wp14:editId="4B953E09">
            <wp:extent cx="5943600" cy="7641590"/>
            <wp:effectExtent l="0" t="0" r="0" b="0"/>
            <wp:docPr id="2084289175"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289175" name="Picture 1" descr="A screen shot of a graph&#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7641590"/>
                    </a:xfrm>
                    <a:prstGeom prst="rect">
                      <a:avLst/>
                    </a:prstGeom>
                  </pic:spPr>
                </pic:pic>
              </a:graphicData>
            </a:graphic>
          </wp:inline>
        </w:drawing>
      </w:r>
    </w:p>
    <w:p w14:paraId="6D9F872C" w14:textId="11277B22" w:rsidR="0025768D" w:rsidRDefault="0025768D" w:rsidP="0025768D">
      <w:pPr>
        <w:rPr>
          <w:rFonts w:ascii="Times New Roman" w:hAnsi="Times New Roman" w:cs="Times New Roman"/>
          <w:sz w:val="22"/>
          <w:szCs w:val="22"/>
        </w:rPr>
      </w:pPr>
      <w:r w:rsidRPr="00AB67C9">
        <w:rPr>
          <w:rFonts w:ascii="Times New Roman" w:hAnsi="Times New Roman" w:cs="Times New Roman"/>
          <w:b/>
          <w:bCs/>
          <w:sz w:val="22"/>
          <w:szCs w:val="22"/>
        </w:rPr>
        <w:t xml:space="preserve">Supplemental Figure </w:t>
      </w:r>
      <w:r>
        <w:rPr>
          <w:rFonts w:ascii="Times New Roman" w:hAnsi="Times New Roman" w:cs="Times New Roman"/>
          <w:b/>
          <w:bCs/>
          <w:sz w:val="22"/>
          <w:szCs w:val="22"/>
        </w:rPr>
        <w:t>15</w:t>
      </w:r>
      <w:r w:rsidRPr="00AB67C9">
        <w:rPr>
          <w:rFonts w:ascii="Times New Roman" w:hAnsi="Times New Roman" w:cs="Times New Roman"/>
          <w:b/>
          <w:bCs/>
          <w:sz w:val="22"/>
          <w:szCs w:val="22"/>
        </w:rPr>
        <w:t>.</w:t>
      </w:r>
      <w:r w:rsidRPr="00AB67C9">
        <w:rPr>
          <w:rFonts w:ascii="Times New Roman" w:hAnsi="Times New Roman" w:cs="Times New Roman"/>
          <w:sz w:val="22"/>
          <w:szCs w:val="22"/>
        </w:rPr>
        <w:t xml:space="preserve"> </w:t>
      </w:r>
      <w:r>
        <w:rPr>
          <w:rFonts w:ascii="Times New Roman" w:hAnsi="Times New Roman" w:cs="Times New Roman"/>
          <w:sz w:val="22"/>
          <w:szCs w:val="22"/>
        </w:rPr>
        <w:t>PheWAS results for ABCC8 rs757110. Analysis for all participants with available genotype data, adjusted for sex, age of recruitment, and 10 genetic principal components.</w:t>
      </w:r>
    </w:p>
    <w:p w14:paraId="6658764A" w14:textId="04C1F610" w:rsidR="0025768D" w:rsidRDefault="0025768D">
      <w:pPr>
        <w:rPr>
          <w:rFonts w:ascii="Times New Roman" w:hAnsi="Times New Roman" w:cs="Times New Roman"/>
          <w:sz w:val="22"/>
          <w:szCs w:val="22"/>
        </w:rPr>
      </w:pPr>
      <w:r>
        <w:rPr>
          <w:rFonts w:ascii="Times New Roman" w:hAnsi="Times New Roman" w:cs="Times New Roman"/>
          <w:sz w:val="22"/>
          <w:szCs w:val="22"/>
        </w:rPr>
        <w:br w:type="page"/>
      </w:r>
    </w:p>
    <w:p w14:paraId="20096874" w14:textId="652E8894" w:rsidR="0025768D" w:rsidRPr="00AB1D4D" w:rsidRDefault="0025768D" w:rsidP="0025768D">
      <w:pPr>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162E7368" wp14:editId="4619E699">
            <wp:extent cx="5943600" cy="7641590"/>
            <wp:effectExtent l="0" t="0" r="0" b="0"/>
            <wp:docPr id="1379336756" name="Picture 2" descr="A white grid with colorfu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336756" name="Picture 2" descr="A white grid with colorful dots&#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7641590"/>
                    </a:xfrm>
                    <a:prstGeom prst="rect">
                      <a:avLst/>
                    </a:prstGeom>
                  </pic:spPr>
                </pic:pic>
              </a:graphicData>
            </a:graphic>
          </wp:inline>
        </w:drawing>
      </w:r>
    </w:p>
    <w:p w14:paraId="574F1F59" w14:textId="6DA8EA03" w:rsidR="002E661F" w:rsidRDefault="0025768D" w:rsidP="0025768D">
      <w:pPr>
        <w:rPr>
          <w:rFonts w:ascii="Times New Roman" w:hAnsi="Times New Roman" w:cs="Times New Roman"/>
          <w:sz w:val="22"/>
          <w:szCs w:val="22"/>
        </w:rPr>
      </w:pPr>
      <w:r w:rsidRPr="00AB67C9">
        <w:rPr>
          <w:rFonts w:ascii="Times New Roman" w:hAnsi="Times New Roman" w:cs="Times New Roman"/>
          <w:b/>
          <w:bCs/>
          <w:sz w:val="22"/>
          <w:szCs w:val="22"/>
        </w:rPr>
        <w:t xml:space="preserve">Supplemental Figure </w:t>
      </w:r>
      <w:r>
        <w:rPr>
          <w:rFonts w:ascii="Times New Roman" w:hAnsi="Times New Roman" w:cs="Times New Roman"/>
          <w:b/>
          <w:bCs/>
          <w:sz w:val="22"/>
          <w:szCs w:val="22"/>
        </w:rPr>
        <w:t>16</w:t>
      </w:r>
      <w:r w:rsidRPr="00AB67C9">
        <w:rPr>
          <w:rFonts w:ascii="Times New Roman" w:hAnsi="Times New Roman" w:cs="Times New Roman"/>
          <w:b/>
          <w:bCs/>
          <w:sz w:val="22"/>
          <w:szCs w:val="22"/>
        </w:rPr>
        <w:t>.</w:t>
      </w:r>
      <w:r w:rsidRPr="00AB67C9">
        <w:rPr>
          <w:rFonts w:ascii="Times New Roman" w:hAnsi="Times New Roman" w:cs="Times New Roman"/>
          <w:sz w:val="22"/>
          <w:szCs w:val="22"/>
        </w:rPr>
        <w:t xml:space="preserve"> </w:t>
      </w:r>
      <w:r>
        <w:rPr>
          <w:rFonts w:ascii="Times New Roman" w:hAnsi="Times New Roman" w:cs="Times New Roman"/>
          <w:sz w:val="22"/>
          <w:szCs w:val="22"/>
        </w:rPr>
        <w:t xml:space="preserve">PheWAS results for GLP1R </w:t>
      </w:r>
      <w:r w:rsidR="00F442C8">
        <w:rPr>
          <w:rFonts w:ascii="Times New Roman" w:hAnsi="Times New Roman" w:cs="Times New Roman"/>
          <w:sz w:val="22"/>
          <w:szCs w:val="22"/>
        </w:rPr>
        <w:t>rs10305492</w:t>
      </w:r>
      <w:r>
        <w:rPr>
          <w:rFonts w:ascii="Times New Roman" w:hAnsi="Times New Roman" w:cs="Times New Roman"/>
          <w:sz w:val="22"/>
          <w:szCs w:val="22"/>
        </w:rPr>
        <w:t>. Analysis for all participants with available genotype data, adjusted for sex, age of recruitment, and 10 genetic principal components.</w:t>
      </w:r>
      <w:r w:rsidR="000441A5">
        <w:rPr>
          <w:rFonts w:ascii="Times New Roman" w:hAnsi="Times New Roman" w:cs="Times New Roman"/>
          <w:sz w:val="22"/>
          <w:szCs w:val="22"/>
        </w:rPr>
        <w:t xml:space="preserve"> </w:t>
      </w:r>
      <w:r w:rsidR="00364DF7">
        <w:rPr>
          <w:rFonts w:ascii="Times New Roman" w:hAnsi="Times New Roman" w:cs="Times New Roman"/>
          <w:sz w:val="22"/>
          <w:szCs w:val="22"/>
        </w:rPr>
        <w:lastRenderedPageBreak/>
        <w:t xml:space="preserve">Unlabeled green dot representing our most significant finding was </w:t>
      </w:r>
      <w:r w:rsidR="004F4877">
        <w:rPr>
          <w:rFonts w:ascii="Times New Roman" w:hAnsi="Times New Roman" w:cs="Times New Roman"/>
          <w:sz w:val="22"/>
          <w:szCs w:val="22"/>
        </w:rPr>
        <w:t>“Average Number of Times Bowels Opened per Day”</w:t>
      </w:r>
      <w:r w:rsidR="00E02D32">
        <w:rPr>
          <w:rFonts w:ascii="Times New Roman" w:hAnsi="Times New Roman" w:cs="Times New Roman"/>
          <w:sz w:val="22"/>
          <w:szCs w:val="22"/>
        </w:rPr>
        <w:t xml:space="preserve"> (ukb code 21044)</w:t>
      </w:r>
      <w:r w:rsidR="008347D5">
        <w:rPr>
          <w:rFonts w:ascii="Times New Roman" w:hAnsi="Times New Roman" w:cs="Times New Roman"/>
          <w:sz w:val="22"/>
          <w:szCs w:val="22"/>
        </w:rPr>
        <w:t xml:space="preserve">, with a p-value </w:t>
      </w:r>
      <w:r w:rsidR="004B372E">
        <w:rPr>
          <w:rFonts w:ascii="Times New Roman" w:hAnsi="Times New Roman" w:cs="Times New Roman"/>
          <w:sz w:val="22"/>
          <w:szCs w:val="22"/>
        </w:rPr>
        <w:t>rounded to 0 by R</w:t>
      </w:r>
      <w:r w:rsidR="0070068D">
        <w:rPr>
          <w:rFonts w:ascii="Times New Roman" w:hAnsi="Times New Roman" w:cs="Times New Roman"/>
          <w:sz w:val="22"/>
          <w:szCs w:val="22"/>
        </w:rPr>
        <w:t xml:space="preserve"> and beta of 0.00023.</w:t>
      </w:r>
    </w:p>
    <w:p w14:paraId="42138881" w14:textId="6414D766" w:rsidR="000459DD" w:rsidRPr="00AB1D4D" w:rsidRDefault="000459DD" w:rsidP="005D7A19">
      <w:pPr>
        <w:rPr>
          <w:rFonts w:ascii="Times New Roman" w:hAnsi="Times New Roman" w:cs="Times New Roman"/>
          <w:sz w:val="22"/>
          <w:szCs w:val="22"/>
        </w:rPr>
      </w:pPr>
    </w:p>
    <w:sectPr w:rsidR="000459DD" w:rsidRPr="00AB1D4D" w:rsidSect="00BE43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B0CF48" w14:textId="77777777" w:rsidR="00CD3075" w:rsidRDefault="00CD3075" w:rsidP="00290C5D">
      <w:r>
        <w:separator/>
      </w:r>
    </w:p>
  </w:endnote>
  <w:endnote w:type="continuationSeparator" w:id="0">
    <w:p w14:paraId="722C1C2E" w14:textId="77777777" w:rsidR="00CD3075" w:rsidRDefault="00CD3075" w:rsidP="00290C5D">
      <w:r>
        <w:continuationSeparator/>
      </w:r>
    </w:p>
  </w:endnote>
  <w:endnote w:type="continuationNotice" w:id="1">
    <w:p w14:paraId="7C5ADC34" w14:textId="77777777" w:rsidR="00CD3075" w:rsidRDefault="00CD30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221657"/>
      <w:docPartObj>
        <w:docPartGallery w:val="Page Numbers (Bottom of Page)"/>
        <w:docPartUnique/>
      </w:docPartObj>
    </w:sdtPr>
    <w:sdtEndPr>
      <w:rPr>
        <w:noProof/>
      </w:rPr>
    </w:sdtEndPr>
    <w:sdtContent>
      <w:p w14:paraId="42098679" w14:textId="72EE6606" w:rsidR="00125D04" w:rsidRDefault="00125D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35EF2C" w14:textId="77777777" w:rsidR="00125D04" w:rsidRDefault="00125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A5D81B" w14:textId="77777777" w:rsidR="00CD3075" w:rsidRDefault="00CD3075" w:rsidP="00290C5D">
      <w:r>
        <w:separator/>
      </w:r>
    </w:p>
  </w:footnote>
  <w:footnote w:type="continuationSeparator" w:id="0">
    <w:p w14:paraId="48B0270F" w14:textId="77777777" w:rsidR="00CD3075" w:rsidRDefault="00CD3075" w:rsidP="00290C5D">
      <w:r>
        <w:continuationSeparator/>
      </w:r>
    </w:p>
  </w:footnote>
  <w:footnote w:type="continuationNotice" w:id="1">
    <w:p w14:paraId="67F2FF11" w14:textId="77777777" w:rsidR="00CD3075" w:rsidRDefault="00CD30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66A81"/>
    <w:multiLevelType w:val="hybridMultilevel"/>
    <w:tmpl w:val="046E6EEA"/>
    <w:lvl w:ilvl="0" w:tplc="9DFEABC6">
      <w:start w:val="43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B58E1"/>
    <w:multiLevelType w:val="hybridMultilevel"/>
    <w:tmpl w:val="457C00B0"/>
    <w:lvl w:ilvl="0" w:tplc="9DFEABC6">
      <w:start w:val="43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7D5363"/>
    <w:multiLevelType w:val="hybridMultilevel"/>
    <w:tmpl w:val="8FD217E4"/>
    <w:lvl w:ilvl="0" w:tplc="9DFEABC6">
      <w:start w:val="43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783501">
    <w:abstractNumId w:val="1"/>
  </w:num>
  <w:num w:numId="2" w16cid:durableId="138113223">
    <w:abstractNumId w:val="2"/>
  </w:num>
  <w:num w:numId="3" w16cid:durableId="1273047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1A"/>
    <w:rsid w:val="000001BB"/>
    <w:rsid w:val="000012A4"/>
    <w:rsid w:val="000013C6"/>
    <w:rsid w:val="00002983"/>
    <w:rsid w:val="00002B4A"/>
    <w:rsid w:val="0000454E"/>
    <w:rsid w:val="000047E6"/>
    <w:rsid w:val="000061AF"/>
    <w:rsid w:val="00006359"/>
    <w:rsid w:val="00007F07"/>
    <w:rsid w:val="00010B14"/>
    <w:rsid w:val="0001159D"/>
    <w:rsid w:val="0001182F"/>
    <w:rsid w:val="00011BA8"/>
    <w:rsid w:val="00012DCA"/>
    <w:rsid w:val="0001307B"/>
    <w:rsid w:val="000134AF"/>
    <w:rsid w:val="00015A84"/>
    <w:rsid w:val="000165D5"/>
    <w:rsid w:val="00016B01"/>
    <w:rsid w:val="00016C8C"/>
    <w:rsid w:val="00016F79"/>
    <w:rsid w:val="00016F8D"/>
    <w:rsid w:val="000177B9"/>
    <w:rsid w:val="00020303"/>
    <w:rsid w:val="0002144A"/>
    <w:rsid w:val="000227D5"/>
    <w:rsid w:val="00022C47"/>
    <w:rsid w:val="00023454"/>
    <w:rsid w:val="000239EC"/>
    <w:rsid w:val="00023B6D"/>
    <w:rsid w:val="00024EB4"/>
    <w:rsid w:val="00026ED8"/>
    <w:rsid w:val="00027C33"/>
    <w:rsid w:val="000305A7"/>
    <w:rsid w:val="00030B28"/>
    <w:rsid w:val="00030D4A"/>
    <w:rsid w:val="00034300"/>
    <w:rsid w:val="000343DE"/>
    <w:rsid w:val="000344EA"/>
    <w:rsid w:val="00035067"/>
    <w:rsid w:val="00035441"/>
    <w:rsid w:val="000357A1"/>
    <w:rsid w:val="0003774B"/>
    <w:rsid w:val="000378E7"/>
    <w:rsid w:val="000417A2"/>
    <w:rsid w:val="00041AAD"/>
    <w:rsid w:val="00041B95"/>
    <w:rsid w:val="00042549"/>
    <w:rsid w:val="000433F1"/>
    <w:rsid w:val="000441A5"/>
    <w:rsid w:val="000442B8"/>
    <w:rsid w:val="000459DD"/>
    <w:rsid w:val="00045CD2"/>
    <w:rsid w:val="00045FC1"/>
    <w:rsid w:val="00046646"/>
    <w:rsid w:val="00046900"/>
    <w:rsid w:val="00046F39"/>
    <w:rsid w:val="00047657"/>
    <w:rsid w:val="00047670"/>
    <w:rsid w:val="00047FDB"/>
    <w:rsid w:val="000517C5"/>
    <w:rsid w:val="00051BA7"/>
    <w:rsid w:val="00052034"/>
    <w:rsid w:val="00052A30"/>
    <w:rsid w:val="0005363E"/>
    <w:rsid w:val="00054275"/>
    <w:rsid w:val="00054E5F"/>
    <w:rsid w:val="00055C05"/>
    <w:rsid w:val="00056C91"/>
    <w:rsid w:val="00056CEE"/>
    <w:rsid w:val="00060D9F"/>
    <w:rsid w:val="00060EAA"/>
    <w:rsid w:val="00061AF2"/>
    <w:rsid w:val="00062397"/>
    <w:rsid w:val="00062605"/>
    <w:rsid w:val="00062C3C"/>
    <w:rsid w:val="00063C9B"/>
    <w:rsid w:val="00064AAB"/>
    <w:rsid w:val="00065F77"/>
    <w:rsid w:val="00067448"/>
    <w:rsid w:val="00070EB6"/>
    <w:rsid w:val="00072661"/>
    <w:rsid w:val="000732D2"/>
    <w:rsid w:val="00073C43"/>
    <w:rsid w:val="000744BC"/>
    <w:rsid w:val="00074810"/>
    <w:rsid w:val="00075CEB"/>
    <w:rsid w:val="00076EE3"/>
    <w:rsid w:val="000771AE"/>
    <w:rsid w:val="000811B6"/>
    <w:rsid w:val="00082300"/>
    <w:rsid w:val="0008248B"/>
    <w:rsid w:val="00082E4B"/>
    <w:rsid w:val="000848B8"/>
    <w:rsid w:val="00086597"/>
    <w:rsid w:val="000874E2"/>
    <w:rsid w:val="00087CCA"/>
    <w:rsid w:val="0009116B"/>
    <w:rsid w:val="000925F7"/>
    <w:rsid w:val="000929A7"/>
    <w:rsid w:val="0009539E"/>
    <w:rsid w:val="000959BD"/>
    <w:rsid w:val="00097576"/>
    <w:rsid w:val="00097676"/>
    <w:rsid w:val="00097AB5"/>
    <w:rsid w:val="000A0494"/>
    <w:rsid w:val="000A05D9"/>
    <w:rsid w:val="000A07E3"/>
    <w:rsid w:val="000A0C9E"/>
    <w:rsid w:val="000A24D7"/>
    <w:rsid w:val="000A2A21"/>
    <w:rsid w:val="000A4535"/>
    <w:rsid w:val="000A5E86"/>
    <w:rsid w:val="000A60C6"/>
    <w:rsid w:val="000A60FD"/>
    <w:rsid w:val="000A6101"/>
    <w:rsid w:val="000B0442"/>
    <w:rsid w:val="000B0AA2"/>
    <w:rsid w:val="000B0B61"/>
    <w:rsid w:val="000B0C2A"/>
    <w:rsid w:val="000B1160"/>
    <w:rsid w:val="000B181D"/>
    <w:rsid w:val="000B1906"/>
    <w:rsid w:val="000B26D8"/>
    <w:rsid w:val="000B2761"/>
    <w:rsid w:val="000B362B"/>
    <w:rsid w:val="000B39FA"/>
    <w:rsid w:val="000B5C41"/>
    <w:rsid w:val="000B5D07"/>
    <w:rsid w:val="000B5DF6"/>
    <w:rsid w:val="000B7928"/>
    <w:rsid w:val="000C0DE7"/>
    <w:rsid w:val="000C149F"/>
    <w:rsid w:val="000C2A42"/>
    <w:rsid w:val="000C5B3F"/>
    <w:rsid w:val="000C6113"/>
    <w:rsid w:val="000D0AF5"/>
    <w:rsid w:val="000D1062"/>
    <w:rsid w:val="000D1725"/>
    <w:rsid w:val="000D27B7"/>
    <w:rsid w:val="000D29C8"/>
    <w:rsid w:val="000D2FFF"/>
    <w:rsid w:val="000D3D27"/>
    <w:rsid w:val="000D3D90"/>
    <w:rsid w:val="000D3DFC"/>
    <w:rsid w:val="000D4281"/>
    <w:rsid w:val="000D4AAF"/>
    <w:rsid w:val="000D5C1F"/>
    <w:rsid w:val="000D64EE"/>
    <w:rsid w:val="000D7060"/>
    <w:rsid w:val="000D746B"/>
    <w:rsid w:val="000E075B"/>
    <w:rsid w:val="000E0782"/>
    <w:rsid w:val="000E1362"/>
    <w:rsid w:val="000E1493"/>
    <w:rsid w:val="000E14BC"/>
    <w:rsid w:val="000E343D"/>
    <w:rsid w:val="000E3F44"/>
    <w:rsid w:val="000E4073"/>
    <w:rsid w:val="000E51EA"/>
    <w:rsid w:val="000E57B1"/>
    <w:rsid w:val="000E6D6B"/>
    <w:rsid w:val="000E7447"/>
    <w:rsid w:val="000E7615"/>
    <w:rsid w:val="000E76FB"/>
    <w:rsid w:val="000E7A57"/>
    <w:rsid w:val="000E7DB6"/>
    <w:rsid w:val="000F1562"/>
    <w:rsid w:val="000F2846"/>
    <w:rsid w:val="000F3E5D"/>
    <w:rsid w:val="000F4139"/>
    <w:rsid w:val="000F4279"/>
    <w:rsid w:val="000F56F0"/>
    <w:rsid w:val="000F6195"/>
    <w:rsid w:val="000F75EF"/>
    <w:rsid w:val="00100E9F"/>
    <w:rsid w:val="001029DF"/>
    <w:rsid w:val="00102D48"/>
    <w:rsid w:val="00102DF5"/>
    <w:rsid w:val="00103B0E"/>
    <w:rsid w:val="00103B75"/>
    <w:rsid w:val="00105431"/>
    <w:rsid w:val="00105C31"/>
    <w:rsid w:val="00105DA6"/>
    <w:rsid w:val="001062E8"/>
    <w:rsid w:val="001079A3"/>
    <w:rsid w:val="00107BBE"/>
    <w:rsid w:val="001113B5"/>
    <w:rsid w:val="00112B1F"/>
    <w:rsid w:val="0011447D"/>
    <w:rsid w:val="001144A9"/>
    <w:rsid w:val="0011568B"/>
    <w:rsid w:val="00116384"/>
    <w:rsid w:val="00116999"/>
    <w:rsid w:val="001231B3"/>
    <w:rsid w:val="00123D7F"/>
    <w:rsid w:val="0012406B"/>
    <w:rsid w:val="0012446A"/>
    <w:rsid w:val="001245FA"/>
    <w:rsid w:val="001250D4"/>
    <w:rsid w:val="0012510C"/>
    <w:rsid w:val="00125515"/>
    <w:rsid w:val="00125D04"/>
    <w:rsid w:val="001260D5"/>
    <w:rsid w:val="00126C72"/>
    <w:rsid w:val="00127E60"/>
    <w:rsid w:val="001301EE"/>
    <w:rsid w:val="00130F01"/>
    <w:rsid w:val="001311FF"/>
    <w:rsid w:val="001312D9"/>
    <w:rsid w:val="0013203F"/>
    <w:rsid w:val="00132BC9"/>
    <w:rsid w:val="0013617C"/>
    <w:rsid w:val="00140EB1"/>
    <w:rsid w:val="00140ED9"/>
    <w:rsid w:val="00141288"/>
    <w:rsid w:val="001422EE"/>
    <w:rsid w:val="001424E7"/>
    <w:rsid w:val="001426C9"/>
    <w:rsid w:val="00142D5C"/>
    <w:rsid w:val="00144F71"/>
    <w:rsid w:val="00145FC6"/>
    <w:rsid w:val="001460DA"/>
    <w:rsid w:val="00146285"/>
    <w:rsid w:val="0014630B"/>
    <w:rsid w:val="00147304"/>
    <w:rsid w:val="00150BD3"/>
    <w:rsid w:val="00153974"/>
    <w:rsid w:val="00155874"/>
    <w:rsid w:val="00156388"/>
    <w:rsid w:val="001564D2"/>
    <w:rsid w:val="001565A1"/>
    <w:rsid w:val="00156D42"/>
    <w:rsid w:val="00156DA6"/>
    <w:rsid w:val="00157122"/>
    <w:rsid w:val="0015720C"/>
    <w:rsid w:val="0015723D"/>
    <w:rsid w:val="00157D62"/>
    <w:rsid w:val="00161EA5"/>
    <w:rsid w:val="00162D14"/>
    <w:rsid w:val="001633BF"/>
    <w:rsid w:val="001638B0"/>
    <w:rsid w:val="00163E51"/>
    <w:rsid w:val="00164D52"/>
    <w:rsid w:val="001652F4"/>
    <w:rsid w:val="00165DF2"/>
    <w:rsid w:val="00166E97"/>
    <w:rsid w:val="001705B2"/>
    <w:rsid w:val="0017151C"/>
    <w:rsid w:val="00172B0A"/>
    <w:rsid w:val="00172FFD"/>
    <w:rsid w:val="0017302F"/>
    <w:rsid w:val="00174D70"/>
    <w:rsid w:val="001761C1"/>
    <w:rsid w:val="001812A2"/>
    <w:rsid w:val="001824A1"/>
    <w:rsid w:val="00182F7A"/>
    <w:rsid w:val="00183B3A"/>
    <w:rsid w:val="00183DAC"/>
    <w:rsid w:val="0018434F"/>
    <w:rsid w:val="00184357"/>
    <w:rsid w:val="001863B9"/>
    <w:rsid w:val="00187A83"/>
    <w:rsid w:val="001905E1"/>
    <w:rsid w:val="00190611"/>
    <w:rsid w:val="00191250"/>
    <w:rsid w:val="00191FE3"/>
    <w:rsid w:val="00192270"/>
    <w:rsid w:val="001926AE"/>
    <w:rsid w:val="00192DAE"/>
    <w:rsid w:val="0019301F"/>
    <w:rsid w:val="001935E1"/>
    <w:rsid w:val="00194B50"/>
    <w:rsid w:val="00195AE1"/>
    <w:rsid w:val="001962B2"/>
    <w:rsid w:val="00196708"/>
    <w:rsid w:val="00196EC4"/>
    <w:rsid w:val="001A0B17"/>
    <w:rsid w:val="001A127D"/>
    <w:rsid w:val="001A1B68"/>
    <w:rsid w:val="001A2A78"/>
    <w:rsid w:val="001A3349"/>
    <w:rsid w:val="001A33E0"/>
    <w:rsid w:val="001A3B7F"/>
    <w:rsid w:val="001A6598"/>
    <w:rsid w:val="001A6A26"/>
    <w:rsid w:val="001A6DB9"/>
    <w:rsid w:val="001A7131"/>
    <w:rsid w:val="001A7F39"/>
    <w:rsid w:val="001B0112"/>
    <w:rsid w:val="001B061E"/>
    <w:rsid w:val="001B0BCB"/>
    <w:rsid w:val="001B0D0E"/>
    <w:rsid w:val="001B1577"/>
    <w:rsid w:val="001B1E24"/>
    <w:rsid w:val="001B2956"/>
    <w:rsid w:val="001B2C59"/>
    <w:rsid w:val="001B58F4"/>
    <w:rsid w:val="001B653E"/>
    <w:rsid w:val="001C062A"/>
    <w:rsid w:val="001C0880"/>
    <w:rsid w:val="001C0FF9"/>
    <w:rsid w:val="001C2074"/>
    <w:rsid w:val="001C264D"/>
    <w:rsid w:val="001C4009"/>
    <w:rsid w:val="001C5D3F"/>
    <w:rsid w:val="001C72E5"/>
    <w:rsid w:val="001D027F"/>
    <w:rsid w:val="001D0644"/>
    <w:rsid w:val="001D18C5"/>
    <w:rsid w:val="001D2216"/>
    <w:rsid w:val="001D35F9"/>
    <w:rsid w:val="001D3B67"/>
    <w:rsid w:val="001D4B3B"/>
    <w:rsid w:val="001D4E9B"/>
    <w:rsid w:val="001D54D8"/>
    <w:rsid w:val="001D5BD6"/>
    <w:rsid w:val="001D6107"/>
    <w:rsid w:val="001D68BD"/>
    <w:rsid w:val="001D6ACE"/>
    <w:rsid w:val="001D6C1F"/>
    <w:rsid w:val="001D7705"/>
    <w:rsid w:val="001E02D2"/>
    <w:rsid w:val="001E0679"/>
    <w:rsid w:val="001E07CB"/>
    <w:rsid w:val="001E07DC"/>
    <w:rsid w:val="001E18F2"/>
    <w:rsid w:val="001E23BB"/>
    <w:rsid w:val="001E3A8D"/>
    <w:rsid w:val="001E3F11"/>
    <w:rsid w:val="001E54B6"/>
    <w:rsid w:val="001E598B"/>
    <w:rsid w:val="001E620F"/>
    <w:rsid w:val="001E6474"/>
    <w:rsid w:val="001E7ACB"/>
    <w:rsid w:val="001E7FD4"/>
    <w:rsid w:val="001F21A2"/>
    <w:rsid w:val="001F2422"/>
    <w:rsid w:val="001F2902"/>
    <w:rsid w:val="001F3198"/>
    <w:rsid w:val="001F4570"/>
    <w:rsid w:val="001F45F1"/>
    <w:rsid w:val="001F4EAE"/>
    <w:rsid w:val="001F5218"/>
    <w:rsid w:val="002013A2"/>
    <w:rsid w:val="00201453"/>
    <w:rsid w:val="00201504"/>
    <w:rsid w:val="00201706"/>
    <w:rsid w:val="00201ACF"/>
    <w:rsid w:val="00201FC7"/>
    <w:rsid w:val="00202007"/>
    <w:rsid w:val="002020B1"/>
    <w:rsid w:val="0020283F"/>
    <w:rsid w:val="00202A15"/>
    <w:rsid w:val="002044D0"/>
    <w:rsid w:val="002074E3"/>
    <w:rsid w:val="0020796B"/>
    <w:rsid w:val="00207BD4"/>
    <w:rsid w:val="00211030"/>
    <w:rsid w:val="0021119C"/>
    <w:rsid w:val="00211B0D"/>
    <w:rsid w:val="00212357"/>
    <w:rsid w:val="0021349D"/>
    <w:rsid w:val="00213AD1"/>
    <w:rsid w:val="00213FB9"/>
    <w:rsid w:val="00213FFE"/>
    <w:rsid w:val="00214000"/>
    <w:rsid w:val="002143DA"/>
    <w:rsid w:val="0021452A"/>
    <w:rsid w:val="002146BF"/>
    <w:rsid w:val="00214942"/>
    <w:rsid w:val="00215087"/>
    <w:rsid w:val="002153C9"/>
    <w:rsid w:val="00216160"/>
    <w:rsid w:val="00216715"/>
    <w:rsid w:val="00216A0B"/>
    <w:rsid w:val="00216E57"/>
    <w:rsid w:val="002173B9"/>
    <w:rsid w:val="00217918"/>
    <w:rsid w:val="002206C0"/>
    <w:rsid w:val="002219AA"/>
    <w:rsid w:val="00222056"/>
    <w:rsid w:val="002224E9"/>
    <w:rsid w:val="00224946"/>
    <w:rsid w:val="00226BB6"/>
    <w:rsid w:val="00226FCA"/>
    <w:rsid w:val="002270E0"/>
    <w:rsid w:val="00227A42"/>
    <w:rsid w:val="00230D37"/>
    <w:rsid w:val="00231A43"/>
    <w:rsid w:val="002322D0"/>
    <w:rsid w:val="00232493"/>
    <w:rsid w:val="00233B2C"/>
    <w:rsid w:val="00233B52"/>
    <w:rsid w:val="00233D14"/>
    <w:rsid w:val="0023400C"/>
    <w:rsid w:val="002342C4"/>
    <w:rsid w:val="00236058"/>
    <w:rsid w:val="00236F97"/>
    <w:rsid w:val="00237DFE"/>
    <w:rsid w:val="00237F73"/>
    <w:rsid w:val="00241BE1"/>
    <w:rsid w:val="00242C94"/>
    <w:rsid w:val="0024381A"/>
    <w:rsid w:val="00243853"/>
    <w:rsid w:val="002441C5"/>
    <w:rsid w:val="00244BC3"/>
    <w:rsid w:val="00244CB1"/>
    <w:rsid w:val="002459A7"/>
    <w:rsid w:val="00246015"/>
    <w:rsid w:val="0024701D"/>
    <w:rsid w:val="00247FDB"/>
    <w:rsid w:val="00250D81"/>
    <w:rsid w:val="002512AA"/>
    <w:rsid w:val="0025220C"/>
    <w:rsid w:val="00252F65"/>
    <w:rsid w:val="00254E6B"/>
    <w:rsid w:val="00254EA2"/>
    <w:rsid w:val="0025524C"/>
    <w:rsid w:val="002572A8"/>
    <w:rsid w:val="0025768D"/>
    <w:rsid w:val="00261CFC"/>
    <w:rsid w:val="00261E85"/>
    <w:rsid w:val="00261F51"/>
    <w:rsid w:val="00262694"/>
    <w:rsid w:val="002628B6"/>
    <w:rsid w:val="00262D36"/>
    <w:rsid w:val="00263149"/>
    <w:rsid w:val="00264629"/>
    <w:rsid w:val="002650C8"/>
    <w:rsid w:val="00265763"/>
    <w:rsid w:val="002662A8"/>
    <w:rsid w:val="00266727"/>
    <w:rsid w:val="002674D1"/>
    <w:rsid w:val="002674F8"/>
    <w:rsid w:val="00270179"/>
    <w:rsid w:val="0027064E"/>
    <w:rsid w:val="00270FFD"/>
    <w:rsid w:val="00272105"/>
    <w:rsid w:val="00273319"/>
    <w:rsid w:val="002733EB"/>
    <w:rsid w:val="00273B7D"/>
    <w:rsid w:val="00273C3C"/>
    <w:rsid w:val="00273D5A"/>
    <w:rsid w:val="00274262"/>
    <w:rsid w:val="002754F4"/>
    <w:rsid w:val="00275B45"/>
    <w:rsid w:val="00275BAB"/>
    <w:rsid w:val="00275F6D"/>
    <w:rsid w:val="00276361"/>
    <w:rsid w:val="0027677F"/>
    <w:rsid w:val="00277338"/>
    <w:rsid w:val="00280310"/>
    <w:rsid w:val="00280BFA"/>
    <w:rsid w:val="00280E7C"/>
    <w:rsid w:val="0028127B"/>
    <w:rsid w:val="002814F5"/>
    <w:rsid w:val="00282032"/>
    <w:rsid w:val="002825AE"/>
    <w:rsid w:val="0028344D"/>
    <w:rsid w:val="002849A9"/>
    <w:rsid w:val="00285318"/>
    <w:rsid w:val="00285C07"/>
    <w:rsid w:val="00286311"/>
    <w:rsid w:val="00286F0D"/>
    <w:rsid w:val="00287304"/>
    <w:rsid w:val="00287CA1"/>
    <w:rsid w:val="002907DD"/>
    <w:rsid w:val="00290C5D"/>
    <w:rsid w:val="00291BC9"/>
    <w:rsid w:val="00292EF2"/>
    <w:rsid w:val="002938B9"/>
    <w:rsid w:val="002940F4"/>
    <w:rsid w:val="00297296"/>
    <w:rsid w:val="00297986"/>
    <w:rsid w:val="002A03DC"/>
    <w:rsid w:val="002A0D43"/>
    <w:rsid w:val="002A0F99"/>
    <w:rsid w:val="002A149F"/>
    <w:rsid w:val="002A1938"/>
    <w:rsid w:val="002A2ADE"/>
    <w:rsid w:val="002A3AEA"/>
    <w:rsid w:val="002A3BE0"/>
    <w:rsid w:val="002A3E49"/>
    <w:rsid w:val="002A409A"/>
    <w:rsid w:val="002A42FE"/>
    <w:rsid w:val="002A4AC4"/>
    <w:rsid w:val="002A4EB6"/>
    <w:rsid w:val="002A5919"/>
    <w:rsid w:val="002A67E5"/>
    <w:rsid w:val="002A69A8"/>
    <w:rsid w:val="002A6C68"/>
    <w:rsid w:val="002A791E"/>
    <w:rsid w:val="002B0537"/>
    <w:rsid w:val="002B0F25"/>
    <w:rsid w:val="002B1AF5"/>
    <w:rsid w:val="002B2550"/>
    <w:rsid w:val="002B344A"/>
    <w:rsid w:val="002B3F72"/>
    <w:rsid w:val="002B5FB7"/>
    <w:rsid w:val="002B5FD6"/>
    <w:rsid w:val="002B6B6E"/>
    <w:rsid w:val="002B7898"/>
    <w:rsid w:val="002C0D6C"/>
    <w:rsid w:val="002C2BFF"/>
    <w:rsid w:val="002C35AD"/>
    <w:rsid w:val="002C3866"/>
    <w:rsid w:val="002C7087"/>
    <w:rsid w:val="002C7995"/>
    <w:rsid w:val="002D032F"/>
    <w:rsid w:val="002D187D"/>
    <w:rsid w:val="002D3536"/>
    <w:rsid w:val="002D3E82"/>
    <w:rsid w:val="002D3E9D"/>
    <w:rsid w:val="002D42B5"/>
    <w:rsid w:val="002D4FFE"/>
    <w:rsid w:val="002D5DA9"/>
    <w:rsid w:val="002D672D"/>
    <w:rsid w:val="002E0211"/>
    <w:rsid w:val="002E03E2"/>
    <w:rsid w:val="002E0B9D"/>
    <w:rsid w:val="002E0F99"/>
    <w:rsid w:val="002E113E"/>
    <w:rsid w:val="002E3576"/>
    <w:rsid w:val="002E5A73"/>
    <w:rsid w:val="002E5B2E"/>
    <w:rsid w:val="002E661F"/>
    <w:rsid w:val="002E6BBD"/>
    <w:rsid w:val="002E6D51"/>
    <w:rsid w:val="002E77CA"/>
    <w:rsid w:val="002E7A9D"/>
    <w:rsid w:val="002E7E5A"/>
    <w:rsid w:val="002F0148"/>
    <w:rsid w:val="002F1921"/>
    <w:rsid w:val="002F1D51"/>
    <w:rsid w:val="002F368A"/>
    <w:rsid w:val="002F3B29"/>
    <w:rsid w:val="002F55F9"/>
    <w:rsid w:val="002F5BDA"/>
    <w:rsid w:val="002F7329"/>
    <w:rsid w:val="00300355"/>
    <w:rsid w:val="00301255"/>
    <w:rsid w:val="00301DF6"/>
    <w:rsid w:val="00303EC5"/>
    <w:rsid w:val="0030412E"/>
    <w:rsid w:val="00304401"/>
    <w:rsid w:val="0030510C"/>
    <w:rsid w:val="003051F2"/>
    <w:rsid w:val="00305933"/>
    <w:rsid w:val="00306A3B"/>
    <w:rsid w:val="00306C53"/>
    <w:rsid w:val="00306F95"/>
    <w:rsid w:val="003078CE"/>
    <w:rsid w:val="00311707"/>
    <w:rsid w:val="00311878"/>
    <w:rsid w:val="003118D8"/>
    <w:rsid w:val="00312396"/>
    <w:rsid w:val="00312484"/>
    <w:rsid w:val="00312737"/>
    <w:rsid w:val="003147FE"/>
    <w:rsid w:val="00314BC1"/>
    <w:rsid w:val="00315348"/>
    <w:rsid w:val="003153B2"/>
    <w:rsid w:val="00315BF3"/>
    <w:rsid w:val="00317B51"/>
    <w:rsid w:val="00324102"/>
    <w:rsid w:val="00324437"/>
    <w:rsid w:val="00326271"/>
    <w:rsid w:val="003272FC"/>
    <w:rsid w:val="0033195D"/>
    <w:rsid w:val="00331F68"/>
    <w:rsid w:val="00332A37"/>
    <w:rsid w:val="003334A2"/>
    <w:rsid w:val="00333DA4"/>
    <w:rsid w:val="0033442D"/>
    <w:rsid w:val="00335690"/>
    <w:rsid w:val="00335735"/>
    <w:rsid w:val="00335CA4"/>
    <w:rsid w:val="003366B8"/>
    <w:rsid w:val="00336ECF"/>
    <w:rsid w:val="00337935"/>
    <w:rsid w:val="00340044"/>
    <w:rsid w:val="00340680"/>
    <w:rsid w:val="00340C90"/>
    <w:rsid w:val="0034175F"/>
    <w:rsid w:val="00341F25"/>
    <w:rsid w:val="0034224A"/>
    <w:rsid w:val="00343971"/>
    <w:rsid w:val="00343FD2"/>
    <w:rsid w:val="003443A3"/>
    <w:rsid w:val="00344444"/>
    <w:rsid w:val="0034455D"/>
    <w:rsid w:val="00344999"/>
    <w:rsid w:val="0034655A"/>
    <w:rsid w:val="003465E1"/>
    <w:rsid w:val="0034665B"/>
    <w:rsid w:val="00346832"/>
    <w:rsid w:val="00346C06"/>
    <w:rsid w:val="0035213F"/>
    <w:rsid w:val="00352641"/>
    <w:rsid w:val="00352845"/>
    <w:rsid w:val="00352978"/>
    <w:rsid w:val="00353C74"/>
    <w:rsid w:val="003542A3"/>
    <w:rsid w:val="003548D2"/>
    <w:rsid w:val="00354F8D"/>
    <w:rsid w:val="00355619"/>
    <w:rsid w:val="00360177"/>
    <w:rsid w:val="003612C0"/>
    <w:rsid w:val="00361EAA"/>
    <w:rsid w:val="00362208"/>
    <w:rsid w:val="00364DF7"/>
    <w:rsid w:val="00365094"/>
    <w:rsid w:val="003652AF"/>
    <w:rsid w:val="0036703A"/>
    <w:rsid w:val="003678E7"/>
    <w:rsid w:val="00367BEE"/>
    <w:rsid w:val="00367E75"/>
    <w:rsid w:val="003707AD"/>
    <w:rsid w:val="00370B28"/>
    <w:rsid w:val="00370BD7"/>
    <w:rsid w:val="00370C86"/>
    <w:rsid w:val="00371FA5"/>
    <w:rsid w:val="0037402A"/>
    <w:rsid w:val="00374417"/>
    <w:rsid w:val="00375A8F"/>
    <w:rsid w:val="003769E5"/>
    <w:rsid w:val="00376FD3"/>
    <w:rsid w:val="003810BC"/>
    <w:rsid w:val="00381158"/>
    <w:rsid w:val="00384BE4"/>
    <w:rsid w:val="00384C24"/>
    <w:rsid w:val="00387187"/>
    <w:rsid w:val="0038787B"/>
    <w:rsid w:val="00387998"/>
    <w:rsid w:val="00387C3D"/>
    <w:rsid w:val="003906B0"/>
    <w:rsid w:val="00391089"/>
    <w:rsid w:val="00391220"/>
    <w:rsid w:val="0039173A"/>
    <w:rsid w:val="00391AA4"/>
    <w:rsid w:val="003929AA"/>
    <w:rsid w:val="003935E5"/>
    <w:rsid w:val="00394BFF"/>
    <w:rsid w:val="00394C2B"/>
    <w:rsid w:val="00396BCB"/>
    <w:rsid w:val="00396C91"/>
    <w:rsid w:val="003A02D1"/>
    <w:rsid w:val="003A224F"/>
    <w:rsid w:val="003A2665"/>
    <w:rsid w:val="003A31BC"/>
    <w:rsid w:val="003A4424"/>
    <w:rsid w:val="003A693B"/>
    <w:rsid w:val="003A6F47"/>
    <w:rsid w:val="003A7086"/>
    <w:rsid w:val="003A7ABF"/>
    <w:rsid w:val="003B060D"/>
    <w:rsid w:val="003B0AA5"/>
    <w:rsid w:val="003B15FB"/>
    <w:rsid w:val="003B2BCA"/>
    <w:rsid w:val="003B3312"/>
    <w:rsid w:val="003B477D"/>
    <w:rsid w:val="003B48E6"/>
    <w:rsid w:val="003B4ECB"/>
    <w:rsid w:val="003B50DD"/>
    <w:rsid w:val="003B5837"/>
    <w:rsid w:val="003B79AB"/>
    <w:rsid w:val="003B7A18"/>
    <w:rsid w:val="003C04A4"/>
    <w:rsid w:val="003C0C08"/>
    <w:rsid w:val="003C0C1C"/>
    <w:rsid w:val="003C137A"/>
    <w:rsid w:val="003C293A"/>
    <w:rsid w:val="003C3AB1"/>
    <w:rsid w:val="003C3F16"/>
    <w:rsid w:val="003C4B80"/>
    <w:rsid w:val="003C5E42"/>
    <w:rsid w:val="003C6DE4"/>
    <w:rsid w:val="003C7230"/>
    <w:rsid w:val="003C7431"/>
    <w:rsid w:val="003C7E50"/>
    <w:rsid w:val="003D0095"/>
    <w:rsid w:val="003D210F"/>
    <w:rsid w:val="003D2765"/>
    <w:rsid w:val="003D3359"/>
    <w:rsid w:val="003D51DE"/>
    <w:rsid w:val="003D5EAC"/>
    <w:rsid w:val="003E2312"/>
    <w:rsid w:val="003E2A49"/>
    <w:rsid w:val="003E439A"/>
    <w:rsid w:val="003E440B"/>
    <w:rsid w:val="003E4999"/>
    <w:rsid w:val="003E4D91"/>
    <w:rsid w:val="003F08E7"/>
    <w:rsid w:val="003F08EE"/>
    <w:rsid w:val="003F102F"/>
    <w:rsid w:val="003F27FC"/>
    <w:rsid w:val="003F2BE0"/>
    <w:rsid w:val="003F2CCE"/>
    <w:rsid w:val="003F2D86"/>
    <w:rsid w:val="003F2EB7"/>
    <w:rsid w:val="003F5667"/>
    <w:rsid w:val="003F702F"/>
    <w:rsid w:val="003F78E7"/>
    <w:rsid w:val="003F7D11"/>
    <w:rsid w:val="00400A06"/>
    <w:rsid w:val="00400CC6"/>
    <w:rsid w:val="00400CEE"/>
    <w:rsid w:val="00400D9C"/>
    <w:rsid w:val="00400FA2"/>
    <w:rsid w:val="00402C14"/>
    <w:rsid w:val="00405638"/>
    <w:rsid w:val="004060B1"/>
    <w:rsid w:val="004062CE"/>
    <w:rsid w:val="004064FA"/>
    <w:rsid w:val="004068AA"/>
    <w:rsid w:val="00406902"/>
    <w:rsid w:val="00406D5F"/>
    <w:rsid w:val="004074B8"/>
    <w:rsid w:val="00407597"/>
    <w:rsid w:val="00407B24"/>
    <w:rsid w:val="004112FB"/>
    <w:rsid w:val="00411BC0"/>
    <w:rsid w:val="004126F1"/>
    <w:rsid w:val="00412D10"/>
    <w:rsid w:val="00413698"/>
    <w:rsid w:val="00414C5F"/>
    <w:rsid w:val="00414CD7"/>
    <w:rsid w:val="00415CE8"/>
    <w:rsid w:val="004200D3"/>
    <w:rsid w:val="0042182F"/>
    <w:rsid w:val="00421D90"/>
    <w:rsid w:val="00424F83"/>
    <w:rsid w:val="00427806"/>
    <w:rsid w:val="00427D5D"/>
    <w:rsid w:val="00427D7C"/>
    <w:rsid w:val="00427F47"/>
    <w:rsid w:val="00427F59"/>
    <w:rsid w:val="00430AF8"/>
    <w:rsid w:val="0043127B"/>
    <w:rsid w:val="00431C0F"/>
    <w:rsid w:val="00432C7B"/>
    <w:rsid w:val="0043390C"/>
    <w:rsid w:val="004348E7"/>
    <w:rsid w:val="004356B9"/>
    <w:rsid w:val="004357E5"/>
    <w:rsid w:val="00435AA9"/>
    <w:rsid w:val="00436F6C"/>
    <w:rsid w:val="00437BEF"/>
    <w:rsid w:val="00440AC6"/>
    <w:rsid w:val="00441583"/>
    <w:rsid w:val="00442470"/>
    <w:rsid w:val="00442E7D"/>
    <w:rsid w:val="0044365D"/>
    <w:rsid w:val="004436AD"/>
    <w:rsid w:val="00446886"/>
    <w:rsid w:val="00446E9E"/>
    <w:rsid w:val="00447106"/>
    <w:rsid w:val="00451E00"/>
    <w:rsid w:val="00452520"/>
    <w:rsid w:val="0045273D"/>
    <w:rsid w:val="004527EE"/>
    <w:rsid w:val="0045304F"/>
    <w:rsid w:val="0045718C"/>
    <w:rsid w:val="00460386"/>
    <w:rsid w:val="004620C0"/>
    <w:rsid w:val="004623E4"/>
    <w:rsid w:val="00462C7A"/>
    <w:rsid w:val="00462E90"/>
    <w:rsid w:val="00463B4D"/>
    <w:rsid w:val="00464922"/>
    <w:rsid w:val="00464B2B"/>
    <w:rsid w:val="00465AC1"/>
    <w:rsid w:val="0046629D"/>
    <w:rsid w:val="00466D82"/>
    <w:rsid w:val="00466EC4"/>
    <w:rsid w:val="00467ACD"/>
    <w:rsid w:val="00467F8E"/>
    <w:rsid w:val="00470A03"/>
    <w:rsid w:val="00471C00"/>
    <w:rsid w:val="00472B9D"/>
    <w:rsid w:val="00472DEF"/>
    <w:rsid w:val="00473A20"/>
    <w:rsid w:val="00474C94"/>
    <w:rsid w:val="00475551"/>
    <w:rsid w:val="00476D57"/>
    <w:rsid w:val="00477CE4"/>
    <w:rsid w:val="00480155"/>
    <w:rsid w:val="00480B20"/>
    <w:rsid w:val="00480C6A"/>
    <w:rsid w:val="00482FA7"/>
    <w:rsid w:val="00484442"/>
    <w:rsid w:val="004844A7"/>
    <w:rsid w:val="0048463B"/>
    <w:rsid w:val="00484AA4"/>
    <w:rsid w:val="004870D9"/>
    <w:rsid w:val="004905FD"/>
    <w:rsid w:val="00491A2C"/>
    <w:rsid w:val="004925BC"/>
    <w:rsid w:val="004943EA"/>
    <w:rsid w:val="00494EBA"/>
    <w:rsid w:val="0049587C"/>
    <w:rsid w:val="00495B2B"/>
    <w:rsid w:val="00496578"/>
    <w:rsid w:val="00496A9E"/>
    <w:rsid w:val="00496E60"/>
    <w:rsid w:val="00496FA1"/>
    <w:rsid w:val="00497D09"/>
    <w:rsid w:val="004A014F"/>
    <w:rsid w:val="004A2D51"/>
    <w:rsid w:val="004A32FB"/>
    <w:rsid w:val="004A3E83"/>
    <w:rsid w:val="004A4863"/>
    <w:rsid w:val="004A5218"/>
    <w:rsid w:val="004A5D26"/>
    <w:rsid w:val="004A6548"/>
    <w:rsid w:val="004A67EE"/>
    <w:rsid w:val="004A7123"/>
    <w:rsid w:val="004A7B91"/>
    <w:rsid w:val="004A7C94"/>
    <w:rsid w:val="004B03F7"/>
    <w:rsid w:val="004B0974"/>
    <w:rsid w:val="004B0AF1"/>
    <w:rsid w:val="004B0CE5"/>
    <w:rsid w:val="004B107E"/>
    <w:rsid w:val="004B2218"/>
    <w:rsid w:val="004B372E"/>
    <w:rsid w:val="004B40A1"/>
    <w:rsid w:val="004B420D"/>
    <w:rsid w:val="004B50B9"/>
    <w:rsid w:val="004B51DF"/>
    <w:rsid w:val="004B5306"/>
    <w:rsid w:val="004B641E"/>
    <w:rsid w:val="004B69A5"/>
    <w:rsid w:val="004B7613"/>
    <w:rsid w:val="004B7F9F"/>
    <w:rsid w:val="004C000C"/>
    <w:rsid w:val="004C040B"/>
    <w:rsid w:val="004C047C"/>
    <w:rsid w:val="004C06DF"/>
    <w:rsid w:val="004C140B"/>
    <w:rsid w:val="004C189B"/>
    <w:rsid w:val="004C1CCE"/>
    <w:rsid w:val="004C21D1"/>
    <w:rsid w:val="004C26FA"/>
    <w:rsid w:val="004C2B4F"/>
    <w:rsid w:val="004C2E08"/>
    <w:rsid w:val="004C3041"/>
    <w:rsid w:val="004C4144"/>
    <w:rsid w:val="004C41AC"/>
    <w:rsid w:val="004C43CC"/>
    <w:rsid w:val="004C6441"/>
    <w:rsid w:val="004C663E"/>
    <w:rsid w:val="004C66DE"/>
    <w:rsid w:val="004C7066"/>
    <w:rsid w:val="004D11F8"/>
    <w:rsid w:val="004D2F7A"/>
    <w:rsid w:val="004D3047"/>
    <w:rsid w:val="004D3B26"/>
    <w:rsid w:val="004D4AC5"/>
    <w:rsid w:val="004D5867"/>
    <w:rsid w:val="004D6802"/>
    <w:rsid w:val="004E07D8"/>
    <w:rsid w:val="004E14FA"/>
    <w:rsid w:val="004E1AF1"/>
    <w:rsid w:val="004E2F08"/>
    <w:rsid w:val="004E34DD"/>
    <w:rsid w:val="004E355F"/>
    <w:rsid w:val="004E3F54"/>
    <w:rsid w:val="004E48BF"/>
    <w:rsid w:val="004E48E0"/>
    <w:rsid w:val="004E4F2D"/>
    <w:rsid w:val="004E54B6"/>
    <w:rsid w:val="004E576E"/>
    <w:rsid w:val="004E73A3"/>
    <w:rsid w:val="004F1444"/>
    <w:rsid w:val="004F2101"/>
    <w:rsid w:val="004F240B"/>
    <w:rsid w:val="004F29C0"/>
    <w:rsid w:val="004F371E"/>
    <w:rsid w:val="004F3DC6"/>
    <w:rsid w:val="004F4877"/>
    <w:rsid w:val="004F4EF8"/>
    <w:rsid w:val="004F57A8"/>
    <w:rsid w:val="004F5A6D"/>
    <w:rsid w:val="004F64A0"/>
    <w:rsid w:val="004F7C5A"/>
    <w:rsid w:val="005014E5"/>
    <w:rsid w:val="00503474"/>
    <w:rsid w:val="0050590D"/>
    <w:rsid w:val="0050618E"/>
    <w:rsid w:val="0050622D"/>
    <w:rsid w:val="00506C11"/>
    <w:rsid w:val="00507419"/>
    <w:rsid w:val="00507784"/>
    <w:rsid w:val="0051099B"/>
    <w:rsid w:val="00511B7A"/>
    <w:rsid w:val="00511E37"/>
    <w:rsid w:val="00512B3F"/>
    <w:rsid w:val="005140E9"/>
    <w:rsid w:val="0051429D"/>
    <w:rsid w:val="00515BAD"/>
    <w:rsid w:val="0051696E"/>
    <w:rsid w:val="00516DA4"/>
    <w:rsid w:val="005176F5"/>
    <w:rsid w:val="0051786B"/>
    <w:rsid w:val="00517A86"/>
    <w:rsid w:val="00520A1C"/>
    <w:rsid w:val="00520AAC"/>
    <w:rsid w:val="0052189D"/>
    <w:rsid w:val="00521AA7"/>
    <w:rsid w:val="00522FCD"/>
    <w:rsid w:val="00523592"/>
    <w:rsid w:val="005235A7"/>
    <w:rsid w:val="00523D34"/>
    <w:rsid w:val="00524AA7"/>
    <w:rsid w:val="00524D42"/>
    <w:rsid w:val="00525617"/>
    <w:rsid w:val="00525DBA"/>
    <w:rsid w:val="00527104"/>
    <w:rsid w:val="0053053A"/>
    <w:rsid w:val="00530C04"/>
    <w:rsid w:val="00532A87"/>
    <w:rsid w:val="00532C20"/>
    <w:rsid w:val="0053401E"/>
    <w:rsid w:val="0053419D"/>
    <w:rsid w:val="005346B9"/>
    <w:rsid w:val="00535F5A"/>
    <w:rsid w:val="00536027"/>
    <w:rsid w:val="005361A3"/>
    <w:rsid w:val="00540DF9"/>
    <w:rsid w:val="0054320A"/>
    <w:rsid w:val="005449DB"/>
    <w:rsid w:val="00544A76"/>
    <w:rsid w:val="00546D49"/>
    <w:rsid w:val="00547616"/>
    <w:rsid w:val="005504C1"/>
    <w:rsid w:val="00550DB1"/>
    <w:rsid w:val="00550F4F"/>
    <w:rsid w:val="00552F56"/>
    <w:rsid w:val="0055451D"/>
    <w:rsid w:val="00554699"/>
    <w:rsid w:val="00557578"/>
    <w:rsid w:val="005579E0"/>
    <w:rsid w:val="00557E97"/>
    <w:rsid w:val="005610B9"/>
    <w:rsid w:val="005622F4"/>
    <w:rsid w:val="00562551"/>
    <w:rsid w:val="00562B60"/>
    <w:rsid w:val="00562E26"/>
    <w:rsid w:val="00564DDB"/>
    <w:rsid w:val="00565342"/>
    <w:rsid w:val="00565816"/>
    <w:rsid w:val="005664E9"/>
    <w:rsid w:val="00567912"/>
    <w:rsid w:val="00567B8E"/>
    <w:rsid w:val="0057069B"/>
    <w:rsid w:val="00571F32"/>
    <w:rsid w:val="00572084"/>
    <w:rsid w:val="00574302"/>
    <w:rsid w:val="005743E5"/>
    <w:rsid w:val="0057726F"/>
    <w:rsid w:val="0058176D"/>
    <w:rsid w:val="0058255C"/>
    <w:rsid w:val="0058323B"/>
    <w:rsid w:val="00584B22"/>
    <w:rsid w:val="00584C5E"/>
    <w:rsid w:val="00584D9D"/>
    <w:rsid w:val="00585654"/>
    <w:rsid w:val="00585785"/>
    <w:rsid w:val="005862F4"/>
    <w:rsid w:val="00586332"/>
    <w:rsid w:val="00586816"/>
    <w:rsid w:val="00586A9A"/>
    <w:rsid w:val="00587746"/>
    <w:rsid w:val="00587874"/>
    <w:rsid w:val="00587ECC"/>
    <w:rsid w:val="00590A68"/>
    <w:rsid w:val="005913D7"/>
    <w:rsid w:val="0059187A"/>
    <w:rsid w:val="0059218A"/>
    <w:rsid w:val="005921C4"/>
    <w:rsid w:val="005925E1"/>
    <w:rsid w:val="00593D47"/>
    <w:rsid w:val="00593E54"/>
    <w:rsid w:val="00595C22"/>
    <w:rsid w:val="00595CB0"/>
    <w:rsid w:val="0059739C"/>
    <w:rsid w:val="005A0210"/>
    <w:rsid w:val="005A0ADF"/>
    <w:rsid w:val="005A0BCA"/>
    <w:rsid w:val="005A1088"/>
    <w:rsid w:val="005A1472"/>
    <w:rsid w:val="005A1F41"/>
    <w:rsid w:val="005A228B"/>
    <w:rsid w:val="005A3341"/>
    <w:rsid w:val="005A365D"/>
    <w:rsid w:val="005A54E7"/>
    <w:rsid w:val="005A77AA"/>
    <w:rsid w:val="005B058E"/>
    <w:rsid w:val="005B149F"/>
    <w:rsid w:val="005B1FED"/>
    <w:rsid w:val="005B25DE"/>
    <w:rsid w:val="005B362C"/>
    <w:rsid w:val="005B3ECC"/>
    <w:rsid w:val="005B41C4"/>
    <w:rsid w:val="005B4F40"/>
    <w:rsid w:val="005B4F73"/>
    <w:rsid w:val="005B567E"/>
    <w:rsid w:val="005B76B2"/>
    <w:rsid w:val="005B78EA"/>
    <w:rsid w:val="005C2956"/>
    <w:rsid w:val="005C2A59"/>
    <w:rsid w:val="005C307B"/>
    <w:rsid w:val="005C3B6B"/>
    <w:rsid w:val="005C448F"/>
    <w:rsid w:val="005C46C2"/>
    <w:rsid w:val="005C46E6"/>
    <w:rsid w:val="005C5783"/>
    <w:rsid w:val="005C69B2"/>
    <w:rsid w:val="005C7CA5"/>
    <w:rsid w:val="005D0771"/>
    <w:rsid w:val="005D0982"/>
    <w:rsid w:val="005D1561"/>
    <w:rsid w:val="005D1F45"/>
    <w:rsid w:val="005D2209"/>
    <w:rsid w:val="005D3EC4"/>
    <w:rsid w:val="005D6078"/>
    <w:rsid w:val="005D7A19"/>
    <w:rsid w:val="005E0177"/>
    <w:rsid w:val="005E056D"/>
    <w:rsid w:val="005E0AA1"/>
    <w:rsid w:val="005E1294"/>
    <w:rsid w:val="005E1EBE"/>
    <w:rsid w:val="005E26F2"/>
    <w:rsid w:val="005E2A63"/>
    <w:rsid w:val="005E2F05"/>
    <w:rsid w:val="005E3EA3"/>
    <w:rsid w:val="005E487D"/>
    <w:rsid w:val="005E630B"/>
    <w:rsid w:val="005E688E"/>
    <w:rsid w:val="005F00C0"/>
    <w:rsid w:val="005F0658"/>
    <w:rsid w:val="005F1267"/>
    <w:rsid w:val="005F17BB"/>
    <w:rsid w:val="005F1AB8"/>
    <w:rsid w:val="005F2212"/>
    <w:rsid w:val="005F3268"/>
    <w:rsid w:val="005F4E1A"/>
    <w:rsid w:val="005F53A7"/>
    <w:rsid w:val="005F56C5"/>
    <w:rsid w:val="005F611C"/>
    <w:rsid w:val="005F62AD"/>
    <w:rsid w:val="005F62CB"/>
    <w:rsid w:val="005F644A"/>
    <w:rsid w:val="005F7867"/>
    <w:rsid w:val="005F7D8C"/>
    <w:rsid w:val="0060006A"/>
    <w:rsid w:val="00600B84"/>
    <w:rsid w:val="00601319"/>
    <w:rsid w:val="006014FB"/>
    <w:rsid w:val="00601C6E"/>
    <w:rsid w:val="0060353C"/>
    <w:rsid w:val="006035A9"/>
    <w:rsid w:val="00603AB8"/>
    <w:rsid w:val="00603EA0"/>
    <w:rsid w:val="00605BED"/>
    <w:rsid w:val="00606245"/>
    <w:rsid w:val="00606C8C"/>
    <w:rsid w:val="00607F62"/>
    <w:rsid w:val="006109F7"/>
    <w:rsid w:val="006114C1"/>
    <w:rsid w:val="00611A95"/>
    <w:rsid w:val="00615AFE"/>
    <w:rsid w:val="00615BCD"/>
    <w:rsid w:val="006162CB"/>
    <w:rsid w:val="0061651F"/>
    <w:rsid w:val="006201F8"/>
    <w:rsid w:val="006209E2"/>
    <w:rsid w:val="00620C7A"/>
    <w:rsid w:val="00620F22"/>
    <w:rsid w:val="006225FC"/>
    <w:rsid w:val="00622F65"/>
    <w:rsid w:val="0062351E"/>
    <w:rsid w:val="00624304"/>
    <w:rsid w:val="006246B9"/>
    <w:rsid w:val="006253C7"/>
    <w:rsid w:val="006259E1"/>
    <w:rsid w:val="00625A4F"/>
    <w:rsid w:val="0062637C"/>
    <w:rsid w:val="00626672"/>
    <w:rsid w:val="0062713C"/>
    <w:rsid w:val="0062742F"/>
    <w:rsid w:val="00627633"/>
    <w:rsid w:val="0063068A"/>
    <w:rsid w:val="00632453"/>
    <w:rsid w:val="006325D4"/>
    <w:rsid w:val="00633B17"/>
    <w:rsid w:val="00633BA0"/>
    <w:rsid w:val="00634663"/>
    <w:rsid w:val="00635302"/>
    <w:rsid w:val="00635F46"/>
    <w:rsid w:val="00636003"/>
    <w:rsid w:val="00636C47"/>
    <w:rsid w:val="00637585"/>
    <w:rsid w:val="006404F1"/>
    <w:rsid w:val="00640947"/>
    <w:rsid w:val="00640E54"/>
    <w:rsid w:val="0064105A"/>
    <w:rsid w:val="006414BC"/>
    <w:rsid w:val="00642155"/>
    <w:rsid w:val="00644453"/>
    <w:rsid w:val="00644EA8"/>
    <w:rsid w:val="0065012B"/>
    <w:rsid w:val="006513AF"/>
    <w:rsid w:val="0065140E"/>
    <w:rsid w:val="00651809"/>
    <w:rsid w:val="006522BD"/>
    <w:rsid w:val="00652658"/>
    <w:rsid w:val="006551ED"/>
    <w:rsid w:val="0065628A"/>
    <w:rsid w:val="0065651F"/>
    <w:rsid w:val="006567AD"/>
    <w:rsid w:val="00656E3A"/>
    <w:rsid w:val="006579F9"/>
    <w:rsid w:val="00657E09"/>
    <w:rsid w:val="006603B7"/>
    <w:rsid w:val="006617FD"/>
    <w:rsid w:val="00661F05"/>
    <w:rsid w:val="006623F2"/>
    <w:rsid w:val="006646A3"/>
    <w:rsid w:val="00666157"/>
    <w:rsid w:val="006663BD"/>
    <w:rsid w:val="006674D1"/>
    <w:rsid w:val="00667925"/>
    <w:rsid w:val="00667CD0"/>
    <w:rsid w:val="0067044A"/>
    <w:rsid w:val="00670764"/>
    <w:rsid w:val="00670C87"/>
    <w:rsid w:val="00671288"/>
    <w:rsid w:val="00671C97"/>
    <w:rsid w:val="00674880"/>
    <w:rsid w:val="00674EA2"/>
    <w:rsid w:val="00676E56"/>
    <w:rsid w:val="00677FEB"/>
    <w:rsid w:val="00680C9A"/>
    <w:rsid w:val="00680F10"/>
    <w:rsid w:val="006818AE"/>
    <w:rsid w:val="00682330"/>
    <w:rsid w:val="006826C8"/>
    <w:rsid w:val="00684061"/>
    <w:rsid w:val="0068508B"/>
    <w:rsid w:val="00685223"/>
    <w:rsid w:val="00685B4B"/>
    <w:rsid w:val="00686B0C"/>
    <w:rsid w:val="00690957"/>
    <w:rsid w:val="0069153A"/>
    <w:rsid w:val="00695196"/>
    <w:rsid w:val="00695C8E"/>
    <w:rsid w:val="00695F34"/>
    <w:rsid w:val="00696E3A"/>
    <w:rsid w:val="00697420"/>
    <w:rsid w:val="006A07D2"/>
    <w:rsid w:val="006A0D8B"/>
    <w:rsid w:val="006A0F58"/>
    <w:rsid w:val="006A1005"/>
    <w:rsid w:val="006A2FD3"/>
    <w:rsid w:val="006A30D5"/>
    <w:rsid w:val="006A3D27"/>
    <w:rsid w:val="006A4849"/>
    <w:rsid w:val="006A4A44"/>
    <w:rsid w:val="006A4B5D"/>
    <w:rsid w:val="006A6A96"/>
    <w:rsid w:val="006A6B3D"/>
    <w:rsid w:val="006A6DEF"/>
    <w:rsid w:val="006B1B3A"/>
    <w:rsid w:val="006B2625"/>
    <w:rsid w:val="006B3D3A"/>
    <w:rsid w:val="006B3E93"/>
    <w:rsid w:val="006B40B9"/>
    <w:rsid w:val="006B41D0"/>
    <w:rsid w:val="006B44F6"/>
    <w:rsid w:val="006B54A7"/>
    <w:rsid w:val="006B599B"/>
    <w:rsid w:val="006B5D8B"/>
    <w:rsid w:val="006B5E5F"/>
    <w:rsid w:val="006B646A"/>
    <w:rsid w:val="006B6C59"/>
    <w:rsid w:val="006C0263"/>
    <w:rsid w:val="006C0813"/>
    <w:rsid w:val="006C0B81"/>
    <w:rsid w:val="006C129A"/>
    <w:rsid w:val="006C1339"/>
    <w:rsid w:val="006C15D8"/>
    <w:rsid w:val="006C1763"/>
    <w:rsid w:val="006C212D"/>
    <w:rsid w:val="006C2F5A"/>
    <w:rsid w:val="006C4756"/>
    <w:rsid w:val="006C61DD"/>
    <w:rsid w:val="006C71B5"/>
    <w:rsid w:val="006D0C54"/>
    <w:rsid w:val="006D0D24"/>
    <w:rsid w:val="006D158D"/>
    <w:rsid w:val="006D175B"/>
    <w:rsid w:val="006D22BE"/>
    <w:rsid w:val="006D30D2"/>
    <w:rsid w:val="006D33F9"/>
    <w:rsid w:val="006D375D"/>
    <w:rsid w:val="006D585D"/>
    <w:rsid w:val="006D5948"/>
    <w:rsid w:val="006D5DC2"/>
    <w:rsid w:val="006D627D"/>
    <w:rsid w:val="006D6767"/>
    <w:rsid w:val="006D6816"/>
    <w:rsid w:val="006D7D75"/>
    <w:rsid w:val="006E0600"/>
    <w:rsid w:val="006E0C50"/>
    <w:rsid w:val="006E13BA"/>
    <w:rsid w:val="006E19ED"/>
    <w:rsid w:val="006E1A98"/>
    <w:rsid w:val="006E2333"/>
    <w:rsid w:val="006E37D9"/>
    <w:rsid w:val="006E3AE7"/>
    <w:rsid w:val="006E3C2E"/>
    <w:rsid w:val="006E4CA6"/>
    <w:rsid w:val="006E5343"/>
    <w:rsid w:val="006E5DCE"/>
    <w:rsid w:val="006E5F8F"/>
    <w:rsid w:val="006E666D"/>
    <w:rsid w:val="006E66C5"/>
    <w:rsid w:val="006F08A0"/>
    <w:rsid w:val="006F0C87"/>
    <w:rsid w:val="006F137F"/>
    <w:rsid w:val="006F13AC"/>
    <w:rsid w:val="006F1804"/>
    <w:rsid w:val="006F1BFE"/>
    <w:rsid w:val="006F21CF"/>
    <w:rsid w:val="006F2C00"/>
    <w:rsid w:val="006F3101"/>
    <w:rsid w:val="006F3BA4"/>
    <w:rsid w:val="006F465D"/>
    <w:rsid w:val="006F4B8D"/>
    <w:rsid w:val="006F6482"/>
    <w:rsid w:val="006F6ADF"/>
    <w:rsid w:val="0070068D"/>
    <w:rsid w:val="00702AC9"/>
    <w:rsid w:val="00703587"/>
    <w:rsid w:val="00704B77"/>
    <w:rsid w:val="00705237"/>
    <w:rsid w:val="007054DB"/>
    <w:rsid w:val="00705A8C"/>
    <w:rsid w:val="00705C9A"/>
    <w:rsid w:val="00706114"/>
    <w:rsid w:val="0071089D"/>
    <w:rsid w:val="00711085"/>
    <w:rsid w:val="0071150A"/>
    <w:rsid w:val="007136C6"/>
    <w:rsid w:val="0071383E"/>
    <w:rsid w:val="00713CCE"/>
    <w:rsid w:val="007147CC"/>
    <w:rsid w:val="007156E0"/>
    <w:rsid w:val="0071758F"/>
    <w:rsid w:val="00720286"/>
    <w:rsid w:val="007203B5"/>
    <w:rsid w:val="00720521"/>
    <w:rsid w:val="0072190B"/>
    <w:rsid w:val="00723707"/>
    <w:rsid w:val="007245FB"/>
    <w:rsid w:val="00725ABA"/>
    <w:rsid w:val="007270BB"/>
    <w:rsid w:val="007278CE"/>
    <w:rsid w:val="007300CC"/>
    <w:rsid w:val="007301D6"/>
    <w:rsid w:val="00730AD1"/>
    <w:rsid w:val="00730BCB"/>
    <w:rsid w:val="00731532"/>
    <w:rsid w:val="007317EF"/>
    <w:rsid w:val="00731DA9"/>
    <w:rsid w:val="00731EE4"/>
    <w:rsid w:val="007321ED"/>
    <w:rsid w:val="00732E17"/>
    <w:rsid w:val="0073377F"/>
    <w:rsid w:val="00733D81"/>
    <w:rsid w:val="00734925"/>
    <w:rsid w:val="007349B5"/>
    <w:rsid w:val="00735D2F"/>
    <w:rsid w:val="0073795B"/>
    <w:rsid w:val="007408D5"/>
    <w:rsid w:val="0074096C"/>
    <w:rsid w:val="00741DB3"/>
    <w:rsid w:val="00742621"/>
    <w:rsid w:val="007427A9"/>
    <w:rsid w:val="00743449"/>
    <w:rsid w:val="00744236"/>
    <w:rsid w:val="007446C4"/>
    <w:rsid w:val="0074485A"/>
    <w:rsid w:val="00745714"/>
    <w:rsid w:val="0074727A"/>
    <w:rsid w:val="00747657"/>
    <w:rsid w:val="007502C5"/>
    <w:rsid w:val="00751017"/>
    <w:rsid w:val="00751672"/>
    <w:rsid w:val="00752806"/>
    <w:rsid w:val="00752D7C"/>
    <w:rsid w:val="00756850"/>
    <w:rsid w:val="00757B02"/>
    <w:rsid w:val="0076127C"/>
    <w:rsid w:val="007616F4"/>
    <w:rsid w:val="00763A9A"/>
    <w:rsid w:val="007647E1"/>
    <w:rsid w:val="007653DA"/>
    <w:rsid w:val="00765CCA"/>
    <w:rsid w:val="00766779"/>
    <w:rsid w:val="0076721C"/>
    <w:rsid w:val="0076764F"/>
    <w:rsid w:val="00767959"/>
    <w:rsid w:val="00767D8D"/>
    <w:rsid w:val="0077007D"/>
    <w:rsid w:val="007712B3"/>
    <w:rsid w:val="007715EC"/>
    <w:rsid w:val="00772D57"/>
    <w:rsid w:val="00772FDA"/>
    <w:rsid w:val="007736EE"/>
    <w:rsid w:val="00773F16"/>
    <w:rsid w:val="00775214"/>
    <w:rsid w:val="007757A8"/>
    <w:rsid w:val="0077596C"/>
    <w:rsid w:val="007759F3"/>
    <w:rsid w:val="00775EEB"/>
    <w:rsid w:val="007763D5"/>
    <w:rsid w:val="00776C43"/>
    <w:rsid w:val="00776CC4"/>
    <w:rsid w:val="007775D4"/>
    <w:rsid w:val="007777CD"/>
    <w:rsid w:val="00777949"/>
    <w:rsid w:val="007802C7"/>
    <w:rsid w:val="00780A1D"/>
    <w:rsid w:val="00780C32"/>
    <w:rsid w:val="00781382"/>
    <w:rsid w:val="007814BE"/>
    <w:rsid w:val="00781B6B"/>
    <w:rsid w:val="00782574"/>
    <w:rsid w:val="0078264B"/>
    <w:rsid w:val="007845F4"/>
    <w:rsid w:val="0078473D"/>
    <w:rsid w:val="00784B1C"/>
    <w:rsid w:val="00784CDE"/>
    <w:rsid w:val="007860E3"/>
    <w:rsid w:val="00786426"/>
    <w:rsid w:val="0078727A"/>
    <w:rsid w:val="00790473"/>
    <w:rsid w:val="00790527"/>
    <w:rsid w:val="00791028"/>
    <w:rsid w:val="00793324"/>
    <w:rsid w:val="00793AB6"/>
    <w:rsid w:val="00793B13"/>
    <w:rsid w:val="00793C19"/>
    <w:rsid w:val="00795B74"/>
    <w:rsid w:val="007967E8"/>
    <w:rsid w:val="00797760"/>
    <w:rsid w:val="007A0088"/>
    <w:rsid w:val="007A02C2"/>
    <w:rsid w:val="007A106C"/>
    <w:rsid w:val="007A1DE6"/>
    <w:rsid w:val="007A28A6"/>
    <w:rsid w:val="007A374E"/>
    <w:rsid w:val="007A47F5"/>
    <w:rsid w:val="007A492C"/>
    <w:rsid w:val="007A4A3F"/>
    <w:rsid w:val="007A4C17"/>
    <w:rsid w:val="007A5AAF"/>
    <w:rsid w:val="007A693C"/>
    <w:rsid w:val="007A7B25"/>
    <w:rsid w:val="007B072D"/>
    <w:rsid w:val="007B0D7F"/>
    <w:rsid w:val="007B0FD3"/>
    <w:rsid w:val="007B3740"/>
    <w:rsid w:val="007B3FF2"/>
    <w:rsid w:val="007B449A"/>
    <w:rsid w:val="007B4CFF"/>
    <w:rsid w:val="007B545A"/>
    <w:rsid w:val="007B6347"/>
    <w:rsid w:val="007B6DA9"/>
    <w:rsid w:val="007B7328"/>
    <w:rsid w:val="007B77B9"/>
    <w:rsid w:val="007B7B90"/>
    <w:rsid w:val="007B7DD2"/>
    <w:rsid w:val="007C1751"/>
    <w:rsid w:val="007C371F"/>
    <w:rsid w:val="007C3F2F"/>
    <w:rsid w:val="007C42A7"/>
    <w:rsid w:val="007C5FE5"/>
    <w:rsid w:val="007C6B94"/>
    <w:rsid w:val="007C79EE"/>
    <w:rsid w:val="007C7CBF"/>
    <w:rsid w:val="007D076E"/>
    <w:rsid w:val="007D0ED5"/>
    <w:rsid w:val="007D1B0E"/>
    <w:rsid w:val="007D2379"/>
    <w:rsid w:val="007D388F"/>
    <w:rsid w:val="007D3A76"/>
    <w:rsid w:val="007D3B35"/>
    <w:rsid w:val="007D4008"/>
    <w:rsid w:val="007D41AB"/>
    <w:rsid w:val="007D75F8"/>
    <w:rsid w:val="007D7CB1"/>
    <w:rsid w:val="007E039A"/>
    <w:rsid w:val="007E0FFE"/>
    <w:rsid w:val="007E15FC"/>
    <w:rsid w:val="007E2BCB"/>
    <w:rsid w:val="007E3478"/>
    <w:rsid w:val="007E3C47"/>
    <w:rsid w:val="007E3EBA"/>
    <w:rsid w:val="007E3F04"/>
    <w:rsid w:val="007E4CB1"/>
    <w:rsid w:val="007E52D9"/>
    <w:rsid w:val="007E5FB3"/>
    <w:rsid w:val="007E5FF6"/>
    <w:rsid w:val="007E753F"/>
    <w:rsid w:val="007E7C2A"/>
    <w:rsid w:val="007F0CA9"/>
    <w:rsid w:val="007F0D53"/>
    <w:rsid w:val="007F11F5"/>
    <w:rsid w:val="007F1364"/>
    <w:rsid w:val="007F2957"/>
    <w:rsid w:val="007F2E18"/>
    <w:rsid w:val="007F554B"/>
    <w:rsid w:val="007F5A40"/>
    <w:rsid w:val="007F5B03"/>
    <w:rsid w:val="007F5C99"/>
    <w:rsid w:val="007F5D41"/>
    <w:rsid w:val="007F6703"/>
    <w:rsid w:val="007F7318"/>
    <w:rsid w:val="007F79B3"/>
    <w:rsid w:val="007F7B44"/>
    <w:rsid w:val="008008CC"/>
    <w:rsid w:val="008013F3"/>
    <w:rsid w:val="00801441"/>
    <w:rsid w:val="00801462"/>
    <w:rsid w:val="00801E12"/>
    <w:rsid w:val="0080281A"/>
    <w:rsid w:val="00802AC2"/>
    <w:rsid w:val="00803313"/>
    <w:rsid w:val="00803A6A"/>
    <w:rsid w:val="00803FE6"/>
    <w:rsid w:val="0080443E"/>
    <w:rsid w:val="008045F8"/>
    <w:rsid w:val="00804D4B"/>
    <w:rsid w:val="008061D5"/>
    <w:rsid w:val="008065F6"/>
    <w:rsid w:val="00806DC9"/>
    <w:rsid w:val="00807D47"/>
    <w:rsid w:val="00807DA4"/>
    <w:rsid w:val="0081063B"/>
    <w:rsid w:val="00810ECF"/>
    <w:rsid w:val="00811F95"/>
    <w:rsid w:val="0081203D"/>
    <w:rsid w:val="00812383"/>
    <w:rsid w:val="00812650"/>
    <w:rsid w:val="00813AD3"/>
    <w:rsid w:val="0081459E"/>
    <w:rsid w:val="00814BE5"/>
    <w:rsid w:val="008160E8"/>
    <w:rsid w:val="008162BF"/>
    <w:rsid w:val="00816C69"/>
    <w:rsid w:val="00816EC9"/>
    <w:rsid w:val="00817A96"/>
    <w:rsid w:val="008200CD"/>
    <w:rsid w:val="00820DF0"/>
    <w:rsid w:val="0082107C"/>
    <w:rsid w:val="00823706"/>
    <w:rsid w:val="008237D6"/>
    <w:rsid w:val="00823C64"/>
    <w:rsid w:val="008261DC"/>
    <w:rsid w:val="00826D2F"/>
    <w:rsid w:val="008271DA"/>
    <w:rsid w:val="00827887"/>
    <w:rsid w:val="00830645"/>
    <w:rsid w:val="00830C62"/>
    <w:rsid w:val="00833031"/>
    <w:rsid w:val="00833229"/>
    <w:rsid w:val="00833619"/>
    <w:rsid w:val="00833998"/>
    <w:rsid w:val="0083455B"/>
    <w:rsid w:val="008347D5"/>
    <w:rsid w:val="00834B2F"/>
    <w:rsid w:val="00835DB4"/>
    <w:rsid w:val="00836154"/>
    <w:rsid w:val="00837CF7"/>
    <w:rsid w:val="00837DCB"/>
    <w:rsid w:val="00840903"/>
    <w:rsid w:val="008440F3"/>
    <w:rsid w:val="00844317"/>
    <w:rsid w:val="00844896"/>
    <w:rsid w:val="00844B7F"/>
    <w:rsid w:val="00845422"/>
    <w:rsid w:val="00845694"/>
    <w:rsid w:val="00846DD3"/>
    <w:rsid w:val="00846F3D"/>
    <w:rsid w:val="0084752D"/>
    <w:rsid w:val="008475AC"/>
    <w:rsid w:val="00847CC8"/>
    <w:rsid w:val="00850933"/>
    <w:rsid w:val="00851388"/>
    <w:rsid w:val="008513B2"/>
    <w:rsid w:val="00851D7F"/>
    <w:rsid w:val="00852613"/>
    <w:rsid w:val="00852F5A"/>
    <w:rsid w:val="00853280"/>
    <w:rsid w:val="0085421B"/>
    <w:rsid w:val="00854A3C"/>
    <w:rsid w:val="00854B87"/>
    <w:rsid w:val="008556BB"/>
    <w:rsid w:val="00857022"/>
    <w:rsid w:val="008572CF"/>
    <w:rsid w:val="00861034"/>
    <w:rsid w:val="00861E8F"/>
    <w:rsid w:val="00861F6F"/>
    <w:rsid w:val="008624BD"/>
    <w:rsid w:val="00862FBE"/>
    <w:rsid w:val="0086396E"/>
    <w:rsid w:val="00864925"/>
    <w:rsid w:val="008649EB"/>
    <w:rsid w:val="00864A26"/>
    <w:rsid w:val="00865788"/>
    <w:rsid w:val="00865F68"/>
    <w:rsid w:val="00866044"/>
    <w:rsid w:val="008662D2"/>
    <w:rsid w:val="008669C8"/>
    <w:rsid w:val="00870614"/>
    <w:rsid w:val="008714AC"/>
    <w:rsid w:val="00872371"/>
    <w:rsid w:val="0087379D"/>
    <w:rsid w:val="00873D29"/>
    <w:rsid w:val="00874992"/>
    <w:rsid w:val="00874AEC"/>
    <w:rsid w:val="008757AB"/>
    <w:rsid w:val="0087633D"/>
    <w:rsid w:val="008809CB"/>
    <w:rsid w:val="00880E9D"/>
    <w:rsid w:val="00882B4C"/>
    <w:rsid w:val="00882EAE"/>
    <w:rsid w:val="00883F80"/>
    <w:rsid w:val="008842BC"/>
    <w:rsid w:val="00884A21"/>
    <w:rsid w:val="008865E8"/>
    <w:rsid w:val="008878D2"/>
    <w:rsid w:val="00890175"/>
    <w:rsid w:val="008908AA"/>
    <w:rsid w:val="00892224"/>
    <w:rsid w:val="0089224C"/>
    <w:rsid w:val="0089225F"/>
    <w:rsid w:val="0089284D"/>
    <w:rsid w:val="00893DD2"/>
    <w:rsid w:val="0089606A"/>
    <w:rsid w:val="00896266"/>
    <w:rsid w:val="0089694E"/>
    <w:rsid w:val="00896E6B"/>
    <w:rsid w:val="00897151"/>
    <w:rsid w:val="00897364"/>
    <w:rsid w:val="008A181A"/>
    <w:rsid w:val="008A1DDA"/>
    <w:rsid w:val="008A22E3"/>
    <w:rsid w:val="008A282C"/>
    <w:rsid w:val="008A3621"/>
    <w:rsid w:val="008A3BC1"/>
    <w:rsid w:val="008A439B"/>
    <w:rsid w:val="008A49C4"/>
    <w:rsid w:val="008A5344"/>
    <w:rsid w:val="008A54CE"/>
    <w:rsid w:val="008A6E9A"/>
    <w:rsid w:val="008B0377"/>
    <w:rsid w:val="008B0AA7"/>
    <w:rsid w:val="008B1B36"/>
    <w:rsid w:val="008B22EA"/>
    <w:rsid w:val="008B38F0"/>
    <w:rsid w:val="008B3E98"/>
    <w:rsid w:val="008B4226"/>
    <w:rsid w:val="008B4C08"/>
    <w:rsid w:val="008B5120"/>
    <w:rsid w:val="008B6996"/>
    <w:rsid w:val="008B6A35"/>
    <w:rsid w:val="008B6BE3"/>
    <w:rsid w:val="008B7281"/>
    <w:rsid w:val="008B74B5"/>
    <w:rsid w:val="008B75C0"/>
    <w:rsid w:val="008C025E"/>
    <w:rsid w:val="008C21DB"/>
    <w:rsid w:val="008C3146"/>
    <w:rsid w:val="008C464F"/>
    <w:rsid w:val="008C5297"/>
    <w:rsid w:val="008C5919"/>
    <w:rsid w:val="008C59CA"/>
    <w:rsid w:val="008C6B97"/>
    <w:rsid w:val="008C6D95"/>
    <w:rsid w:val="008C78B7"/>
    <w:rsid w:val="008C7F74"/>
    <w:rsid w:val="008D1BFB"/>
    <w:rsid w:val="008D2BA2"/>
    <w:rsid w:val="008D2F01"/>
    <w:rsid w:val="008D3183"/>
    <w:rsid w:val="008D4097"/>
    <w:rsid w:val="008D433C"/>
    <w:rsid w:val="008D63B5"/>
    <w:rsid w:val="008D64FD"/>
    <w:rsid w:val="008D6840"/>
    <w:rsid w:val="008E0612"/>
    <w:rsid w:val="008E0B32"/>
    <w:rsid w:val="008E2DE5"/>
    <w:rsid w:val="008E33B9"/>
    <w:rsid w:val="008E3F4E"/>
    <w:rsid w:val="008E416E"/>
    <w:rsid w:val="008E5AAA"/>
    <w:rsid w:val="008E7997"/>
    <w:rsid w:val="008E7EAC"/>
    <w:rsid w:val="008F1D4B"/>
    <w:rsid w:val="008F252D"/>
    <w:rsid w:val="008F2B83"/>
    <w:rsid w:val="008F34A0"/>
    <w:rsid w:val="008F3CF6"/>
    <w:rsid w:val="008F3CFF"/>
    <w:rsid w:val="008F4DEA"/>
    <w:rsid w:val="008F5D56"/>
    <w:rsid w:val="008F6172"/>
    <w:rsid w:val="008F6BB8"/>
    <w:rsid w:val="008F7A2C"/>
    <w:rsid w:val="008F7AD6"/>
    <w:rsid w:val="009011C0"/>
    <w:rsid w:val="00901733"/>
    <w:rsid w:val="009020F4"/>
    <w:rsid w:val="00902539"/>
    <w:rsid w:val="0090282C"/>
    <w:rsid w:val="00902862"/>
    <w:rsid w:val="00905359"/>
    <w:rsid w:val="0090716E"/>
    <w:rsid w:val="00907B03"/>
    <w:rsid w:val="00907C18"/>
    <w:rsid w:val="00907D13"/>
    <w:rsid w:val="00907D8B"/>
    <w:rsid w:val="0091012A"/>
    <w:rsid w:val="009101D3"/>
    <w:rsid w:val="00911007"/>
    <w:rsid w:val="0091176B"/>
    <w:rsid w:val="00912DF8"/>
    <w:rsid w:val="009135E4"/>
    <w:rsid w:val="00913661"/>
    <w:rsid w:val="00913844"/>
    <w:rsid w:val="00913897"/>
    <w:rsid w:val="00914059"/>
    <w:rsid w:val="009155D0"/>
    <w:rsid w:val="009203F1"/>
    <w:rsid w:val="009216AA"/>
    <w:rsid w:val="009219F5"/>
    <w:rsid w:val="00922F95"/>
    <w:rsid w:val="00922F98"/>
    <w:rsid w:val="00923AFB"/>
    <w:rsid w:val="00923D96"/>
    <w:rsid w:val="009242C0"/>
    <w:rsid w:val="0092444E"/>
    <w:rsid w:val="00924E16"/>
    <w:rsid w:val="009257D4"/>
    <w:rsid w:val="009258A4"/>
    <w:rsid w:val="00925C14"/>
    <w:rsid w:val="009266EA"/>
    <w:rsid w:val="00926B78"/>
    <w:rsid w:val="009274B0"/>
    <w:rsid w:val="009278FC"/>
    <w:rsid w:val="009301AC"/>
    <w:rsid w:val="0093089A"/>
    <w:rsid w:val="00930AF1"/>
    <w:rsid w:val="00931F5B"/>
    <w:rsid w:val="00933E09"/>
    <w:rsid w:val="0093429F"/>
    <w:rsid w:val="00934919"/>
    <w:rsid w:val="0093505D"/>
    <w:rsid w:val="00936A64"/>
    <w:rsid w:val="00937E3E"/>
    <w:rsid w:val="00940DA8"/>
    <w:rsid w:val="00940E97"/>
    <w:rsid w:val="0094407B"/>
    <w:rsid w:val="00945A7D"/>
    <w:rsid w:val="00945BB7"/>
    <w:rsid w:val="00945F12"/>
    <w:rsid w:val="00946F11"/>
    <w:rsid w:val="00950570"/>
    <w:rsid w:val="00950EB5"/>
    <w:rsid w:val="009513F6"/>
    <w:rsid w:val="009524F2"/>
    <w:rsid w:val="009529D9"/>
    <w:rsid w:val="00952A88"/>
    <w:rsid w:val="009533CB"/>
    <w:rsid w:val="00953523"/>
    <w:rsid w:val="00953597"/>
    <w:rsid w:val="00953651"/>
    <w:rsid w:val="009537B7"/>
    <w:rsid w:val="00954052"/>
    <w:rsid w:val="0095538C"/>
    <w:rsid w:val="00956D6B"/>
    <w:rsid w:val="00957497"/>
    <w:rsid w:val="0095772B"/>
    <w:rsid w:val="00960A29"/>
    <w:rsid w:val="00961473"/>
    <w:rsid w:val="009615A8"/>
    <w:rsid w:val="009616C0"/>
    <w:rsid w:val="00961EA3"/>
    <w:rsid w:val="00962323"/>
    <w:rsid w:val="00963839"/>
    <w:rsid w:val="009646E5"/>
    <w:rsid w:val="009653FF"/>
    <w:rsid w:val="00965EA5"/>
    <w:rsid w:val="00967807"/>
    <w:rsid w:val="00967FFA"/>
    <w:rsid w:val="00970DF5"/>
    <w:rsid w:val="00972DAA"/>
    <w:rsid w:val="00973D9D"/>
    <w:rsid w:val="00973F9E"/>
    <w:rsid w:val="009758CE"/>
    <w:rsid w:val="009765BF"/>
    <w:rsid w:val="00976F81"/>
    <w:rsid w:val="009828C7"/>
    <w:rsid w:val="0098352C"/>
    <w:rsid w:val="00983A75"/>
    <w:rsid w:val="00984EC8"/>
    <w:rsid w:val="009869CD"/>
    <w:rsid w:val="00987F42"/>
    <w:rsid w:val="0099047A"/>
    <w:rsid w:val="00990B26"/>
    <w:rsid w:val="00990E06"/>
    <w:rsid w:val="00992729"/>
    <w:rsid w:val="00992BD2"/>
    <w:rsid w:val="009932CB"/>
    <w:rsid w:val="00993333"/>
    <w:rsid w:val="00993399"/>
    <w:rsid w:val="00993BBE"/>
    <w:rsid w:val="00994329"/>
    <w:rsid w:val="00995370"/>
    <w:rsid w:val="00995810"/>
    <w:rsid w:val="009958E7"/>
    <w:rsid w:val="009966B6"/>
    <w:rsid w:val="0099787E"/>
    <w:rsid w:val="009A228E"/>
    <w:rsid w:val="009A24AC"/>
    <w:rsid w:val="009A3535"/>
    <w:rsid w:val="009A37EC"/>
    <w:rsid w:val="009A3FB7"/>
    <w:rsid w:val="009A4597"/>
    <w:rsid w:val="009A493E"/>
    <w:rsid w:val="009A49AF"/>
    <w:rsid w:val="009A4A74"/>
    <w:rsid w:val="009A4D45"/>
    <w:rsid w:val="009A4F18"/>
    <w:rsid w:val="009A5A55"/>
    <w:rsid w:val="009A5FE4"/>
    <w:rsid w:val="009A6803"/>
    <w:rsid w:val="009A6910"/>
    <w:rsid w:val="009A6AA0"/>
    <w:rsid w:val="009A770C"/>
    <w:rsid w:val="009B016F"/>
    <w:rsid w:val="009B0183"/>
    <w:rsid w:val="009B07E6"/>
    <w:rsid w:val="009B1816"/>
    <w:rsid w:val="009B18D8"/>
    <w:rsid w:val="009B226C"/>
    <w:rsid w:val="009B4FF2"/>
    <w:rsid w:val="009B51D5"/>
    <w:rsid w:val="009B72F7"/>
    <w:rsid w:val="009B7E48"/>
    <w:rsid w:val="009C0B1C"/>
    <w:rsid w:val="009C16C1"/>
    <w:rsid w:val="009C2571"/>
    <w:rsid w:val="009C2726"/>
    <w:rsid w:val="009C2A86"/>
    <w:rsid w:val="009C366D"/>
    <w:rsid w:val="009C4BFC"/>
    <w:rsid w:val="009C513A"/>
    <w:rsid w:val="009C59E4"/>
    <w:rsid w:val="009C669D"/>
    <w:rsid w:val="009C66DD"/>
    <w:rsid w:val="009C7104"/>
    <w:rsid w:val="009C71C6"/>
    <w:rsid w:val="009D0DD6"/>
    <w:rsid w:val="009D0E84"/>
    <w:rsid w:val="009D2AAA"/>
    <w:rsid w:val="009D31AB"/>
    <w:rsid w:val="009D3F59"/>
    <w:rsid w:val="009D4D9E"/>
    <w:rsid w:val="009D5D75"/>
    <w:rsid w:val="009D5FFB"/>
    <w:rsid w:val="009D7C0C"/>
    <w:rsid w:val="009E0853"/>
    <w:rsid w:val="009E1B7B"/>
    <w:rsid w:val="009E22B2"/>
    <w:rsid w:val="009E2490"/>
    <w:rsid w:val="009E24B7"/>
    <w:rsid w:val="009E258F"/>
    <w:rsid w:val="009E2DD3"/>
    <w:rsid w:val="009E363A"/>
    <w:rsid w:val="009E3F35"/>
    <w:rsid w:val="009E3FB2"/>
    <w:rsid w:val="009E4B62"/>
    <w:rsid w:val="009E5A08"/>
    <w:rsid w:val="009E5C2B"/>
    <w:rsid w:val="009E5EA3"/>
    <w:rsid w:val="009E79D9"/>
    <w:rsid w:val="009F0826"/>
    <w:rsid w:val="009F0DC1"/>
    <w:rsid w:val="009F1C25"/>
    <w:rsid w:val="009F2C3D"/>
    <w:rsid w:val="009F3AA8"/>
    <w:rsid w:val="009F4252"/>
    <w:rsid w:val="009F5C97"/>
    <w:rsid w:val="009F611E"/>
    <w:rsid w:val="009F78B4"/>
    <w:rsid w:val="00A0050A"/>
    <w:rsid w:val="00A00869"/>
    <w:rsid w:val="00A0092C"/>
    <w:rsid w:val="00A00A89"/>
    <w:rsid w:val="00A01640"/>
    <w:rsid w:val="00A0241F"/>
    <w:rsid w:val="00A0332C"/>
    <w:rsid w:val="00A03EB0"/>
    <w:rsid w:val="00A04720"/>
    <w:rsid w:val="00A04917"/>
    <w:rsid w:val="00A05D4A"/>
    <w:rsid w:val="00A064DF"/>
    <w:rsid w:val="00A06F62"/>
    <w:rsid w:val="00A07AB8"/>
    <w:rsid w:val="00A1053A"/>
    <w:rsid w:val="00A112B9"/>
    <w:rsid w:val="00A115C9"/>
    <w:rsid w:val="00A116E8"/>
    <w:rsid w:val="00A121DB"/>
    <w:rsid w:val="00A123C1"/>
    <w:rsid w:val="00A12DD1"/>
    <w:rsid w:val="00A13AD8"/>
    <w:rsid w:val="00A144F4"/>
    <w:rsid w:val="00A1455D"/>
    <w:rsid w:val="00A145BC"/>
    <w:rsid w:val="00A14A21"/>
    <w:rsid w:val="00A14A96"/>
    <w:rsid w:val="00A1606E"/>
    <w:rsid w:val="00A171EA"/>
    <w:rsid w:val="00A17B03"/>
    <w:rsid w:val="00A20E23"/>
    <w:rsid w:val="00A21561"/>
    <w:rsid w:val="00A226A7"/>
    <w:rsid w:val="00A22B2C"/>
    <w:rsid w:val="00A23B50"/>
    <w:rsid w:val="00A245F5"/>
    <w:rsid w:val="00A25AE5"/>
    <w:rsid w:val="00A25B8D"/>
    <w:rsid w:val="00A25F84"/>
    <w:rsid w:val="00A2661B"/>
    <w:rsid w:val="00A26CB8"/>
    <w:rsid w:val="00A2718E"/>
    <w:rsid w:val="00A27C03"/>
    <w:rsid w:val="00A27D6E"/>
    <w:rsid w:val="00A31B1A"/>
    <w:rsid w:val="00A31CE6"/>
    <w:rsid w:val="00A322ED"/>
    <w:rsid w:val="00A32573"/>
    <w:rsid w:val="00A40A06"/>
    <w:rsid w:val="00A41E08"/>
    <w:rsid w:val="00A424C6"/>
    <w:rsid w:val="00A43972"/>
    <w:rsid w:val="00A43CA1"/>
    <w:rsid w:val="00A43CA9"/>
    <w:rsid w:val="00A444D2"/>
    <w:rsid w:val="00A44C35"/>
    <w:rsid w:val="00A45615"/>
    <w:rsid w:val="00A45C64"/>
    <w:rsid w:val="00A46E84"/>
    <w:rsid w:val="00A47525"/>
    <w:rsid w:val="00A51E4F"/>
    <w:rsid w:val="00A524A2"/>
    <w:rsid w:val="00A53588"/>
    <w:rsid w:val="00A53E6C"/>
    <w:rsid w:val="00A5415E"/>
    <w:rsid w:val="00A54287"/>
    <w:rsid w:val="00A5462A"/>
    <w:rsid w:val="00A55638"/>
    <w:rsid w:val="00A559B9"/>
    <w:rsid w:val="00A57C2B"/>
    <w:rsid w:val="00A57F46"/>
    <w:rsid w:val="00A60170"/>
    <w:rsid w:val="00A60F7F"/>
    <w:rsid w:val="00A6150A"/>
    <w:rsid w:val="00A61F3E"/>
    <w:rsid w:val="00A620C2"/>
    <w:rsid w:val="00A65866"/>
    <w:rsid w:val="00A66920"/>
    <w:rsid w:val="00A669F3"/>
    <w:rsid w:val="00A67C48"/>
    <w:rsid w:val="00A67EB0"/>
    <w:rsid w:val="00A70DC2"/>
    <w:rsid w:val="00A710C6"/>
    <w:rsid w:val="00A72750"/>
    <w:rsid w:val="00A72D22"/>
    <w:rsid w:val="00A7310C"/>
    <w:rsid w:val="00A73DAE"/>
    <w:rsid w:val="00A73DD3"/>
    <w:rsid w:val="00A747FC"/>
    <w:rsid w:val="00A75BA8"/>
    <w:rsid w:val="00A76D6B"/>
    <w:rsid w:val="00A76D8D"/>
    <w:rsid w:val="00A772C2"/>
    <w:rsid w:val="00A8055C"/>
    <w:rsid w:val="00A811D9"/>
    <w:rsid w:val="00A81DFE"/>
    <w:rsid w:val="00A8288D"/>
    <w:rsid w:val="00A84941"/>
    <w:rsid w:val="00A84960"/>
    <w:rsid w:val="00A85861"/>
    <w:rsid w:val="00A85C0A"/>
    <w:rsid w:val="00A85F5D"/>
    <w:rsid w:val="00A868CE"/>
    <w:rsid w:val="00A912CD"/>
    <w:rsid w:val="00A926F3"/>
    <w:rsid w:val="00A9317E"/>
    <w:rsid w:val="00A937E1"/>
    <w:rsid w:val="00A94499"/>
    <w:rsid w:val="00A94B7B"/>
    <w:rsid w:val="00A94BA2"/>
    <w:rsid w:val="00A95BDD"/>
    <w:rsid w:val="00A9608F"/>
    <w:rsid w:val="00A960A4"/>
    <w:rsid w:val="00A96646"/>
    <w:rsid w:val="00A969DA"/>
    <w:rsid w:val="00A96BFB"/>
    <w:rsid w:val="00A97966"/>
    <w:rsid w:val="00AA050F"/>
    <w:rsid w:val="00AA05EB"/>
    <w:rsid w:val="00AA115E"/>
    <w:rsid w:val="00AA3106"/>
    <w:rsid w:val="00AA4F04"/>
    <w:rsid w:val="00AA502D"/>
    <w:rsid w:val="00AA5070"/>
    <w:rsid w:val="00AA5993"/>
    <w:rsid w:val="00AA7083"/>
    <w:rsid w:val="00AB0B6A"/>
    <w:rsid w:val="00AB1A5D"/>
    <w:rsid w:val="00AB1D4D"/>
    <w:rsid w:val="00AB2BFC"/>
    <w:rsid w:val="00AB3202"/>
    <w:rsid w:val="00AB3455"/>
    <w:rsid w:val="00AB3856"/>
    <w:rsid w:val="00AB5692"/>
    <w:rsid w:val="00AB62EA"/>
    <w:rsid w:val="00AB677B"/>
    <w:rsid w:val="00AB67C9"/>
    <w:rsid w:val="00AC010F"/>
    <w:rsid w:val="00AC0BF0"/>
    <w:rsid w:val="00AC0C06"/>
    <w:rsid w:val="00AC1FE5"/>
    <w:rsid w:val="00AC2330"/>
    <w:rsid w:val="00AC279A"/>
    <w:rsid w:val="00AC29D7"/>
    <w:rsid w:val="00AC2B75"/>
    <w:rsid w:val="00AC3243"/>
    <w:rsid w:val="00AC35F3"/>
    <w:rsid w:val="00AC3A2D"/>
    <w:rsid w:val="00AC4904"/>
    <w:rsid w:val="00AC4A50"/>
    <w:rsid w:val="00AC5ADF"/>
    <w:rsid w:val="00AD0D17"/>
    <w:rsid w:val="00AD0F97"/>
    <w:rsid w:val="00AD1091"/>
    <w:rsid w:val="00AD1640"/>
    <w:rsid w:val="00AD184A"/>
    <w:rsid w:val="00AD1E7A"/>
    <w:rsid w:val="00AD211F"/>
    <w:rsid w:val="00AD275F"/>
    <w:rsid w:val="00AD34B6"/>
    <w:rsid w:val="00AD42B2"/>
    <w:rsid w:val="00AD54D4"/>
    <w:rsid w:val="00AD598B"/>
    <w:rsid w:val="00AD5AEF"/>
    <w:rsid w:val="00AD6C01"/>
    <w:rsid w:val="00AE0483"/>
    <w:rsid w:val="00AE25A9"/>
    <w:rsid w:val="00AE321D"/>
    <w:rsid w:val="00AE3B8B"/>
    <w:rsid w:val="00AE3CE9"/>
    <w:rsid w:val="00AE5509"/>
    <w:rsid w:val="00AE5C00"/>
    <w:rsid w:val="00AE7106"/>
    <w:rsid w:val="00AE79DE"/>
    <w:rsid w:val="00AF0359"/>
    <w:rsid w:val="00AF0699"/>
    <w:rsid w:val="00AF202A"/>
    <w:rsid w:val="00AF2156"/>
    <w:rsid w:val="00AF3A81"/>
    <w:rsid w:val="00AF3D60"/>
    <w:rsid w:val="00AF4195"/>
    <w:rsid w:val="00AF43AB"/>
    <w:rsid w:val="00AF581A"/>
    <w:rsid w:val="00AF68A8"/>
    <w:rsid w:val="00AF6BC7"/>
    <w:rsid w:val="00AF6F81"/>
    <w:rsid w:val="00AF7C78"/>
    <w:rsid w:val="00AF7ECE"/>
    <w:rsid w:val="00B00897"/>
    <w:rsid w:val="00B01D7A"/>
    <w:rsid w:val="00B02ACA"/>
    <w:rsid w:val="00B02D2E"/>
    <w:rsid w:val="00B02DCE"/>
    <w:rsid w:val="00B02EB2"/>
    <w:rsid w:val="00B02EB5"/>
    <w:rsid w:val="00B03057"/>
    <w:rsid w:val="00B035E1"/>
    <w:rsid w:val="00B048A4"/>
    <w:rsid w:val="00B05705"/>
    <w:rsid w:val="00B05CD6"/>
    <w:rsid w:val="00B07093"/>
    <w:rsid w:val="00B07609"/>
    <w:rsid w:val="00B07E56"/>
    <w:rsid w:val="00B10B1D"/>
    <w:rsid w:val="00B10D93"/>
    <w:rsid w:val="00B11FD3"/>
    <w:rsid w:val="00B11FE8"/>
    <w:rsid w:val="00B140BD"/>
    <w:rsid w:val="00B14BC0"/>
    <w:rsid w:val="00B156A4"/>
    <w:rsid w:val="00B16510"/>
    <w:rsid w:val="00B16C40"/>
    <w:rsid w:val="00B1729A"/>
    <w:rsid w:val="00B177F5"/>
    <w:rsid w:val="00B17E14"/>
    <w:rsid w:val="00B20558"/>
    <w:rsid w:val="00B20BFF"/>
    <w:rsid w:val="00B20F55"/>
    <w:rsid w:val="00B210DB"/>
    <w:rsid w:val="00B213DD"/>
    <w:rsid w:val="00B2197C"/>
    <w:rsid w:val="00B2222F"/>
    <w:rsid w:val="00B2235A"/>
    <w:rsid w:val="00B24500"/>
    <w:rsid w:val="00B2565F"/>
    <w:rsid w:val="00B25DD3"/>
    <w:rsid w:val="00B25F1F"/>
    <w:rsid w:val="00B3026D"/>
    <w:rsid w:val="00B3186C"/>
    <w:rsid w:val="00B3276C"/>
    <w:rsid w:val="00B32780"/>
    <w:rsid w:val="00B351A0"/>
    <w:rsid w:val="00B352FC"/>
    <w:rsid w:val="00B3583E"/>
    <w:rsid w:val="00B35865"/>
    <w:rsid w:val="00B362D9"/>
    <w:rsid w:val="00B3773A"/>
    <w:rsid w:val="00B40D3C"/>
    <w:rsid w:val="00B42B87"/>
    <w:rsid w:val="00B44295"/>
    <w:rsid w:val="00B44F8F"/>
    <w:rsid w:val="00B45528"/>
    <w:rsid w:val="00B45536"/>
    <w:rsid w:val="00B47978"/>
    <w:rsid w:val="00B47BCC"/>
    <w:rsid w:val="00B47E74"/>
    <w:rsid w:val="00B50A03"/>
    <w:rsid w:val="00B50AA1"/>
    <w:rsid w:val="00B5131C"/>
    <w:rsid w:val="00B51E8E"/>
    <w:rsid w:val="00B521F1"/>
    <w:rsid w:val="00B54FB3"/>
    <w:rsid w:val="00B57747"/>
    <w:rsid w:val="00B605D7"/>
    <w:rsid w:val="00B605D9"/>
    <w:rsid w:val="00B60CE4"/>
    <w:rsid w:val="00B61E59"/>
    <w:rsid w:val="00B627BB"/>
    <w:rsid w:val="00B635BC"/>
    <w:rsid w:val="00B63756"/>
    <w:rsid w:val="00B64253"/>
    <w:rsid w:val="00B64336"/>
    <w:rsid w:val="00B64F0E"/>
    <w:rsid w:val="00B659DB"/>
    <w:rsid w:val="00B66C13"/>
    <w:rsid w:val="00B674A5"/>
    <w:rsid w:val="00B7133C"/>
    <w:rsid w:val="00B71958"/>
    <w:rsid w:val="00B724B4"/>
    <w:rsid w:val="00B72BC2"/>
    <w:rsid w:val="00B72CA8"/>
    <w:rsid w:val="00B73C4C"/>
    <w:rsid w:val="00B752A9"/>
    <w:rsid w:val="00B757B2"/>
    <w:rsid w:val="00B759C4"/>
    <w:rsid w:val="00B75EA0"/>
    <w:rsid w:val="00B7652D"/>
    <w:rsid w:val="00B76DF4"/>
    <w:rsid w:val="00B800A5"/>
    <w:rsid w:val="00B816FD"/>
    <w:rsid w:val="00B838F2"/>
    <w:rsid w:val="00B83938"/>
    <w:rsid w:val="00B83955"/>
    <w:rsid w:val="00B8451B"/>
    <w:rsid w:val="00B84534"/>
    <w:rsid w:val="00B854A5"/>
    <w:rsid w:val="00B85969"/>
    <w:rsid w:val="00B85B59"/>
    <w:rsid w:val="00B86C05"/>
    <w:rsid w:val="00B86CCA"/>
    <w:rsid w:val="00B905F0"/>
    <w:rsid w:val="00B91B68"/>
    <w:rsid w:val="00B92414"/>
    <w:rsid w:val="00B926AC"/>
    <w:rsid w:val="00B94299"/>
    <w:rsid w:val="00B94E5E"/>
    <w:rsid w:val="00B95020"/>
    <w:rsid w:val="00B96397"/>
    <w:rsid w:val="00B9651E"/>
    <w:rsid w:val="00B96967"/>
    <w:rsid w:val="00B96C8B"/>
    <w:rsid w:val="00BA00F7"/>
    <w:rsid w:val="00BA0721"/>
    <w:rsid w:val="00BA11A9"/>
    <w:rsid w:val="00BA160A"/>
    <w:rsid w:val="00BA18FF"/>
    <w:rsid w:val="00BA2F65"/>
    <w:rsid w:val="00BA35BE"/>
    <w:rsid w:val="00BA4344"/>
    <w:rsid w:val="00BA4854"/>
    <w:rsid w:val="00BA4EBE"/>
    <w:rsid w:val="00BA4F84"/>
    <w:rsid w:val="00BA5C67"/>
    <w:rsid w:val="00BA5CDA"/>
    <w:rsid w:val="00BA683F"/>
    <w:rsid w:val="00BB0275"/>
    <w:rsid w:val="00BB080C"/>
    <w:rsid w:val="00BB18ED"/>
    <w:rsid w:val="00BB2308"/>
    <w:rsid w:val="00BB246E"/>
    <w:rsid w:val="00BB2D50"/>
    <w:rsid w:val="00BB3A7A"/>
    <w:rsid w:val="00BB6138"/>
    <w:rsid w:val="00BB63FE"/>
    <w:rsid w:val="00BB647C"/>
    <w:rsid w:val="00BB7297"/>
    <w:rsid w:val="00BC0369"/>
    <w:rsid w:val="00BC0C5C"/>
    <w:rsid w:val="00BC0EF0"/>
    <w:rsid w:val="00BC1C6C"/>
    <w:rsid w:val="00BC34C7"/>
    <w:rsid w:val="00BC3B51"/>
    <w:rsid w:val="00BC3BB2"/>
    <w:rsid w:val="00BC5910"/>
    <w:rsid w:val="00BC6BDB"/>
    <w:rsid w:val="00BC7BCA"/>
    <w:rsid w:val="00BD0C5D"/>
    <w:rsid w:val="00BD0CE8"/>
    <w:rsid w:val="00BD0E72"/>
    <w:rsid w:val="00BD1550"/>
    <w:rsid w:val="00BD1569"/>
    <w:rsid w:val="00BD1691"/>
    <w:rsid w:val="00BD2B8D"/>
    <w:rsid w:val="00BD2F23"/>
    <w:rsid w:val="00BD325E"/>
    <w:rsid w:val="00BD404A"/>
    <w:rsid w:val="00BD4D42"/>
    <w:rsid w:val="00BD6294"/>
    <w:rsid w:val="00BD6375"/>
    <w:rsid w:val="00BD6603"/>
    <w:rsid w:val="00BD6C04"/>
    <w:rsid w:val="00BD7077"/>
    <w:rsid w:val="00BD7192"/>
    <w:rsid w:val="00BD74A1"/>
    <w:rsid w:val="00BD74A2"/>
    <w:rsid w:val="00BE142A"/>
    <w:rsid w:val="00BE24B7"/>
    <w:rsid w:val="00BE4369"/>
    <w:rsid w:val="00BE4538"/>
    <w:rsid w:val="00BE591C"/>
    <w:rsid w:val="00BE7ADA"/>
    <w:rsid w:val="00BF22AB"/>
    <w:rsid w:val="00BF235A"/>
    <w:rsid w:val="00BF23D0"/>
    <w:rsid w:val="00BF4314"/>
    <w:rsid w:val="00BF451A"/>
    <w:rsid w:val="00BF5A22"/>
    <w:rsid w:val="00BF5DEC"/>
    <w:rsid w:val="00BF606D"/>
    <w:rsid w:val="00BF62AA"/>
    <w:rsid w:val="00BF67A2"/>
    <w:rsid w:val="00BF7E0C"/>
    <w:rsid w:val="00C0073B"/>
    <w:rsid w:val="00C0108E"/>
    <w:rsid w:val="00C0202D"/>
    <w:rsid w:val="00C04DE6"/>
    <w:rsid w:val="00C0526C"/>
    <w:rsid w:val="00C054FF"/>
    <w:rsid w:val="00C05892"/>
    <w:rsid w:val="00C05C61"/>
    <w:rsid w:val="00C06121"/>
    <w:rsid w:val="00C06698"/>
    <w:rsid w:val="00C07B67"/>
    <w:rsid w:val="00C07C06"/>
    <w:rsid w:val="00C11EB0"/>
    <w:rsid w:val="00C121BE"/>
    <w:rsid w:val="00C1275E"/>
    <w:rsid w:val="00C14255"/>
    <w:rsid w:val="00C14953"/>
    <w:rsid w:val="00C15E76"/>
    <w:rsid w:val="00C17BDE"/>
    <w:rsid w:val="00C20171"/>
    <w:rsid w:val="00C20A8F"/>
    <w:rsid w:val="00C21C34"/>
    <w:rsid w:val="00C21E6B"/>
    <w:rsid w:val="00C23A47"/>
    <w:rsid w:val="00C25095"/>
    <w:rsid w:val="00C25FAB"/>
    <w:rsid w:val="00C26206"/>
    <w:rsid w:val="00C2644E"/>
    <w:rsid w:val="00C278AE"/>
    <w:rsid w:val="00C27BB9"/>
    <w:rsid w:val="00C27F54"/>
    <w:rsid w:val="00C3012F"/>
    <w:rsid w:val="00C3046F"/>
    <w:rsid w:val="00C31BDD"/>
    <w:rsid w:val="00C34786"/>
    <w:rsid w:val="00C35A4E"/>
    <w:rsid w:val="00C36587"/>
    <w:rsid w:val="00C3775E"/>
    <w:rsid w:val="00C439F9"/>
    <w:rsid w:val="00C43A1C"/>
    <w:rsid w:val="00C43C45"/>
    <w:rsid w:val="00C43F33"/>
    <w:rsid w:val="00C44983"/>
    <w:rsid w:val="00C46D60"/>
    <w:rsid w:val="00C50138"/>
    <w:rsid w:val="00C5033B"/>
    <w:rsid w:val="00C51E32"/>
    <w:rsid w:val="00C53DBC"/>
    <w:rsid w:val="00C5407E"/>
    <w:rsid w:val="00C54223"/>
    <w:rsid w:val="00C546BC"/>
    <w:rsid w:val="00C5532E"/>
    <w:rsid w:val="00C55484"/>
    <w:rsid w:val="00C56CB8"/>
    <w:rsid w:val="00C56FF3"/>
    <w:rsid w:val="00C60E15"/>
    <w:rsid w:val="00C61B48"/>
    <w:rsid w:val="00C61B50"/>
    <w:rsid w:val="00C61BB8"/>
    <w:rsid w:val="00C622EC"/>
    <w:rsid w:val="00C623B0"/>
    <w:rsid w:val="00C627C4"/>
    <w:rsid w:val="00C6350D"/>
    <w:rsid w:val="00C637A6"/>
    <w:rsid w:val="00C639AC"/>
    <w:rsid w:val="00C63DCB"/>
    <w:rsid w:val="00C64357"/>
    <w:rsid w:val="00C659C8"/>
    <w:rsid w:val="00C65CB8"/>
    <w:rsid w:val="00C6656C"/>
    <w:rsid w:val="00C669FE"/>
    <w:rsid w:val="00C6743B"/>
    <w:rsid w:val="00C67456"/>
    <w:rsid w:val="00C67B9A"/>
    <w:rsid w:val="00C67FEF"/>
    <w:rsid w:val="00C7003C"/>
    <w:rsid w:val="00C70B9F"/>
    <w:rsid w:val="00C7160F"/>
    <w:rsid w:val="00C716B7"/>
    <w:rsid w:val="00C72D48"/>
    <w:rsid w:val="00C72E83"/>
    <w:rsid w:val="00C737B4"/>
    <w:rsid w:val="00C741A2"/>
    <w:rsid w:val="00C74FA7"/>
    <w:rsid w:val="00C75140"/>
    <w:rsid w:val="00C75335"/>
    <w:rsid w:val="00C7554A"/>
    <w:rsid w:val="00C7555B"/>
    <w:rsid w:val="00C758CA"/>
    <w:rsid w:val="00C76389"/>
    <w:rsid w:val="00C76B6A"/>
    <w:rsid w:val="00C8061E"/>
    <w:rsid w:val="00C80F91"/>
    <w:rsid w:val="00C81298"/>
    <w:rsid w:val="00C8250F"/>
    <w:rsid w:val="00C82763"/>
    <w:rsid w:val="00C82BEB"/>
    <w:rsid w:val="00C836D2"/>
    <w:rsid w:val="00C83DDF"/>
    <w:rsid w:val="00C84292"/>
    <w:rsid w:val="00C843FE"/>
    <w:rsid w:val="00C86570"/>
    <w:rsid w:val="00C87687"/>
    <w:rsid w:val="00C8785A"/>
    <w:rsid w:val="00C87FE7"/>
    <w:rsid w:val="00C9013A"/>
    <w:rsid w:val="00C901E1"/>
    <w:rsid w:val="00C90EB1"/>
    <w:rsid w:val="00C91908"/>
    <w:rsid w:val="00C91E15"/>
    <w:rsid w:val="00C92870"/>
    <w:rsid w:val="00C92DCF"/>
    <w:rsid w:val="00C930A7"/>
    <w:rsid w:val="00C93BDB"/>
    <w:rsid w:val="00C93E8E"/>
    <w:rsid w:val="00C94D02"/>
    <w:rsid w:val="00CA06B1"/>
    <w:rsid w:val="00CA0781"/>
    <w:rsid w:val="00CA2075"/>
    <w:rsid w:val="00CA462A"/>
    <w:rsid w:val="00CA4EC7"/>
    <w:rsid w:val="00CA514B"/>
    <w:rsid w:val="00CA5860"/>
    <w:rsid w:val="00CA5B09"/>
    <w:rsid w:val="00CA623D"/>
    <w:rsid w:val="00CA6FED"/>
    <w:rsid w:val="00CB00CB"/>
    <w:rsid w:val="00CB06B6"/>
    <w:rsid w:val="00CB1DBD"/>
    <w:rsid w:val="00CB25FC"/>
    <w:rsid w:val="00CB3993"/>
    <w:rsid w:val="00CB45EE"/>
    <w:rsid w:val="00CB4687"/>
    <w:rsid w:val="00CB49D2"/>
    <w:rsid w:val="00CC0AA7"/>
    <w:rsid w:val="00CC3B14"/>
    <w:rsid w:val="00CC45AB"/>
    <w:rsid w:val="00CC4D33"/>
    <w:rsid w:val="00CC5E51"/>
    <w:rsid w:val="00CC5E6F"/>
    <w:rsid w:val="00CC65BF"/>
    <w:rsid w:val="00CD01A7"/>
    <w:rsid w:val="00CD0534"/>
    <w:rsid w:val="00CD0AF3"/>
    <w:rsid w:val="00CD18FA"/>
    <w:rsid w:val="00CD1CCA"/>
    <w:rsid w:val="00CD1D12"/>
    <w:rsid w:val="00CD2162"/>
    <w:rsid w:val="00CD2180"/>
    <w:rsid w:val="00CD29E7"/>
    <w:rsid w:val="00CD2B90"/>
    <w:rsid w:val="00CD3075"/>
    <w:rsid w:val="00CD3523"/>
    <w:rsid w:val="00CD451D"/>
    <w:rsid w:val="00CD488D"/>
    <w:rsid w:val="00CD4EE5"/>
    <w:rsid w:val="00CD5029"/>
    <w:rsid w:val="00CD62B8"/>
    <w:rsid w:val="00CD6C3C"/>
    <w:rsid w:val="00CD7543"/>
    <w:rsid w:val="00CD7A42"/>
    <w:rsid w:val="00CE01C1"/>
    <w:rsid w:val="00CE09E2"/>
    <w:rsid w:val="00CE0D27"/>
    <w:rsid w:val="00CE12DF"/>
    <w:rsid w:val="00CE147D"/>
    <w:rsid w:val="00CE1E25"/>
    <w:rsid w:val="00CE255C"/>
    <w:rsid w:val="00CE2DEA"/>
    <w:rsid w:val="00CE2F1C"/>
    <w:rsid w:val="00CE34CF"/>
    <w:rsid w:val="00CE3500"/>
    <w:rsid w:val="00CE3ED4"/>
    <w:rsid w:val="00CE44F0"/>
    <w:rsid w:val="00CE44F7"/>
    <w:rsid w:val="00CE5FA1"/>
    <w:rsid w:val="00CE611F"/>
    <w:rsid w:val="00CE6B7D"/>
    <w:rsid w:val="00CF1026"/>
    <w:rsid w:val="00CF12BB"/>
    <w:rsid w:val="00CF1847"/>
    <w:rsid w:val="00CF1EAD"/>
    <w:rsid w:val="00CF234B"/>
    <w:rsid w:val="00CF2C72"/>
    <w:rsid w:val="00CF3229"/>
    <w:rsid w:val="00CF4DDB"/>
    <w:rsid w:val="00CF6363"/>
    <w:rsid w:val="00D02A4E"/>
    <w:rsid w:val="00D034E2"/>
    <w:rsid w:val="00D0387D"/>
    <w:rsid w:val="00D03E75"/>
    <w:rsid w:val="00D04D86"/>
    <w:rsid w:val="00D04E7A"/>
    <w:rsid w:val="00D07CA6"/>
    <w:rsid w:val="00D10CD0"/>
    <w:rsid w:val="00D11147"/>
    <w:rsid w:val="00D1191E"/>
    <w:rsid w:val="00D1198C"/>
    <w:rsid w:val="00D12A88"/>
    <w:rsid w:val="00D13392"/>
    <w:rsid w:val="00D13407"/>
    <w:rsid w:val="00D13776"/>
    <w:rsid w:val="00D1395A"/>
    <w:rsid w:val="00D13A1B"/>
    <w:rsid w:val="00D13CBA"/>
    <w:rsid w:val="00D14F56"/>
    <w:rsid w:val="00D154E1"/>
    <w:rsid w:val="00D2021A"/>
    <w:rsid w:val="00D20882"/>
    <w:rsid w:val="00D217FC"/>
    <w:rsid w:val="00D21C64"/>
    <w:rsid w:val="00D21F71"/>
    <w:rsid w:val="00D2280C"/>
    <w:rsid w:val="00D230CE"/>
    <w:rsid w:val="00D24E2B"/>
    <w:rsid w:val="00D25088"/>
    <w:rsid w:val="00D261EA"/>
    <w:rsid w:val="00D26B5F"/>
    <w:rsid w:val="00D270C5"/>
    <w:rsid w:val="00D27B82"/>
    <w:rsid w:val="00D308E8"/>
    <w:rsid w:val="00D31F24"/>
    <w:rsid w:val="00D33C97"/>
    <w:rsid w:val="00D33FF8"/>
    <w:rsid w:val="00D3529F"/>
    <w:rsid w:val="00D356B8"/>
    <w:rsid w:val="00D35A11"/>
    <w:rsid w:val="00D364CA"/>
    <w:rsid w:val="00D371FD"/>
    <w:rsid w:val="00D374F5"/>
    <w:rsid w:val="00D3762F"/>
    <w:rsid w:val="00D37DFF"/>
    <w:rsid w:val="00D40247"/>
    <w:rsid w:val="00D40601"/>
    <w:rsid w:val="00D41B61"/>
    <w:rsid w:val="00D41D11"/>
    <w:rsid w:val="00D42774"/>
    <w:rsid w:val="00D4359B"/>
    <w:rsid w:val="00D436C9"/>
    <w:rsid w:val="00D43A4D"/>
    <w:rsid w:val="00D44854"/>
    <w:rsid w:val="00D44CCE"/>
    <w:rsid w:val="00D459E6"/>
    <w:rsid w:val="00D45AE4"/>
    <w:rsid w:val="00D4795D"/>
    <w:rsid w:val="00D47C1B"/>
    <w:rsid w:val="00D47EC9"/>
    <w:rsid w:val="00D50FF2"/>
    <w:rsid w:val="00D51313"/>
    <w:rsid w:val="00D51814"/>
    <w:rsid w:val="00D52448"/>
    <w:rsid w:val="00D547F5"/>
    <w:rsid w:val="00D5496F"/>
    <w:rsid w:val="00D54C5C"/>
    <w:rsid w:val="00D567CF"/>
    <w:rsid w:val="00D6004E"/>
    <w:rsid w:val="00D611D6"/>
    <w:rsid w:val="00D612D2"/>
    <w:rsid w:val="00D61F04"/>
    <w:rsid w:val="00D62226"/>
    <w:rsid w:val="00D6254E"/>
    <w:rsid w:val="00D625A0"/>
    <w:rsid w:val="00D63135"/>
    <w:rsid w:val="00D63593"/>
    <w:rsid w:val="00D63BC2"/>
    <w:rsid w:val="00D64145"/>
    <w:rsid w:val="00D6558E"/>
    <w:rsid w:val="00D656A6"/>
    <w:rsid w:val="00D65F81"/>
    <w:rsid w:val="00D666E1"/>
    <w:rsid w:val="00D67206"/>
    <w:rsid w:val="00D707DC"/>
    <w:rsid w:val="00D70AC6"/>
    <w:rsid w:val="00D71094"/>
    <w:rsid w:val="00D71415"/>
    <w:rsid w:val="00D719E6"/>
    <w:rsid w:val="00D71AE4"/>
    <w:rsid w:val="00D72369"/>
    <w:rsid w:val="00D73D5E"/>
    <w:rsid w:val="00D747F6"/>
    <w:rsid w:val="00D76AF8"/>
    <w:rsid w:val="00D7758A"/>
    <w:rsid w:val="00D805DD"/>
    <w:rsid w:val="00D805EE"/>
    <w:rsid w:val="00D81A51"/>
    <w:rsid w:val="00D81C32"/>
    <w:rsid w:val="00D81F93"/>
    <w:rsid w:val="00D84705"/>
    <w:rsid w:val="00D86774"/>
    <w:rsid w:val="00D87C31"/>
    <w:rsid w:val="00D91A35"/>
    <w:rsid w:val="00D91BBF"/>
    <w:rsid w:val="00D927A2"/>
    <w:rsid w:val="00D92D15"/>
    <w:rsid w:val="00D9410E"/>
    <w:rsid w:val="00D9465E"/>
    <w:rsid w:val="00D94DF5"/>
    <w:rsid w:val="00D954BC"/>
    <w:rsid w:val="00D95A8C"/>
    <w:rsid w:val="00D95D7F"/>
    <w:rsid w:val="00D96044"/>
    <w:rsid w:val="00D9604A"/>
    <w:rsid w:val="00D97333"/>
    <w:rsid w:val="00D97DE3"/>
    <w:rsid w:val="00D97F30"/>
    <w:rsid w:val="00DA1B38"/>
    <w:rsid w:val="00DA27E9"/>
    <w:rsid w:val="00DA4944"/>
    <w:rsid w:val="00DA4956"/>
    <w:rsid w:val="00DA520A"/>
    <w:rsid w:val="00DA520B"/>
    <w:rsid w:val="00DA5FED"/>
    <w:rsid w:val="00DA664D"/>
    <w:rsid w:val="00DB02FA"/>
    <w:rsid w:val="00DB0635"/>
    <w:rsid w:val="00DB0B8A"/>
    <w:rsid w:val="00DB4769"/>
    <w:rsid w:val="00DB54E1"/>
    <w:rsid w:val="00DC0316"/>
    <w:rsid w:val="00DC0B04"/>
    <w:rsid w:val="00DC1810"/>
    <w:rsid w:val="00DC2501"/>
    <w:rsid w:val="00DC4EB2"/>
    <w:rsid w:val="00DC4F10"/>
    <w:rsid w:val="00DC4F95"/>
    <w:rsid w:val="00DC54CD"/>
    <w:rsid w:val="00DC5E8C"/>
    <w:rsid w:val="00DC6D01"/>
    <w:rsid w:val="00DC78F5"/>
    <w:rsid w:val="00DC7B05"/>
    <w:rsid w:val="00DD00E9"/>
    <w:rsid w:val="00DD010D"/>
    <w:rsid w:val="00DD0AF3"/>
    <w:rsid w:val="00DD0BFC"/>
    <w:rsid w:val="00DD0C9D"/>
    <w:rsid w:val="00DD1035"/>
    <w:rsid w:val="00DD11B1"/>
    <w:rsid w:val="00DD30B1"/>
    <w:rsid w:val="00DD4F85"/>
    <w:rsid w:val="00DD551F"/>
    <w:rsid w:val="00DD5B32"/>
    <w:rsid w:val="00DD6CC8"/>
    <w:rsid w:val="00DD7468"/>
    <w:rsid w:val="00DE0A73"/>
    <w:rsid w:val="00DE1D11"/>
    <w:rsid w:val="00DE2058"/>
    <w:rsid w:val="00DE384C"/>
    <w:rsid w:val="00DE38EF"/>
    <w:rsid w:val="00DE4726"/>
    <w:rsid w:val="00DE4EED"/>
    <w:rsid w:val="00DE5D74"/>
    <w:rsid w:val="00DE754B"/>
    <w:rsid w:val="00DE7BF2"/>
    <w:rsid w:val="00DF03E7"/>
    <w:rsid w:val="00DF164F"/>
    <w:rsid w:val="00DF1894"/>
    <w:rsid w:val="00DF2119"/>
    <w:rsid w:val="00DF22F8"/>
    <w:rsid w:val="00DF302B"/>
    <w:rsid w:val="00DF373D"/>
    <w:rsid w:val="00DF3A28"/>
    <w:rsid w:val="00DF3D6A"/>
    <w:rsid w:val="00DF3EE1"/>
    <w:rsid w:val="00DF56AE"/>
    <w:rsid w:val="00DF611C"/>
    <w:rsid w:val="00DF6762"/>
    <w:rsid w:val="00DF6ECC"/>
    <w:rsid w:val="00DF6F88"/>
    <w:rsid w:val="00DF70DA"/>
    <w:rsid w:val="00E01C6D"/>
    <w:rsid w:val="00E01F15"/>
    <w:rsid w:val="00E023C7"/>
    <w:rsid w:val="00E02D32"/>
    <w:rsid w:val="00E032DF"/>
    <w:rsid w:val="00E03ECF"/>
    <w:rsid w:val="00E04E1D"/>
    <w:rsid w:val="00E05A63"/>
    <w:rsid w:val="00E05F05"/>
    <w:rsid w:val="00E06860"/>
    <w:rsid w:val="00E06AE4"/>
    <w:rsid w:val="00E1081F"/>
    <w:rsid w:val="00E11041"/>
    <w:rsid w:val="00E11D59"/>
    <w:rsid w:val="00E11D7E"/>
    <w:rsid w:val="00E12335"/>
    <w:rsid w:val="00E12C8A"/>
    <w:rsid w:val="00E12E82"/>
    <w:rsid w:val="00E13B44"/>
    <w:rsid w:val="00E13D4B"/>
    <w:rsid w:val="00E152AC"/>
    <w:rsid w:val="00E15AD5"/>
    <w:rsid w:val="00E15E4A"/>
    <w:rsid w:val="00E168A6"/>
    <w:rsid w:val="00E17815"/>
    <w:rsid w:val="00E213B6"/>
    <w:rsid w:val="00E219D4"/>
    <w:rsid w:val="00E21E70"/>
    <w:rsid w:val="00E22636"/>
    <w:rsid w:val="00E22A94"/>
    <w:rsid w:val="00E2342F"/>
    <w:rsid w:val="00E24519"/>
    <w:rsid w:val="00E24A82"/>
    <w:rsid w:val="00E25EF4"/>
    <w:rsid w:val="00E2603E"/>
    <w:rsid w:val="00E264C8"/>
    <w:rsid w:val="00E27B23"/>
    <w:rsid w:val="00E27D59"/>
    <w:rsid w:val="00E301AC"/>
    <w:rsid w:val="00E303B8"/>
    <w:rsid w:val="00E303C3"/>
    <w:rsid w:val="00E309F6"/>
    <w:rsid w:val="00E33139"/>
    <w:rsid w:val="00E3362E"/>
    <w:rsid w:val="00E34834"/>
    <w:rsid w:val="00E348E7"/>
    <w:rsid w:val="00E34C9B"/>
    <w:rsid w:val="00E35645"/>
    <w:rsid w:val="00E358EA"/>
    <w:rsid w:val="00E363B1"/>
    <w:rsid w:val="00E36605"/>
    <w:rsid w:val="00E36643"/>
    <w:rsid w:val="00E36BA0"/>
    <w:rsid w:val="00E40800"/>
    <w:rsid w:val="00E4097F"/>
    <w:rsid w:val="00E420A9"/>
    <w:rsid w:val="00E426BC"/>
    <w:rsid w:val="00E4274D"/>
    <w:rsid w:val="00E43294"/>
    <w:rsid w:val="00E432D6"/>
    <w:rsid w:val="00E43E31"/>
    <w:rsid w:val="00E443EF"/>
    <w:rsid w:val="00E44BD6"/>
    <w:rsid w:val="00E45066"/>
    <w:rsid w:val="00E45970"/>
    <w:rsid w:val="00E465DA"/>
    <w:rsid w:val="00E50DFE"/>
    <w:rsid w:val="00E50E89"/>
    <w:rsid w:val="00E50FAA"/>
    <w:rsid w:val="00E511D5"/>
    <w:rsid w:val="00E51C7B"/>
    <w:rsid w:val="00E52FCB"/>
    <w:rsid w:val="00E5323E"/>
    <w:rsid w:val="00E53773"/>
    <w:rsid w:val="00E54682"/>
    <w:rsid w:val="00E54B8C"/>
    <w:rsid w:val="00E54FDA"/>
    <w:rsid w:val="00E55194"/>
    <w:rsid w:val="00E558FA"/>
    <w:rsid w:val="00E559A5"/>
    <w:rsid w:val="00E57001"/>
    <w:rsid w:val="00E57003"/>
    <w:rsid w:val="00E57857"/>
    <w:rsid w:val="00E60628"/>
    <w:rsid w:val="00E6076E"/>
    <w:rsid w:val="00E60AA2"/>
    <w:rsid w:val="00E61BD8"/>
    <w:rsid w:val="00E62D16"/>
    <w:rsid w:val="00E62FEE"/>
    <w:rsid w:val="00E63D27"/>
    <w:rsid w:val="00E63FD5"/>
    <w:rsid w:val="00E643C1"/>
    <w:rsid w:val="00E6570B"/>
    <w:rsid w:val="00E67728"/>
    <w:rsid w:val="00E702D4"/>
    <w:rsid w:val="00E7054E"/>
    <w:rsid w:val="00E70AC1"/>
    <w:rsid w:val="00E70EC1"/>
    <w:rsid w:val="00E71446"/>
    <w:rsid w:val="00E7191B"/>
    <w:rsid w:val="00E724A5"/>
    <w:rsid w:val="00E73012"/>
    <w:rsid w:val="00E731CA"/>
    <w:rsid w:val="00E73251"/>
    <w:rsid w:val="00E734BF"/>
    <w:rsid w:val="00E73749"/>
    <w:rsid w:val="00E73ED4"/>
    <w:rsid w:val="00E74A6E"/>
    <w:rsid w:val="00E75A6F"/>
    <w:rsid w:val="00E75AC7"/>
    <w:rsid w:val="00E761CB"/>
    <w:rsid w:val="00E77275"/>
    <w:rsid w:val="00E77B09"/>
    <w:rsid w:val="00E80430"/>
    <w:rsid w:val="00E81C8F"/>
    <w:rsid w:val="00E829C9"/>
    <w:rsid w:val="00E8305A"/>
    <w:rsid w:val="00E84472"/>
    <w:rsid w:val="00E84477"/>
    <w:rsid w:val="00E863BD"/>
    <w:rsid w:val="00E86E6D"/>
    <w:rsid w:val="00E87A64"/>
    <w:rsid w:val="00E87A89"/>
    <w:rsid w:val="00E87C5B"/>
    <w:rsid w:val="00E910E8"/>
    <w:rsid w:val="00E927C6"/>
    <w:rsid w:val="00E93119"/>
    <w:rsid w:val="00E93F83"/>
    <w:rsid w:val="00E94214"/>
    <w:rsid w:val="00E9453E"/>
    <w:rsid w:val="00E94BB8"/>
    <w:rsid w:val="00E959C1"/>
    <w:rsid w:val="00E96C01"/>
    <w:rsid w:val="00E97341"/>
    <w:rsid w:val="00E97F1A"/>
    <w:rsid w:val="00EA01E6"/>
    <w:rsid w:val="00EA0BA4"/>
    <w:rsid w:val="00EA14EE"/>
    <w:rsid w:val="00EA2686"/>
    <w:rsid w:val="00EA2A14"/>
    <w:rsid w:val="00EA30D9"/>
    <w:rsid w:val="00EA33B1"/>
    <w:rsid w:val="00EA428B"/>
    <w:rsid w:val="00EA4EFE"/>
    <w:rsid w:val="00EA5DEF"/>
    <w:rsid w:val="00EA60AF"/>
    <w:rsid w:val="00EA6374"/>
    <w:rsid w:val="00EA6855"/>
    <w:rsid w:val="00EA73ED"/>
    <w:rsid w:val="00EA7769"/>
    <w:rsid w:val="00EB035C"/>
    <w:rsid w:val="00EB0AC1"/>
    <w:rsid w:val="00EB1232"/>
    <w:rsid w:val="00EB163E"/>
    <w:rsid w:val="00EB1882"/>
    <w:rsid w:val="00EB274F"/>
    <w:rsid w:val="00EB2C36"/>
    <w:rsid w:val="00EB3DBD"/>
    <w:rsid w:val="00EB4E13"/>
    <w:rsid w:val="00EB554A"/>
    <w:rsid w:val="00EB61CD"/>
    <w:rsid w:val="00EB68EE"/>
    <w:rsid w:val="00EB77C1"/>
    <w:rsid w:val="00EB7F7C"/>
    <w:rsid w:val="00EC0041"/>
    <w:rsid w:val="00EC116E"/>
    <w:rsid w:val="00EC1FF2"/>
    <w:rsid w:val="00EC2579"/>
    <w:rsid w:val="00EC2CCB"/>
    <w:rsid w:val="00EC3093"/>
    <w:rsid w:val="00EC4216"/>
    <w:rsid w:val="00EC47CB"/>
    <w:rsid w:val="00EC6265"/>
    <w:rsid w:val="00ED0E9F"/>
    <w:rsid w:val="00ED37C7"/>
    <w:rsid w:val="00ED468C"/>
    <w:rsid w:val="00ED5DB3"/>
    <w:rsid w:val="00ED7DEC"/>
    <w:rsid w:val="00EE05B2"/>
    <w:rsid w:val="00EE05EF"/>
    <w:rsid w:val="00EE1F1F"/>
    <w:rsid w:val="00EE2805"/>
    <w:rsid w:val="00EE3C13"/>
    <w:rsid w:val="00EE4447"/>
    <w:rsid w:val="00EE56DE"/>
    <w:rsid w:val="00EE6124"/>
    <w:rsid w:val="00EE6282"/>
    <w:rsid w:val="00EE6642"/>
    <w:rsid w:val="00EE6C00"/>
    <w:rsid w:val="00EE7395"/>
    <w:rsid w:val="00EF12BB"/>
    <w:rsid w:val="00EF41BF"/>
    <w:rsid w:val="00EF613B"/>
    <w:rsid w:val="00EF61C3"/>
    <w:rsid w:val="00EF701D"/>
    <w:rsid w:val="00EF7644"/>
    <w:rsid w:val="00F02194"/>
    <w:rsid w:val="00F02B53"/>
    <w:rsid w:val="00F03811"/>
    <w:rsid w:val="00F05CDD"/>
    <w:rsid w:val="00F05E8E"/>
    <w:rsid w:val="00F063D4"/>
    <w:rsid w:val="00F070C1"/>
    <w:rsid w:val="00F07B3D"/>
    <w:rsid w:val="00F1099D"/>
    <w:rsid w:val="00F119A2"/>
    <w:rsid w:val="00F1228A"/>
    <w:rsid w:val="00F122B0"/>
    <w:rsid w:val="00F129F3"/>
    <w:rsid w:val="00F12AC0"/>
    <w:rsid w:val="00F14467"/>
    <w:rsid w:val="00F151E3"/>
    <w:rsid w:val="00F15A10"/>
    <w:rsid w:val="00F16996"/>
    <w:rsid w:val="00F170B3"/>
    <w:rsid w:val="00F17957"/>
    <w:rsid w:val="00F17B08"/>
    <w:rsid w:val="00F2053C"/>
    <w:rsid w:val="00F2053E"/>
    <w:rsid w:val="00F205B7"/>
    <w:rsid w:val="00F218EE"/>
    <w:rsid w:val="00F2240E"/>
    <w:rsid w:val="00F227F4"/>
    <w:rsid w:val="00F22C29"/>
    <w:rsid w:val="00F23D0D"/>
    <w:rsid w:val="00F23F7C"/>
    <w:rsid w:val="00F25B50"/>
    <w:rsid w:val="00F26160"/>
    <w:rsid w:val="00F266B0"/>
    <w:rsid w:val="00F30598"/>
    <w:rsid w:val="00F3117B"/>
    <w:rsid w:val="00F31D97"/>
    <w:rsid w:val="00F323CC"/>
    <w:rsid w:val="00F3249B"/>
    <w:rsid w:val="00F32813"/>
    <w:rsid w:val="00F33AAA"/>
    <w:rsid w:val="00F35BD2"/>
    <w:rsid w:val="00F378FD"/>
    <w:rsid w:val="00F37CDA"/>
    <w:rsid w:val="00F37CFE"/>
    <w:rsid w:val="00F400CB"/>
    <w:rsid w:val="00F40620"/>
    <w:rsid w:val="00F41CFA"/>
    <w:rsid w:val="00F427CC"/>
    <w:rsid w:val="00F4398E"/>
    <w:rsid w:val="00F44251"/>
    <w:rsid w:val="00F442C8"/>
    <w:rsid w:val="00F44443"/>
    <w:rsid w:val="00F4464C"/>
    <w:rsid w:val="00F4558B"/>
    <w:rsid w:val="00F4602B"/>
    <w:rsid w:val="00F46C1E"/>
    <w:rsid w:val="00F4734F"/>
    <w:rsid w:val="00F50156"/>
    <w:rsid w:val="00F51779"/>
    <w:rsid w:val="00F52677"/>
    <w:rsid w:val="00F52F95"/>
    <w:rsid w:val="00F53B8E"/>
    <w:rsid w:val="00F55137"/>
    <w:rsid w:val="00F55C12"/>
    <w:rsid w:val="00F56C6D"/>
    <w:rsid w:val="00F56F2B"/>
    <w:rsid w:val="00F60D9D"/>
    <w:rsid w:val="00F61067"/>
    <w:rsid w:val="00F61D64"/>
    <w:rsid w:val="00F6236C"/>
    <w:rsid w:val="00F633D4"/>
    <w:rsid w:val="00F6343B"/>
    <w:rsid w:val="00F638FB"/>
    <w:rsid w:val="00F66262"/>
    <w:rsid w:val="00F66C5B"/>
    <w:rsid w:val="00F66FF4"/>
    <w:rsid w:val="00F670BF"/>
    <w:rsid w:val="00F67809"/>
    <w:rsid w:val="00F702A9"/>
    <w:rsid w:val="00F7037A"/>
    <w:rsid w:val="00F711B2"/>
    <w:rsid w:val="00F7222C"/>
    <w:rsid w:val="00F73999"/>
    <w:rsid w:val="00F740D2"/>
    <w:rsid w:val="00F7467B"/>
    <w:rsid w:val="00F76C69"/>
    <w:rsid w:val="00F76EA9"/>
    <w:rsid w:val="00F77BF9"/>
    <w:rsid w:val="00F815EE"/>
    <w:rsid w:val="00F81FB4"/>
    <w:rsid w:val="00F860F9"/>
    <w:rsid w:val="00F86C89"/>
    <w:rsid w:val="00F90ADF"/>
    <w:rsid w:val="00F90EA7"/>
    <w:rsid w:val="00F918D4"/>
    <w:rsid w:val="00F91927"/>
    <w:rsid w:val="00F9265A"/>
    <w:rsid w:val="00F92BF6"/>
    <w:rsid w:val="00F92C1E"/>
    <w:rsid w:val="00F9366A"/>
    <w:rsid w:val="00F939B2"/>
    <w:rsid w:val="00F93EAD"/>
    <w:rsid w:val="00F95953"/>
    <w:rsid w:val="00F95C03"/>
    <w:rsid w:val="00F95FC9"/>
    <w:rsid w:val="00F96B9C"/>
    <w:rsid w:val="00F9778C"/>
    <w:rsid w:val="00F97D05"/>
    <w:rsid w:val="00FA0197"/>
    <w:rsid w:val="00FA19D9"/>
    <w:rsid w:val="00FA228C"/>
    <w:rsid w:val="00FA3A9C"/>
    <w:rsid w:val="00FA4646"/>
    <w:rsid w:val="00FA48D0"/>
    <w:rsid w:val="00FA5119"/>
    <w:rsid w:val="00FA5C93"/>
    <w:rsid w:val="00FA7CE9"/>
    <w:rsid w:val="00FB027A"/>
    <w:rsid w:val="00FB097A"/>
    <w:rsid w:val="00FB0C7B"/>
    <w:rsid w:val="00FB0F95"/>
    <w:rsid w:val="00FB0FE5"/>
    <w:rsid w:val="00FB2CEC"/>
    <w:rsid w:val="00FB392D"/>
    <w:rsid w:val="00FB42FB"/>
    <w:rsid w:val="00FB5466"/>
    <w:rsid w:val="00FB6403"/>
    <w:rsid w:val="00FC082B"/>
    <w:rsid w:val="00FC385C"/>
    <w:rsid w:val="00FC64E8"/>
    <w:rsid w:val="00FC705F"/>
    <w:rsid w:val="00FD0008"/>
    <w:rsid w:val="00FD267F"/>
    <w:rsid w:val="00FD3864"/>
    <w:rsid w:val="00FD3866"/>
    <w:rsid w:val="00FD4510"/>
    <w:rsid w:val="00FD4FD7"/>
    <w:rsid w:val="00FD51F4"/>
    <w:rsid w:val="00FD668B"/>
    <w:rsid w:val="00FD6857"/>
    <w:rsid w:val="00FD6DF9"/>
    <w:rsid w:val="00FD6E38"/>
    <w:rsid w:val="00FD7091"/>
    <w:rsid w:val="00FE0E2B"/>
    <w:rsid w:val="00FE10EA"/>
    <w:rsid w:val="00FE2076"/>
    <w:rsid w:val="00FE2246"/>
    <w:rsid w:val="00FE2552"/>
    <w:rsid w:val="00FE2DDF"/>
    <w:rsid w:val="00FE3410"/>
    <w:rsid w:val="00FE3464"/>
    <w:rsid w:val="00FE3600"/>
    <w:rsid w:val="00FE3644"/>
    <w:rsid w:val="00FE40B7"/>
    <w:rsid w:val="00FE47C6"/>
    <w:rsid w:val="00FE5032"/>
    <w:rsid w:val="00FE5DE8"/>
    <w:rsid w:val="00FE61CA"/>
    <w:rsid w:val="00FE626E"/>
    <w:rsid w:val="00FE6727"/>
    <w:rsid w:val="00FE6D17"/>
    <w:rsid w:val="00FE77E2"/>
    <w:rsid w:val="00FE7BB0"/>
    <w:rsid w:val="00FF0359"/>
    <w:rsid w:val="00FF2088"/>
    <w:rsid w:val="00FF285D"/>
    <w:rsid w:val="00FF43A9"/>
    <w:rsid w:val="00FF4767"/>
    <w:rsid w:val="00FF4A1E"/>
    <w:rsid w:val="00FF4A66"/>
    <w:rsid w:val="00FF4B0D"/>
    <w:rsid w:val="00FF52F3"/>
    <w:rsid w:val="00FF5D79"/>
    <w:rsid w:val="00FF6DF9"/>
    <w:rsid w:val="00FF6EA8"/>
    <w:rsid w:val="00FF6EFA"/>
    <w:rsid w:val="00FF7F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69937"/>
  <w15:chartTrackingRefBased/>
  <w15:docId w15:val="{8838BA44-E7C7-47B7-B059-41E963CEA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2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4398E"/>
    <w:rPr>
      <w:sz w:val="16"/>
      <w:szCs w:val="16"/>
    </w:rPr>
  </w:style>
  <w:style w:type="paragraph" w:styleId="CommentText">
    <w:name w:val="annotation text"/>
    <w:basedOn w:val="Normal"/>
    <w:link w:val="CommentTextChar"/>
    <w:uiPriority w:val="99"/>
    <w:unhideWhenUsed/>
    <w:rsid w:val="00F4398E"/>
    <w:rPr>
      <w:sz w:val="20"/>
      <w:szCs w:val="20"/>
    </w:rPr>
  </w:style>
  <w:style w:type="character" w:customStyle="1" w:styleId="CommentTextChar">
    <w:name w:val="Comment Text Char"/>
    <w:basedOn w:val="DefaultParagraphFont"/>
    <w:link w:val="CommentText"/>
    <w:uiPriority w:val="99"/>
    <w:rsid w:val="00F4398E"/>
    <w:rPr>
      <w:sz w:val="20"/>
      <w:szCs w:val="20"/>
    </w:rPr>
  </w:style>
  <w:style w:type="paragraph" w:styleId="CommentSubject">
    <w:name w:val="annotation subject"/>
    <w:basedOn w:val="CommentText"/>
    <w:next w:val="CommentText"/>
    <w:link w:val="CommentSubjectChar"/>
    <w:uiPriority w:val="99"/>
    <w:semiHidden/>
    <w:unhideWhenUsed/>
    <w:rsid w:val="00F4398E"/>
    <w:rPr>
      <w:b/>
      <w:bCs/>
    </w:rPr>
  </w:style>
  <w:style w:type="character" w:customStyle="1" w:styleId="CommentSubjectChar">
    <w:name w:val="Comment Subject Char"/>
    <w:basedOn w:val="CommentTextChar"/>
    <w:link w:val="CommentSubject"/>
    <w:uiPriority w:val="99"/>
    <w:semiHidden/>
    <w:rsid w:val="00F4398E"/>
    <w:rPr>
      <w:b/>
      <w:bCs/>
      <w:sz w:val="20"/>
      <w:szCs w:val="20"/>
    </w:rPr>
  </w:style>
  <w:style w:type="character" w:styleId="Hyperlink">
    <w:name w:val="Hyperlink"/>
    <w:basedOn w:val="DefaultParagraphFont"/>
    <w:uiPriority w:val="99"/>
    <w:unhideWhenUsed/>
    <w:rsid w:val="00F4398E"/>
    <w:rPr>
      <w:color w:val="0563C1" w:themeColor="hyperlink"/>
      <w:u w:val="single"/>
    </w:rPr>
  </w:style>
  <w:style w:type="character" w:styleId="UnresolvedMention">
    <w:name w:val="Unresolved Mention"/>
    <w:basedOn w:val="DefaultParagraphFont"/>
    <w:uiPriority w:val="99"/>
    <w:semiHidden/>
    <w:unhideWhenUsed/>
    <w:rsid w:val="00F4398E"/>
    <w:rPr>
      <w:color w:val="605E5C"/>
      <w:shd w:val="clear" w:color="auto" w:fill="E1DFDD"/>
    </w:rPr>
  </w:style>
  <w:style w:type="paragraph" w:styleId="ListParagraph">
    <w:name w:val="List Paragraph"/>
    <w:basedOn w:val="Normal"/>
    <w:uiPriority w:val="34"/>
    <w:qFormat/>
    <w:rsid w:val="005C3B6B"/>
    <w:pPr>
      <w:ind w:left="720"/>
      <w:contextualSpacing/>
    </w:pPr>
  </w:style>
  <w:style w:type="paragraph" w:styleId="Header">
    <w:name w:val="header"/>
    <w:basedOn w:val="Normal"/>
    <w:link w:val="HeaderChar"/>
    <w:uiPriority w:val="99"/>
    <w:unhideWhenUsed/>
    <w:rsid w:val="00290C5D"/>
    <w:pPr>
      <w:tabs>
        <w:tab w:val="center" w:pos="4680"/>
        <w:tab w:val="right" w:pos="9360"/>
      </w:tabs>
    </w:pPr>
  </w:style>
  <w:style w:type="character" w:customStyle="1" w:styleId="HeaderChar">
    <w:name w:val="Header Char"/>
    <w:basedOn w:val="DefaultParagraphFont"/>
    <w:link w:val="Header"/>
    <w:uiPriority w:val="99"/>
    <w:rsid w:val="00290C5D"/>
  </w:style>
  <w:style w:type="paragraph" w:styleId="Footer">
    <w:name w:val="footer"/>
    <w:basedOn w:val="Normal"/>
    <w:link w:val="FooterChar"/>
    <w:uiPriority w:val="99"/>
    <w:unhideWhenUsed/>
    <w:rsid w:val="00290C5D"/>
    <w:pPr>
      <w:tabs>
        <w:tab w:val="center" w:pos="4680"/>
        <w:tab w:val="right" w:pos="9360"/>
      </w:tabs>
    </w:pPr>
  </w:style>
  <w:style w:type="character" w:customStyle="1" w:styleId="FooterChar">
    <w:name w:val="Footer Char"/>
    <w:basedOn w:val="DefaultParagraphFont"/>
    <w:link w:val="Footer"/>
    <w:uiPriority w:val="99"/>
    <w:rsid w:val="00290C5D"/>
  </w:style>
  <w:style w:type="paragraph" w:styleId="Caption">
    <w:name w:val="caption"/>
    <w:basedOn w:val="Normal"/>
    <w:next w:val="Normal"/>
    <w:uiPriority w:val="35"/>
    <w:unhideWhenUsed/>
    <w:qFormat/>
    <w:rsid w:val="009A6AA0"/>
    <w:pPr>
      <w:spacing w:after="200"/>
    </w:pPr>
    <w:rPr>
      <w:i/>
      <w:iCs/>
      <w:color w:val="44546A" w:themeColor="text2"/>
      <w:kern w:val="0"/>
      <w:sz w:val="18"/>
      <w:szCs w:val="18"/>
      <w:lang w:val="en-GB"/>
      <w14:ligatures w14:val="none"/>
    </w:rPr>
  </w:style>
  <w:style w:type="paragraph" w:styleId="Revision">
    <w:name w:val="Revision"/>
    <w:hidden/>
    <w:uiPriority w:val="99"/>
    <w:semiHidden/>
    <w:rsid w:val="007D4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2901">
      <w:bodyDiv w:val="1"/>
      <w:marLeft w:val="0"/>
      <w:marRight w:val="0"/>
      <w:marTop w:val="0"/>
      <w:marBottom w:val="0"/>
      <w:divBdr>
        <w:top w:val="none" w:sz="0" w:space="0" w:color="auto"/>
        <w:left w:val="none" w:sz="0" w:space="0" w:color="auto"/>
        <w:bottom w:val="none" w:sz="0" w:space="0" w:color="auto"/>
        <w:right w:val="none" w:sz="0" w:space="0" w:color="auto"/>
      </w:divBdr>
    </w:div>
    <w:div w:id="70543719">
      <w:bodyDiv w:val="1"/>
      <w:marLeft w:val="0"/>
      <w:marRight w:val="0"/>
      <w:marTop w:val="0"/>
      <w:marBottom w:val="0"/>
      <w:divBdr>
        <w:top w:val="none" w:sz="0" w:space="0" w:color="auto"/>
        <w:left w:val="none" w:sz="0" w:space="0" w:color="auto"/>
        <w:bottom w:val="none" w:sz="0" w:space="0" w:color="auto"/>
        <w:right w:val="none" w:sz="0" w:space="0" w:color="auto"/>
      </w:divBdr>
    </w:div>
    <w:div w:id="447772959">
      <w:bodyDiv w:val="1"/>
      <w:marLeft w:val="0"/>
      <w:marRight w:val="0"/>
      <w:marTop w:val="0"/>
      <w:marBottom w:val="0"/>
      <w:divBdr>
        <w:top w:val="none" w:sz="0" w:space="0" w:color="auto"/>
        <w:left w:val="none" w:sz="0" w:space="0" w:color="auto"/>
        <w:bottom w:val="none" w:sz="0" w:space="0" w:color="auto"/>
        <w:right w:val="none" w:sz="0" w:space="0" w:color="auto"/>
      </w:divBdr>
    </w:div>
    <w:div w:id="494345483">
      <w:bodyDiv w:val="1"/>
      <w:marLeft w:val="0"/>
      <w:marRight w:val="0"/>
      <w:marTop w:val="0"/>
      <w:marBottom w:val="0"/>
      <w:divBdr>
        <w:top w:val="none" w:sz="0" w:space="0" w:color="auto"/>
        <w:left w:val="none" w:sz="0" w:space="0" w:color="auto"/>
        <w:bottom w:val="none" w:sz="0" w:space="0" w:color="auto"/>
        <w:right w:val="none" w:sz="0" w:space="0" w:color="auto"/>
      </w:divBdr>
    </w:div>
    <w:div w:id="714307213">
      <w:bodyDiv w:val="1"/>
      <w:marLeft w:val="0"/>
      <w:marRight w:val="0"/>
      <w:marTop w:val="0"/>
      <w:marBottom w:val="0"/>
      <w:divBdr>
        <w:top w:val="none" w:sz="0" w:space="0" w:color="auto"/>
        <w:left w:val="none" w:sz="0" w:space="0" w:color="auto"/>
        <w:bottom w:val="none" w:sz="0" w:space="0" w:color="auto"/>
        <w:right w:val="none" w:sz="0" w:space="0" w:color="auto"/>
      </w:divBdr>
    </w:div>
    <w:div w:id="724260636">
      <w:bodyDiv w:val="1"/>
      <w:marLeft w:val="0"/>
      <w:marRight w:val="0"/>
      <w:marTop w:val="0"/>
      <w:marBottom w:val="0"/>
      <w:divBdr>
        <w:top w:val="none" w:sz="0" w:space="0" w:color="auto"/>
        <w:left w:val="none" w:sz="0" w:space="0" w:color="auto"/>
        <w:bottom w:val="none" w:sz="0" w:space="0" w:color="auto"/>
        <w:right w:val="none" w:sz="0" w:space="0" w:color="auto"/>
      </w:divBdr>
    </w:div>
    <w:div w:id="742800380">
      <w:bodyDiv w:val="1"/>
      <w:marLeft w:val="0"/>
      <w:marRight w:val="0"/>
      <w:marTop w:val="0"/>
      <w:marBottom w:val="0"/>
      <w:divBdr>
        <w:top w:val="none" w:sz="0" w:space="0" w:color="auto"/>
        <w:left w:val="none" w:sz="0" w:space="0" w:color="auto"/>
        <w:bottom w:val="none" w:sz="0" w:space="0" w:color="auto"/>
        <w:right w:val="none" w:sz="0" w:space="0" w:color="auto"/>
      </w:divBdr>
    </w:div>
    <w:div w:id="761604745">
      <w:bodyDiv w:val="1"/>
      <w:marLeft w:val="0"/>
      <w:marRight w:val="0"/>
      <w:marTop w:val="0"/>
      <w:marBottom w:val="0"/>
      <w:divBdr>
        <w:top w:val="none" w:sz="0" w:space="0" w:color="auto"/>
        <w:left w:val="none" w:sz="0" w:space="0" w:color="auto"/>
        <w:bottom w:val="none" w:sz="0" w:space="0" w:color="auto"/>
        <w:right w:val="none" w:sz="0" w:space="0" w:color="auto"/>
      </w:divBdr>
      <w:divsChild>
        <w:div w:id="86270155">
          <w:marLeft w:val="180"/>
          <w:marRight w:val="0"/>
          <w:marTop w:val="0"/>
          <w:marBottom w:val="0"/>
          <w:divBdr>
            <w:top w:val="none" w:sz="0" w:space="0" w:color="auto"/>
            <w:left w:val="none" w:sz="0" w:space="0" w:color="auto"/>
            <w:bottom w:val="single" w:sz="8" w:space="0" w:color="000000"/>
            <w:right w:val="none" w:sz="0" w:space="0" w:color="auto"/>
          </w:divBdr>
        </w:div>
        <w:div w:id="782959466">
          <w:marLeft w:val="180"/>
          <w:marRight w:val="180"/>
          <w:marTop w:val="0"/>
          <w:marBottom w:val="0"/>
          <w:divBdr>
            <w:top w:val="none" w:sz="0" w:space="0" w:color="auto"/>
            <w:left w:val="none" w:sz="0" w:space="0" w:color="auto"/>
            <w:bottom w:val="single" w:sz="8" w:space="0" w:color="000000"/>
            <w:right w:val="none" w:sz="0" w:space="0" w:color="auto"/>
          </w:divBdr>
        </w:div>
      </w:divsChild>
    </w:div>
    <w:div w:id="785806450">
      <w:bodyDiv w:val="1"/>
      <w:marLeft w:val="0"/>
      <w:marRight w:val="0"/>
      <w:marTop w:val="0"/>
      <w:marBottom w:val="0"/>
      <w:divBdr>
        <w:top w:val="none" w:sz="0" w:space="0" w:color="auto"/>
        <w:left w:val="none" w:sz="0" w:space="0" w:color="auto"/>
        <w:bottom w:val="none" w:sz="0" w:space="0" w:color="auto"/>
        <w:right w:val="none" w:sz="0" w:space="0" w:color="auto"/>
      </w:divBdr>
    </w:div>
    <w:div w:id="797070839">
      <w:bodyDiv w:val="1"/>
      <w:marLeft w:val="0"/>
      <w:marRight w:val="0"/>
      <w:marTop w:val="0"/>
      <w:marBottom w:val="0"/>
      <w:divBdr>
        <w:top w:val="none" w:sz="0" w:space="0" w:color="auto"/>
        <w:left w:val="none" w:sz="0" w:space="0" w:color="auto"/>
        <w:bottom w:val="none" w:sz="0" w:space="0" w:color="auto"/>
        <w:right w:val="none" w:sz="0" w:space="0" w:color="auto"/>
      </w:divBdr>
    </w:div>
    <w:div w:id="806973711">
      <w:bodyDiv w:val="1"/>
      <w:marLeft w:val="0"/>
      <w:marRight w:val="0"/>
      <w:marTop w:val="0"/>
      <w:marBottom w:val="0"/>
      <w:divBdr>
        <w:top w:val="none" w:sz="0" w:space="0" w:color="auto"/>
        <w:left w:val="none" w:sz="0" w:space="0" w:color="auto"/>
        <w:bottom w:val="none" w:sz="0" w:space="0" w:color="auto"/>
        <w:right w:val="none" w:sz="0" w:space="0" w:color="auto"/>
      </w:divBdr>
    </w:div>
    <w:div w:id="897084733">
      <w:bodyDiv w:val="1"/>
      <w:marLeft w:val="0"/>
      <w:marRight w:val="0"/>
      <w:marTop w:val="0"/>
      <w:marBottom w:val="0"/>
      <w:divBdr>
        <w:top w:val="none" w:sz="0" w:space="0" w:color="auto"/>
        <w:left w:val="none" w:sz="0" w:space="0" w:color="auto"/>
        <w:bottom w:val="none" w:sz="0" w:space="0" w:color="auto"/>
        <w:right w:val="none" w:sz="0" w:space="0" w:color="auto"/>
      </w:divBdr>
    </w:div>
    <w:div w:id="909969540">
      <w:bodyDiv w:val="1"/>
      <w:marLeft w:val="0"/>
      <w:marRight w:val="0"/>
      <w:marTop w:val="0"/>
      <w:marBottom w:val="0"/>
      <w:divBdr>
        <w:top w:val="none" w:sz="0" w:space="0" w:color="auto"/>
        <w:left w:val="none" w:sz="0" w:space="0" w:color="auto"/>
        <w:bottom w:val="none" w:sz="0" w:space="0" w:color="auto"/>
        <w:right w:val="none" w:sz="0" w:space="0" w:color="auto"/>
      </w:divBdr>
    </w:div>
    <w:div w:id="1050542833">
      <w:bodyDiv w:val="1"/>
      <w:marLeft w:val="0"/>
      <w:marRight w:val="0"/>
      <w:marTop w:val="0"/>
      <w:marBottom w:val="0"/>
      <w:divBdr>
        <w:top w:val="none" w:sz="0" w:space="0" w:color="auto"/>
        <w:left w:val="none" w:sz="0" w:space="0" w:color="auto"/>
        <w:bottom w:val="none" w:sz="0" w:space="0" w:color="auto"/>
        <w:right w:val="none" w:sz="0" w:space="0" w:color="auto"/>
      </w:divBdr>
    </w:div>
    <w:div w:id="1051998865">
      <w:bodyDiv w:val="1"/>
      <w:marLeft w:val="0"/>
      <w:marRight w:val="0"/>
      <w:marTop w:val="0"/>
      <w:marBottom w:val="0"/>
      <w:divBdr>
        <w:top w:val="none" w:sz="0" w:space="0" w:color="auto"/>
        <w:left w:val="none" w:sz="0" w:space="0" w:color="auto"/>
        <w:bottom w:val="none" w:sz="0" w:space="0" w:color="auto"/>
        <w:right w:val="none" w:sz="0" w:space="0" w:color="auto"/>
      </w:divBdr>
    </w:div>
    <w:div w:id="1054235543">
      <w:bodyDiv w:val="1"/>
      <w:marLeft w:val="0"/>
      <w:marRight w:val="0"/>
      <w:marTop w:val="0"/>
      <w:marBottom w:val="0"/>
      <w:divBdr>
        <w:top w:val="none" w:sz="0" w:space="0" w:color="auto"/>
        <w:left w:val="none" w:sz="0" w:space="0" w:color="auto"/>
        <w:bottom w:val="none" w:sz="0" w:space="0" w:color="auto"/>
        <w:right w:val="none" w:sz="0" w:space="0" w:color="auto"/>
      </w:divBdr>
      <w:divsChild>
        <w:div w:id="257981318">
          <w:marLeft w:val="180"/>
          <w:marRight w:val="0"/>
          <w:marTop w:val="0"/>
          <w:marBottom w:val="0"/>
          <w:divBdr>
            <w:top w:val="none" w:sz="0" w:space="0" w:color="auto"/>
            <w:left w:val="none" w:sz="0" w:space="0" w:color="auto"/>
            <w:bottom w:val="single" w:sz="8" w:space="0" w:color="000000"/>
            <w:right w:val="none" w:sz="0" w:space="0" w:color="auto"/>
          </w:divBdr>
        </w:div>
        <w:div w:id="1730567545">
          <w:marLeft w:val="180"/>
          <w:marRight w:val="180"/>
          <w:marTop w:val="0"/>
          <w:marBottom w:val="0"/>
          <w:divBdr>
            <w:top w:val="none" w:sz="0" w:space="0" w:color="auto"/>
            <w:left w:val="none" w:sz="0" w:space="0" w:color="auto"/>
            <w:bottom w:val="single" w:sz="8" w:space="0" w:color="000000"/>
            <w:right w:val="none" w:sz="0" w:space="0" w:color="auto"/>
          </w:divBdr>
        </w:div>
      </w:divsChild>
    </w:div>
    <w:div w:id="1139805746">
      <w:bodyDiv w:val="1"/>
      <w:marLeft w:val="0"/>
      <w:marRight w:val="0"/>
      <w:marTop w:val="0"/>
      <w:marBottom w:val="0"/>
      <w:divBdr>
        <w:top w:val="none" w:sz="0" w:space="0" w:color="auto"/>
        <w:left w:val="none" w:sz="0" w:space="0" w:color="auto"/>
        <w:bottom w:val="none" w:sz="0" w:space="0" w:color="auto"/>
        <w:right w:val="none" w:sz="0" w:space="0" w:color="auto"/>
      </w:divBdr>
      <w:divsChild>
        <w:div w:id="106393836">
          <w:marLeft w:val="180"/>
          <w:marRight w:val="0"/>
          <w:marTop w:val="0"/>
          <w:marBottom w:val="0"/>
          <w:divBdr>
            <w:top w:val="none" w:sz="0" w:space="0" w:color="auto"/>
            <w:left w:val="none" w:sz="0" w:space="0" w:color="auto"/>
            <w:bottom w:val="single" w:sz="8" w:space="0" w:color="000000"/>
            <w:right w:val="none" w:sz="0" w:space="0" w:color="auto"/>
          </w:divBdr>
        </w:div>
        <w:div w:id="225801054">
          <w:marLeft w:val="180"/>
          <w:marRight w:val="180"/>
          <w:marTop w:val="0"/>
          <w:marBottom w:val="0"/>
          <w:divBdr>
            <w:top w:val="none" w:sz="0" w:space="0" w:color="auto"/>
            <w:left w:val="none" w:sz="0" w:space="0" w:color="auto"/>
            <w:bottom w:val="single" w:sz="8" w:space="0" w:color="000000"/>
            <w:right w:val="none" w:sz="0" w:space="0" w:color="auto"/>
          </w:divBdr>
        </w:div>
      </w:divsChild>
    </w:div>
    <w:div w:id="1154689048">
      <w:bodyDiv w:val="1"/>
      <w:marLeft w:val="0"/>
      <w:marRight w:val="0"/>
      <w:marTop w:val="0"/>
      <w:marBottom w:val="0"/>
      <w:divBdr>
        <w:top w:val="none" w:sz="0" w:space="0" w:color="auto"/>
        <w:left w:val="none" w:sz="0" w:space="0" w:color="auto"/>
        <w:bottom w:val="none" w:sz="0" w:space="0" w:color="auto"/>
        <w:right w:val="none" w:sz="0" w:space="0" w:color="auto"/>
      </w:divBdr>
      <w:divsChild>
        <w:div w:id="252055852">
          <w:marLeft w:val="180"/>
          <w:marRight w:val="180"/>
          <w:marTop w:val="0"/>
          <w:marBottom w:val="0"/>
          <w:divBdr>
            <w:top w:val="none" w:sz="0" w:space="0" w:color="auto"/>
            <w:left w:val="none" w:sz="0" w:space="0" w:color="auto"/>
            <w:bottom w:val="single" w:sz="8" w:space="0" w:color="000000"/>
            <w:right w:val="none" w:sz="0" w:space="0" w:color="auto"/>
          </w:divBdr>
        </w:div>
        <w:div w:id="1159154562">
          <w:marLeft w:val="180"/>
          <w:marRight w:val="0"/>
          <w:marTop w:val="0"/>
          <w:marBottom w:val="0"/>
          <w:divBdr>
            <w:top w:val="none" w:sz="0" w:space="0" w:color="auto"/>
            <w:left w:val="none" w:sz="0" w:space="0" w:color="auto"/>
            <w:bottom w:val="single" w:sz="8" w:space="0" w:color="000000"/>
            <w:right w:val="none" w:sz="0" w:space="0" w:color="auto"/>
          </w:divBdr>
        </w:div>
      </w:divsChild>
    </w:div>
    <w:div w:id="1179928606">
      <w:bodyDiv w:val="1"/>
      <w:marLeft w:val="0"/>
      <w:marRight w:val="0"/>
      <w:marTop w:val="0"/>
      <w:marBottom w:val="0"/>
      <w:divBdr>
        <w:top w:val="none" w:sz="0" w:space="0" w:color="auto"/>
        <w:left w:val="none" w:sz="0" w:space="0" w:color="auto"/>
        <w:bottom w:val="none" w:sz="0" w:space="0" w:color="auto"/>
        <w:right w:val="none" w:sz="0" w:space="0" w:color="auto"/>
      </w:divBdr>
      <w:divsChild>
        <w:div w:id="519121365">
          <w:marLeft w:val="180"/>
          <w:marRight w:val="0"/>
          <w:marTop w:val="0"/>
          <w:marBottom w:val="0"/>
          <w:divBdr>
            <w:top w:val="none" w:sz="0" w:space="0" w:color="auto"/>
            <w:left w:val="none" w:sz="0" w:space="0" w:color="auto"/>
            <w:bottom w:val="single" w:sz="8" w:space="0" w:color="000000"/>
            <w:right w:val="none" w:sz="0" w:space="0" w:color="auto"/>
          </w:divBdr>
        </w:div>
        <w:div w:id="589579263">
          <w:marLeft w:val="180"/>
          <w:marRight w:val="180"/>
          <w:marTop w:val="0"/>
          <w:marBottom w:val="0"/>
          <w:divBdr>
            <w:top w:val="none" w:sz="0" w:space="0" w:color="auto"/>
            <w:left w:val="none" w:sz="0" w:space="0" w:color="auto"/>
            <w:bottom w:val="single" w:sz="8" w:space="0" w:color="000000"/>
            <w:right w:val="none" w:sz="0" w:space="0" w:color="auto"/>
          </w:divBdr>
        </w:div>
      </w:divsChild>
    </w:div>
    <w:div w:id="1187865498">
      <w:bodyDiv w:val="1"/>
      <w:marLeft w:val="0"/>
      <w:marRight w:val="0"/>
      <w:marTop w:val="0"/>
      <w:marBottom w:val="0"/>
      <w:divBdr>
        <w:top w:val="none" w:sz="0" w:space="0" w:color="auto"/>
        <w:left w:val="none" w:sz="0" w:space="0" w:color="auto"/>
        <w:bottom w:val="none" w:sz="0" w:space="0" w:color="auto"/>
        <w:right w:val="none" w:sz="0" w:space="0" w:color="auto"/>
      </w:divBdr>
    </w:div>
    <w:div w:id="1189756203">
      <w:bodyDiv w:val="1"/>
      <w:marLeft w:val="0"/>
      <w:marRight w:val="0"/>
      <w:marTop w:val="0"/>
      <w:marBottom w:val="0"/>
      <w:divBdr>
        <w:top w:val="none" w:sz="0" w:space="0" w:color="auto"/>
        <w:left w:val="none" w:sz="0" w:space="0" w:color="auto"/>
        <w:bottom w:val="none" w:sz="0" w:space="0" w:color="auto"/>
        <w:right w:val="none" w:sz="0" w:space="0" w:color="auto"/>
      </w:divBdr>
    </w:div>
    <w:div w:id="1278836462">
      <w:bodyDiv w:val="1"/>
      <w:marLeft w:val="0"/>
      <w:marRight w:val="0"/>
      <w:marTop w:val="0"/>
      <w:marBottom w:val="0"/>
      <w:divBdr>
        <w:top w:val="none" w:sz="0" w:space="0" w:color="auto"/>
        <w:left w:val="none" w:sz="0" w:space="0" w:color="auto"/>
        <w:bottom w:val="none" w:sz="0" w:space="0" w:color="auto"/>
        <w:right w:val="none" w:sz="0" w:space="0" w:color="auto"/>
      </w:divBdr>
    </w:div>
    <w:div w:id="1478301139">
      <w:bodyDiv w:val="1"/>
      <w:marLeft w:val="0"/>
      <w:marRight w:val="0"/>
      <w:marTop w:val="0"/>
      <w:marBottom w:val="0"/>
      <w:divBdr>
        <w:top w:val="none" w:sz="0" w:space="0" w:color="auto"/>
        <w:left w:val="none" w:sz="0" w:space="0" w:color="auto"/>
        <w:bottom w:val="none" w:sz="0" w:space="0" w:color="auto"/>
        <w:right w:val="none" w:sz="0" w:space="0" w:color="auto"/>
      </w:divBdr>
    </w:div>
    <w:div w:id="1617714145">
      <w:bodyDiv w:val="1"/>
      <w:marLeft w:val="0"/>
      <w:marRight w:val="0"/>
      <w:marTop w:val="0"/>
      <w:marBottom w:val="0"/>
      <w:divBdr>
        <w:top w:val="none" w:sz="0" w:space="0" w:color="auto"/>
        <w:left w:val="none" w:sz="0" w:space="0" w:color="auto"/>
        <w:bottom w:val="none" w:sz="0" w:space="0" w:color="auto"/>
        <w:right w:val="none" w:sz="0" w:space="0" w:color="auto"/>
      </w:divBdr>
    </w:div>
    <w:div w:id="1661887697">
      <w:bodyDiv w:val="1"/>
      <w:marLeft w:val="0"/>
      <w:marRight w:val="0"/>
      <w:marTop w:val="0"/>
      <w:marBottom w:val="0"/>
      <w:divBdr>
        <w:top w:val="none" w:sz="0" w:space="0" w:color="auto"/>
        <w:left w:val="none" w:sz="0" w:space="0" w:color="auto"/>
        <w:bottom w:val="none" w:sz="0" w:space="0" w:color="auto"/>
        <w:right w:val="none" w:sz="0" w:space="0" w:color="auto"/>
      </w:divBdr>
    </w:div>
    <w:div w:id="1682661262">
      <w:bodyDiv w:val="1"/>
      <w:marLeft w:val="0"/>
      <w:marRight w:val="0"/>
      <w:marTop w:val="0"/>
      <w:marBottom w:val="0"/>
      <w:divBdr>
        <w:top w:val="none" w:sz="0" w:space="0" w:color="auto"/>
        <w:left w:val="none" w:sz="0" w:space="0" w:color="auto"/>
        <w:bottom w:val="none" w:sz="0" w:space="0" w:color="auto"/>
        <w:right w:val="none" w:sz="0" w:space="0" w:color="auto"/>
      </w:divBdr>
    </w:div>
    <w:div w:id="1743604557">
      <w:bodyDiv w:val="1"/>
      <w:marLeft w:val="0"/>
      <w:marRight w:val="0"/>
      <w:marTop w:val="0"/>
      <w:marBottom w:val="0"/>
      <w:divBdr>
        <w:top w:val="none" w:sz="0" w:space="0" w:color="auto"/>
        <w:left w:val="none" w:sz="0" w:space="0" w:color="auto"/>
        <w:bottom w:val="none" w:sz="0" w:space="0" w:color="auto"/>
        <w:right w:val="none" w:sz="0" w:space="0" w:color="auto"/>
      </w:divBdr>
    </w:div>
    <w:div w:id="1748722989">
      <w:bodyDiv w:val="1"/>
      <w:marLeft w:val="0"/>
      <w:marRight w:val="0"/>
      <w:marTop w:val="0"/>
      <w:marBottom w:val="0"/>
      <w:divBdr>
        <w:top w:val="none" w:sz="0" w:space="0" w:color="auto"/>
        <w:left w:val="none" w:sz="0" w:space="0" w:color="auto"/>
        <w:bottom w:val="none" w:sz="0" w:space="0" w:color="auto"/>
        <w:right w:val="none" w:sz="0" w:space="0" w:color="auto"/>
      </w:divBdr>
    </w:div>
    <w:div w:id="1761415804">
      <w:bodyDiv w:val="1"/>
      <w:marLeft w:val="0"/>
      <w:marRight w:val="0"/>
      <w:marTop w:val="0"/>
      <w:marBottom w:val="0"/>
      <w:divBdr>
        <w:top w:val="none" w:sz="0" w:space="0" w:color="auto"/>
        <w:left w:val="none" w:sz="0" w:space="0" w:color="auto"/>
        <w:bottom w:val="none" w:sz="0" w:space="0" w:color="auto"/>
        <w:right w:val="none" w:sz="0" w:space="0" w:color="auto"/>
      </w:divBdr>
    </w:div>
    <w:div w:id="1897348356">
      <w:bodyDiv w:val="1"/>
      <w:marLeft w:val="0"/>
      <w:marRight w:val="0"/>
      <w:marTop w:val="0"/>
      <w:marBottom w:val="0"/>
      <w:divBdr>
        <w:top w:val="none" w:sz="0" w:space="0" w:color="auto"/>
        <w:left w:val="none" w:sz="0" w:space="0" w:color="auto"/>
        <w:bottom w:val="none" w:sz="0" w:space="0" w:color="auto"/>
        <w:right w:val="none" w:sz="0" w:space="0" w:color="auto"/>
      </w:divBdr>
    </w:div>
    <w:div w:id="1910996578">
      <w:bodyDiv w:val="1"/>
      <w:marLeft w:val="0"/>
      <w:marRight w:val="0"/>
      <w:marTop w:val="0"/>
      <w:marBottom w:val="0"/>
      <w:divBdr>
        <w:top w:val="none" w:sz="0" w:space="0" w:color="auto"/>
        <w:left w:val="none" w:sz="0" w:space="0" w:color="auto"/>
        <w:bottom w:val="none" w:sz="0" w:space="0" w:color="auto"/>
        <w:right w:val="none" w:sz="0" w:space="0" w:color="auto"/>
      </w:divBdr>
    </w:div>
    <w:div w:id="1915317842">
      <w:bodyDiv w:val="1"/>
      <w:marLeft w:val="0"/>
      <w:marRight w:val="0"/>
      <w:marTop w:val="0"/>
      <w:marBottom w:val="0"/>
      <w:divBdr>
        <w:top w:val="none" w:sz="0" w:space="0" w:color="auto"/>
        <w:left w:val="none" w:sz="0" w:space="0" w:color="auto"/>
        <w:bottom w:val="none" w:sz="0" w:space="0" w:color="auto"/>
        <w:right w:val="none" w:sz="0" w:space="0" w:color="auto"/>
      </w:divBdr>
    </w:div>
    <w:div w:id="2095278835">
      <w:bodyDiv w:val="1"/>
      <w:marLeft w:val="0"/>
      <w:marRight w:val="0"/>
      <w:marTop w:val="0"/>
      <w:marBottom w:val="0"/>
      <w:divBdr>
        <w:top w:val="none" w:sz="0" w:space="0" w:color="auto"/>
        <w:left w:val="none" w:sz="0" w:space="0" w:color="auto"/>
        <w:bottom w:val="none" w:sz="0" w:space="0" w:color="auto"/>
        <w:right w:val="none" w:sz="0" w:space="0" w:color="auto"/>
      </w:divBdr>
    </w:div>
    <w:div w:id="212769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tiff"/><Relationship Id="rId39" Type="http://schemas.openxmlformats.org/officeDocument/2006/relationships/image" Target="media/image31.tiff"/><Relationship Id="rId21" Type="http://schemas.openxmlformats.org/officeDocument/2006/relationships/image" Target="media/image13.tiff"/><Relationship Id="rId34" Type="http://schemas.openxmlformats.org/officeDocument/2006/relationships/image" Target="media/image26.tiff"/><Relationship Id="rId42" Type="http://schemas.openxmlformats.org/officeDocument/2006/relationships/image" Target="media/image34.tif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tiff"/><Relationship Id="rId29" Type="http://schemas.openxmlformats.org/officeDocument/2006/relationships/image" Target="media/image21.tiff"/><Relationship Id="rId41" Type="http://schemas.openxmlformats.org/officeDocument/2006/relationships/image" Target="media/image3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tiff"/><Relationship Id="rId32" Type="http://schemas.openxmlformats.org/officeDocument/2006/relationships/image" Target="media/image24.tiff"/><Relationship Id="rId37" Type="http://schemas.openxmlformats.org/officeDocument/2006/relationships/image" Target="media/image29.tiff"/><Relationship Id="rId40" Type="http://schemas.openxmlformats.org/officeDocument/2006/relationships/image" Target="media/image32.tiff"/><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tiff"/><Relationship Id="rId28" Type="http://schemas.openxmlformats.org/officeDocument/2006/relationships/image" Target="media/image20.tiff"/><Relationship Id="rId36" Type="http://schemas.openxmlformats.org/officeDocument/2006/relationships/image" Target="media/image28.tiff"/><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tif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image" Target="media/image27.tiff"/><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tiff"/><Relationship Id="rId33" Type="http://schemas.openxmlformats.org/officeDocument/2006/relationships/image" Target="media/image25.tiff"/><Relationship Id="rId38" Type="http://schemas.openxmlformats.org/officeDocument/2006/relationships/image" Target="media/image30.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B3E25-1AAB-7A46-ACD2-86048CEAE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4047</Words>
  <Characters>24080</Characters>
  <Application>Microsoft Office Word</Application>
  <DocSecurity>0</DocSecurity>
  <Lines>382</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Figarska</dc:creator>
  <cp:keywords/>
  <dc:description/>
  <cp:lastModifiedBy>Sylwia Figarska</cp:lastModifiedBy>
  <cp:revision>3</cp:revision>
  <cp:lastPrinted>2024-05-30T23:40:00Z</cp:lastPrinted>
  <dcterms:created xsi:type="dcterms:W3CDTF">2025-03-31T21:39:00Z</dcterms:created>
  <dcterms:modified xsi:type="dcterms:W3CDTF">2025-03-31T21:41:00Z</dcterms:modified>
</cp:coreProperties>
</file>