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FFC12" w14:textId="54682DEC" w:rsidR="00582F89" w:rsidRPr="00985DDB" w:rsidRDefault="00582F89" w:rsidP="00582F89">
      <w:pPr>
        <w:rPr>
          <w:rFonts w:asciiTheme="majorBidi" w:hAnsiTheme="majorBidi" w:cstheme="majorBidi"/>
        </w:rPr>
      </w:pPr>
      <w:r w:rsidRPr="00985DDB">
        <w:rPr>
          <w:rFonts w:asciiTheme="majorBidi" w:hAnsiTheme="majorBidi" w:cstheme="majorBidi"/>
        </w:rPr>
        <w:t>Table S1: Search Strategy of included databases</w:t>
      </w:r>
    </w:p>
    <w:tbl>
      <w:tblPr>
        <w:tblStyle w:val="TableGrid"/>
        <w:tblW w:w="0" w:type="auto"/>
        <w:tblLook w:val="04A0" w:firstRow="1" w:lastRow="0" w:firstColumn="1" w:lastColumn="0" w:noHBand="0" w:noVBand="1"/>
      </w:tblPr>
      <w:tblGrid>
        <w:gridCol w:w="803"/>
        <w:gridCol w:w="8547"/>
      </w:tblGrid>
      <w:tr w:rsidR="00582F89" w:rsidRPr="00985DDB" w14:paraId="27BE4F13" w14:textId="77777777" w:rsidTr="00461102">
        <w:tc>
          <w:tcPr>
            <w:tcW w:w="0" w:type="auto"/>
          </w:tcPr>
          <w:p w14:paraId="403FB1D5" w14:textId="10E3572D"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 xml:space="preserve">Database </w:t>
            </w:r>
          </w:p>
        </w:tc>
        <w:tc>
          <w:tcPr>
            <w:tcW w:w="0" w:type="auto"/>
          </w:tcPr>
          <w:p w14:paraId="66961C08" w14:textId="7C9407F3"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 xml:space="preserve">Search Strategy </w:t>
            </w:r>
          </w:p>
        </w:tc>
      </w:tr>
      <w:tr w:rsidR="00582F89" w:rsidRPr="00985DDB" w14:paraId="497BEBC1" w14:textId="77777777" w:rsidTr="00461102">
        <w:tc>
          <w:tcPr>
            <w:tcW w:w="0" w:type="auto"/>
          </w:tcPr>
          <w:p w14:paraId="4AEC6285" w14:textId="0BF3A2CA"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 xml:space="preserve">PubMed </w:t>
            </w:r>
          </w:p>
        </w:tc>
        <w:tc>
          <w:tcPr>
            <w:tcW w:w="0" w:type="auto"/>
          </w:tcPr>
          <w:p w14:paraId="698C6141" w14:textId="0058BBB7"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("mitral valve transcatheter edge-to-edge repair" OR "M-TEER" OR "MTEER" OR "small mitral valve" OR "transcatheter mitral valve repair" OR "</w:t>
            </w:r>
            <w:proofErr w:type="spellStart"/>
            <w:r w:rsidRPr="00985DDB">
              <w:rPr>
                <w:rFonts w:asciiTheme="majorBidi" w:hAnsiTheme="majorBidi" w:cstheme="majorBidi"/>
                <w:sz w:val="16"/>
                <w:szCs w:val="16"/>
              </w:rPr>
              <w:t>TMVr</w:t>
            </w:r>
            <w:proofErr w:type="spellEnd"/>
            <w:r w:rsidRPr="00985DDB">
              <w:rPr>
                <w:rFonts w:asciiTheme="majorBidi" w:hAnsiTheme="majorBidi" w:cstheme="majorBidi"/>
                <w:sz w:val="16"/>
                <w:szCs w:val="16"/>
              </w:rPr>
              <w:t>" OR "edge-to-edge technique" OR "edge-to-edge" OR "</w:t>
            </w:r>
            <w:proofErr w:type="spellStart"/>
            <w:r w:rsidRPr="00985DDB">
              <w:rPr>
                <w:rFonts w:asciiTheme="majorBidi" w:hAnsiTheme="majorBidi" w:cstheme="majorBidi"/>
                <w:sz w:val="16"/>
                <w:szCs w:val="16"/>
              </w:rPr>
              <w:t>mitra</w:t>
            </w:r>
            <w:proofErr w:type="spellEnd"/>
            <w:r w:rsidRPr="00985DDB">
              <w:rPr>
                <w:rFonts w:asciiTheme="majorBidi" w:hAnsiTheme="majorBidi" w:cstheme="majorBidi"/>
                <w:sz w:val="16"/>
                <w:szCs w:val="16"/>
              </w:rPr>
              <w:t xml:space="preserve"> clip" OR "</w:t>
            </w:r>
            <w:proofErr w:type="spellStart"/>
            <w:r w:rsidRPr="00985DDB">
              <w:rPr>
                <w:rFonts w:asciiTheme="majorBidi" w:hAnsiTheme="majorBidi" w:cstheme="majorBidi"/>
                <w:sz w:val="16"/>
                <w:szCs w:val="16"/>
              </w:rPr>
              <w:t>mitraclip</w:t>
            </w:r>
            <w:proofErr w:type="spellEnd"/>
            <w:r w:rsidRPr="00985DDB">
              <w:rPr>
                <w:rFonts w:asciiTheme="majorBidi" w:hAnsiTheme="majorBidi" w:cstheme="majorBidi"/>
                <w:sz w:val="16"/>
                <w:szCs w:val="16"/>
              </w:rPr>
              <w:t>") AND ("Mitral Valve Insufficiency"[</w:t>
            </w:r>
            <w:proofErr w:type="spellStart"/>
            <w:r w:rsidRPr="00985DDB">
              <w:rPr>
                <w:rFonts w:asciiTheme="majorBidi" w:hAnsiTheme="majorBidi" w:cstheme="majorBidi"/>
                <w:sz w:val="16"/>
                <w:szCs w:val="16"/>
              </w:rPr>
              <w:t>MeSH</w:t>
            </w:r>
            <w:proofErr w:type="spellEnd"/>
            <w:r w:rsidRPr="00985DDB">
              <w:rPr>
                <w:rFonts w:asciiTheme="majorBidi" w:hAnsiTheme="majorBidi" w:cstheme="majorBidi"/>
                <w:sz w:val="16"/>
                <w:szCs w:val="16"/>
              </w:rPr>
              <w:t>]) AND ("Shock, Cardiogenic"[</w:t>
            </w:r>
            <w:proofErr w:type="spellStart"/>
            <w:r w:rsidRPr="00985DDB">
              <w:rPr>
                <w:rFonts w:asciiTheme="majorBidi" w:hAnsiTheme="majorBidi" w:cstheme="majorBidi"/>
                <w:sz w:val="16"/>
                <w:szCs w:val="16"/>
              </w:rPr>
              <w:t>MeSH</w:t>
            </w:r>
            <w:proofErr w:type="spellEnd"/>
            <w:r w:rsidRPr="00985DDB">
              <w:rPr>
                <w:rFonts w:asciiTheme="majorBidi" w:hAnsiTheme="majorBidi" w:cstheme="majorBidi"/>
                <w:sz w:val="16"/>
                <w:szCs w:val="16"/>
              </w:rPr>
              <w:t>])</w:t>
            </w:r>
          </w:p>
        </w:tc>
      </w:tr>
      <w:tr w:rsidR="00582F89" w:rsidRPr="00985DDB" w14:paraId="369AB316" w14:textId="77777777" w:rsidTr="00461102">
        <w:tc>
          <w:tcPr>
            <w:tcW w:w="0" w:type="auto"/>
          </w:tcPr>
          <w:p w14:paraId="6C5F0FAE" w14:textId="753044BE"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Embase</w:t>
            </w:r>
          </w:p>
        </w:tc>
        <w:tc>
          <w:tcPr>
            <w:tcW w:w="0" w:type="auto"/>
          </w:tcPr>
          <w:p w14:paraId="15E96A2B" w14:textId="30A2F21F"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('mitral valve transcatheter edge-to-edge repair':</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'm-teer':</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w:t>
            </w:r>
            <w:proofErr w:type="spellStart"/>
            <w:r w:rsidRPr="00985DDB">
              <w:rPr>
                <w:rFonts w:asciiTheme="majorBidi" w:hAnsiTheme="majorBidi" w:cstheme="majorBidi"/>
                <w:sz w:val="16"/>
                <w:szCs w:val="16"/>
              </w:rPr>
              <w:t>mteer</w:t>
            </w:r>
            <w:proofErr w:type="spellEnd"/>
            <w:r w:rsidRPr="00985DDB">
              <w:rPr>
                <w:rFonts w:asciiTheme="majorBidi" w:hAnsiTheme="majorBidi" w:cstheme="majorBidi"/>
                <w:sz w:val="16"/>
                <w:szCs w:val="16"/>
              </w:rPr>
              <w:t>':</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'small mitral valve':</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'transcatheter mitral valve repair':</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w:t>
            </w:r>
            <w:proofErr w:type="spellStart"/>
            <w:r w:rsidRPr="00985DDB">
              <w:rPr>
                <w:rFonts w:asciiTheme="majorBidi" w:hAnsiTheme="majorBidi" w:cstheme="majorBidi"/>
                <w:sz w:val="16"/>
                <w:szCs w:val="16"/>
              </w:rPr>
              <w:t>tmvr</w:t>
            </w:r>
            <w:proofErr w:type="spellEnd"/>
            <w:r w:rsidRPr="00985DDB">
              <w:rPr>
                <w:rFonts w:asciiTheme="majorBidi" w:hAnsiTheme="majorBidi" w:cstheme="majorBidi"/>
                <w:sz w:val="16"/>
                <w:szCs w:val="16"/>
              </w:rPr>
              <w:t>':</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'edge-to-edge technique':</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'edge-to-edge':</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w:t>
            </w:r>
            <w:proofErr w:type="spellStart"/>
            <w:r w:rsidRPr="00985DDB">
              <w:rPr>
                <w:rFonts w:asciiTheme="majorBidi" w:hAnsiTheme="majorBidi" w:cstheme="majorBidi"/>
                <w:sz w:val="16"/>
                <w:szCs w:val="16"/>
              </w:rPr>
              <w:t>mitra</w:t>
            </w:r>
            <w:proofErr w:type="spellEnd"/>
            <w:r w:rsidRPr="00985DDB">
              <w:rPr>
                <w:rFonts w:asciiTheme="majorBidi" w:hAnsiTheme="majorBidi" w:cstheme="majorBidi"/>
                <w:sz w:val="16"/>
                <w:szCs w:val="16"/>
              </w:rPr>
              <w:t xml:space="preserve"> clip':</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w:t>
            </w:r>
            <w:proofErr w:type="spellStart"/>
            <w:r w:rsidRPr="00985DDB">
              <w:rPr>
                <w:rFonts w:asciiTheme="majorBidi" w:hAnsiTheme="majorBidi" w:cstheme="majorBidi"/>
                <w:sz w:val="16"/>
                <w:szCs w:val="16"/>
              </w:rPr>
              <w:t>mitraclip</w:t>
            </w:r>
            <w:proofErr w:type="spellEnd"/>
            <w:r w:rsidRPr="00985DDB">
              <w:rPr>
                <w:rFonts w:asciiTheme="majorBidi" w:hAnsiTheme="majorBidi" w:cstheme="majorBidi"/>
                <w:sz w:val="16"/>
                <w:szCs w:val="16"/>
              </w:rPr>
              <w:t>':</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AND ('mitral regurgitation'/exp OR 'mitral valve insufficiency':</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'insufficiency, mitral valve':</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'valve insufficiency, mitral':</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'mitral incompetence':</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'incompetence, mitral':</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'mitral insufficiency':</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'insufficiency, mitral':</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'mitral regurgitation':</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'regurgitation, mitral':</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'mitral valve incompetence':</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'incompetence, mitral valve':</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'valve incompetence, mitral':</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'mitral valve regurgitation':</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'regurgitation, mitral valve':</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'valve regurgitation, mitral':</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AND ('cardiogenic shock'/exp OR 'shock, cardiogenic':</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'cardiac shock':</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'circulatory shock':</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'post-infarction cardiogenic shock':</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'refractory cardiogenic shock':</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'acute cardiogenic shock':</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 xml:space="preserve"> OR 'low cardiac output syndrome':</w:t>
            </w:r>
            <w:proofErr w:type="spellStart"/>
            <w:r w:rsidRPr="00985DDB">
              <w:rPr>
                <w:rFonts w:asciiTheme="majorBidi" w:hAnsiTheme="majorBidi" w:cstheme="majorBidi"/>
                <w:sz w:val="16"/>
                <w:szCs w:val="16"/>
              </w:rPr>
              <w:t>ti,ab</w:t>
            </w:r>
            <w:proofErr w:type="spellEnd"/>
            <w:r w:rsidRPr="00985DDB">
              <w:rPr>
                <w:rFonts w:asciiTheme="majorBidi" w:hAnsiTheme="majorBidi" w:cstheme="majorBidi"/>
                <w:sz w:val="16"/>
                <w:szCs w:val="16"/>
              </w:rPr>
              <w:t>)</w:t>
            </w:r>
          </w:p>
        </w:tc>
      </w:tr>
      <w:tr w:rsidR="00582F89" w:rsidRPr="00985DDB" w14:paraId="2926D42E" w14:textId="77777777" w:rsidTr="00461102">
        <w:tc>
          <w:tcPr>
            <w:tcW w:w="0" w:type="auto"/>
          </w:tcPr>
          <w:p w14:paraId="2F0B2788" w14:textId="51FEDC03"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Scopus</w:t>
            </w:r>
          </w:p>
        </w:tc>
        <w:tc>
          <w:tcPr>
            <w:tcW w:w="0" w:type="auto"/>
          </w:tcPr>
          <w:p w14:paraId="59F86425" w14:textId="0C6EC6F2"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TITLE-ABS-KEY ( "mitral valve transcatheter edge-to-edge repair" OR "M-TEER" OR "MTEER" OR "small mitral valve" OR "transcatheter mitral valve repair" OR "</w:t>
            </w:r>
            <w:proofErr w:type="spellStart"/>
            <w:r w:rsidRPr="00985DDB">
              <w:rPr>
                <w:rFonts w:asciiTheme="majorBidi" w:hAnsiTheme="majorBidi" w:cstheme="majorBidi"/>
                <w:sz w:val="16"/>
                <w:szCs w:val="16"/>
              </w:rPr>
              <w:t>TMVr</w:t>
            </w:r>
            <w:proofErr w:type="spellEnd"/>
            <w:r w:rsidRPr="00985DDB">
              <w:rPr>
                <w:rFonts w:asciiTheme="majorBidi" w:hAnsiTheme="majorBidi" w:cstheme="majorBidi"/>
                <w:sz w:val="16"/>
                <w:szCs w:val="16"/>
              </w:rPr>
              <w:t>" OR "edge-to-edge technique" OR "edge-to-edge" OR "</w:t>
            </w:r>
            <w:proofErr w:type="spellStart"/>
            <w:r w:rsidRPr="00985DDB">
              <w:rPr>
                <w:rFonts w:asciiTheme="majorBidi" w:hAnsiTheme="majorBidi" w:cstheme="majorBidi"/>
                <w:sz w:val="16"/>
                <w:szCs w:val="16"/>
              </w:rPr>
              <w:t>mitra</w:t>
            </w:r>
            <w:proofErr w:type="spellEnd"/>
            <w:r w:rsidRPr="00985DDB">
              <w:rPr>
                <w:rFonts w:asciiTheme="majorBidi" w:hAnsiTheme="majorBidi" w:cstheme="majorBidi"/>
                <w:sz w:val="16"/>
                <w:szCs w:val="16"/>
              </w:rPr>
              <w:t xml:space="preserve"> clip" OR "</w:t>
            </w:r>
            <w:proofErr w:type="spellStart"/>
            <w:r w:rsidRPr="00985DDB">
              <w:rPr>
                <w:rFonts w:asciiTheme="majorBidi" w:hAnsiTheme="majorBidi" w:cstheme="majorBidi"/>
                <w:sz w:val="16"/>
                <w:szCs w:val="16"/>
              </w:rPr>
              <w:t>mitraclip</w:t>
            </w:r>
            <w:proofErr w:type="spellEnd"/>
            <w:r w:rsidRPr="00985DDB">
              <w:rPr>
                <w:rFonts w:asciiTheme="majorBidi" w:hAnsiTheme="majorBidi" w:cstheme="majorBidi"/>
                <w:sz w:val="16"/>
                <w:szCs w:val="16"/>
              </w:rPr>
              <w:t>" ) AND TITLE-ABS-KEY ( "Mitral Valve Insufficiency" OR "Insufficiency, Mitral Valve" OR "Valve Insufficiency, Mitral" OR "Mitral Incompetence" OR "Incompetence, Mitral" OR "Mitral Insufficiency" OR "Insufficiency, Mitral" OR "Mitral Regurgitation" OR "Regurgitation, Mitral" OR "Mitral Valve Incompetence" OR "Incompetence, Mitral Valve" OR "Valve Incompetence, Mitral" OR "Mitral Valve Regurgitation" OR "Regurgitation, Mitral Valve" OR "Valve Regurgitation, Mitral" ) AND TITLE-ABS-KEY ( "Cardiogenic Shock" OR "Shock, Cardiogenic" OR "Cardiac shock" OR "Circulatory shock" OR "Post-infarction cardiogenic shock" OR "Refractory cardiogenic shock" OR "Acute cardiogenic shock" OR "Low cardiac output syndrome" )</w:t>
            </w:r>
          </w:p>
        </w:tc>
      </w:tr>
      <w:tr w:rsidR="00582F89" w:rsidRPr="00985DDB" w14:paraId="249E3013" w14:textId="77777777" w:rsidTr="00461102">
        <w:tc>
          <w:tcPr>
            <w:tcW w:w="0" w:type="auto"/>
          </w:tcPr>
          <w:p w14:paraId="1B0B92CD" w14:textId="3A9A385A"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 xml:space="preserve">Web </w:t>
            </w:r>
          </w:p>
        </w:tc>
        <w:tc>
          <w:tcPr>
            <w:tcW w:w="0" w:type="auto"/>
          </w:tcPr>
          <w:p w14:paraId="260B8FF3" w14:textId="5626BFF7" w:rsidR="00582F89" w:rsidRPr="00985DDB" w:rsidRDefault="00582F89" w:rsidP="00582F89">
            <w:pPr>
              <w:rPr>
                <w:rFonts w:asciiTheme="majorBidi" w:hAnsiTheme="majorBidi" w:cstheme="majorBidi"/>
                <w:sz w:val="16"/>
                <w:szCs w:val="16"/>
              </w:rPr>
            </w:pPr>
            <w:r w:rsidRPr="00985DDB">
              <w:rPr>
                <w:rFonts w:asciiTheme="majorBidi" w:hAnsiTheme="majorBidi" w:cstheme="majorBidi"/>
                <w:sz w:val="16"/>
                <w:szCs w:val="16"/>
              </w:rPr>
              <w:t>(("mitral valve transcatheter edge-to-edge repair" OR "M-TEER" OR "MTEER" OR "small mitral valve" OR "transcatheter mitral valve repair" OR "</w:t>
            </w:r>
            <w:proofErr w:type="spellStart"/>
            <w:r w:rsidRPr="00985DDB">
              <w:rPr>
                <w:rFonts w:asciiTheme="majorBidi" w:hAnsiTheme="majorBidi" w:cstheme="majorBidi"/>
                <w:sz w:val="16"/>
                <w:szCs w:val="16"/>
              </w:rPr>
              <w:t>TMVr</w:t>
            </w:r>
            <w:proofErr w:type="spellEnd"/>
            <w:r w:rsidRPr="00985DDB">
              <w:rPr>
                <w:rFonts w:asciiTheme="majorBidi" w:hAnsiTheme="majorBidi" w:cstheme="majorBidi"/>
                <w:sz w:val="16"/>
                <w:szCs w:val="16"/>
              </w:rPr>
              <w:t>" OR "edge-to-edge technique" OR "edge-to-edge" OR "</w:t>
            </w:r>
            <w:proofErr w:type="spellStart"/>
            <w:r w:rsidRPr="00985DDB">
              <w:rPr>
                <w:rFonts w:asciiTheme="majorBidi" w:hAnsiTheme="majorBidi" w:cstheme="majorBidi"/>
                <w:sz w:val="16"/>
                <w:szCs w:val="16"/>
              </w:rPr>
              <w:t>mitra</w:t>
            </w:r>
            <w:proofErr w:type="spellEnd"/>
            <w:r w:rsidRPr="00985DDB">
              <w:rPr>
                <w:rFonts w:asciiTheme="majorBidi" w:hAnsiTheme="majorBidi" w:cstheme="majorBidi"/>
                <w:sz w:val="16"/>
                <w:szCs w:val="16"/>
              </w:rPr>
              <w:t xml:space="preserve"> clip" OR "</w:t>
            </w:r>
            <w:proofErr w:type="spellStart"/>
            <w:r w:rsidRPr="00985DDB">
              <w:rPr>
                <w:rFonts w:asciiTheme="majorBidi" w:hAnsiTheme="majorBidi" w:cstheme="majorBidi"/>
                <w:sz w:val="16"/>
                <w:szCs w:val="16"/>
              </w:rPr>
              <w:t>mitraclip</w:t>
            </w:r>
            <w:proofErr w:type="spellEnd"/>
            <w:r w:rsidRPr="00985DDB">
              <w:rPr>
                <w:rFonts w:asciiTheme="majorBidi" w:hAnsiTheme="majorBidi" w:cstheme="majorBidi"/>
                <w:sz w:val="16"/>
                <w:szCs w:val="16"/>
              </w:rPr>
              <w:t>") And ("Mitral Valve Insufficiency" OR "Insufficiency, Mitral Valve" OR "Valve Insufficiency, Mitral" OR "Mitral Incompetence" OR "Incompetence, Mitral" OR "Mitral Insufficiency" OR "Insufficiency, Mitral" OR "Mitral Regurgitation" OR "Regurgitation, Mitral" OR "Mitral Valve Incompetence" OR "Incompetence, Mitral Valve" OR "Valve Incompetence, Mitral" OR "Mitral Valve Regurgitation" OR "Regurgitation, Mitral Valve" OR "Valve Regurgitation, Mitral") And ("Cardiogenic Shock" OR "Shock, Cardiogenic" OR "Cardiac shock" OR "Circulatory shock" OR "Post-infarction cardiogenic shock" OR "Refractory cardiogenic shock" OR "Acute cardiogenic shock" OR "Low cardiac output syndrome"))</w:t>
            </w:r>
          </w:p>
        </w:tc>
      </w:tr>
    </w:tbl>
    <w:p w14:paraId="077ACA48" w14:textId="77777777" w:rsidR="00417341" w:rsidRPr="00985DDB" w:rsidRDefault="00417341">
      <w:pPr>
        <w:rPr>
          <w:rFonts w:asciiTheme="majorBidi" w:hAnsiTheme="majorBidi" w:cstheme="majorBidi"/>
        </w:rPr>
      </w:pPr>
    </w:p>
    <w:p w14:paraId="7CD7F162" w14:textId="77777777" w:rsidR="00985DDB" w:rsidRPr="00985DDB" w:rsidRDefault="00985DDB" w:rsidP="00985DDB">
      <w:pPr>
        <w:rPr>
          <w:rFonts w:asciiTheme="majorBidi" w:hAnsiTheme="majorBidi" w:cstheme="majorBidi"/>
          <w:b/>
          <w:bCs/>
        </w:rPr>
      </w:pPr>
      <w:r w:rsidRPr="00985DDB">
        <w:rPr>
          <w:rFonts w:asciiTheme="majorBidi" w:hAnsiTheme="majorBidi" w:cstheme="majorBidi"/>
          <w:b/>
          <w:bCs/>
        </w:rPr>
        <w:t>Table S2</w:t>
      </w:r>
      <w:r w:rsidRPr="00985DDB">
        <w:rPr>
          <w:rFonts w:asciiTheme="majorBidi" w:hAnsiTheme="majorBidi" w:cstheme="majorBidi"/>
        </w:rPr>
        <w:t>: Quality of included studies</w:t>
      </w:r>
    </w:p>
    <w:tbl>
      <w:tblPr>
        <w:tblStyle w:val="TableGrid"/>
        <w:tblW w:w="0" w:type="auto"/>
        <w:jc w:val="center"/>
        <w:tblLook w:val="04A0" w:firstRow="1" w:lastRow="0" w:firstColumn="1" w:lastColumn="0" w:noHBand="0" w:noVBand="1"/>
      </w:tblPr>
      <w:tblGrid>
        <w:gridCol w:w="623"/>
        <w:gridCol w:w="903"/>
        <w:gridCol w:w="665"/>
        <w:gridCol w:w="665"/>
        <w:gridCol w:w="666"/>
        <w:gridCol w:w="666"/>
        <w:gridCol w:w="666"/>
        <w:gridCol w:w="666"/>
        <w:gridCol w:w="666"/>
        <w:gridCol w:w="666"/>
        <w:gridCol w:w="666"/>
        <w:gridCol w:w="666"/>
        <w:gridCol w:w="666"/>
        <w:gridCol w:w="500"/>
      </w:tblGrid>
      <w:tr w:rsidR="00985DDB" w:rsidRPr="00985DDB" w14:paraId="723BDF3B" w14:textId="77777777" w:rsidTr="00E84BBB">
        <w:trPr>
          <w:jc w:val="center"/>
        </w:trPr>
        <w:tc>
          <w:tcPr>
            <w:tcW w:w="0" w:type="auto"/>
          </w:tcPr>
          <w:p w14:paraId="0354368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Number of studies</w:t>
            </w:r>
          </w:p>
        </w:tc>
        <w:tc>
          <w:tcPr>
            <w:tcW w:w="0" w:type="auto"/>
          </w:tcPr>
          <w:p w14:paraId="50BC077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Author, year</w:t>
            </w:r>
          </w:p>
        </w:tc>
        <w:tc>
          <w:tcPr>
            <w:tcW w:w="0" w:type="auto"/>
          </w:tcPr>
          <w:p w14:paraId="587681A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1</w:t>
            </w:r>
          </w:p>
        </w:tc>
        <w:tc>
          <w:tcPr>
            <w:tcW w:w="0" w:type="auto"/>
          </w:tcPr>
          <w:p w14:paraId="55598B7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2</w:t>
            </w:r>
          </w:p>
        </w:tc>
        <w:tc>
          <w:tcPr>
            <w:tcW w:w="0" w:type="auto"/>
          </w:tcPr>
          <w:p w14:paraId="6748F26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3</w:t>
            </w:r>
          </w:p>
        </w:tc>
        <w:tc>
          <w:tcPr>
            <w:tcW w:w="0" w:type="auto"/>
          </w:tcPr>
          <w:p w14:paraId="7487676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4</w:t>
            </w:r>
          </w:p>
        </w:tc>
        <w:tc>
          <w:tcPr>
            <w:tcW w:w="0" w:type="auto"/>
          </w:tcPr>
          <w:p w14:paraId="0995BC8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5</w:t>
            </w:r>
          </w:p>
        </w:tc>
        <w:tc>
          <w:tcPr>
            <w:tcW w:w="0" w:type="auto"/>
          </w:tcPr>
          <w:p w14:paraId="506F054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6</w:t>
            </w:r>
          </w:p>
        </w:tc>
        <w:tc>
          <w:tcPr>
            <w:tcW w:w="0" w:type="auto"/>
          </w:tcPr>
          <w:p w14:paraId="4E2A340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7</w:t>
            </w:r>
          </w:p>
        </w:tc>
        <w:tc>
          <w:tcPr>
            <w:tcW w:w="0" w:type="auto"/>
          </w:tcPr>
          <w:p w14:paraId="441AFC6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8</w:t>
            </w:r>
          </w:p>
        </w:tc>
        <w:tc>
          <w:tcPr>
            <w:tcW w:w="0" w:type="auto"/>
          </w:tcPr>
          <w:p w14:paraId="5A530CE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9</w:t>
            </w:r>
          </w:p>
        </w:tc>
        <w:tc>
          <w:tcPr>
            <w:tcW w:w="0" w:type="auto"/>
          </w:tcPr>
          <w:p w14:paraId="3F221CC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10</w:t>
            </w:r>
          </w:p>
        </w:tc>
        <w:tc>
          <w:tcPr>
            <w:tcW w:w="0" w:type="auto"/>
          </w:tcPr>
          <w:p w14:paraId="1AB706F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Question 11</w:t>
            </w:r>
          </w:p>
        </w:tc>
        <w:tc>
          <w:tcPr>
            <w:tcW w:w="0" w:type="auto"/>
          </w:tcPr>
          <w:p w14:paraId="7A92F13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Total score</w:t>
            </w:r>
          </w:p>
        </w:tc>
      </w:tr>
      <w:tr w:rsidR="00985DDB" w:rsidRPr="00985DDB" w14:paraId="61A52669" w14:textId="77777777" w:rsidTr="00E84BBB">
        <w:trPr>
          <w:jc w:val="center"/>
        </w:trPr>
        <w:tc>
          <w:tcPr>
            <w:tcW w:w="0" w:type="auto"/>
          </w:tcPr>
          <w:p w14:paraId="7DEFD32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w:t>
            </w:r>
          </w:p>
        </w:tc>
        <w:tc>
          <w:tcPr>
            <w:tcW w:w="0" w:type="auto"/>
          </w:tcPr>
          <w:p w14:paraId="7483FDE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Kovach, 2021</w:t>
            </w:r>
          </w:p>
        </w:tc>
        <w:tc>
          <w:tcPr>
            <w:tcW w:w="0" w:type="auto"/>
          </w:tcPr>
          <w:p w14:paraId="06B010B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B7ECE5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ABEDBD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70480B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2CB2D3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791B7E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C48B92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CF3519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D8E4B4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6EA9D7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1A79A5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5D82F8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661FA76D" w14:textId="77777777" w:rsidTr="00E84BBB">
        <w:trPr>
          <w:jc w:val="center"/>
        </w:trPr>
        <w:tc>
          <w:tcPr>
            <w:tcW w:w="0" w:type="auto"/>
          </w:tcPr>
          <w:p w14:paraId="17BF837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2</w:t>
            </w:r>
          </w:p>
        </w:tc>
        <w:tc>
          <w:tcPr>
            <w:tcW w:w="0" w:type="auto"/>
          </w:tcPr>
          <w:p w14:paraId="2922D5E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color w:val="000000"/>
                <w:sz w:val="16"/>
                <w:szCs w:val="16"/>
              </w:rPr>
              <w:t>Lee, 2021</w:t>
            </w:r>
          </w:p>
        </w:tc>
        <w:tc>
          <w:tcPr>
            <w:tcW w:w="0" w:type="auto"/>
          </w:tcPr>
          <w:p w14:paraId="3874D3D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4EEA4A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230AA6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0065A1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EBAAC9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A7C59A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F89118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871123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4D3F8E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301AA7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1F54F3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AEC4BA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6D0BDB5D" w14:textId="77777777" w:rsidTr="00E84BBB">
        <w:trPr>
          <w:jc w:val="center"/>
        </w:trPr>
        <w:tc>
          <w:tcPr>
            <w:tcW w:w="0" w:type="auto"/>
          </w:tcPr>
          <w:p w14:paraId="6766E54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3</w:t>
            </w:r>
          </w:p>
        </w:tc>
        <w:tc>
          <w:tcPr>
            <w:tcW w:w="0" w:type="auto"/>
          </w:tcPr>
          <w:p w14:paraId="7177999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Simard, 2022</w:t>
            </w:r>
          </w:p>
        </w:tc>
        <w:tc>
          <w:tcPr>
            <w:tcW w:w="0" w:type="auto"/>
          </w:tcPr>
          <w:p w14:paraId="144CB8F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E606D5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44F706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69727E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FE2D3F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BEB492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Unclear</w:t>
            </w:r>
          </w:p>
        </w:tc>
        <w:tc>
          <w:tcPr>
            <w:tcW w:w="0" w:type="auto"/>
          </w:tcPr>
          <w:p w14:paraId="1C63535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981CE9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3DFF68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200D02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43DB2B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DFF0FB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10/11</w:t>
            </w:r>
          </w:p>
        </w:tc>
      </w:tr>
      <w:tr w:rsidR="00985DDB" w:rsidRPr="00985DDB" w14:paraId="5C71CDC0" w14:textId="77777777" w:rsidTr="00E84BBB">
        <w:trPr>
          <w:jc w:val="center"/>
        </w:trPr>
        <w:tc>
          <w:tcPr>
            <w:tcW w:w="0" w:type="auto"/>
          </w:tcPr>
          <w:p w14:paraId="7AEB7BF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4</w:t>
            </w:r>
          </w:p>
        </w:tc>
        <w:tc>
          <w:tcPr>
            <w:tcW w:w="0" w:type="auto"/>
          </w:tcPr>
          <w:p w14:paraId="370086D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Haberman, 2024</w:t>
            </w:r>
          </w:p>
        </w:tc>
        <w:tc>
          <w:tcPr>
            <w:tcW w:w="0" w:type="auto"/>
          </w:tcPr>
          <w:p w14:paraId="2A415ED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8E0203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93FD99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18B048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D3A130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7F9A94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FE09EB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7352DE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E2F51A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85B95B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No</w:t>
            </w:r>
          </w:p>
        </w:tc>
        <w:tc>
          <w:tcPr>
            <w:tcW w:w="0" w:type="auto"/>
          </w:tcPr>
          <w:p w14:paraId="1C8B232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0CFBC2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10/11</w:t>
            </w:r>
          </w:p>
        </w:tc>
      </w:tr>
      <w:tr w:rsidR="00985DDB" w:rsidRPr="00985DDB" w14:paraId="042259A7" w14:textId="77777777" w:rsidTr="00E84BBB">
        <w:trPr>
          <w:jc w:val="center"/>
        </w:trPr>
        <w:tc>
          <w:tcPr>
            <w:tcW w:w="0" w:type="auto"/>
          </w:tcPr>
          <w:p w14:paraId="14EF37B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5</w:t>
            </w:r>
          </w:p>
        </w:tc>
        <w:tc>
          <w:tcPr>
            <w:tcW w:w="0" w:type="auto"/>
          </w:tcPr>
          <w:p w14:paraId="383814D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Jung, 2021</w:t>
            </w:r>
          </w:p>
        </w:tc>
        <w:tc>
          <w:tcPr>
            <w:tcW w:w="0" w:type="auto"/>
          </w:tcPr>
          <w:p w14:paraId="5A84FF0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B39B2B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F89451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02D12F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C3D9F1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30D1DE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940297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D8477B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DF1165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4F2312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A53F48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1D9306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4FF0808F" w14:textId="77777777" w:rsidTr="00E84BBB">
        <w:trPr>
          <w:jc w:val="center"/>
        </w:trPr>
        <w:tc>
          <w:tcPr>
            <w:tcW w:w="0" w:type="auto"/>
          </w:tcPr>
          <w:p w14:paraId="34D60FA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6</w:t>
            </w:r>
          </w:p>
        </w:tc>
        <w:tc>
          <w:tcPr>
            <w:tcW w:w="0" w:type="auto"/>
          </w:tcPr>
          <w:p w14:paraId="1324063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Tang, 2021</w:t>
            </w:r>
          </w:p>
        </w:tc>
        <w:tc>
          <w:tcPr>
            <w:tcW w:w="0" w:type="auto"/>
          </w:tcPr>
          <w:p w14:paraId="680EC37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96E2BE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297E3F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8121FE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A5F97B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04C58C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BF638C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FEC575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8DFD6A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E39990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2AFB63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9EF648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26325A42" w14:textId="77777777" w:rsidTr="00E84BBB">
        <w:trPr>
          <w:jc w:val="center"/>
        </w:trPr>
        <w:tc>
          <w:tcPr>
            <w:tcW w:w="0" w:type="auto"/>
          </w:tcPr>
          <w:p w14:paraId="5880CEE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7</w:t>
            </w:r>
          </w:p>
        </w:tc>
        <w:tc>
          <w:tcPr>
            <w:tcW w:w="0" w:type="auto"/>
          </w:tcPr>
          <w:p w14:paraId="608E75C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Adamo, 2017</w:t>
            </w:r>
          </w:p>
        </w:tc>
        <w:tc>
          <w:tcPr>
            <w:tcW w:w="0" w:type="auto"/>
          </w:tcPr>
          <w:p w14:paraId="5448D81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996B5D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5C99CA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28C172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35FF9B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3FBF28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3948B2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4AB03C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FBBB98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FC8AB7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067863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w:t>
            </w:r>
          </w:p>
        </w:tc>
        <w:tc>
          <w:tcPr>
            <w:tcW w:w="0" w:type="auto"/>
          </w:tcPr>
          <w:p w14:paraId="0E95DC5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10/10</w:t>
            </w:r>
          </w:p>
        </w:tc>
      </w:tr>
      <w:tr w:rsidR="00985DDB" w:rsidRPr="00985DDB" w14:paraId="53E27653" w14:textId="77777777" w:rsidTr="00E84BBB">
        <w:trPr>
          <w:jc w:val="center"/>
        </w:trPr>
        <w:tc>
          <w:tcPr>
            <w:tcW w:w="0" w:type="auto"/>
          </w:tcPr>
          <w:p w14:paraId="74BD645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8</w:t>
            </w:r>
          </w:p>
        </w:tc>
        <w:tc>
          <w:tcPr>
            <w:tcW w:w="0" w:type="auto"/>
          </w:tcPr>
          <w:p w14:paraId="20BFAA63" w14:textId="77777777" w:rsidR="00985DDB" w:rsidRPr="00985DDB" w:rsidRDefault="00985DDB" w:rsidP="00E84BBB">
            <w:pPr>
              <w:jc w:val="center"/>
              <w:rPr>
                <w:rFonts w:asciiTheme="majorBidi" w:hAnsiTheme="majorBidi" w:cstheme="majorBidi"/>
                <w:sz w:val="16"/>
                <w:szCs w:val="16"/>
              </w:rPr>
            </w:pPr>
            <w:proofErr w:type="spellStart"/>
            <w:r w:rsidRPr="00985DDB">
              <w:rPr>
                <w:rFonts w:asciiTheme="majorBidi" w:hAnsiTheme="majorBidi" w:cstheme="majorBidi"/>
                <w:sz w:val="16"/>
                <w:szCs w:val="16"/>
              </w:rPr>
              <w:t>Makmal</w:t>
            </w:r>
            <w:proofErr w:type="spellEnd"/>
            <w:r w:rsidRPr="00985DDB">
              <w:rPr>
                <w:rFonts w:asciiTheme="majorBidi" w:hAnsiTheme="majorBidi" w:cstheme="majorBidi"/>
                <w:sz w:val="16"/>
                <w:szCs w:val="16"/>
              </w:rPr>
              <w:t>, 2024</w:t>
            </w:r>
          </w:p>
        </w:tc>
        <w:tc>
          <w:tcPr>
            <w:tcW w:w="0" w:type="auto"/>
          </w:tcPr>
          <w:p w14:paraId="73F85BC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9E5A38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9BF61C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E16490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7FBC36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083C23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9BED7F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96F7DE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53E3E6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No</w:t>
            </w:r>
          </w:p>
        </w:tc>
        <w:tc>
          <w:tcPr>
            <w:tcW w:w="0" w:type="auto"/>
          </w:tcPr>
          <w:p w14:paraId="3FED627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Unclear</w:t>
            </w:r>
          </w:p>
        </w:tc>
        <w:tc>
          <w:tcPr>
            <w:tcW w:w="0" w:type="auto"/>
          </w:tcPr>
          <w:p w14:paraId="10E84A8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A7FCCD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9/11</w:t>
            </w:r>
          </w:p>
        </w:tc>
      </w:tr>
      <w:tr w:rsidR="00985DDB" w:rsidRPr="00985DDB" w14:paraId="24968175" w14:textId="77777777" w:rsidTr="00E84BBB">
        <w:trPr>
          <w:jc w:val="center"/>
        </w:trPr>
        <w:tc>
          <w:tcPr>
            <w:tcW w:w="0" w:type="auto"/>
          </w:tcPr>
          <w:p w14:paraId="31E231A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9</w:t>
            </w:r>
          </w:p>
        </w:tc>
        <w:tc>
          <w:tcPr>
            <w:tcW w:w="0" w:type="auto"/>
          </w:tcPr>
          <w:p w14:paraId="4D97DC43" w14:textId="77777777" w:rsidR="00985DDB" w:rsidRPr="00985DDB" w:rsidRDefault="00985DDB" w:rsidP="00E84BBB">
            <w:pPr>
              <w:jc w:val="center"/>
              <w:rPr>
                <w:rFonts w:asciiTheme="majorBidi" w:hAnsiTheme="majorBidi" w:cstheme="majorBidi"/>
                <w:sz w:val="16"/>
                <w:szCs w:val="16"/>
              </w:rPr>
            </w:pPr>
            <w:proofErr w:type="spellStart"/>
            <w:r w:rsidRPr="00985DDB">
              <w:rPr>
                <w:rFonts w:asciiTheme="majorBidi" w:hAnsiTheme="majorBidi" w:cstheme="majorBidi"/>
                <w:sz w:val="16"/>
                <w:szCs w:val="16"/>
              </w:rPr>
              <w:t>Aldrugh</w:t>
            </w:r>
            <w:proofErr w:type="spellEnd"/>
            <w:r w:rsidRPr="00985DDB">
              <w:rPr>
                <w:rFonts w:asciiTheme="majorBidi" w:hAnsiTheme="majorBidi" w:cstheme="majorBidi"/>
                <w:sz w:val="16"/>
                <w:szCs w:val="16"/>
              </w:rPr>
              <w:t>, 2021</w:t>
            </w:r>
          </w:p>
        </w:tc>
        <w:tc>
          <w:tcPr>
            <w:tcW w:w="0" w:type="auto"/>
          </w:tcPr>
          <w:p w14:paraId="55E9D53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6A4DDB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DDAADA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9453A1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FD2240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BBDDA3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D68712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AC8C4F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339511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8E9720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EC8E5F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C2A0F3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49983FA9" w14:textId="77777777" w:rsidTr="00E84BBB">
        <w:trPr>
          <w:jc w:val="center"/>
        </w:trPr>
        <w:tc>
          <w:tcPr>
            <w:tcW w:w="0" w:type="auto"/>
          </w:tcPr>
          <w:p w14:paraId="3CF11C4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10</w:t>
            </w:r>
          </w:p>
        </w:tc>
        <w:tc>
          <w:tcPr>
            <w:tcW w:w="0" w:type="auto"/>
          </w:tcPr>
          <w:p w14:paraId="08D6A12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Estevez-Loureiro, 2021</w:t>
            </w:r>
          </w:p>
        </w:tc>
        <w:tc>
          <w:tcPr>
            <w:tcW w:w="0" w:type="auto"/>
          </w:tcPr>
          <w:p w14:paraId="2CF1AC2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E65996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ABBB4D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E15E94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9A26F8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79E67B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2FCA14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0C31E0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No</w:t>
            </w:r>
          </w:p>
        </w:tc>
        <w:tc>
          <w:tcPr>
            <w:tcW w:w="0" w:type="auto"/>
          </w:tcPr>
          <w:p w14:paraId="3864675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EDD11D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201C5B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90AACE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10/11</w:t>
            </w:r>
          </w:p>
        </w:tc>
      </w:tr>
      <w:tr w:rsidR="00985DDB" w:rsidRPr="00985DDB" w14:paraId="19F41D78" w14:textId="77777777" w:rsidTr="00E84BBB">
        <w:trPr>
          <w:jc w:val="center"/>
        </w:trPr>
        <w:tc>
          <w:tcPr>
            <w:tcW w:w="0" w:type="auto"/>
          </w:tcPr>
          <w:p w14:paraId="70CF1F2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w:t>
            </w:r>
          </w:p>
        </w:tc>
        <w:tc>
          <w:tcPr>
            <w:tcW w:w="0" w:type="auto"/>
          </w:tcPr>
          <w:p w14:paraId="54EAA5B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So, 2022</w:t>
            </w:r>
          </w:p>
        </w:tc>
        <w:tc>
          <w:tcPr>
            <w:tcW w:w="0" w:type="auto"/>
          </w:tcPr>
          <w:p w14:paraId="48E4E84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0B0A4F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3B6880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C8C5F2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02A943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C84B50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A20DBF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9A2EB6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A2D4DA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7097A0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19A4CE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7844FB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115725CE" w14:textId="77777777" w:rsidTr="00E84BBB">
        <w:trPr>
          <w:jc w:val="center"/>
        </w:trPr>
        <w:tc>
          <w:tcPr>
            <w:tcW w:w="0" w:type="auto"/>
          </w:tcPr>
          <w:p w14:paraId="451B383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12</w:t>
            </w:r>
          </w:p>
        </w:tc>
        <w:tc>
          <w:tcPr>
            <w:tcW w:w="0" w:type="auto"/>
          </w:tcPr>
          <w:p w14:paraId="40489BF4" w14:textId="77777777" w:rsidR="00985DDB" w:rsidRPr="00985DDB" w:rsidRDefault="00985DDB" w:rsidP="00E84BBB">
            <w:pPr>
              <w:jc w:val="center"/>
              <w:rPr>
                <w:rFonts w:asciiTheme="majorBidi" w:hAnsiTheme="majorBidi" w:cstheme="majorBidi"/>
                <w:sz w:val="16"/>
                <w:szCs w:val="16"/>
              </w:rPr>
            </w:pPr>
            <w:proofErr w:type="spellStart"/>
            <w:r w:rsidRPr="00985DDB">
              <w:rPr>
                <w:rFonts w:asciiTheme="majorBidi" w:hAnsiTheme="majorBidi" w:cstheme="majorBidi"/>
                <w:sz w:val="16"/>
                <w:szCs w:val="16"/>
              </w:rPr>
              <w:t>Falasconi</w:t>
            </w:r>
            <w:proofErr w:type="spellEnd"/>
            <w:r w:rsidRPr="00985DDB">
              <w:rPr>
                <w:rFonts w:asciiTheme="majorBidi" w:hAnsiTheme="majorBidi" w:cstheme="majorBidi"/>
                <w:sz w:val="16"/>
                <w:szCs w:val="16"/>
              </w:rPr>
              <w:t>, 2021</w:t>
            </w:r>
          </w:p>
        </w:tc>
        <w:tc>
          <w:tcPr>
            <w:tcW w:w="0" w:type="auto"/>
          </w:tcPr>
          <w:p w14:paraId="3C93B0C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8F2045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79E022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3C49B7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88DA24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C98AEB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874037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5B6BE3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EACC5E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53050E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99BC98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88E978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3FCDA25C" w14:textId="77777777" w:rsidTr="00E84BBB">
        <w:trPr>
          <w:jc w:val="center"/>
        </w:trPr>
        <w:tc>
          <w:tcPr>
            <w:tcW w:w="0" w:type="auto"/>
          </w:tcPr>
          <w:p w14:paraId="5751FFB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13</w:t>
            </w:r>
          </w:p>
        </w:tc>
        <w:tc>
          <w:tcPr>
            <w:tcW w:w="0" w:type="auto"/>
          </w:tcPr>
          <w:p w14:paraId="7FCBEBF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Flint, 2019</w:t>
            </w:r>
          </w:p>
        </w:tc>
        <w:tc>
          <w:tcPr>
            <w:tcW w:w="0" w:type="auto"/>
          </w:tcPr>
          <w:p w14:paraId="4D275BE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9FEC28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D78B12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A31A47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D7EA3D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E608E0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935865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56FDC1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F5A934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Unclear</w:t>
            </w:r>
          </w:p>
        </w:tc>
        <w:tc>
          <w:tcPr>
            <w:tcW w:w="0" w:type="auto"/>
          </w:tcPr>
          <w:p w14:paraId="70D0E47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8DA2CC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4F4D64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10/11</w:t>
            </w:r>
          </w:p>
        </w:tc>
      </w:tr>
      <w:tr w:rsidR="00985DDB" w:rsidRPr="00985DDB" w14:paraId="451FCE4D" w14:textId="77777777" w:rsidTr="00E84BBB">
        <w:trPr>
          <w:jc w:val="center"/>
        </w:trPr>
        <w:tc>
          <w:tcPr>
            <w:tcW w:w="0" w:type="auto"/>
          </w:tcPr>
          <w:p w14:paraId="4EDA763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lastRenderedPageBreak/>
              <w:t>14</w:t>
            </w:r>
          </w:p>
        </w:tc>
        <w:tc>
          <w:tcPr>
            <w:tcW w:w="0" w:type="auto"/>
          </w:tcPr>
          <w:p w14:paraId="2DF6112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Perel, 2022</w:t>
            </w:r>
          </w:p>
        </w:tc>
        <w:tc>
          <w:tcPr>
            <w:tcW w:w="0" w:type="auto"/>
          </w:tcPr>
          <w:p w14:paraId="53FD7BC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E8192D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BEB72B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29C8ED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B20254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B42A22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652B29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D9931B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91495B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5C15B4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5D7E17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5F0E22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33D3541D" w14:textId="77777777" w:rsidTr="00E84BBB">
        <w:trPr>
          <w:jc w:val="center"/>
        </w:trPr>
        <w:tc>
          <w:tcPr>
            <w:tcW w:w="0" w:type="auto"/>
          </w:tcPr>
          <w:p w14:paraId="703A304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15</w:t>
            </w:r>
          </w:p>
        </w:tc>
        <w:tc>
          <w:tcPr>
            <w:tcW w:w="0" w:type="auto"/>
          </w:tcPr>
          <w:p w14:paraId="035BA2AA" w14:textId="77777777" w:rsidR="00985DDB" w:rsidRPr="00985DDB" w:rsidRDefault="00985DDB" w:rsidP="00E84BBB">
            <w:pPr>
              <w:jc w:val="center"/>
              <w:rPr>
                <w:rFonts w:asciiTheme="majorBidi" w:hAnsiTheme="majorBidi" w:cstheme="majorBidi"/>
                <w:sz w:val="16"/>
                <w:szCs w:val="16"/>
              </w:rPr>
            </w:pPr>
            <w:proofErr w:type="spellStart"/>
            <w:r w:rsidRPr="00985DDB">
              <w:rPr>
                <w:rFonts w:asciiTheme="majorBidi" w:hAnsiTheme="majorBidi" w:cstheme="majorBidi"/>
                <w:sz w:val="16"/>
                <w:szCs w:val="16"/>
              </w:rPr>
              <w:t>Taramasso</w:t>
            </w:r>
            <w:proofErr w:type="spellEnd"/>
            <w:r w:rsidRPr="00985DDB">
              <w:rPr>
                <w:rFonts w:asciiTheme="majorBidi" w:hAnsiTheme="majorBidi" w:cstheme="majorBidi"/>
                <w:sz w:val="16"/>
                <w:szCs w:val="16"/>
              </w:rPr>
              <w:t>, 2019</w:t>
            </w:r>
          </w:p>
        </w:tc>
        <w:tc>
          <w:tcPr>
            <w:tcW w:w="0" w:type="auto"/>
          </w:tcPr>
          <w:p w14:paraId="6D7BF92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811F2C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39BC3B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9AF196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D6E053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0CBF54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B8DE29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D3A720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6345E3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20F334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C2E253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155CE2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462174F3" w14:textId="77777777" w:rsidTr="00E84BBB">
        <w:trPr>
          <w:jc w:val="center"/>
        </w:trPr>
        <w:tc>
          <w:tcPr>
            <w:tcW w:w="0" w:type="auto"/>
          </w:tcPr>
          <w:p w14:paraId="4D4EA61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16</w:t>
            </w:r>
          </w:p>
        </w:tc>
        <w:tc>
          <w:tcPr>
            <w:tcW w:w="0" w:type="auto"/>
          </w:tcPr>
          <w:p w14:paraId="5D478E9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Rizik, 2019</w:t>
            </w:r>
          </w:p>
        </w:tc>
        <w:tc>
          <w:tcPr>
            <w:tcW w:w="0" w:type="auto"/>
          </w:tcPr>
          <w:p w14:paraId="1D36DBF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CA1CF7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6A1440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3BA952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7F9F61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B632EF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70DACA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2A60E8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788859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B7AF52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71BFBF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w:t>
            </w:r>
          </w:p>
        </w:tc>
        <w:tc>
          <w:tcPr>
            <w:tcW w:w="0" w:type="auto"/>
          </w:tcPr>
          <w:p w14:paraId="179EE77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10/10</w:t>
            </w:r>
          </w:p>
        </w:tc>
      </w:tr>
      <w:tr w:rsidR="00985DDB" w:rsidRPr="00985DDB" w14:paraId="4A029C0A" w14:textId="77777777" w:rsidTr="00E84BBB">
        <w:trPr>
          <w:jc w:val="center"/>
        </w:trPr>
        <w:tc>
          <w:tcPr>
            <w:tcW w:w="0" w:type="auto"/>
          </w:tcPr>
          <w:p w14:paraId="0C90702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17</w:t>
            </w:r>
          </w:p>
        </w:tc>
        <w:tc>
          <w:tcPr>
            <w:tcW w:w="0" w:type="auto"/>
          </w:tcPr>
          <w:p w14:paraId="1C2AAAB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Garcia, 2020</w:t>
            </w:r>
          </w:p>
        </w:tc>
        <w:tc>
          <w:tcPr>
            <w:tcW w:w="0" w:type="auto"/>
          </w:tcPr>
          <w:p w14:paraId="2BE4B4B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FF639E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41765A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0A457E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BCDA37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B04146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6903C1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65D20E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DC5329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13376F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E66E77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5CC9EFD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11/11</w:t>
            </w:r>
          </w:p>
        </w:tc>
      </w:tr>
      <w:tr w:rsidR="00985DDB" w:rsidRPr="00985DDB" w14:paraId="040D414E" w14:textId="77777777" w:rsidTr="00E84BBB">
        <w:trPr>
          <w:jc w:val="center"/>
        </w:trPr>
        <w:tc>
          <w:tcPr>
            <w:tcW w:w="0" w:type="auto"/>
          </w:tcPr>
          <w:p w14:paraId="6129076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18</w:t>
            </w:r>
          </w:p>
        </w:tc>
        <w:tc>
          <w:tcPr>
            <w:tcW w:w="0" w:type="auto"/>
          </w:tcPr>
          <w:p w14:paraId="7E0E814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Chitturi, 2020</w:t>
            </w:r>
          </w:p>
        </w:tc>
        <w:tc>
          <w:tcPr>
            <w:tcW w:w="0" w:type="auto"/>
          </w:tcPr>
          <w:p w14:paraId="0D81EF0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CBC044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3FE34F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A42177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48BB54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EB65EB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55BE72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1C05D45"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BC71BA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07B90C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F6D2ED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w:t>
            </w:r>
          </w:p>
        </w:tc>
        <w:tc>
          <w:tcPr>
            <w:tcW w:w="0" w:type="auto"/>
          </w:tcPr>
          <w:p w14:paraId="4AAA586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10/10</w:t>
            </w:r>
          </w:p>
        </w:tc>
      </w:tr>
      <w:tr w:rsidR="00985DDB" w:rsidRPr="00985DDB" w14:paraId="5821BD9F" w14:textId="77777777" w:rsidTr="00E84BBB">
        <w:trPr>
          <w:jc w:val="center"/>
        </w:trPr>
        <w:tc>
          <w:tcPr>
            <w:tcW w:w="0" w:type="auto"/>
          </w:tcPr>
          <w:p w14:paraId="0B8F0C6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19</w:t>
            </w:r>
          </w:p>
        </w:tc>
        <w:tc>
          <w:tcPr>
            <w:tcW w:w="0" w:type="auto"/>
          </w:tcPr>
          <w:p w14:paraId="09DC8931" w14:textId="77777777" w:rsidR="00985DDB" w:rsidRPr="00985DDB" w:rsidRDefault="00985DDB" w:rsidP="00E84BBB">
            <w:pPr>
              <w:jc w:val="center"/>
              <w:rPr>
                <w:rFonts w:asciiTheme="majorBidi" w:hAnsiTheme="majorBidi" w:cstheme="majorBidi"/>
                <w:sz w:val="16"/>
                <w:szCs w:val="16"/>
              </w:rPr>
            </w:pPr>
            <w:proofErr w:type="spellStart"/>
            <w:r w:rsidRPr="00985DDB">
              <w:rPr>
                <w:rFonts w:asciiTheme="majorBidi" w:hAnsiTheme="majorBidi" w:cstheme="majorBidi"/>
                <w:sz w:val="16"/>
                <w:szCs w:val="16"/>
              </w:rPr>
              <w:t>Vandenbriele</w:t>
            </w:r>
            <w:proofErr w:type="spellEnd"/>
            <w:r w:rsidRPr="00985DDB">
              <w:rPr>
                <w:rFonts w:asciiTheme="majorBidi" w:hAnsiTheme="majorBidi" w:cstheme="majorBidi"/>
                <w:sz w:val="16"/>
                <w:szCs w:val="16"/>
              </w:rPr>
              <w:t>, 2021</w:t>
            </w:r>
          </w:p>
        </w:tc>
        <w:tc>
          <w:tcPr>
            <w:tcW w:w="0" w:type="auto"/>
          </w:tcPr>
          <w:p w14:paraId="6C87DD3D"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33F4F1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ECA0EC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8A5D7F0"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D59DE6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BB571C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AD9C14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ED84AD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ABBB44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DFF0A8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C4328D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w:t>
            </w:r>
          </w:p>
        </w:tc>
        <w:tc>
          <w:tcPr>
            <w:tcW w:w="0" w:type="auto"/>
          </w:tcPr>
          <w:p w14:paraId="4781C2F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10/10</w:t>
            </w:r>
          </w:p>
        </w:tc>
      </w:tr>
      <w:tr w:rsidR="00985DDB" w:rsidRPr="00985DDB" w14:paraId="3B200A86" w14:textId="77777777" w:rsidTr="00E84BBB">
        <w:trPr>
          <w:jc w:val="center"/>
        </w:trPr>
        <w:tc>
          <w:tcPr>
            <w:tcW w:w="0" w:type="auto"/>
          </w:tcPr>
          <w:p w14:paraId="21745D9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20</w:t>
            </w:r>
          </w:p>
        </w:tc>
        <w:tc>
          <w:tcPr>
            <w:tcW w:w="0" w:type="auto"/>
          </w:tcPr>
          <w:p w14:paraId="0836779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Tanaka, 2022</w:t>
            </w:r>
          </w:p>
        </w:tc>
        <w:tc>
          <w:tcPr>
            <w:tcW w:w="0" w:type="auto"/>
          </w:tcPr>
          <w:p w14:paraId="2C96B59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CC25F7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7D535B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97B87E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3186BA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AE69FE3"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3C90A679"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44F561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2A6539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No</w:t>
            </w:r>
          </w:p>
        </w:tc>
        <w:tc>
          <w:tcPr>
            <w:tcW w:w="0" w:type="auto"/>
          </w:tcPr>
          <w:p w14:paraId="01E0F01E"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2D686DD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w:t>
            </w:r>
          </w:p>
        </w:tc>
        <w:tc>
          <w:tcPr>
            <w:tcW w:w="0" w:type="auto"/>
          </w:tcPr>
          <w:p w14:paraId="1A4A9AC4"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9/10</w:t>
            </w:r>
          </w:p>
        </w:tc>
      </w:tr>
      <w:tr w:rsidR="00985DDB" w:rsidRPr="00985DDB" w14:paraId="733BA605" w14:textId="77777777" w:rsidTr="00E84BBB">
        <w:trPr>
          <w:jc w:val="center"/>
        </w:trPr>
        <w:tc>
          <w:tcPr>
            <w:tcW w:w="0" w:type="auto"/>
          </w:tcPr>
          <w:p w14:paraId="57408ECB"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21</w:t>
            </w:r>
          </w:p>
        </w:tc>
        <w:tc>
          <w:tcPr>
            <w:tcW w:w="0" w:type="auto"/>
          </w:tcPr>
          <w:p w14:paraId="62B2F2F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Ahmed, 2023</w:t>
            </w:r>
          </w:p>
        </w:tc>
        <w:tc>
          <w:tcPr>
            <w:tcW w:w="0" w:type="auto"/>
          </w:tcPr>
          <w:p w14:paraId="061FB2D1"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91BC18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8DC74CC"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0C79694A"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No</w:t>
            </w:r>
          </w:p>
        </w:tc>
        <w:tc>
          <w:tcPr>
            <w:tcW w:w="0" w:type="auto"/>
          </w:tcPr>
          <w:p w14:paraId="28C8F1A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No</w:t>
            </w:r>
          </w:p>
        </w:tc>
        <w:tc>
          <w:tcPr>
            <w:tcW w:w="0" w:type="auto"/>
          </w:tcPr>
          <w:p w14:paraId="3FEC8A1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707A3AB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1C2B7EAF"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4BA7D152"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No</w:t>
            </w:r>
          </w:p>
        </w:tc>
        <w:tc>
          <w:tcPr>
            <w:tcW w:w="0" w:type="auto"/>
          </w:tcPr>
          <w:p w14:paraId="00161727"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Yes</w:t>
            </w:r>
          </w:p>
        </w:tc>
        <w:tc>
          <w:tcPr>
            <w:tcW w:w="0" w:type="auto"/>
          </w:tcPr>
          <w:p w14:paraId="6A82D6E8"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w:t>
            </w:r>
          </w:p>
        </w:tc>
        <w:tc>
          <w:tcPr>
            <w:tcW w:w="0" w:type="auto"/>
          </w:tcPr>
          <w:p w14:paraId="387B74C6" w14:textId="77777777" w:rsidR="00985DDB" w:rsidRPr="00985DDB" w:rsidRDefault="00985DDB" w:rsidP="00E84BBB">
            <w:pPr>
              <w:jc w:val="center"/>
              <w:rPr>
                <w:rFonts w:asciiTheme="majorBidi" w:hAnsiTheme="majorBidi" w:cstheme="majorBidi"/>
                <w:sz w:val="16"/>
                <w:szCs w:val="16"/>
              </w:rPr>
            </w:pPr>
            <w:r w:rsidRPr="00985DDB">
              <w:rPr>
                <w:rFonts w:asciiTheme="majorBidi" w:hAnsiTheme="majorBidi" w:cstheme="majorBidi"/>
                <w:sz w:val="16"/>
                <w:szCs w:val="16"/>
              </w:rPr>
              <w:t>7/10</w:t>
            </w:r>
          </w:p>
        </w:tc>
      </w:tr>
    </w:tbl>
    <w:p w14:paraId="6FD5EC52" w14:textId="77777777" w:rsidR="00985DDB" w:rsidRPr="00985DDB" w:rsidRDefault="00985DDB">
      <w:pPr>
        <w:rPr>
          <w:rFonts w:asciiTheme="majorBidi" w:hAnsiTheme="majorBidi" w:cstheme="majorBidi"/>
        </w:rPr>
      </w:pPr>
    </w:p>
    <w:sectPr w:rsidR="00985DDB" w:rsidRPr="00985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B4A"/>
    <w:rsid w:val="000746D3"/>
    <w:rsid w:val="000A21FB"/>
    <w:rsid w:val="0029538D"/>
    <w:rsid w:val="002A2DAC"/>
    <w:rsid w:val="00417341"/>
    <w:rsid w:val="00461102"/>
    <w:rsid w:val="00582F89"/>
    <w:rsid w:val="007759BA"/>
    <w:rsid w:val="008B6F1C"/>
    <w:rsid w:val="00985DDB"/>
    <w:rsid w:val="00AE2B4A"/>
    <w:rsid w:val="00C64F16"/>
    <w:rsid w:val="00FF3A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470EE"/>
  <w15:chartTrackingRefBased/>
  <w15:docId w15:val="{496CB4E8-3F3A-4FF6-8D3A-AB227446A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B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2B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2B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2B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2B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2B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B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B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B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B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2B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2B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2B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2B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2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B4A"/>
    <w:rPr>
      <w:rFonts w:eastAsiaTheme="majorEastAsia" w:cstheme="majorBidi"/>
      <w:color w:val="272727" w:themeColor="text1" w:themeTint="D8"/>
    </w:rPr>
  </w:style>
  <w:style w:type="paragraph" w:styleId="Title">
    <w:name w:val="Title"/>
    <w:basedOn w:val="Normal"/>
    <w:next w:val="Normal"/>
    <w:link w:val="TitleChar"/>
    <w:uiPriority w:val="10"/>
    <w:qFormat/>
    <w:rsid w:val="00AE2B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B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B4A"/>
    <w:pPr>
      <w:spacing w:before="160"/>
      <w:jc w:val="center"/>
    </w:pPr>
    <w:rPr>
      <w:i/>
      <w:iCs/>
      <w:color w:val="404040" w:themeColor="text1" w:themeTint="BF"/>
    </w:rPr>
  </w:style>
  <w:style w:type="character" w:customStyle="1" w:styleId="QuoteChar">
    <w:name w:val="Quote Char"/>
    <w:basedOn w:val="DefaultParagraphFont"/>
    <w:link w:val="Quote"/>
    <w:uiPriority w:val="29"/>
    <w:rsid w:val="00AE2B4A"/>
    <w:rPr>
      <w:i/>
      <w:iCs/>
      <w:color w:val="404040" w:themeColor="text1" w:themeTint="BF"/>
    </w:rPr>
  </w:style>
  <w:style w:type="paragraph" w:styleId="ListParagraph">
    <w:name w:val="List Paragraph"/>
    <w:basedOn w:val="Normal"/>
    <w:uiPriority w:val="34"/>
    <w:qFormat/>
    <w:rsid w:val="00AE2B4A"/>
    <w:pPr>
      <w:ind w:left="720"/>
      <w:contextualSpacing/>
    </w:pPr>
  </w:style>
  <w:style w:type="character" w:styleId="IntenseEmphasis">
    <w:name w:val="Intense Emphasis"/>
    <w:basedOn w:val="DefaultParagraphFont"/>
    <w:uiPriority w:val="21"/>
    <w:qFormat/>
    <w:rsid w:val="00AE2B4A"/>
    <w:rPr>
      <w:i/>
      <w:iCs/>
      <w:color w:val="2F5496" w:themeColor="accent1" w:themeShade="BF"/>
    </w:rPr>
  </w:style>
  <w:style w:type="paragraph" w:styleId="IntenseQuote">
    <w:name w:val="Intense Quote"/>
    <w:basedOn w:val="Normal"/>
    <w:next w:val="Normal"/>
    <w:link w:val="IntenseQuoteChar"/>
    <w:uiPriority w:val="30"/>
    <w:qFormat/>
    <w:rsid w:val="00AE2B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2B4A"/>
    <w:rPr>
      <w:i/>
      <w:iCs/>
      <w:color w:val="2F5496" w:themeColor="accent1" w:themeShade="BF"/>
    </w:rPr>
  </w:style>
  <w:style w:type="character" w:styleId="IntenseReference">
    <w:name w:val="Intense Reference"/>
    <w:basedOn w:val="DefaultParagraphFont"/>
    <w:uiPriority w:val="32"/>
    <w:qFormat/>
    <w:rsid w:val="00AE2B4A"/>
    <w:rPr>
      <w:b/>
      <w:bCs/>
      <w:smallCaps/>
      <w:color w:val="2F5496" w:themeColor="accent1" w:themeShade="BF"/>
      <w:spacing w:val="5"/>
    </w:rPr>
  </w:style>
  <w:style w:type="table" w:styleId="TableGrid">
    <w:name w:val="Table Grid"/>
    <w:basedOn w:val="TableNormal"/>
    <w:uiPriority w:val="59"/>
    <w:rsid w:val="00461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745</Words>
  <Characters>4248</Characters>
  <Application>Microsoft Office Word</Application>
  <DocSecurity>0</DocSecurity>
  <Lines>35</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ehsan aminisalehi</dc:creator>
  <cp:keywords/>
  <dc:description/>
  <cp:lastModifiedBy>ehsan aminisalehi</cp:lastModifiedBy>
  <cp:revision>4</cp:revision>
  <dcterms:created xsi:type="dcterms:W3CDTF">2025-04-05T09:18:00Z</dcterms:created>
  <dcterms:modified xsi:type="dcterms:W3CDTF">2025-04-26T10:43:00Z</dcterms:modified>
</cp:coreProperties>
</file>