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5F291" w14:textId="76F3DD13" w:rsidR="00B33190" w:rsidRPr="00EA1158" w:rsidRDefault="00B33190" w:rsidP="00B33190">
      <w:pPr>
        <w:widowControl/>
        <w:jc w:val="center"/>
        <w:rPr>
          <w:rFonts w:ascii="Times New Roman" w:eastAsia="宋体" w:hAnsi="Times New Roman" w:cs="Times New Roman"/>
        </w:rPr>
      </w:pPr>
      <w:r w:rsidRPr="006A1946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Supplemental Table</w:t>
      </w:r>
      <w:r w:rsidR="00E6294A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1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.</w:t>
      </w:r>
      <w:r w:rsidRPr="006A1946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</w:t>
      </w:r>
      <w:r w:rsidRPr="00EA1158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Sensitivity analysis for the association between the </w:t>
      </w:r>
      <w:proofErr w:type="spellStart"/>
      <w:r w:rsidRPr="00EA1158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TyG</w:t>
      </w:r>
      <w:proofErr w:type="spellEnd"/>
      <w:r w:rsidRPr="00EA1158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index level and the risk of cardiovascular diseases in prediabetic patients</w:t>
      </w:r>
    </w:p>
    <w:tbl>
      <w:tblPr>
        <w:tblStyle w:val="a7"/>
        <w:tblW w:w="1006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1701"/>
        <w:gridCol w:w="1701"/>
        <w:gridCol w:w="1843"/>
      </w:tblGrid>
      <w:tr w:rsidR="00B33190" w:rsidRPr="00F211A0" w14:paraId="4A6A729C" w14:textId="77777777" w:rsidTr="002F10A7">
        <w:trPr>
          <w:trHeight w:val="254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0267AAA7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</w:p>
          <w:p w14:paraId="5E0A7373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FBF81E" w14:textId="77777777" w:rsidR="00B33190" w:rsidRPr="005E0E28" w:rsidRDefault="00B33190" w:rsidP="002F10A7">
            <w:pPr>
              <w:jc w:val="center"/>
              <w:rPr>
                <w:color w:val="000000"/>
                <w:lang w:bidi="ar"/>
              </w:rPr>
            </w:pPr>
            <w:r w:rsidRPr="005E0E28">
              <w:rPr>
                <w:color w:val="000000"/>
                <w:lang w:bidi="ar"/>
              </w:rPr>
              <w:t>HR (95% CI)</w:t>
            </w:r>
          </w:p>
        </w:tc>
      </w:tr>
      <w:tr w:rsidR="00B33190" w:rsidRPr="00F211A0" w14:paraId="560BA201" w14:textId="77777777" w:rsidTr="002F10A7">
        <w:trPr>
          <w:trHeight w:val="378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0BBB119" w14:textId="77777777" w:rsidR="00B33190" w:rsidRPr="005E0E28" w:rsidRDefault="00B33190" w:rsidP="002F10A7">
            <w:pPr>
              <w:jc w:val="left"/>
              <w:rPr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85F188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  <w:r w:rsidRPr="005E0E28">
              <w:rPr>
                <w:szCs w:val="21"/>
              </w:rPr>
              <w:t>Q1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8FEC84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  <w:r w:rsidRPr="005E0E28">
              <w:rPr>
                <w:szCs w:val="21"/>
              </w:rPr>
              <w:t>Q2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712C0B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  <w:r w:rsidRPr="005E0E28">
              <w:rPr>
                <w:szCs w:val="21"/>
              </w:rPr>
              <w:t>Q3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B35C4A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  <w:r w:rsidRPr="005E0E28">
              <w:rPr>
                <w:szCs w:val="21"/>
              </w:rPr>
              <w:t>Q4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E868DD" w14:textId="77777777" w:rsidR="00B33190" w:rsidRPr="005E0E28" w:rsidRDefault="00B33190" w:rsidP="002F10A7">
            <w:pPr>
              <w:jc w:val="left"/>
              <w:rPr>
                <w:szCs w:val="21"/>
              </w:rPr>
            </w:pPr>
            <w:r>
              <w:rPr>
                <w:rFonts w:hint="eastAsia"/>
                <w:color w:val="000000"/>
                <w:lang w:bidi="ar"/>
              </w:rPr>
              <w:t>P</w:t>
            </w:r>
            <w:r w:rsidRPr="008906F9">
              <w:rPr>
                <w:color w:val="000000"/>
                <w:lang w:bidi="ar"/>
              </w:rPr>
              <w:t xml:space="preserve">er </w:t>
            </w:r>
            <w:r>
              <w:rPr>
                <w:rFonts w:hint="eastAsia"/>
                <w:color w:val="000000"/>
                <w:lang w:bidi="ar"/>
              </w:rPr>
              <w:t>1-</w:t>
            </w:r>
            <w:r w:rsidRPr="009D617F">
              <w:rPr>
                <w:rFonts w:hint="eastAsia"/>
                <w:color w:val="000000"/>
                <w:lang w:bidi="ar"/>
              </w:rPr>
              <w:t>unit</w:t>
            </w:r>
            <w:r>
              <w:rPr>
                <w:rFonts w:hint="eastAsia"/>
                <w:color w:val="000000"/>
                <w:lang w:bidi="ar"/>
              </w:rPr>
              <w:t xml:space="preserve"> </w:t>
            </w:r>
            <w:r w:rsidRPr="008906F9">
              <w:rPr>
                <w:color w:val="000000"/>
                <w:lang w:bidi="ar"/>
              </w:rPr>
              <w:t>increase</w:t>
            </w:r>
          </w:p>
        </w:tc>
      </w:tr>
      <w:tr w:rsidR="00B33190" w:rsidRPr="00F211A0" w14:paraId="14BFC670" w14:textId="77777777" w:rsidTr="002F10A7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1752D14A" w14:textId="77777777" w:rsidR="00B33190" w:rsidRPr="005E0E28" w:rsidRDefault="00B33190" w:rsidP="002F10A7">
            <w:pPr>
              <w:rPr>
                <w:szCs w:val="21"/>
              </w:rPr>
            </w:pPr>
            <w:r w:rsidRPr="005E0E28">
              <w:rPr>
                <w:szCs w:val="21"/>
              </w:rPr>
              <w:t>Model 1</w:t>
            </w:r>
            <w:r w:rsidRPr="005C0F80"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5F33BDF3" w14:textId="77777777" w:rsidR="00B33190" w:rsidRDefault="00B33190" w:rsidP="002F10A7">
            <w:pPr>
              <w:jc w:val="center"/>
              <w:rPr>
                <w:szCs w:val="21"/>
              </w:rPr>
            </w:pPr>
          </w:p>
          <w:p w14:paraId="5F0B0AB6" w14:textId="77777777" w:rsidR="00B33190" w:rsidRDefault="00B33190" w:rsidP="002F10A7">
            <w:pPr>
              <w:jc w:val="center"/>
              <w:rPr>
                <w:szCs w:val="21"/>
              </w:rPr>
            </w:pPr>
          </w:p>
          <w:p w14:paraId="45A6D67D" w14:textId="77777777" w:rsidR="00B33190" w:rsidRDefault="00B33190" w:rsidP="002F10A7">
            <w:pPr>
              <w:jc w:val="center"/>
              <w:rPr>
                <w:szCs w:val="21"/>
              </w:rPr>
            </w:pPr>
          </w:p>
          <w:p w14:paraId="2C7F423E" w14:textId="77777777" w:rsidR="00B33190" w:rsidRDefault="00B33190" w:rsidP="002F10A7">
            <w:pPr>
              <w:jc w:val="center"/>
              <w:rPr>
                <w:szCs w:val="21"/>
              </w:rPr>
            </w:pPr>
          </w:p>
          <w:p w14:paraId="291D0D48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Reference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9344F1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20 (</w:t>
            </w: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06</w:t>
            </w:r>
            <w:r w:rsidRPr="00E566FF">
              <w:rPr>
                <w:rFonts w:hint="eastAsia"/>
                <w:szCs w:val="21"/>
              </w:rPr>
              <w:t>-1.</w:t>
            </w:r>
            <w:r>
              <w:rPr>
                <w:rFonts w:hint="eastAsia"/>
                <w:szCs w:val="21"/>
              </w:rPr>
              <w:t>36</w:t>
            </w:r>
            <w:r w:rsidRPr="00E566FF"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C8BDD2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30 (</w:t>
            </w: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15</w:t>
            </w:r>
            <w:r w:rsidRPr="00E566FF">
              <w:rPr>
                <w:rFonts w:hint="eastAsia"/>
                <w:szCs w:val="21"/>
              </w:rPr>
              <w:t>-1.</w:t>
            </w:r>
            <w:r>
              <w:rPr>
                <w:rFonts w:hint="eastAsia"/>
                <w:szCs w:val="21"/>
              </w:rPr>
              <w:t>47</w:t>
            </w:r>
            <w:r w:rsidRPr="00E566FF"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270D2F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45 (</w:t>
            </w: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28</w:t>
            </w:r>
            <w:r w:rsidRPr="00E566FF">
              <w:rPr>
                <w:rFonts w:hint="eastAsia"/>
                <w:szCs w:val="21"/>
              </w:rPr>
              <w:t>-1.</w:t>
            </w:r>
            <w:r>
              <w:rPr>
                <w:rFonts w:hint="eastAsia"/>
                <w:szCs w:val="21"/>
              </w:rPr>
              <w:t>64</w:t>
            </w:r>
            <w:r w:rsidRPr="00E566FF">
              <w:rPr>
                <w:rFonts w:hint="eastAsia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31B37E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1.14 (1.08-1.17)</w:t>
            </w:r>
          </w:p>
        </w:tc>
      </w:tr>
      <w:tr w:rsidR="00B33190" w:rsidRPr="00F211A0" w14:paraId="13EBC49C" w14:textId="77777777" w:rsidTr="002F10A7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1C2C6C1D" w14:textId="77777777" w:rsidR="00B33190" w:rsidRPr="005E0E28" w:rsidRDefault="00B33190" w:rsidP="002F10A7">
            <w:pPr>
              <w:jc w:val="left"/>
              <w:rPr>
                <w:szCs w:val="21"/>
              </w:rPr>
            </w:pPr>
            <w:r w:rsidRPr="005E0E28">
              <w:rPr>
                <w:szCs w:val="21"/>
              </w:rPr>
              <w:t>Model 2</w:t>
            </w:r>
            <w:r w:rsidRPr="005C0F80">
              <w:rPr>
                <w:rFonts w:hint="eastAsia"/>
                <w:szCs w:val="21"/>
                <w:vertAlign w:val="superscript"/>
              </w:rPr>
              <w:t>b</w:t>
            </w:r>
          </w:p>
        </w:tc>
        <w:tc>
          <w:tcPr>
            <w:tcW w:w="1701" w:type="dxa"/>
            <w:vMerge/>
          </w:tcPr>
          <w:p w14:paraId="6F3C5B91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91AB01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  <w:r w:rsidRPr="00E566FF">
              <w:rPr>
                <w:rFonts w:hint="eastAsia"/>
                <w:szCs w:val="21"/>
              </w:rPr>
              <w:t>1.1</w:t>
            </w:r>
            <w:r>
              <w:rPr>
                <w:rFonts w:hint="eastAsia"/>
                <w:szCs w:val="21"/>
              </w:rPr>
              <w:t>8 (</w:t>
            </w:r>
            <w:r w:rsidRPr="00E566FF">
              <w:rPr>
                <w:rFonts w:hint="eastAsia"/>
                <w:szCs w:val="21"/>
              </w:rPr>
              <w:t>1.0</w:t>
            </w:r>
            <w:r>
              <w:rPr>
                <w:rFonts w:hint="eastAsia"/>
                <w:szCs w:val="21"/>
              </w:rPr>
              <w:t>3</w:t>
            </w:r>
            <w:r w:rsidRPr="00E566FF">
              <w:rPr>
                <w:rFonts w:hint="eastAsia"/>
                <w:szCs w:val="21"/>
              </w:rPr>
              <w:t>-1.</w:t>
            </w:r>
            <w:r>
              <w:rPr>
                <w:rFonts w:hint="eastAsia"/>
                <w:szCs w:val="21"/>
              </w:rPr>
              <w:t>35</w:t>
            </w:r>
            <w:r w:rsidRPr="00E566FF"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45A43C4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31 (</w:t>
            </w: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15</w:t>
            </w:r>
            <w:r w:rsidRPr="00E566FF">
              <w:rPr>
                <w:rFonts w:hint="eastAsia"/>
                <w:szCs w:val="21"/>
              </w:rPr>
              <w:t>-1.</w:t>
            </w:r>
            <w:r>
              <w:rPr>
                <w:rFonts w:hint="eastAsia"/>
                <w:szCs w:val="21"/>
              </w:rPr>
              <w:t>49</w:t>
            </w:r>
            <w:r w:rsidRPr="00E566FF"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E6A086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49 (</w:t>
            </w: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31</w:t>
            </w:r>
            <w:r w:rsidRPr="00E566FF"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1.70</w:t>
            </w:r>
            <w:r w:rsidRPr="00E566FF">
              <w:rPr>
                <w:rFonts w:hint="eastAsia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A92B38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1.14 (1.09-1.19)</w:t>
            </w:r>
          </w:p>
        </w:tc>
      </w:tr>
      <w:tr w:rsidR="00B33190" w:rsidRPr="00F211A0" w14:paraId="37FB043A" w14:textId="77777777" w:rsidTr="002F10A7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56E2502A" w14:textId="77777777" w:rsidR="00B33190" w:rsidRPr="005E0E28" w:rsidRDefault="00B33190" w:rsidP="002F10A7">
            <w:pPr>
              <w:jc w:val="left"/>
              <w:rPr>
                <w:szCs w:val="21"/>
              </w:rPr>
            </w:pPr>
            <w:r w:rsidRPr="005E0E28">
              <w:rPr>
                <w:szCs w:val="21"/>
              </w:rPr>
              <w:t xml:space="preserve">Model </w:t>
            </w:r>
            <w:r>
              <w:rPr>
                <w:rFonts w:hint="eastAsia"/>
                <w:szCs w:val="21"/>
              </w:rPr>
              <w:t>3</w:t>
            </w:r>
            <w:r w:rsidRPr="005C0F80"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1701" w:type="dxa"/>
            <w:vMerge/>
          </w:tcPr>
          <w:p w14:paraId="432A3DA4" w14:textId="77777777" w:rsidR="00B33190" w:rsidRPr="009F0C8F" w:rsidRDefault="00B33190" w:rsidP="002F10A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8B8303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1.17 (1.03-1.32)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2DDA09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1.26 (1.12-1.43)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128435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1.43 (1.27-1.62)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669F52" w14:textId="77777777" w:rsidR="00B33190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1.12 (1.08-1.17)</w:t>
            </w:r>
          </w:p>
        </w:tc>
      </w:tr>
      <w:tr w:rsidR="00B33190" w:rsidRPr="00F211A0" w14:paraId="3F8A188C" w14:textId="77777777" w:rsidTr="002F10A7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33DDED3A" w14:textId="77777777" w:rsidR="00B33190" w:rsidRPr="005E0E28" w:rsidRDefault="00B33190" w:rsidP="002F10A7">
            <w:pPr>
              <w:jc w:val="left"/>
              <w:rPr>
                <w:szCs w:val="21"/>
              </w:rPr>
            </w:pPr>
            <w:r w:rsidRPr="005E0E28">
              <w:rPr>
                <w:szCs w:val="21"/>
              </w:rPr>
              <w:t xml:space="preserve">Model </w:t>
            </w:r>
            <w:r>
              <w:rPr>
                <w:rFonts w:hint="eastAsia"/>
                <w:szCs w:val="21"/>
              </w:rPr>
              <w:t>4</w:t>
            </w:r>
            <w:r w:rsidRPr="005C0F80"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1701" w:type="dxa"/>
            <w:vMerge/>
          </w:tcPr>
          <w:p w14:paraId="63E2A0D6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41189F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1.64 (1.28-2.01)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45A4E4C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1.90 (1.57-2.28)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7A9ED6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2.26 (1.88-2.64)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2C60CB" w14:textId="77777777" w:rsidR="00B33190" w:rsidRPr="00E566FF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1.49 (1.37-1.62)</w:t>
            </w:r>
          </w:p>
        </w:tc>
      </w:tr>
      <w:tr w:rsidR="00B33190" w:rsidRPr="00F211A0" w14:paraId="7E370416" w14:textId="77777777" w:rsidTr="002F10A7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2FDC93AB" w14:textId="77777777" w:rsidR="00B33190" w:rsidRPr="005E0E28" w:rsidRDefault="00B33190" w:rsidP="002F10A7">
            <w:pPr>
              <w:jc w:val="left"/>
              <w:rPr>
                <w:szCs w:val="21"/>
              </w:rPr>
            </w:pPr>
            <w:r w:rsidRPr="005E0E28">
              <w:rPr>
                <w:szCs w:val="21"/>
              </w:rPr>
              <w:t xml:space="preserve">Model </w:t>
            </w:r>
            <w:r>
              <w:rPr>
                <w:rFonts w:hint="eastAsia"/>
                <w:szCs w:val="21"/>
              </w:rPr>
              <w:t>5</w:t>
            </w:r>
            <w:r w:rsidRPr="005C0F80"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1701" w:type="dxa"/>
            <w:vMerge/>
          </w:tcPr>
          <w:p w14:paraId="3C19D4AC" w14:textId="77777777" w:rsidR="00B33190" w:rsidRPr="005E0E28" w:rsidRDefault="00B33190" w:rsidP="002F10A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00A440" w14:textId="77777777" w:rsidR="00B33190" w:rsidRDefault="00B33190" w:rsidP="002F10A7">
            <w:pPr>
              <w:jc w:val="center"/>
              <w:rPr>
                <w:szCs w:val="21"/>
              </w:rPr>
            </w:pPr>
            <w:r w:rsidRPr="00E566FF">
              <w:rPr>
                <w:rFonts w:hint="eastAsia"/>
                <w:szCs w:val="21"/>
              </w:rPr>
              <w:t>1.1</w:t>
            </w:r>
            <w:r>
              <w:rPr>
                <w:rFonts w:hint="eastAsia"/>
                <w:szCs w:val="21"/>
              </w:rPr>
              <w:t>8 (</w:t>
            </w:r>
            <w:r w:rsidRPr="00E566FF">
              <w:rPr>
                <w:rFonts w:hint="eastAsia"/>
                <w:szCs w:val="21"/>
              </w:rPr>
              <w:t>1.0</w:t>
            </w:r>
            <w:r>
              <w:rPr>
                <w:rFonts w:hint="eastAsia"/>
                <w:szCs w:val="21"/>
              </w:rPr>
              <w:t>5</w:t>
            </w:r>
            <w:r w:rsidRPr="00E566FF">
              <w:rPr>
                <w:rFonts w:hint="eastAsia"/>
                <w:szCs w:val="21"/>
              </w:rPr>
              <w:t>-1.3</w:t>
            </w:r>
            <w:r>
              <w:rPr>
                <w:rFonts w:hint="eastAsia"/>
                <w:szCs w:val="21"/>
              </w:rPr>
              <w:t>4</w:t>
            </w:r>
            <w:r w:rsidRPr="00E566FF"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A9F5F5" w14:textId="77777777" w:rsidR="00B33190" w:rsidRDefault="00B33190" w:rsidP="002F10A7">
            <w:pPr>
              <w:jc w:val="center"/>
              <w:rPr>
                <w:szCs w:val="21"/>
              </w:rPr>
            </w:pPr>
            <w:r w:rsidRPr="00E566FF">
              <w:rPr>
                <w:rFonts w:hint="eastAsia"/>
                <w:szCs w:val="21"/>
              </w:rPr>
              <w:t>1.3</w:t>
            </w:r>
            <w:r>
              <w:rPr>
                <w:rFonts w:hint="eastAsia"/>
                <w:szCs w:val="21"/>
              </w:rPr>
              <w:t>0 (</w:t>
            </w:r>
            <w:r w:rsidRPr="00E566FF">
              <w:rPr>
                <w:rFonts w:hint="eastAsia"/>
                <w:szCs w:val="21"/>
              </w:rPr>
              <w:t>1.1</w:t>
            </w:r>
            <w:r>
              <w:rPr>
                <w:rFonts w:hint="eastAsia"/>
                <w:szCs w:val="21"/>
              </w:rPr>
              <w:t>5</w:t>
            </w:r>
            <w:r w:rsidRPr="00E566FF">
              <w:rPr>
                <w:rFonts w:hint="eastAsia"/>
                <w:szCs w:val="21"/>
              </w:rPr>
              <w:t>-1.4</w:t>
            </w:r>
            <w:r>
              <w:rPr>
                <w:rFonts w:hint="eastAsia"/>
                <w:szCs w:val="21"/>
              </w:rPr>
              <w:t>7</w:t>
            </w:r>
            <w:r w:rsidRPr="00E566FF"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4D6F28" w14:textId="77777777" w:rsidR="00B33190" w:rsidRDefault="00B33190" w:rsidP="002F10A7">
            <w:pPr>
              <w:jc w:val="center"/>
              <w:rPr>
                <w:szCs w:val="21"/>
              </w:rPr>
            </w:pPr>
            <w:r w:rsidRPr="00E566FF">
              <w:rPr>
                <w:rFonts w:hint="eastAsia"/>
                <w:szCs w:val="21"/>
              </w:rPr>
              <w:t>1.46</w:t>
            </w:r>
            <w:r>
              <w:rPr>
                <w:rFonts w:hint="eastAsia"/>
                <w:szCs w:val="21"/>
              </w:rPr>
              <w:t xml:space="preserve"> (</w:t>
            </w:r>
            <w:r w:rsidRPr="00E566FF"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30</w:t>
            </w:r>
            <w:r w:rsidRPr="00E566FF">
              <w:rPr>
                <w:rFonts w:hint="eastAsia"/>
                <w:szCs w:val="21"/>
              </w:rPr>
              <w:t>-1.6</w:t>
            </w:r>
            <w:r>
              <w:rPr>
                <w:rFonts w:hint="eastAsia"/>
                <w:szCs w:val="21"/>
              </w:rPr>
              <w:t>6</w:t>
            </w:r>
            <w:r w:rsidRPr="00E566FF">
              <w:rPr>
                <w:rFonts w:hint="eastAsia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5ADF906" w14:textId="77777777" w:rsidR="00B33190" w:rsidRDefault="00B33190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1.13 (1.09-1.17)</w:t>
            </w:r>
          </w:p>
        </w:tc>
      </w:tr>
      <w:tr w:rsidR="00B33190" w:rsidRPr="00F211A0" w14:paraId="4D04BED4" w14:textId="77777777" w:rsidTr="002F10A7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1FA4C6F1" w14:textId="77777777" w:rsidR="00B33190" w:rsidRPr="00B33190" w:rsidRDefault="00B33190" w:rsidP="002F10A7">
            <w:pPr>
              <w:jc w:val="left"/>
              <w:rPr>
                <w:szCs w:val="21"/>
              </w:rPr>
            </w:pPr>
            <w:r w:rsidRPr="00B33190">
              <w:rPr>
                <w:szCs w:val="21"/>
              </w:rPr>
              <w:t xml:space="preserve">Model </w:t>
            </w:r>
            <w:r w:rsidRPr="00B33190">
              <w:rPr>
                <w:rFonts w:hint="eastAsia"/>
                <w:szCs w:val="21"/>
              </w:rPr>
              <w:t>6</w:t>
            </w:r>
            <w:r w:rsidRPr="00B33190">
              <w:rPr>
                <w:rFonts w:hint="eastAsia"/>
                <w:szCs w:val="21"/>
                <w:vertAlign w:val="superscript"/>
              </w:rPr>
              <w:t>c</w:t>
            </w:r>
          </w:p>
        </w:tc>
        <w:tc>
          <w:tcPr>
            <w:tcW w:w="1701" w:type="dxa"/>
            <w:vMerge/>
          </w:tcPr>
          <w:p w14:paraId="0F70C446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267829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1.04 (0.92-1.17)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DCA8B8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1.11 (0.99-1.25)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415D01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1.15 (1.02-1.30)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99D81D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1.05 (1.01-1.09)</w:t>
            </w:r>
          </w:p>
        </w:tc>
      </w:tr>
      <w:tr w:rsidR="00B33190" w:rsidRPr="00F211A0" w14:paraId="37A00F3C" w14:textId="77777777" w:rsidTr="002F10A7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4A19B33E" w14:textId="77777777" w:rsidR="00B33190" w:rsidRPr="00B33190" w:rsidRDefault="00B33190" w:rsidP="002F10A7">
            <w:pPr>
              <w:jc w:val="left"/>
              <w:rPr>
                <w:szCs w:val="21"/>
              </w:rPr>
            </w:pPr>
            <w:r w:rsidRPr="00B33190">
              <w:rPr>
                <w:szCs w:val="21"/>
              </w:rPr>
              <w:t xml:space="preserve">Model </w:t>
            </w:r>
            <w:r w:rsidRPr="00B33190">
              <w:rPr>
                <w:rFonts w:hint="eastAsia"/>
                <w:szCs w:val="21"/>
              </w:rPr>
              <w:t>7</w:t>
            </w:r>
            <w:r w:rsidRPr="00B33190">
              <w:rPr>
                <w:rFonts w:hint="eastAsia"/>
                <w:szCs w:val="21"/>
                <w:vertAlign w:val="superscript"/>
              </w:rPr>
              <w:t>d</w:t>
            </w:r>
          </w:p>
        </w:tc>
        <w:tc>
          <w:tcPr>
            <w:tcW w:w="1701" w:type="dxa"/>
            <w:vMerge/>
          </w:tcPr>
          <w:p w14:paraId="56FE1E66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E116D4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1.16 (1.03-1.32)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35B2CE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1.24 (1.10-1.40)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198956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1.34 (1.18-1.53)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B695DD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1.10 (1.05-1.14)</w:t>
            </w:r>
          </w:p>
        </w:tc>
      </w:tr>
      <w:tr w:rsidR="00B33190" w:rsidRPr="00F211A0" w14:paraId="51306B7A" w14:textId="77777777" w:rsidTr="002F10A7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1275435F" w14:textId="77777777" w:rsidR="00B33190" w:rsidRPr="00B33190" w:rsidRDefault="00B33190" w:rsidP="002F10A7">
            <w:pPr>
              <w:jc w:val="left"/>
              <w:rPr>
                <w:szCs w:val="21"/>
              </w:rPr>
            </w:pPr>
            <w:r w:rsidRPr="00B33190">
              <w:rPr>
                <w:szCs w:val="21"/>
              </w:rPr>
              <w:t xml:space="preserve">Model </w:t>
            </w:r>
            <w:r w:rsidRPr="00B33190">
              <w:rPr>
                <w:rFonts w:hint="eastAsia"/>
                <w:szCs w:val="21"/>
              </w:rPr>
              <w:t>8</w:t>
            </w:r>
            <w:r w:rsidRPr="00B33190"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1701" w:type="dxa"/>
            <w:vMerge/>
          </w:tcPr>
          <w:p w14:paraId="37A64D6F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1F55E77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1.23 (1.08-1.40)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35A51E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1.35 (1.18-1.53)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0C37FB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1.53 (1.35-1.74)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5CC7EFC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1.14 (1.10-1.19)</w:t>
            </w:r>
          </w:p>
        </w:tc>
      </w:tr>
      <w:tr w:rsidR="00B33190" w:rsidRPr="00F211A0" w14:paraId="28B0D539" w14:textId="77777777" w:rsidTr="002F10A7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499810AB" w14:textId="77777777" w:rsidR="00B33190" w:rsidRPr="00B33190" w:rsidRDefault="00B33190" w:rsidP="002F10A7">
            <w:pPr>
              <w:jc w:val="left"/>
              <w:rPr>
                <w:szCs w:val="21"/>
              </w:rPr>
            </w:pPr>
            <w:r w:rsidRPr="00B33190">
              <w:rPr>
                <w:szCs w:val="21"/>
              </w:rPr>
              <w:t xml:space="preserve">Model </w:t>
            </w:r>
            <w:r w:rsidRPr="00B33190">
              <w:rPr>
                <w:rFonts w:hint="eastAsia"/>
                <w:szCs w:val="21"/>
              </w:rPr>
              <w:t>9</w:t>
            </w:r>
            <w:r w:rsidRPr="00B33190">
              <w:rPr>
                <w:rFonts w:hint="eastAsia"/>
                <w:szCs w:val="21"/>
                <w:vertAlign w:val="superscript"/>
              </w:rPr>
              <w:t>a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14:paraId="69C458CB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8F5A6F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1.17 (1.021.35)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8D2360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1.30 (1.13-1.50)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92E58D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1.57 (1.36-1.81)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7D3D98" w14:textId="77777777" w:rsidR="00B33190" w:rsidRPr="00B33190" w:rsidRDefault="00B33190" w:rsidP="002F10A7">
            <w:pPr>
              <w:jc w:val="center"/>
              <w:rPr>
                <w:szCs w:val="21"/>
              </w:rPr>
            </w:pPr>
            <w:r w:rsidRPr="00B33190">
              <w:rPr>
                <w:rFonts w:hint="eastAsia"/>
                <w:szCs w:val="21"/>
              </w:rPr>
              <w:t>1.16 (1.11-1.21)</w:t>
            </w:r>
          </w:p>
        </w:tc>
      </w:tr>
      <w:tr w:rsidR="00B33190" w:rsidRPr="00F211A0" w14:paraId="79360A1F" w14:textId="77777777" w:rsidTr="002F10A7">
        <w:trPr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bottom w:val="nil"/>
            </w:tcBorders>
          </w:tcPr>
          <w:p w14:paraId="22F0BFDB" w14:textId="77777777" w:rsidR="00B33190" w:rsidRDefault="00B33190" w:rsidP="002F10A7">
            <w:pPr>
              <w:rPr>
                <w:szCs w:val="21"/>
              </w:rPr>
            </w:pPr>
            <w:r w:rsidRPr="00C63C94">
              <w:rPr>
                <w:rFonts w:hint="eastAsia"/>
                <w:szCs w:val="21"/>
              </w:rPr>
              <w:t xml:space="preserve">Q1: </w:t>
            </w:r>
            <w:proofErr w:type="spellStart"/>
            <w:r w:rsidRPr="00813CC5">
              <w:rPr>
                <w:color w:val="000000"/>
                <w:szCs w:val="21"/>
                <w:lang w:bidi="ar"/>
              </w:rPr>
              <w:t>TyG</w:t>
            </w:r>
            <w:proofErr w:type="spellEnd"/>
            <w:r w:rsidRPr="00813CC5">
              <w:rPr>
                <w:color w:val="000000"/>
                <w:szCs w:val="21"/>
                <w:lang w:bidi="ar"/>
              </w:rPr>
              <w:t xml:space="preserve"> index</w:t>
            </w:r>
            <w:r w:rsidRPr="00C63C94">
              <w:rPr>
                <w:rFonts w:hint="eastAsia"/>
                <w:szCs w:val="21"/>
              </w:rPr>
              <w:t xml:space="preserve"> </w:t>
            </w:r>
            <w:r w:rsidRPr="00813CC5">
              <w:rPr>
                <w:szCs w:val="21"/>
              </w:rPr>
              <w:t>&lt;</w:t>
            </w:r>
            <w:r>
              <w:rPr>
                <w:rFonts w:hint="eastAsia"/>
                <w:szCs w:val="21"/>
              </w:rPr>
              <w:t>8.45</w:t>
            </w:r>
            <w:r w:rsidRPr="00C63C94">
              <w:rPr>
                <w:rFonts w:hint="eastAsia"/>
                <w:szCs w:val="21"/>
              </w:rPr>
              <w:t xml:space="preserve">, Q2: </w:t>
            </w:r>
            <w:proofErr w:type="spellStart"/>
            <w:r w:rsidRPr="00813CC5">
              <w:rPr>
                <w:color w:val="000000"/>
                <w:szCs w:val="21"/>
                <w:lang w:bidi="ar"/>
              </w:rPr>
              <w:t>TyG</w:t>
            </w:r>
            <w:proofErr w:type="spellEnd"/>
            <w:r w:rsidRPr="00813CC5">
              <w:rPr>
                <w:color w:val="000000"/>
                <w:szCs w:val="21"/>
                <w:lang w:bidi="ar"/>
              </w:rPr>
              <w:t xml:space="preserve"> index</w:t>
            </w:r>
            <w:r w:rsidRPr="00C63C9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8.45</w:t>
            </w:r>
            <w:r w:rsidRPr="00813CC5"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8.81</w:t>
            </w:r>
            <w:r w:rsidRPr="00C63C94">
              <w:rPr>
                <w:rFonts w:hint="eastAsia"/>
                <w:szCs w:val="21"/>
              </w:rPr>
              <w:t xml:space="preserve">, Q3: </w:t>
            </w:r>
            <w:proofErr w:type="spellStart"/>
            <w:r w:rsidRPr="00813CC5">
              <w:rPr>
                <w:color w:val="000000"/>
                <w:szCs w:val="21"/>
                <w:lang w:bidi="ar"/>
              </w:rPr>
              <w:t>TyG</w:t>
            </w:r>
            <w:proofErr w:type="spellEnd"/>
            <w:r w:rsidRPr="00813CC5">
              <w:rPr>
                <w:color w:val="000000"/>
                <w:szCs w:val="21"/>
                <w:lang w:bidi="ar"/>
              </w:rPr>
              <w:t xml:space="preserve"> index</w:t>
            </w:r>
            <w:r w:rsidRPr="00C63C9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8.81</w:t>
            </w:r>
            <w:r w:rsidRPr="00813CC5"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9.23</w:t>
            </w:r>
            <w:r w:rsidRPr="00C63C94">
              <w:rPr>
                <w:rFonts w:hint="eastAsia"/>
                <w:szCs w:val="21"/>
              </w:rPr>
              <w:t xml:space="preserve">, Q4: </w:t>
            </w:r>
            <w:proofErr w:type="spellStart"/>
            <w:r w:rsidRPr="00813CC5">
              <w:rPr>
                <w:color w:val="000000"/>
                <w:szCs w:val="21"/>
                <w:lang w:bidi="ar"/>
              </w:rPr>
              <w:t>TyG</w:t>
            </w:r>
            <w:proofErr w:type="spellEnd"/>
            <w:r w:rsidRPr="00813CC5">
              <w:rPr>
                <w:color w:val="000000"/>
                <w:szCs w:val="21"/>
                <w:lang w:bidi="ar"/>
              </w:rPr>
              <w:t xml:space="preserve"> index</w:t>
            </w:r>
            <w:r>
              <w:rPr>
                <w:rFonts w:hint="eastAsia"/>
                <w:color w:val="000000"/>
                <w:szCs w:val="21"/>
                <w:lang w:bidi="ar"/>
              </w:rPr>
              <w:t xml:space="preserve"> </w:t>
            </w:r>
            <w:r w:rsidRPr="00813CC5">
              <w:rPr>
                <w:szCs w:val="21"/>
              </w:rPr>
              <w:t>≥</w:t>
            </w:r>
            <w:r>
              <w:rPr>
                <w:rFonts w:hint="eastAsia"/>
                <w:szCs w:val="21"/>
              </w:rPr>
              <w:t>9.23;</w:t>
            </w:r>
            <w:r w:rsidRPr="00C63C94">
              <w:rPr>
                <w:rFonts w:hint="eastAsia"/>
                <w:szCs w:val="21"/>
              </w:rPr>
              <w:t xml:space="preserve"> </w:t>
            </w:r>
          </w:p>
          <w:p w14:paraId="08FCE75D" w14:textId="77777777" w:rsidR="00B33190" w:rsidRPr="005E0E28" w:rsidRDefault="00B33190" w:rsidP="002F10A7">
            <w:pPr>
              <w:rPr>
                <w:szCs w:val="21"/>
              </w:rPr>
            </w:pPr>
            <w:r w:rsidRPr="005E0E28">
              <w:rPr>
                <w:szCs w:val="21"/>
              </w:rPr>
              <w:t>Model 1 excluding new</w:t>
            </w:r>
            <w:r>
              <w:rPr>
                <w:rFonts w:hint="eastAsia"/>
                <w:szCs w:val="21"/>
              </w:rPr>
              <w:t>-</w:t>
            </w:r>
            <w:r w:rsidRPr="005E0E28">
              <w:rPr>
                <w:szCs w:val="21"/>
              </w:rPr>
              <w:t xml:space="preserve">onset </w:t>
            </w:r>
            <w:r>
              <w:rPr>
                <w:rFonts w:hint="eastAsia"/>
                <w:szCs w:val="21"/>
              </w:rPr>
              <w:t>c</w:t>
            </w:r>
            <w:r w:rsidRPr="00D00F9A">
              <w:rPr>
                <w:szCs w:val="21"/>
              </w:rPr>
              <w:t>ardiovascular diseases</w:t>
            </w:r>
            <w:r w:rsidRPr="005E0E28">
              <w:rPr>
                <w:szCs w:val="21"/>
              </w:rPr>
              <w:t xml:space="preserve"> were followed up within </w:t>
            </w:r>
            <w:r>
              <w:rPr>
                <w:rFonts w:hint="eastAsia"/>
                <w:szCs w:val="21"/>
              </w:rPr>
              <w:t>1</w:t>
            </w:r>
            <w:r w:rsidRPr="005E0E28">
              <w:rPr>
                <w:szCs w:val="21"/>
              </w:rPr>
              <w:t xml:space="preserve"> years</w:t>
            </w:r>
            <w:r>
              <w:rPr>
                <w:rFonts w:hint="eastAsia"/>
                <w:szCs w:val="21"/>
              </w:rPr>
              <w:t xml:space="preserve"> (N</w:t>
            </w:r>
            <w:r w:rsidRPr="006A6AA4">
              <w:rPr>
                <w:szCs w:val="21"/>
              </w:rPr>
              <w:t>=</w:t>
            </w:r>
            <w:r w:rsidRPr="006A6AA4">
              <w:rPr>
                <w:rFonts w:hint="eastAsia"/>
                <w:szCs w:val="21"/>
              </w:rPr>
              <w:t>18,225</w:t>
            </w:r>
            <w:r>
              <w:rPr>
                <w:rFonts w:hint="eastAsia"/>
                <w:szCs w:val="21"/>
              </w:rPr>
              <w:t>)</w:t>
            </w:r>
            <w:r w:rsidRPr="005E0E28">
              <w:rPr>
                <w:szCs w:val="21"/>
              </w:rPr>
              <w:t>.</w:t>
            </w:r>
          </w:p>
          <w:p w14:paraId="6944941A" w14:textId="77777777" w:rsidR="00B33190" w:rsidRDefault="00B33190" w:rsidP="002F10A7">
            <w:pPr>
              <w:rPr>
                <w:szCs w:val="21"/>
              </w:rPr>
            </w:pPr>
            <w:r w:rsidRPr="005E0E28">
              <w:rPr>
                <w:szCs w:val="21"/>
              </w:rPr>
              <w:t xml:space="preserve">Model 2 excluding </w:t>
            </w:r>
            <w:r w:rsidRPr="00E372CE">
              <w:rPr>
                <w:szCs w:val="21"/>
              </w:rPr>
              <w:t>participant</w:t>
            </w:r>
            <w:r>
              <w:rPr>
                <w:rFonts w:hint="eastAsia"/>
                <w:szCs w:val="21"/>
              </w:rPr>
              <w:t>s</w:t>
            </w:r>
            <w:r w:rsidRPr="00E372CE">
              <w:rPr>
                <w:szCs w:val="21"/>
              </w:rPr>
              <w:t xml:space="preserve"> with antihypertensive and lipid-lowering drugs at baseline</w:t>
            </w:r>
            <w:r>
              <w:rPr>
                <w:rFonts w:hint="eastAsia"/>
                <w:szCs w:val="21"/>
              </w:rPr>
              <w:t xml:space="preserve"> (N</w:t>
            </w:r>
            <w:r w:rsidRPr="006A6AA4">
              <w:rPr>
                <w:szCs w:val="21"/>
              </w:rPr>
              <w:t>=</w:t>
            </w:r>
            <w:r>
              <w:rPr>
                <w:rFonts w:hint="eastAsia"/>
                <w:szCs w:val="21"/>
              </w:rPr>
              <w:t>16,282)</w:t>
            </w:r>
            <w:r w:rsidRPr="005E0E28"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06F2A7EE" w14:textId="77777777" w:rsidR="00B33190" w:rsidRDefault="00B33190" w:rsidP="002F10A7">
            <w:pPr>
              <w:rPr>
                <w:szCs w:val="21"/>
              </w:rPr>
            </w:pPr>
            <w:r w:rsidRPr="005E0E28">
              <w:rPr>
                <w:szCs w:val="21"/>
              </w:rPr>
              <w:t xml:space="preserve">Model </w:t>
            </w:r>
            <w:r>
              <w:rPr>
                <w:rFonts w:hint="eastAsia"/>
                <w:szCs w:val="21"/>
              </w:rPr>
              <w:t>3 Using the complete dataset without imputation.</w:t>
            </w:r>
          </w:p>
          <w:p w14:paraId="2620F9F4" w14:textId="77777777" w:rsidR="00B33190" w:rsidRDefault="00B33190" w:rsidP="002F10A7">
            <w:pPr>
              <w:rPr>
                <w:szCs w:val="21"/>
              </w:rPr>
            </w:pPr>
            <w:r w:rsidRPr="005E0E28">
              <w:rPr>
                <w:szCs w:val="21"/>
              </w:rPr>
              <w:t xml:space="preserve">Model </w:t>
            </w:r>
            <w:r>
              <w:rPr>
                <w:rFonts w:hint="eastAsia"/>
                <w:szCs w:val="21"/>
              </w:rPr>
              <w:t xml:space="preserve">4 E value. </w:t>
            </w:r>
          </w:p>
          <w:p w14:paraId="5A21CAB9" w14:textId="77777777" w:rsidR="00B33190" w:rsidRDefault="00B33190" w:rsidP="002F10A7">
            <w:pPr>
              <w:rPr>
                <w:szCs w:val="21"/>
              </w:rPr>
            </w:pPr>
            <w:r w:rsidRPr="005E0E28">
              <w:rPr>
                <w:szCs w:val="21"/>
              </w:rPr>
              <w:t xml:space="preserve">Model </w:t>
            </w:r>
            <w:r>
              <w:rPr>
                <w:rFonts w:hint="eastAsia"/>
                <w:szCs w:val="21"/>
              </w:rPr>
              <w:t>5</w:t>
            </w:r>
            <w:r w:rsidRPr="005E0E28">
              <w:rPr>
                <w:szCs w:val="21"/>
              </w:rPr>
              <w:t xml:space="preserve"> Competing risk analysis.</w:t>
            </w:r>
          </w:p>
          <w:p w14:paraId="5D6B072D" w14:textId="13FF05C2" w:rsidR="00B33190" w:rsidRDefault="00B33190" w:rsidP="002F10A7">
            <w:pPr>
              <w:rPr>
                <w:szCs w:val="21"/>
              </w:rPr>
            </w:pPr>
            <w:r w:rsidRPr="00A3294B">
              <w:rPr>
                <w:rFonts w:hint="eastAsia"/>
                <w:szCs w:val="21"/>
              </w:rPr>
              <w:t xml:space="preserve">Model </w:t>
            </w:r>
            <w:r>
              <w:rPr>
                <w:rFonts w:hint="eastAsia"/>
                <w:szCs w:val="21"/>
              </w:rPr>
              <w:t>6</w:t>
            </w:r>
            <w:r w:rsidRPr="00A3294B">
              <w:rPr>
                <w:rFonts w:hint="eastAsia"/>
                <w:szCs w:val="21"/>
              </w:rPr>
              <w:t xml:space="preserve">: Using </w:t>
            </w:r>
            <w:proofErr w:type="spellStart"/>
            <w:r w:rsidRPr="00A3294B">
              <w:rPr>
                <w:rFonts w:hint="eastAsia"/>
                <w:szCs w:val="21"/>
              </w:rPr>
              <w:t>TyG</w:t>
            </w:r>
            <w:proofErr w:type="spellEnd"/>
            <w:r>
              <w:rPr>
                <w:rFonts w:hint="eastAsia"/>
                <w:szCs w:val="21"/>
              </w:rPr>
              <w:t xml:space="preserve"> </w:t>
            </w:r>
            <w:r w:rsidRPr="00813CC5">
              <w:rPr>
                <w:color w:val="000000"/>
                <w:szCs w:val="21"/>
                <w:lang w:bidi="ar"/>
              </w:rPr>
              <w:t>index</w:t>
            </w:r>
            <w:r w:rsidRPr="00A3294B">
              <w:rPr>
                <w:rFonts w:hint="eastAsia"/>
                <w:szCs w:val="21"/>
              </w:rPr>
              <w:t xml:space="preserve"> data from the most recent clinical examination before the end of follow-up as the</w:t>
            </w:r>
            <w:r w:rsidR="00532D26">
              <w:rPr>
                <w:rFonts w:hint="eastAsia"/>
              </w:rPr>
              <w:t xml:space="preserve"> </w:t>
            </w:r>
            <w:r w:rsidR="00532D26" w:rsidRPr="00532D26">
              <w:rPr>
                <w:rFonts w:hint="eastAsia"/>
                <w:szCs w:val="21"/>
              </w:rPr>
              <w:t>exposure</w:t>
            </w:r>
            <w:r w:rsidRPr="00A3294B">
              <w:rPr>
                <w:rFonts w:hint="eastAsia"/>
                <w:szCs w:val="21"/>
              </w:rPr>
              <w:t xml:space="preserve"> variable.</w:t>
            </w:r>
          </w:p>
          <w:p w14:paraId="6DFF3FBB" w14:textId="77777777" w:rsidR="00B33190" w:rsidRPr="00A3294B" w:rsidRDefault="00B33190" w:rsidP="002F10A7">
            <w:pPr>
              <w:rPr>
                <w:szCs w:val="21"/>
              </w:rPr>
            </w:pPr>
            <w:r w:rsidRPr="00A3294B">
              <w:rPr>
                <w:rFonts w:hint="eastAsia"/>
                <w:szCs w:val="21"/>
              </w:rPr>
              <w:t xml:space="preserve">Model 7: Further adjusted for </w:t>
            </w:r>
            <w:proofErr w:type="spellStart"/>
            <w:r w:rsidRPr="00A3294B">
              <w:rPr>
                <w:rFonts w:hint="eastAsia"/>
                <w:szCs w:val="21"/>
              </w:rPr>
              <w:t>TyG</w:t>
            </w:r>
            <w:proofErr w:type="spellEnd"/>
            <w:r w:rsidRPr="00A3294B">
              <w:rPr>
                <w:rFonts w:hint="eastAsia"/>
                <w:szCs w:val="21"/>
              </w:rPr>
              <w:t xml:space="preserve"> </w:t>
            </w:r>
            <w:r w:rsidRPr="00813CC5">
              <w:rPr>
                <w:color w:val="000000"/>
                <w:szCs w:val="21"/>
                <w:lang w:bidi="ar"/>
              </w:rPr>
              <w:t>index</w:t>
            </w:r>
            <w:r w:rsidRPr="00A3294B">
              <w:rPr>
                <w:rFonts w:hint="eastAsia"/>
                <w:szCs w:val="21"/>
              </w:rPr>
              <w:t xml:space="preserve"> data from the most recent clinical examination before the end of follow-up, based on the original model.</w:t>
            </w:r>
          </w:p>
          <w:p w14:paraId="743CE8D5" w14:textId="77777777" w:rsidR="00B33190" w:rsidRDefault="00B33190" w:rsidP="002F10A7">
            <w:pPr>
              <w:rPr>
                <w:szCs w:val="21"/>
              </w:rPr>
            </w:pPr>
            <w:r w:rsidRPr="00A3294B">
              <w:rPr>
                <w:rFonts w:hint="eastAsia"/>
                <w:szCs w:val="21"/>
              </w:rPr>
              <w:t xml:space="preserve">Model </w:t>
            </w:r>
            <w:r>
              <w:rPr>
                <w:rFonts w:hint="eastAsia"/>
                <w:szCs w:val="21"/>
              </w:rPr>
              <w:t>8</w:t>
            </w:r>
            <w:r w:rsidRPr="00A3294B">
              <w:rPr>
                <w:rFonts w:hint="eastAsia"/>
                <w:szCs w:val="21"/>
              </w:rPr>
              <w:t>: Excluding participants who developed hemorrhagic stroke during follow-up (N = 18,083).</w:t>
            </w:r>
          </w:p>
          <w:p w14:paraId="5FBD35FA" w14:textId="77777777" w:rsidR="00B33190" w:rsidRDefault="00B33190" w:rsidP="002F10A7">
            <w:pPr>
              <w:rPr>
                <w:szCs w:val="21"/>
              </w:rPr>
            </w:pPr>
            <w:r w:rsidRPr="00A3294B">
              <w:rPr>
                <w:rFonts w:hint="eastAsia"/>
                <w:szCs w:val="21"/>
              </w:rPr>
              <w:t xml:space="preserve">Model </w:t>
            </w:r>
            <w:r>
              <w:rPr>
                <w:rFonts w:hint="eastAsia"/>
                <w:szCs w:val="21"/>
              </w:rPr>
              <w:t>9</w:t>
            </w:r>
            <w:r w:rsidRPr="00A3294B">
              <w:rPr>
                <w:rFonts w:hint="eastAsia"/>
                <w:szCs w:val="21"/>
              </w:rPr>
              <w:t>: Excluding participants who developed diabetes during follow-up (N = 12,395).</w:t>
            </w:r>
          </w:p>
          <w:p w14:paraId="78CCA8BC" w14:textId="77777777" w:rsidR="00B33190" w:rsidRDefault="00B33190" w:rsidP="002F10A7">
            <w:pPr>
              <w:rPr>
                <w:szCs w:val="21"/>
              </w:rPr>
            </w:pPr>
            <w:r w:rsidRPr="005C0F80">
              <w:rPr>
                <w:rFonts w:hint="eastAsia"/>
                <w:szCs w:val="21"/>
                <w:vertAlign w:val="superscript"/>
              </w:rPr>
              <w:t>a</w:t>
            </w:r>
            <w:r w:rsidRPr="005E0E28">
              <w:rPr>
                <w:szCs w:val="21"/>
              </w:rPr>
              <w:t xml:space="preserve"> Model adjusted </w:t>
            </w:r>
            <w:r w:rsidRPr="00C63C94">
              <w:rPr>
                <w:szCs w:val="21"/>
              </w:rPr>
              <w:t>for age</w:t>
            </w:r>
            <w:r>
              <w:rPr>
                <w:rFonts w:hint="eastAsia"/>
                <w:szCs w:val="21"/>
              </w:rPr>
              <w:t xml:space="preserve">, </w:t>
            </w:r>
            <w:r w:rsidRPr="00C63C94">
              <w:rPr>
                <w:szCs w:val="21"/>
              </w:rPr>
              <w:t>sex</w:t>
            </w:r>
            <w:r>
              <w:rPr>
                <w:rFonts w:hint="eastAsia"/>
                <w:szCs w:val="21"/>
              </w:rPr>
              <w:t>, c</w:t>
            </w:r>
            <w:r w:rsidRPr="0088455C">
              <w:rPr>
                <w:szCs w:val="21"/>
              </w:rPr>
              <w:t>urrent smok</w:t>
            </w:r>
            <w:r>
              <w:rPr>
                <w:rFonts w:hint="eastAsia"/>
                <w:szCs w:val="21"/>
              </w:rPr>
              <w:t>ing</w:t>
            </w:r>
            <w:r w:rsidRPr="00742A19">
              <w:rPr>
                <w:szCs w:val="21"/>
              </w:rPr>
              <w:t>,</w:t>
            </w:r>
            <w:r w:rsidRPr="0088455C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c</w:t>
            </w:r>
            <w:r w:rsidRPr="0088455C">
              <w:rPr>
                <w:szCs w:val="21"/>
              </w:rPr>
              <w:t>urrent drink</w:t>
            </w:r>
            <w:r>
              <w:rPr>
                <w:rFonts w:hint="eastAsia"/>
                <w:szCs w:val="21"/>
              </w:rPr>
              <w:t>ing</w:t>
            </w:r>
            <w:r w:rsidRPr="00C63C94">
              <w:rPr>
                <w:szCs w:val="21"/>
              </w:rPr>
              <w:t>, physical activity, education, snoring, CVD family history</w:t>
            </w:r>
            <w:r>
              <w:rPr>
                <w:rFonts w:hint="eastAsia"/>
                <w:szCs w:val="21"/>
              </w:rPr>
              <w:t xml:space="preserve">, </w:t>
            </w:r>
            <w:r w:rsidRPr="00C63C94">
              <w:rPr>
                <w:szCs w:val="21"/>
              </w:rPr>
              <w:t>body mass index,</w:t>
            </w:r>
            <w:r>
              <w:rPr>
                <w:rFonts w:hint="eastAsia"/>
                <w:szCs w:val="21"/>
              </w:rPr>
              <w:t xml:space="preserve"> </w:t>
            </w:r>
            <w:r w:rsidRPr="00C63C94">
              <w:rPr>
                <w:szCs w:val="21"/>
              </w:rPr>
              <w:t xml:space="preserve">hypertension, total </w:t>
            </w:r>
            <w:r w:rsidRPr="00C63C94">
              <w:rPr>
                <w:rFonts w:hint="eastAsia"/>
                <w:szCs w:val="21"/>
              </w:rPr>
              <w:t xml:space="preserve">cholesterol, low density lipoprotein cholesterol, high density lipoprotein cholesterol, log </w:t>
            </w:r>
            <w:proofErr w:type="spellStart"/>
            <w:r w:rsidRPr="00C63C94">
              <w:rPr>
                <w:rFonts w:hint="eastAsia"/>
                <w:szCs w:val="21"/>
              </w:rPr>
              <w:t>hs</w:t>
            </w:r>
            <w:proofErr w:type="spellEnd"/>
            <w:r w:rsidRPr="00C63C94">
              <w:rPr>
                <w:rFonts w:hint="eastAsia"/>
                <w:szCs w:val="21"/>
              </w:rPr>
              <w:t>-CRP, antihypertensive</w:t>
            </w:r>
            <w:r>
              <w:rPr>
                <w:rFonts w:hint="eastAsia"/>
                <w:szCs w:val="21"/>
              </w:rPr>
              <w:t>,</w:t>
            </w:r>
            <w:r w:rsidRPr="00C63C94">
              <w:rPr>
                <w:rFonts w:hint="eastAsia"/>
                <w:szCs w:val="21"/>
              </w:rPr>
              <w:t xml:space="preserve"> and lipid-lowering drugs. </w:t>
            </w:r>
          </w:p>
          <w:p w14:paraId="5E722A3C" w14:textId="77777777" w:rsidR="00B33190" w:rsidRDefault="00B33190" w:rsidP="002F10A7">
            <w:pPr>
              <w:rPr>
                <w:szCs w:val="21"/>
              </w:rPr>
            </w:pPr>
            <w:r w:rsidRPr="005C0F80">
              <w:rPr>
                <w:rFonts w:hint="eastAsia"/>
                <w:szCs w:val="21"/>
                <w:vertAlign w:val="superscript"/>
              </w:rPr>
              <w:t>b</w:t>
            </w:r>
            <w:r w:rsidRPr="005E0E28">
              <w:rPr>
                <w:szCs w:val="21"/>
              </w:rPr>
              <w:t xml:space="preserve"> Model adjusted </w:t>
            </w:r>
            <w:r w:rsidRPr="00C63C94">
              <w:rPr>
                <w:szCs w:val="21"/>
              </w:rPr>
              <w:t>for age</w:t>
            </w:r>
            <w:r>
              <w:rPr>
                <w:rFonts w:hint="eastAsia"/>
                <w:szCs w:val="21"/>
              </w:rPr>
              <w:t xml:space="preserve">, </w:t>
            </w:r>
            <w:r w:rsidRPr="00C63C94">
              <w:rPr>
                <w:szCs w:val="21"/>
              </w:rPr>
              <w:t>sex</w:t>
            </w:r>
            <w:r>
              <w:rPr>
                <w:rFonts w:hint="eastAsia"/>
                <w:szCs w:val="21"/>
              </w:rPr>
              <w:t>, c</w:t>
            </w:r>
            <w:r w:rsidRPr="0088455C">
              <w:rPr>
                <w:szCs w:val="21"/>
              </w:rPr>
              <w:t>urrent smok</w:t>
            </w:r>
            <w:r>
              <w:rPr>
                <w:rFonts w:hint="eastAsia"/>
                <w:szCs w:val="21"/>
              </w:rPr>
              <w:t>ing</w:t>
            </w:r>
            <w:r w:rsidRPr="00742A19">
              <w:rPr>
                <w:szCs w:val="21"/>
              </w:rPr>
              <w:t>,</w:t>
            </w:r>
            <w:r w:rsidRPr="0088455C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c</w:t>
            </w:r>
            <w:r w:rsidRPr="0088455C">
              <w:rPr>
                <w:szCs w:val="21"/>
              </w:rPr>
              <w:t>urrent drink</w:t>
            </w:r>
            <w:r>
              <w:rPr>
                <w:rFonts w:hint="eastAsia"/>
                <w:szCs w:val="21"/>
              </w:rPr>
              <w:t>ing</w:t>
            </w:r>
            <w:r w:rsidRPr="00C63C94">
              <w:rPr>
                <w:szCs w:val="21"/>
              </w:rPr>
              <w:t>, physical activity, education, snoring, CVD family history</w:t>
            </w:r>
            <w:r>
              <w:rPr>
                <w:rFonts w:hint="eastAsia"/>
                <w:szCs w:val="21"/>
              </w:rPr>
              <w:t xml:space="preserve">, </w:t>
            </w:r>
            <w:r w:rsidRPr="00C63C94">
              <w:rPr>
                <w:szCs w:val="21"/>
              </w:rPr>
              <w:t>body mass index,</w:t>
            </w:r>
            <w:r>
              <w:rPr>
                <w:rFonts w:hint="eastAsia"/>
                <w:szCs w:val="21"/>
              </w:rPr>
              <w:t xml:space="preserve"> </w:t>
            </w:r>
            <w:r w:rsidRPr="00C63C94">
              <w:rPr>
                <w:szCs w:val="21"/>
              </w:rPr>
              <w:t xml:space="preserve">hypertension, total </w:t>
            </w:r>
            <w:r w:rsidRPr="00C63C94">
              <w:rPr>
                <w:rFonts w:hint="eastAsia"/>
                <w:szCs w:val="21"/>
              </w:rPr>
              <w:t>cholesterol, low density lipoprotein cholesterol, high density lipoprotein cholesterol,</w:t>
            </w:r>
            <w:r>
              <w:rPr>
                <w:rFonts w:hint="eastAsia"/>
                <w:szCs w:val="21"/>
              </w:rPr>
              <w:t xml:space="preserve"> and</w:t>
            </w:r>
            <w:r w:rsidRPr="00C63C94">
              <w:rPr>
                <w:rFonts w:hint="eastAsia"/>
                <w:szCs w:val="21"/>
              </w:rPr>
              <w:t xml:space="preserve"> log </w:t>
            </w:r>
            <w:proofErr w:type="spellStart"/>
            <w:r w:rsidRPr="00C63C94">
              <w:rPr>
                <w:rFonts w:hint="eastAsia"/>
                <w:szCs w:val="21"/>
              </w:rPr>
              <w:t>hs</w:t>
            </w:r>
            <w:proofErr w:type="spellEnd"/>
            <w:r w:rsidRPr="00C63C94">
              <w:rPr>
                <w:rFonts w:hint="eastAsia"/>
                <w:szCs w:val="21"/>
              </w:rPr>
              <w:t>-CRP.</w:t>
            </w:r>
          </w:p>
          <w:p w14:paraId="5CCB160A" w14:textId="77777777" w:rsidR="00B33190" w:rsidRDefault="00B33190" w:rsidP="002F10A7">
            <w:pPr>
              <w:rPr>
                <w:szCs w:val="21"/>
              </w:rPr>
            </w:pPr>
            <w:r w:rsidRPr="00557D0B">
              <w:rPr>
                <w:rFonts w:hint="eastAsia"/>
                <w:szCs w:val="21"/>
                <w:vertAlign w:val="superscript"/>
              </w:rPr>
              <w:t>c</w:t>
            </w:r>
            <w:r w:rsidRPr="00C63C94">
              <w:rPr>
                <w:rFonts w:hint="eastAsia"/>
                <w:szCs w:val="21"/>
              </w:rPr>
              <w:t xml:space="preserve"> </w:t>
            </w:r>
            <w:r w:rsidRPr="005E0E28">
              <w:rPr>
                <w:szCs w:val="21"/>
              </w:rPr>
              <w:t xml:space="preserve">Model adjusted </w:t>
            </w:r>
            <w:r w:rsidRPr="00C63C94">
              <w:rPr>
                <w:szCs w:val="21"/>
              </w:rPr>
              <w:t xml:space="preserve">for </w:t>
            </w:r>
            <w:proofErr w:type="spellStart"/>
            <w:r>
              <w:rPr>
                <w:rFonts w:hint="eastAsia"/>
                <w:szCs w:val="21"/>
              </w:rPr>
              <w:t>TyG</w:t>
            </w:r>
            <w:proofErr w:type="spellEnd"/>
            <w:r>
              <w:rPr>
                <w:rFonts w:hint="eastAsia"/>
                <w:szCs w:val="21"/>
              </w:rPr>
              <w:t xml:space="preserve"> index (</w:t>
            </w:r>
            <w:r w:rsidRPr="00557D0B">
              <w:rPr>
                <w:rFonts w:hint="eastAsia"/>
                <w:szCs w:val="21"/>
              </w:rPr>
              <w:t xml:space="preserve">data </w:t>
            </w:r>
            <w:r>
              <w:rPr>
                <w:rFonts w:hint="eastAsia"/>
                <w:szCs w:val="21"/>
              </w:rPr>
              <w:t xml:space="preserve">from </w:t>
            </w:r>
            <w:r w:rsidRPr="004870E5">
              <w:rPr>
                <w:rFonts w:hint="eastAsia"/>
                <w:szCs w:val="21"/>
              </w:rPr>
              <w:t>baseline examination</w:t>
            </w:r>
            <w:r>
              <w:rPr>
                <w:rFonts w:hint="eastAsia"/>
                <w:szCs w:val="21"/>
              </w:rPr>
              <w:t xml:space="preserve">), </w:t>
            </w:r>
            <w:r w:rsidRPr="00C63C94">
              <w:rPr>
                <w:szCs w:val="21"/>
              </w:rPr>
              <w:t>age</w:t>
            </w:r>
            <w:r>
              <w:rPr>
                <w:rFonts w:hint="eastAsia"/>
                <w:szCs w:val="21"/>
              </w:rPr>
              <w:t xml:space="preserve">, </w:t>
            </w:r>
            <w:r w:rsidRPr="00C63C94">
              <w:rPr>
                <w:szCs w:val="21"/>
              </w:rPr>
              <w:t>sex</w:t>
            </w:r>
            <w:r>
              <w:rPr>
                <w:rFonts w:hint="eastAsia"/>
                <w:szCs w:val="21"/>
              </w:rPr>
              <w:t>, c</w:t>
            </w:r>
            <w:r w:rsidRPr="0088455C">
              <w:rPr>
                <w:szCs w:val="21"/>
              </w:rPr>
              <w:t>urrent smok</w:t>
            </w:r>
            <w:r>
              <w:rPr>
                <w:rFonts w:hint="eastAsia"/>
                <w:szCs w:val="21"/>
              </w:rPr>
              <w:t>ing</w:t>
            </w:r>
            <w:r w:rsidRPr="00742A19">
              <w:rPr>
                <w:szCs w:val="21"/>
              </w:rPr>
              <w:t>,</w:t>
            </w:r>
            <w:r w:rsidRPr="0088455C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c</w:t>
            </w:r>
            <w:r w:rsidRPr="0088455C">
              <w:rPr>
                <w:szCs w:val="21"/>
              </w:rPr>
              <w:t>urrent drink</w:t>
            </w:r>
            <w:r>
              <w:rPr>
                <w:rFonts w:hint="eastAsia"/>
                <w:szCs w:val="21"/>
              </w:rPr>
              <w:t>ing</w:t>
            </w:r>
            <w:r w:rsidRPr="00C63C94">
              <w:rPr>
                <w:szCs w:val="21"/>
              </w:rPr>
              <w:t>, physical activity, education, snoring, CVD family history</w:t>
            </w:r>
            <w:r>
              <w:rPr>
                <w:rFonts w:hint="eastAsia"/>
                <w:szCs w:val="21"/>
              </w:rPr>
              <w:t xml:space="preserve">, </w:t>
            </w:r>
            <w:r w:rsidRPr="00C63C94">
              <w:rPr>
                <w:szCs w:val="21"/>
              </w:rPr>
              <w:t>body mass index,</w:t>
            </w:r>
            <w:r>
              <w:rPr>
                <w:rFonts w:hint="eastAsia"/>
                <w:szCs w:val="21"/>
              </w:rPr>
              <w:t xml:space="preserve"> </w:t>
            </w:r>
            <w:r w:rsidRPr="00C63C94">
              <w:rPr>
                <w:szCs w:val="21"/>
              </w:rPr>
              <w:t xml:space="preserve">hypertension, total </w:t>
            </w:r>
            <w:r w:rsidRPr="00C63C94">
              <w:rPr>
                <w:rFonts w:hint="eastAsia"/>
                <w:szCs w:val="21"/>
              </w:rPr>
              <w:t xml:space="preserve">cholesterol, low density lipoprotein cholesterol, high density lipoprotein cholesterol, log </w:t>
            </w:r>
            <w:proofErr w:type="spellStart"/>
            <w:r w:rsidRPr="00C63C94">
              <w:rPr>
                <w:rFonts w:hint="eastAsia"/>
                <w:szCs w:val="21"/>
              </w:rPr>
              <w:t>hs</w:t>
            </w:r>
            <w:proofErr w:type="spellEnd"/>
            <w:r w:rsidRPr="00C63C94">
              <w:rPr>
                <w:rFonts w:hint="eastAsia"/>
                <w:szCs w:val="21"/>
              </w:rPr>
              <w:t>-CRP, antihypertensive</w:t>
            </w:r>
            <w:r>
              <w:rPr>
                <w:rFonts w:hint="eastAsia"/>
                <w:szCs w:val="21"/>
              </w:rPr>
              <w:t>,</w:t>
            </w:r>
            <w:r w:rsidRPr="00C63C94">
              <w:rPr>
                <w:rFonts w:hint="eastAsia"/>
                <w:szCs w:val="21"/>
              </w:rPr>
              <w:t xml:space="preserve"> and lipid-lowering drugs.</w:t>
            </w:r>
          </w:p>
          <w:p w14:paraId="76195A17" w14:textId="77777777" w:rsidR="00B33190" w:rsidRDefault="00B33190" w:rsidP="002F10A7">
            <w:pPr>
              <w:rPr>
                <w:szCs w:val="21"/>
              </w:rPr>
            </w:pPr>
            <w:r>
              <w:rPr>
                <w:rFonts w:hint="eastAsia"/>
                <w:szCs w:val="21"/>
                <w:vertAlign w:val="superscript"/>
              </w:rPr>
              <w:t>d</w:t>
            </w:r>
            <w:r w:rsidRPr="00C63C94">
              <w:rPr>
                <w:rFonts w:hint="eastAsia"/>
                <w:szCs w:val="21"/>
              </w:rPr>
              <w:t xml:space="preserve"> </w:t>
            </w:r>
            <w:r w:rsidRPr="005E0E28">
              <w:rPr>
                <w:szCs w:val="21"/>
              </w:rPr>
              <w:t xml:space="preserve">Model adjusted </w:t>
            </w:r>
            <w:r w:rsidRPr="00C63C94">
              <w:rPr>
                <w:szCs w:val="21"/>
              </w:rPr>
              <w:t xml:space="preserve">for </w:t>
            </w:r>
            <w:proofErr w:type="spellStart"/>
            <w:r>
              <w:rPr>
                <w:rFonts w:hint="eastAsia"/>
                <w:szCs w:val="21"/>
              </w:rPr>
              <w:t>TyG</w:t>
            </w:r>
            <w:proofErr w:type="spellEnd"/>
            <w:r>
              <w:rPr>
                <w:rFonts w:hint="eastAsia"/>
                <w:szCs w:val="21"/>
              </w:rPr>
              <w:t xml:space="preserve"> index (</w:t>
            </w:r>
            <w:r w:rsidRPr="00557D0B">
              <w:rPr>
                <w:rFonts w:hint="eastAsia"/>
                <w:szCs w:val="21"/>
              </w:rPr>
              <w:t>data from the most recent clinical examination before the end of follow-up</w:t>
            </w:r>
            <w:r>
              <w:rPr>
                <w:rFonts w:hint="eastAsia"/>
                <w:szCs w:val="21"/>
              </w:rPr>
              <w:t xml:space="preserve">), </w:t>
            </w:r>
            <w:r w:rsidRPr="00C63C94">
              <w:rPr>
                <w:szCs w:val="21"/>
              </w:rPr>
              <w:t>age</w:t>
            </w:r>
            <w:r>
              <w:rPr>
                <w:rFonts w:hint="eastAsia"/>
                <w:szCs w:val="21"/>
              </w:rPr>
              <w:t xml:space="preserve">, </w:t>
            </w:r>
            <w:r w:rsidRPr="00C63C94">
              <w:rPr>
                <w:szCs w:val="21"/>
              </w:rPr>
              <w:t>sex</w:t>
            </w:r>
            <w:r>
              <w:rPr>
                <w:rFonts w:hint="eastAsia"/>
                <w:szCs w:val="21"/>
              </w:rPr>
              <w:t>, c</w:t>
            </w:r>
            <w:r w:rsidRPr="0088455C">
              <w:rPr>
                <w:szCs w:val="21"/>
              </w:rPr>
              <w:t>urrent smok</w:t>
            </w:r>
            <w:r>
              <w:rPr>
                <w:rFonts w:hint="eastAsia"/>
                <w:szCs w:val="21"/>
              </w:rPr>
              <w:t>ing</w:t>
            </w:r>
            <w:r w:rsidRPr="00742A19">
              <w:rPr>
                <w:szCs w:val="21"/>
              </w:rPr>
              <w:t>,</w:t>
            </w:r>
            <w:r w:rsidRPr="0088455C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c</w:t>
            </w:r>
            <w:r w:rsidRPr="0088455C">
              <w:rPr>
                <w:szCs w:val="21"/>
              </w:rPr>
              <w:t>urrent drink</w:t>
            </w:r>
            <w:r>
              <w:rPr>
                <w:rFonts w:hint="eastAsia"/>
                <w:szCs w:val="21"/>
              </w:rPr>
              <w:t>ing</w:t>
            </w:r>
            <w:r w:rsidRPr="00C63C94">
              <w:rPr>
                <w:szCs w:val="21"/>
              </w:rPr>
              <w:t>, physical activity, education, snoring, CVD family history</w:t>
            </w:r>
            <w:r>
              <w:rPr>
                <w:rFonts w:hint="eastAsia"/>
                <w:szCs w:val="21"/>
              </w:rPr>
              <w:t xml:space="preserve">, </w:t>
            </w:r>
            <w:r w:rsidRPr="00C63C94">
              <w:rPr>
                <w:szCs w:val="21"/>
              </w:rPr>
              <w:t>body mass index,</w:t>
            </w:r>
            <w:r>
              <w:rPr>
                <w:rFonts w:hint="eastAsia"/>
                <w:szCs w:val="21"/>
              </w:rPr>
              <w:t xml:space="preserve"> </w:t>
            </w:r>
            <w:r w:rsidRPr="00C63C94">
              <w:rPr>
                <w:szCs w:val="21"/>
              </w:rPr>
              <w:t xml:space="preserve">hypertension, total </w:t>
            </w:r>
            <w:r w:rsidRPr="00C63C94">
              <w:rPr>
                <w:rFonts w:hint="eastAsia"/>
                <w:szCs w:val="21"/>
              </w:rPr>
              <w:t xml:space="preserve">cholesterol, low density lipoprotein cholesterol, high density lipoprotein cholesterol, log </w:t>
            </w:r>
            <w:proofErr w:type="spellStart"/>
            <w:r w:rsidRPr="00C63C94">
              <w:rPr>
                <w:rFonts w:hint="eastAsia"/>
                <w:szCs w:val="21"/>
              </w:rPr>
              <w:t>hs</w:t>
            </w:r>
            <w:proofErr w:type="spellEnd"/>
            <w:r w:rsidRPr="00C63C94">
              <w:rPr>
                <w:rFonts w:hint="eastAsia"/>
                <w:szCs w:val="21"/>
              </w:rPr>
              <w:t>-CRP, antihypertensive</w:t>
            </w:r>
            <w:r>
              <w:rPr>
                <w:rFonts w:hint="eastAsia"/>
                <w:szCs w:val="21"/>
              </w:rPr>
              <w:t>,</w:t>
            </w:r>
            <w:r w:rsidRPr="00C63C94">
              <w:rPr>
                <w:rFonts w:hint="eastAsia"/>
                <w:szCs w:val="21"/>
              </w:rPr>
              <w:t xml:space="preserve"> and lipid-lowering drugs.</w:t>
            </w:r>
          </w:p>
          <w:p w14:paraId="45A22A1A" w14:textId="77777777" w:rsidR="00B33190" w:rsidRPr="005E0E28" w:rsidRDefault="00B33190" w:rsidP="002F10A7">
            <w:pPr>
              <w:rPr>
                <w:szCs w:val="21"/>
              </w:rPr>
            </w:pPr>
            <w:r w:rsidRPr="00C63C94">
              <w:rPr>
                <w:rFonts w:hint="eastAsia"/>
                <w:szCs w:val="21"/>
              </w:rPr>
              <w:t>Abbreviation:</w:t>
            </w:r>
            <w:r>
              <w:rPr>
                <w:rFonts w:hint="eastAsia"/>
                <w:szCs w:val="21"/>
              </w:rPr>
              <w:t xml:space="preserve"> </w:t>
            </w:r>
            <w:proofErr w:type="spellStart"/>
            <w:r>
              <w:rPr>
                <w:rFonts w:eastAsia="等线" w:hint="eastAsia"/>
                <w:color w:val="000000"/>
                <w:szCs w:val="21"/>
              </w:rPr>
              <w:t>TyG</w:t>
            </w:r>
            <w:proofErr w:type="spellEnd"/>
            <w:r w:rsidRPr="00742A19">
              <w:t xml:space="preserve">, Triglyceride Glucose and </w:t>
            </w:r>
            <w:proofErr w:type="spellStart"/>
            <w:r w:rsidRPr="00742A19">
              <w:t>hs</w:t>
            </w:r>
            <w:proofErr w:type="spellEnd"/>
            <w:r w:rsidRPr="00742A19">
              <w:t>-CRP, high-sensitivity C-reactive protein</w:t>
            </w:r>
            <w:r w:rsidRPr="009F0C8F">
              <w:t xml:space="preserve">; </w:t>
            </w:r>
            <w:r w:rsidRPr="00CC3836">
              <w:t>CVD</w:t>
            </w:r>
            <w:r>
              <w:rPr>
                <w:rFonts w:hint="eastAsia"/>
              </w:rPr>
              <w:t>,</w:t>
            </w:r>
            <w:r w:rsidRPr="00CC3836">
              <w:t xml:space="preserve"> cardiovascular diseases</w:t>
            </w:r>
            <w:r>
              <w:rPr>
                <w:rFonts w:hint="eastAsia"/>
              </w:rPr>
              <w:t xml:space="preserve">; </w:t>
            </w:r>
            <w:r w:rsidRPr="009F0C8F">
              <w:t>Ref, reference</w:t>
            </w:r>
            <w:r w:rsidRPr="009F0C8F">
              <w:rPr>
                <w:rFonts w:hint="eastAsia"/>
              </w:rPr>
              <w:t>;</w:t>
            </w:r>
            <w:r w:rsidRPr="009F0C8F">
              <w:t xml:space="preserve"> HR, hazard ratio and CI, confidence interval</w:t>
            </w:r>
            <w:r>
              <w:rPr>
                <w:rFonts w:hint="eastAsia"/>
              </w:rPr>
              <w:t>.</w:t>
            </w:r>
          </w:p>
        </w:tc>
      </w:tr>
    </w:tbl>
    <w:p w14:paraId="6FBAF08E" w14:textId="4B15890A" w:rsidR="00EE0066" w:rsidRDefault="00EE0066">
      <w:pPr>
        <w:rPr>
          <w:rFonts w:hint="eastAsia"/>
        </w:rPr>
      </w:pPr>
    </w:p>
    <w:p w14:paraId="14371F73" w14:textId="77777777" w:rsidR="00EE0066" w:rsidRDefault="00EE0066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0C2500D0" w14:textId="7951D516" w:rsidR="00EE0066" w:rsidRPr="00EA1158" w:rsidRDefault="00EE0066" w:rsidP="00EE0066">
      <w:pPr>
        <w:widowControl/>
        <w:jc w:val="center"/>
        <w:rPr>
          <w:rFonts w:ascii="Times New Roman" w:eastAsia="宋体" w:hAnsi="Times New Roman" w:cs="Times New Roman"/>
        </w:rPr>
      </w:pPr>
      <w:bookmarkStart w:id="0" w:name="_Hlk203752614"/>
      <w:r w:rsidRPr="006A1946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lastRenderedPageBreak/>
        <w:t>Supplemental Table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</w:t>
      </w:r>
      <w:r w:rsidR="00E6294A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2</w:t>
      </w:r>
      <w:bookmarkEnd w:id="0"/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.</w:t>
      </w:r>
      <w:r w:rsidRPr="006A1946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</w:t>
      </w:r>
      <w:r w:rsidR="00DE1974" w:rsidRPr="00DE1974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C-index</w:t>
      </w:r>
      <w:r w:rsidR="00DE1974" w:rsidRPr="00DE1974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，</w:t>
      </w:r>
      <w:r w:rsidR="00DE1974" w:rsidRPr="00DE1974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NRI and IDI of different indicators for</w:t>
      </w:r>
      <w:r w:rsidR="00DE1974" w:rsidRPr="00DE1974">
        <w:rPr>
          <w:rFonts w:hint="eastAsia"/>
        </w:rPr>
        <w:t xml:space="preserve"> </w:t>
      </w:r>
      <w:r w:rsidR="00DE1974" w:rsidRPr="00DE1974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cardiovascular diseases in prediabetic patients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127"/>
        <w:gridCol w:w="2835"/>
        <w:gridCol w:w="2669"/>
      </w:tblGrid>
      <w:tr w:rsidR="001E74D7" w14:paraId="36739137" w14:textId="77777777" w:rsidTr="00BF1874">
        <w:trPr>
          <w:trHeight w:val="170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EAF5C71" w14:textId="2F56DD1E" w:rsidR="001E74D7" w:rsidRDefault="001E74D7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Predictor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87A3018" w14:textId="7011E24B" w:rsidR="001E74D7" w:rsidRDefault="001E74D7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C-Index (95%CI)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293E8C7" w14:textId="42FF584E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 xml:space="preserve">Continuous </w:t>
            </w:r>
            <w:r w:rsidR="001E74D7">
              <w:rPr>
                <w:rFonts w:hint="eastAsia"/>
                <w:color w:val="000000"/>
                <w:szCs w:val="21"/>
                <w:lang w:bidi="ar"/>
              </w:rPr>
              <w:t>NRI (95%CI)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14:paraId="57677154" w14:textId="43C237D1" w:rsidR="001E74D7" w:rsidRDefault="001E74D7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Absolute IDI (95%CI)</w:t>
            </w:r>
          </w:p>
        </w:tc>
      </w:tr>
      <w:tr w:rsidR="001E74D7" w14:paraId="2D292B9C" w14:textId="77777777" w:rsidTr="00BF1874">
        <w:trPr>
          <w:trHeight w:val="170"/>
          <w:jc w:val="center"/>
        </w:trPr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12C44D51" w14:textId="6C0116AE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China-PAR model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0FD6CD22" w14:textId="79DC6D0F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0.677 (0.667-0.687)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3E884760" w14:textId="4703E301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 w:rsidRPr="00BF1874">
              <w:rPr>
                <w:rFonts w:hint="eastAsia"/>
                <w:color w:val="000000"/>
                <w:szCs w:val="21"/>
                <w:lang w:bidi="ar"/>
              </w:rPr>
              <w:t>Reference</w:t>
            </w:r>
          </w:p>
        </w:tc>
        <w:tc>
          <w:tcPr>
            <w:tcW w:w="2669" w:type="dxa"/>
            <w:tcBorders>
              <w:top w:val="single" w:sz="4" w:space="0" w:color="auto"/>
              <w:bottom w:val="nil"/>
            </w:tcBorders>
          </w:tcPr>
          <w:p w14:paraId="0D27064B" w14:textId="005524B7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 w:rsidRPr="00BF1874">
              <w:rPr>
                <w:rFonts w:hint="eastAsia"/>
                <w:color w:val="000000"/>
                <w:szCs w:val="21"/>
                <w:lang w:bidi="ar"/>
              </w:rPr>
              <w:t>Reference</w:t>
            </w:r>
          </w:p>
        </w:tc>
      </w:tr>
      <w:tr w:rsidR="001E74D7" w14:paraId="2585D257" w14:textId="77777777" w:rsidTr="00BF1874">
        <w:trPr>
          <w:trHeight w:val="170"/>
          <w:jc w:val="center"/>
        </w:trPr>
        <w:tc>
          <w:tcPr>
            <w:tcW w:w="2835" w:type="dxa"/>
            <w:tcBorders>
              <w:top w:val="nil"/>
              <w:bottom w:val="nil"/>
            </w:tcBorders>
          </w:tcPr>
          <w:p w14:paraId="44F4A328" w14:textId="6F33E1FB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China-PAR model + TG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82421CD" w14:textId="6F0D6200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0.678 (0.669-0.689)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D31A15F" w14:textId="0C64BD54" w:rsidR="00A51039" w:rsidRDefault="00BF1874" w:rsidP="00A51039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0.090 (0.031-0.092)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14:paraId="14088292" w14:textId="54AE2B5B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0.001 (0.001-0.003)</w:t>
            </w:r>
          </w:p>
        </w:tc>
      </w:tr>
      <w:tr w:rsidR="001E74D7" w14:paraId="7E156C69" w14:textId="77777777" w:rsidTr="00BF1874">
        <w:trPr>
          <w:trHeight w:val="170"/>
          <w:jc w:val="center"/>
        </w:trPr>
        <w:tc>
          <w:tcPr>
            <w:tcW w:w="2835" w:type="dxa"/>
            <w:tcBorders>
              <w:top w:val="nil"/>
              <w:bottom w:val="nil"/>
            </w:tcBorders>
          </w:tcPr>
          <w:p w14:paraId="36799CCB" w14:textId="0AF40FEB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China-PAR model + FBG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280E90A" w14:textId="093C5DA9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0.678 (0.668-0.688)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67927E8" w14:textId="53D04E93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0.067 (0.041-0.132)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 w14:paraId="00FCD21E" w14:textId="711F769A" w:rsidR="001E74D7" w:rsidRDefault="00BF1874" w:rsidP="002F10A7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>0.001 (0.001-0.003)</w:t>
            </w:r>
          </w:p>
        </w:tc>
      </w:tr>
      <w:tr w:rsidR="001E74D7" w14:paraId="55B7DC26" w14:textId="77777777" w:rsidTr="00BF1874">
        <w:trPr>
          <w:trHeight w:val="170"/>
          <w:jc w:val="center"/>
        </w:trPr>
        <w:tc>
          <w:tcPr>
            <w:tcW w:w="2835" w:type="dxa"/>
            <w:tcBorders>
              <w:top w:val="nil"/>
            </w:tcBorders>
          </w:tcPr>
          <w:p w14:paraId="74B33C75" w14:textId="7FB5DA91" w:rsidR="001E74D7" w:rsidRPr="00E0769A" w:rsidRDefault="00BF1874" w:rsidP="002F10A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/>
                <w:szCs w:val="21"/>
                <w:lang w:bidi="ar"/>
              </w:rPr>
              <w:t xml:space="preserve">China-PAR model + </w:t>
            </w:r>
            <w:proofErr w:type="spellStart"/>
            <w:r>
              <w:rPr>
                <w:rFonts w:hint="eastAsia"/>
                <w:color w:val="000000"/>
                <w:szCs w:val="21"/>
                <w:lang w:bidi="ar"/>
              </w:rPr>
              <w:t>TyG</w:t>
            </w:r>
            <w:proofErr w:type="spellEnd"/>
            <w:r>
              <w:rPr>
                <w:rFonts w:hint="eastAsia"/>
                <w:color w:val="000000"/>
                <w:szCs w:val="21"/>
                <w:lang w:bidi="ar"/>
              </w:rPr>
              <w:t xml:space="preserve"> index</w:t>
            </w:r>
          </w:p>
        </w:tc>
        <w:tc>
          <w:tcPr>
            <w:tcW w:w="2127" w:type="dxa"/>
            <w:tcBorders>
              <w:top w:val="nil"/>
            </w:tcBorders>
          </w:tcPr>
          <w:p w14:paraId="1B235515" w14:textId="678472B9" w:rsidR="001E74D7" w:rsidRPr="00E0769A" w:rsidRDefault="00BF1874" w:rsidP="002F10A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0.681 (0.671-0.691)</w:t>
            </w:r>
          </w:p>
        </w:tc>
        <w:tc>
          <w:tcPr>
            <w:tcW w:w="2835" w:type="dxa"/>
            <w:tcBorders>
              <w:top w:val="nil"/>
            </w:tcBorders>
          </w:tcPr>
          <w:p w14:paraId="3583D4C8" w14:textId="1E748820" w:rsidR="001E74D7" w:rsidRPr="00E0769A" w:rsidRDefault="00BF1874" w:rsidP="002F10A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0.102 (0.076-0.128)</w:t>
            </w:r>
          </w:p>
        </w:tc>
        <w:tc>
          <w:tcPr>
            <w:tcW w:w="2669" w:type="dxa"/>
            <w:tcBorders>
              <w:top w:val="nil"/>
            </w:tcBorders>
          </w:tcPr>
          <w:p w14:paraId="1D86C171" w14:textId="74FB6D4B" w:rsidR="001E74D7" w:rsidRDefault="00BF1874" w:rsidP="002F10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0.001 (0.001-0.003)</w:t>
            </w:r>
          </w:p>
        </w:tc>
      </w:tr>
      <w:tr w:rsidR="00EE0066" w14:paraId="406E7A27" w14:textId="77777777" w:rsidTr="002F10A7">
        <w:trPr>
          <w:jc w:val="center"/>
        </w:trPr>
        <w:tc>
          <w:tcPr>
            <w:tcW w:w="10466" w:type="dxa"/>
            <w:gridSpan w:val="4"/>
            <w:tcBorders>
              <w:top w:val="single" w:sz="4" w:space="0" w:color="auto"/>
              <w:bottom w:val="nil"/>
            </w:tcBorders>
          </w:tcPr>
          <w:p w14:paraId="4ABC9A0B" w14:textId="64557D6D" w:rsidR="00EE0066" w:rsidRPr="00B33190" w:rsidRDefault="00BF1874" w:rsidP="00BF1874">
            <w:pPr>
              <w:rPr>
                <w:szCs w:val="21"/>
              </w:rPr>
            </w:pPr>
            <w:r w:rsidRPr="00BF1874">
              <w:rPr>
                <w:rFonts w:hint="eastAsia"/>
                <w:szCs w:val="21"/>
              </w:rPr>
              <w:t>Abbreviation</w:t>
            </w:r>
            <w:r>
              <w:rPr>
                <w:rFonts w:hint="eastAsia"/>
                <w:szCs w:val="21"/>
              </w:rPr>
              <w:t xml:space="preserve">: </w:t>
            </w:r>
            <w:r w:rsidRPr="00BF1874">
              <w:rPr>
                <w:rFonts w:hint="eastAsia"/>
                <w:szCs w:val="21"/>
              </w:rPr>
              <w:t>TG</w:t>
            </w:r>
            <w:r>
              <w:rPr>
                <w:rFonts w:hint="eastAsia"/>
                <w:szCs w:val="21"/>
              </w:rPr>
              <w:t>,</w:t>
            </w:r>
            <w:r w:rsidRPr="00BF1874">
              <w:rPr>
                <w:rFonts w:hint="eastAsia"/>
                <w:szCs w:val="21"/>
              </w:rPr>
              <w:t xml:space="preserve"> T</w:t>
            </w:r>
            <w:r>
              <w:rPr>
                <w:rFonts w:hint="eastAsia"/>
                <w:szCs w:val="21"/>
              </w:rPr>
              <w:t>ri</w:t>
            </w:r>
            <w:r w:rsidRPr="00BF1874">
              <w:rPr>
                <w:rFonts w:hint="eastAsia"/>
                <w:szCs w:val="21"/>
              </w:rPr>
              <w:t>acylglycerol; FBG, Fasting blood glucose</w:t>
            </w:r>
            <w:r>
              <w:rPr>
                <w:rFonts w:hint="eastAsia"/>
                <w:szCs w:val="21"/>
              </w:rPr>
              <w:t>;</w:t>
            </w:r>
            <w:r w:rsidRPr="00BF1874">
              <w:rPr>
                <w:rFonts w:hint="eastAsia"/>
                <w:szCs w:val="21"/>
              </w:rPr>
              <w:t xml:space="preserve"> </w:t>
            </w:r>
            <w:proofErr w:type="spellStart"/>
            <w:r w:rsidRPr="00BF1874">
              <w:rPr>
                <w:rFonts w:hint="eastAsia"/>
                <w:szCs w:val="21"/>
              </w:rPr>
              <w:t>TyG</w:t>
            </w:r>
            <w:proofErr w:type="spellEnd"/>
            <w:r w:rsidRPr="00BF1874">
              <w:rPr>
                <w:rFonts w:hint="eastAsia"/>
                <w:szCs w:val="21"/>
              </w:rPr>
              <w:t>, Triglyce</w:t>
            </w:r>
            <w:r>
              <w:rPr>
                <w:rFonts w:hint="eastAsia"/>
                <w:szCs w:val="21"/>
              </w:rPr>
              <w:t>r</w:t>
            </w:r>
            <w:r w:rsidRPr="00BF1874">
              <w:rPr>
                <w:rFonts w:hint="eastAsia"/>
                <w:szCs w:val="21"/>
              </w:rPr>
              <w:t>ide Glucose</w:t>
            </w:r>
            <w:r>
              <w:rPr>
                <w:rFonts w:hint="eastAsia"/>
                <w:szCs w:val="21"/>
              </w:rPr>
              <w:t>;</w:t>
            </w:r>
            <w:r w:rsidRPr="00BF1874">
              <w:rPr>
                <w:rFonts w:hint="eastAsia"/>
                <w:szCs w:val="21"/>
              </w:rPr>
              <w:t xml:space="preserve"> China-PAR model, Predic</w:t>
            </w:r>
            <w:r>
              <w:rPr>
                <w:rFonts w:hint="eastAsia"/>
                <w:szCs w:val="21"/>
              </w:rPr>
              <w:t>t</w:t>
            </w:r>
            <w:r w:rsidRPr="00BF1874">
              <w:rPr>
                <w:rFonts w:hint="eastAsia"/>
                <w:szCs w:val="21"/>
              </w:rPr>
              <w:t>ion Model for Atherosclero</w:t>
            </w:r>
            <w:r>
              <w:rPr>
                <w:rFonts w:hint="eastAsia"/>
                <w:szCs w:val="21"/>
              </w:rPr>
              <w:t>t</w:t>
            </w:r>
            <w:r w:rsidRPr="00BF1874">
              <w:rPr>
                <w:rFonts w:hint="eastAsia"/>
                <w:szCs w:val="21"/>
              </w:rPr>
              <w:t>ic Cardiovascular</w:t>
            </w:r>
            <w:r>
              <w:rPr>
                <w:rFonts w:hint="eastAsia"/>
                <w:szCs w:val="21"/>
              </w:rPr>
              <w:t xml:space="preserve"> </w:t>
            </w:r>
            <w:r w:rsidRPr="00BF1874">
              <w:rPr>
                <w:rFonts w:hint="eastAsia"/>
                <w:szCs w:val="21"/>
              </w:rPr>
              <w:t>Disease Risk in China</w:t>
            </w:r>
            <w:r>
              <w:rPr>
                <w:rFonts w:hint="eastAsia"/>
                <w:szCs w:val="21"/>
              </w:rPr>
              <w:t>;</w:t>
            </w:r>
            <w:r w:rsidRPr="00BF187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IDI</w:t>
            </w:r>
            <w:r w:rsidRPr="00BF1874">
              <w:rPr>
                <w:rFonts w:hint="eastAsia"/>
                <w:szCs w:val="21"/>
              </w:rPr>
              <w:t>. the integrated discrimination index</w:t>
            </w:r>
            <w:r>
              <w:rPr>
                <w:rFonts w:hint="eastAsia"/>
                <w:szCs w:val="21"/>
              </w:rPr>
              <w:t>;</w:t>
            </w:r>
            <w:r w:rsidRPr="00BF1874">
              <w:rPr>
                <w:rFonts w:hint="eastAsia"/>
                <w:szCs w:val="21"/>
              </w:rPr>
              <w:t xml:space="preserve"> NR</w:t>
            </w:r>
            <w:r>
              <w:rPr>
                <w:rFonts w:hint="eastAsia"/>
                <w:szCs w:val="21"/>
              </w:rPr>
              <w:t>I</w:t>
            </w:r>
            <w:r w:rsidRPr="00BF1874">
              <w:rPr>
                <w:rFonts w:hint="eastAsia"/>
                <w:szCs w:val="21"/>
              </w:rPr>
              <w:t xml:space="preserve"> the net reclas</w:t>
            </w:r>
            <w:r>
              <w:rPr>
                <w:rFonts w:hint="eastAsia"/>
                <w:szCs w:val="21"/>
              </w:rPr>
              <w:t>s</w:t>
            </w:r>
            <w:r w:rsidRPr="00BF1874">
              <w:rPr>
                <w:rFonts w:hint="eastAsia"/>
                <w:szCs w:val="21"/>
              </w:rPr>
              <w:t>ification index and Cl</w:t>
            </w:r>
            <w:r w:rsidR="006F4742">
              <w:rPr>
                <w:rFonts w:hint="eastAsia"/>
                <w:szCs w:val="21"/>
              </w:rPr>
              <w:t>,</w:t>
            </w:r>
            <w:r w:rsidRPr="00BF1874">
              <w:rPr>
                <w:rFonts w:hint="eastAsia"/>
                <w:szCs w:val="21"/>
              </w:rPr>
              <w:t xml:space="preserve"> confidence interval.</w:t>
            </w:r>
          </w:p>
        </w:tc>
      </w:tr>
    </w:tbl>
    <w:p w14:paraId="4C0451BD" w14:textId="77777777" w:rsidR="00BF1874" w:rsidRDefault="00BF1874" w:rsidP="00D27A6A"/>
    <w:p w14:paraId="4E2724BF" w14:textId="77777777" w:rsidR="00E6294A" w:rsidRDefault="00E6294A" w:rsidP="00D27A6A">
      <w:pPr>
        <w:rPr>
          <w:rFonts w:hint="eastAsia"/>
        </w:rPr>
      </w:pPr>
    </w:p>
    <w:p w14:paraId="3E422171" w14:textId="427C7870" w:rsidR="00E6294A" w:rsidRPr="00EA1158" w:rsidRDefault="00E6294A" w:rsidP="00E6294A">
      <w:pPr>
        <w:widowControl/>
        <w:jc w:val="center"/>
        <w:rPr>
          <w:rFonts w:ascii="Times New Roman" w:eastAsia="宋体" w:hAnsi="Times New Roman" w:cs="Times New Roman"/>
        </w:rPr>
      </w:pPr>
      <w:r w:rsidRPr="006A1946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Supplemental Table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3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.</w:t>
      </w:r>
      <w:r w:rsidRPr="006A1946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</w:t>
      </w:r>
      <w:r w:rsidRPr="00B3319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Association between the level of </w:t>
      </w:r>
      <w:proofErr w:type="spellStart"/>
      <w:r w:rsidRPr="00B3319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TyG</w:t>
      </w:r>
      <w:proofErr w:type="spellEnd"/>
      <w:r w:rsidRPr="00B3319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index and the risk of </w:t>
      </w:r>
      <w:r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i</w:t>
      </w:r>
      <w:r w:rsidRPr="00B3319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schemic stroke and </w:t>
      </w:r>
      <w:r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h</w:t>
      </w:r>
      <w:r w:rsidRPr="00B33190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>emorrhagic stroke in patients with prediabetes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76"/>
        <w:gridCol w:w="1559"/>
        <w:gridCol w:w="1559"/>
        <w:gridCol w:w="1701"/>
        <w:gridCol w:w="1819"/>
      </w:tblGrid>
      <w:tr w:rsidR="00E6294A" w14:paraId="48E7ED23" w14:textId="77777777" w:rsidTr="00CB2803">
        <w:trPr>
          <w:trHeight w:val="254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0A09BD80" w14:textId="77777777" w:rsidR="00E6294A" w:rsidRDefault="00E6294A" w:rsidP="00CB2803">
            <w:pPr>
              <w:jc w:val="left"/>
              <w:rPr>
                <w:szCs w:val="21"/>
              </w:rPr>
            </w:pPr>
          </w:p>
        </w:tc>
        <w:tc>
          <w:tcPr>
            <w:tcW w:w="79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B79BFC" w14:textId="77777777" w:rsidR="00E6294A" w:rsidRDefault="00E6294A" w:rsidP="00CB2803">
            <w:pPr>
              <w:jc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HR (95% CI)</w:t>
            </w:r>
          </w:p>
        </w:tc>
      </w:tr>
      <w:tr w:rsidR="00E6294A" w14:paraId="0EC56B79" w14:textId="77777777" w:rsidTr="00CB2803">
        <w:trPr>
          <w:jc w:val="center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4812259" w14:textId="77777777" w:rsidR="00E6294A" w:rsidRDefault="00E6294A" w:rsidP="00CB2803">
            <w:pPr>
              <w:jc w:val="left"/>
              <w:rPr>
                <w:szCs w:val="21"/>
              </w:rPr>
            </w:pPr>
            <w:bookmarkStart w:id="1" w:name="_Hlk171260498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0F6082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Q1</w:t>
            </w:r>
          </w:p>
          <w:p w14:paraId="0DF65391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szCs w:val="21"/>
                <w:lang w:bidi="ar"/>
              </w:rPr>
              <w:t>(</w:t>
            </w: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=4584)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F08A36" w14:textId="77777777" w:rsidR="00E6294A" w:rsidRDefault="00E6294A" w:rsidP="00CB2803">
            <w:pPr>
              <w:widowControl/>
              <w:jc w:val="center"/>
              <w:rPr>
                <w:szCs w:val="21"/>
                <w:lang w:bidi="ar"/>
              </w:rPr>
            </w:pPr>
            <w:r>
              <w:rPr>
                <w:szCs w:val="21"/>
                <w:lang w:bidi="ar"/>
              </w:rPr>
              <w:t>Q2</w:t>
            </w:r>
          </w:p>
          <w:p w14:paraId="4FF31DB9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szCs w:val="21"/>
                <w:lang w:bidi="ar"/>
              </w:rPr>
              <w:t>(</w:t>
            </w: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=4598)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C80F75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Q3</w:t>
            </w:r>
          </w:p>
          <w:p w14:paraId="6205DFC2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szCs w:val="21"/>
                <w:lang w:bidi="ar"/>
              </w:rPr>
              <w:t>(</w:t>
            </w: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=4591)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65F0AB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Q4</w:t>
            </w:r>
          </w:p>
          <w:p w14:paraId="5FCE85C5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szCs w:val="21"/>
                <w:lang w:bidi="ar"/>
              </w:rPr>
              <w:t>(</w:t>
            </w:r>
            <w:r>
              <w:rPr>
                <w:rFonts w:hint="eastAsia"/>
                <w:szCs w:val="21"/>
                <w:lang w:bidi="ar"/>
              </w:rPr>
              <w:t>N</w:t>
            </w:r>
            <w:r>
              <w:rPr>
                <w:szCs w:val="21"/>
              </w:rPr>
              <w:t>=4591)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10EEB282" w14:textId="77777777" w:rsidR="00E6294A" w:rsidRDefault="00E6294A" w:rsidP="00CB2803">
            <w:pPr>
              <w:jc w:val="left"/>
              <w:rPr>
                <w:color w:val="000000"/>
                <w:szCs w:val="21"/>
                <w:lang w:bidi="ar"/>
              </w:rPr>
            </w:pPr>
          </w:p>
          <w:p w14:paraId="3042D3D5" w14:textId="77777777" w:rsidR="00E6294A" w:rsidRDefault="00E6294A" w:rsidP="00CB2803">
            <w:pPr>
              <w:jc w:val="left"/>
              <w:rPr>
                <w:szCs w:val="21"/>
              </w:rPr>
            </w:pPr>
            <w:r w:rsidRPr="00B33190">
              <w:rPr>
                <w:rFonts w:hint="eastAsia"/>
                <w:szCs w:val="21"/>
                <w:lang w:bidi="ar"/>
              </w:rPr>
              <w:t>P</w:t>
            </w:r>
            <w:r w:rsidRPr="00B33190">
              <w:rPr>
                <w:szCs w:val="21"/>
                <w:lang w:bidi="ar"/>
              </w:rPr>
              <w:t>er 1-</w:t>
            </w:r>
            <w:r w:rsidRPr="00B33190">
              <w:rPr>
                <w:rFonts w:hint="eastAsia"/>
              </w:rPr>
              <w:t xml:space="preserve"> </w:t>
            </w:r>
            <w:r w:rsidRPr="00B33190">
              <w:rPr>
                <w:rFonts w:hint="eastAsia"/>
                <w:szCs w:val="21"/>
                <w:lang w:bidi="ar"/>
              </w:rPr>
              <w:t>unit</w:t>
            </w:r>
            <w:r w:rsidRPr="00B33190">
              <w:rPr>
                <w:szCs w:val="21"/>
                <w:lang w:bidi="ar"/>
              </w:rPr>
              <w:t xml:space="preserve"> increase</w:t>
            </w:r>
          </w:p>
        </w:tc>
      </w:tr>
      <w:bookmarkEnd w:id="1"/>
      <w:tr w:rsidR="00E6294A" w14:paraId="21EA94D8" w14:textId="77777777" w:rsidTr="00CB2803">
        <w:trPr>
          <w:jc w:val="center"/>
        </w:trPr>
        <w:tc>
          <w:tcPr>
            <w:tcW w:w="2552" w:type="dxa"/>
          </w:tcPr>
          <w:p w14:paraId="46B8B34F" w14:textId="77777777" w:rsidR="00E6294A" w:rsidRDefault="00E6294A" w:rsidP="00CB2803">
            <w:pPr>
              <w:widowControl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I</w:t>
            </w:r>
            <w:r w:rsidRPr="00B33190">
              <w:rPr>
                <w:rFonts w:hint="eastAsia"/>
                <w:b/>
                <w:bCs/>
                <w:szCs w:val="21"/>
              </w:rPr>
              <w:t>schemic stroke</w:t>
            </w:r>
            <w:r>
              <w:rPr>
                <w:szCs w:val="21"/>
              </w:rPr>
              <w:t xml:space="preserve">, </w:t>
            </w: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 xml:space="preserve"> (%)</w:t>
            </w:r>
          </w:p>
        </w:tc>
        <w:tc>
          <w:tcPr>
            <w:tcW w:w="1276" w:type="dxa"/>
          </w:tcPr>
          <w:p w14:paraId="36C3B9F0" w14:textId="77777777" w:rsidR="00E6294A" w:rsidRPr="00E422D6" w:rsidRDefault="00E6294A" w:rsidP="00CB2803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E422D6">
              <w:rPr>
                <w:rFonts w:hint="eastAsia"/>
                <w:color w:val="000000" w:themeColor="text1"/>
                <w:szCs w:val="21"/>
              </w:rPr>
              <w:t>291</w:t>
            </w:r>
            <w:r w:rsidRPr="00E422D6">
              <w:rPr>
                <w:color w:val="000000" w:themeColor="text1"/>
                <w:szCs w:val="21"/>
              </w:rPr>
              <w:t xml:space="preserve"> (</w:t>
            </w:r>
            <w:r w:rsidRPr="00E422D6">
              <w:rPr>
                <w:rFonts w:hint="eastAsia"/>
                <w:color w:val="000000" w:themeColor="text1"/>
                <w:szCs w:val="21"/>
              </w:rPr>
              <w:t>6.35</w:t>
            </w:r>
            <w:r w:rsidRPr="00E422D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559" w:type="dxa"/>
          </w:tcPr>
          <w:p w14:paraId="0DC0F6AB" w14:textId="77777777" w:rsidR="00E6294A" w:rsidRPr="00E422D6" w:rsidRDefault="00E6294A" w:rsidP="00CB2803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E422D6">
              <w:rPr>
                <w:rFonts w:hint="eastAsia"/>
                <w:color w:val="000000" w:themeColor="text1"/>
                <w:szCs w:val="21"/>
              </w:rPr>
              <w:t>370</w:t>
            </w:r>
            <w:r w:rsidRPr="00E422D6">
              <w:rPr>
                <w:color w:val="000000" w:themeColor="text1"/>
                <w:szCs w:val="21"/>
              </w:rPr>
              <w:t xml:space="preserve"> (</w:t>
            </w:r>
            <w:r w:rsidRPr="00E422D6">
              <w:rPr>
                <w:rFonts w:hint="eastAsia"/>
                <w:color w:val="000000" w:themeColor="text1"/>
                <w:szCs w:val="21"/>
              </w:rPr>
              <w:t>8.05</w:t>
            </w:r>
            <w:r w:rsidRPr="00E422D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559" w:type="dxa"/>
          </w:tcPr>
          <w:p w14:paraId="3EC3C6BA" w14:textId="77777777" w:rsidR="00E6294A" w:rsidRPr="00E422D6" w:rsidRDefault="00E6294A" w:rsidP="00CB2803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E422D6">
              <w:rPr>
                <w:rFonts w:hint="eastAsia"/>
                <w:color w:val="000000" w:themeColor="text1"/>
                <w:szCs w:val="21"/>
              </w:rPr>
              <w:t>436</w:t>
            </w:r>
            <w:r w:rsidRPr="00E422D6">
              <w:rPr>
                <w:color w:val="000000" w:themeColor="text1"/>
                <w:szCs w:val="21"/>
              </w:rPr>
              <w:t xml:space="preserve"> (</w:t>
            </w:r>
            <w:r w:rsidRPr="00E422D6">
              <w:rPr>
                <w:rFonts w:hint="eastAsia"/>
                <w:color w:val="000000" w:themeColor="text1"/>
                <w:szCs w:val="21"/>
              </w:rPr>
              <w:t>9.50</w:t>
            </w:r>
            <w:r w:rsidRPr="00E422D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701" w:type="dxa"/>
          </w:tcPr>
          <w:p w14:paraId="77ABA7C8" w14:textId="77777777" w:rsidR="00E6294A" w:rsidRPr="00E422D6" w:rsidRDefault="00E6294A" w:rsidP="00CB2803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E422D6">
              <w:rPr>
                <w:rFonts w:hint="eastAsia"/>
                <w:color w:val="000000" w:themeColor="text1"/>
                <w:szCs w:val="21"/>
              </w:rPr>
              <w:t>451</w:t>
            </w:r>
            <w:r w:rsidRPr="00E422D6">
              <w:rPr>
                <w:color w:val="000000" w:themeColor="text1"/>
                <w:szCs w:val="21"/>
              </w:rPr>
              <w:t xml:space="preserve"> (</w:t>
            </w:r>
            <w:r w:rsidRPr="00E422D6">
              <w:rPr>
                <w:rFonts w:hint="eastAsia"/>
                <w:color w:val="000000" w:themeColor="text1"/>
                <w:szCs w:val="21"/>
              </w:rPr>
              <w:t>9.82</w:t>
            </w:r>
            <w:r w:rsidRPr="00E422D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819" w:type="dxa"/>
          </w:tcPr>
          <w:p w14:paraId="0F50982C" w14:textId="77777777" w:rsidR="00E6294A" w:rsidRDefault="00E6294A" w:rsidP="00CB2803">
            <w:pPr>
              <w:widowControl/>
              <w:jc w:val="center"/>
              <w:rPr>
                <w:szCs w:val="21"/>
              </w:rPr>
            </w:pPr>
          </w:p>
        </w:tc>
      </w:tr>
      <w:tr w:rsidR="00E6294A" w14:paraId="27F3163F" w14:textId="77777777" w:rsidTr="00CB2803">
        <w:trPr>
          <w:jc w:val="center"/>
        </w:trPr>
        <w:tc>
          <w:tcPr>
            <w:tcW w:w="2552" w:type="dxa"/>
          </w:tcPr>
          <w:p w14:paraId="3F5CF989" w14:textId="77777777" w:rsidR="00E6294A" w:rsidRDefault="00E6294A" w:rsidP="00CB2803">
            <w:pPr>
              <w:widowControl/>
              <w:rPr>
                <w:szCs w:val="21"/>
              </w:rPr>
            </w:pPr>
            <w:bookmarkStart w:id="2" w:name="_Hlk132729566"/>
            <w:r>
              <w:rPr>
                <w:szCs w:val="21"/>
              </w:rPr>
              <w:t xml:space="preserve">Incidence </w:t>
            </w:r>
            <w:proofErr w:type="spellStart"/>
            <w:r>
              <w:rPr>
                <w:szCs w:val="21"/>
              </w:rPr>
              <w:t>density</w:t>
            </w:r>
            <w:r w:rsidRPr="0024515D">
              <w:rPr>
                <w:rFonts w:hint="eastAsia"/>
                <w:szCs w:val="21"/>
                <w:vertAlign w:val="superscript"/>
              </w:rPr>
              <w:t>a</w:t>
            </w:r>
            <w:proofErr w:type="spellEnd"/>
            <w:r>
              <w:rPr>
                <w:rFonts w:hint="eastAsia"/>
                <w:szCs w:val="21"/>
                <w:vertAlign w:val="superscript"/>
              </w:rPr>
              <w:t xml:space="preserve"> 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CDDD927" w14:textId="77777777" w:rsidR="00E6294A" w:rsidRPr="00E0769A" w:rsidRDefault="00E6294A" w:rsidP="00CB2803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E0769A">
              <w:rPr>
                <w:rFonts w:hint="eastAsia"/>
                <w:color w:val="000000" w:themeColor="text1"/>
                <w:szCs w:val="21"/>
              </w:rPr>
              <w:t>4.35</w:t>
            </w:r>
          </w:p>
        </w:tc>
        <w:tc>
          <w:tcPr>
            <w:tcW w:w="1559" w:type="dxa"/>
          </w:tcPr>
          <w:p w14:paraId="15E0ABF3" w14:textId="77777777" w:rsidR="00E6294A" w:rsidRPr="00E0769A" w:rsidRDefault="00E6294A" w:rsidP="00CB2803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E0769A">
              <w:rPr>
                <w:rFonts w:hint="eastAsia"/>
                <w:color w:val="000000" w:themeColor="text1"/>
                <w:szCs w:val="21"/>
              </w:rPr>
              <w:t>5.56</w:t>
            </w:r>
          </w:p>
        </w:tc>
        <w:tc>
          <w:tcPr>
            <w:tcW w:w="1559" w:type="dxa"/>
          </w:tcPr>
          <w:p w14:paraId="673149A4" w14:textId="77777777" w:rsidR="00E6294A" w:rsidRPr="00E0769A" w:rsidRDefault="00E6294A" w:rsidP="00CB2803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E0769A">
              <w:rPr>
                <w:rFonts w:hint="eastAsia"/>
                <w:color w:val="000000" w:themeColor="text1"/>
                <w:szCs w:val="21"/>
              </w:rPr>
              <w:t>6.59</w:t>
            </w:r>
          </w:p>
        </w:tc>
        <w:tc>
          <w:tcPr>
            <w:tcW w:w="1701" w:type="dxa"/>
          </w:tcPr>
          <w:p w14:paraId="68E2F38A" w14:textId="77777777" w:rsidR="00E6294A" w:rsidRPr="00E0769A" w:rsidRDefault="00E6294A" w:rsidP="00CB2803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E0769A">
              <w:rPr>
                <w:rFonts w:hint="eastAsia"/>
                <w:color w:val="000000" w:themeColor="text1"/>
                <w:szCs w:val="21"/>
              </w:rPr>
              <w:t>6.70</w:t>
            </w:r>
          </w:p>
        </w:tc>
        <w:tc>
          <w:tcPr>
            <w:tcW w:w="1819" w:type="dxa"/>
          </w:tcPr>
          <w:p w14:paraId="65A5E29A" w14:textId="77777777" w:rsidR="00E6294A" w:rsidRDefault="00E6294A" w:rsidP="00CB2803">
            <w:pPr>
              <w:widowControl/>
              <w:jc w:val="center"/>
              <w:rPr>
                <w:szCs w:val="21"/>
              </w:rPr>
            </w:pPr>
          </w:p>
        </w:tc>
      </w:tr>
      <w:bookmarkEnd w:id="2"/>
      <w:tr w:rsidR="00E6294A" w14:paraId="0CFF5856" w14:textId="77777777" w:rsidTr="00CB2803">
        <w:trPr>
          <w:jc w:val="center"/>
        </w:trPr>
        <w:tc>
          <w:tcPr>
            <w:tcW w:w="2552" w:type="dxa"/>
          </w:tcPr>
          <w:p w14:paraId="33A942BC" w14:textId="77777777" w:rsidR="00E6294A" w:rsidRDefault="00E6294A" w:rsidP="00CB280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Model 1</w:t>
            </w:r>
          </w:p>
        </w:tc>
        <w:tc>
          <w:tcPr>
            <w:tcW w:w="1276" w:type="dxa"/>
            <w:vMerge w:val="restart"/>
          </w:tcPr>
          <w:p w14:paraId="7F71E396" w14:textId="77777777" w:rsidR="00E6294A" w:rsidRDefault="00E6294A" w:rsidP="00CB2803">
            <w:pPr>
              <w:jc w:val="center"/>
              <w:rPr>
                <w:szCs w:val="21"/>
              </w:rPr>
            </w:pPr>
          </w:p>
          <w:p w14:paraId="4F34E1A9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Reference</w:t>
            </w:r>
          </w:p>
        </w:tc>
        <w:tc>
          <w:tcPr>
            <w:tcW w:w="1559" w:type="dxa"/>
          </w:tcPr>
          <w:p w14:paraId="3AC1E716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1.27 (1.09-1.49)</w:t>
            </w:r>
          </w:p>
        </w:tc>
        <w:tc>
          <w:tcPr>
            <w:tcW w:w="1559" w:type="dxa"/>
          </w:tcPr>
          <w:p w14:paraId="3BCB16E7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1.51 (1.30-1.75)</w:t>
            </w:r>
          </w:p>
        </w:tc>
        <w:tc>
          <w:tcPr>
            <w:tcW w:w="1701" w:type="dxa"/>
          </w:tcPr>
          <w:p w14:paraId="793A6292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1.63 (1.41-1.89)</w:t>
            </w:r>
          </w:p>
        </w:tc>
        <w:tc>
          <w:tcPr>
            <w:tcW w:w="1819" w:type="dxa"/>
          </w:tcPr>
          <w:p w14:paraId="4FE48641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1.17 (1.12-1.23)</w:t>
            </w:r>
          </w:p>
        </w:tc>
      </w:tr>
      <w:tr w:rsidR="00E6294A" w14:paraId="51044E6F" w14:textId="77777777" w:rsidTr="00CB2803">
        <w:trPr>
          <w:jc w:val="center"/>
        </w:trPr>
        <w:tc>
          <w:tcPr>
            <w:tcW w:w="2552" w:type="dxa"/>
          </w:tcPr>
          <w:p w14:paraId="3AECA439" w14:textId="77777777" w:rsidR="00E6294A" w:rsidRDefault="00E6294A" w:rsidP="00CB280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Model 2</w:t>
            </w:r>
          </w:p>
        </w:tc>
        <w:tc>
          <w:tcPr>
            <w:tcW w:w="1276" w:type="dxa"/>
            <w:vMerge/>
          </w:tcPr>
          <w:p w14:paraId="2364F567" w14:textId="77777777" w:rsidR="00E6294A" w:rsidRDefault="00E6294A" w:rsidP="00CB2803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732729F6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1.27 (1.09-1.48)</w:t>
            </w:r>
          </w:p>
        </w:tc>
        <w:tc>
          <w:tcPr>
            <w:tcW w:w="1559" w:type="dxa"/>
          </w:tcPr>
          <w:p w14:paraId="4081AF63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1.51 (1.30-1.76)</w:t>
            </w:r>
          </w:p>
        </w:tc>
        <w:tc>
          <w:tcPr>
            <w:tcW w:w="1701" w:type="dxa"/>
          </w:tcPr>
          <w:p w14:paraId="4A324DE5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1.63 (1.41-1.89)</w:t>
            </w:r>
          </w:p>
        </w:tc>
        <w:tc>
          <w:tcPr>
            <w:tcW w:w="1819" w:type="dxa"/>
          </w:tcPr>
          <w:p w14:paraId="06E3175F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1.17 (1.12-1.23)</w:t>
            </w:r>
          </w:p>
        </w:tc>
      </w:tr>
      <w:tr w:rsidR="00E6294A" w14:paraId="52BF799F" w14:textId="77777777" w:rsidTr="00CB2803">
        <w:trPr>
          <w:jc w:val="center"/>
        </w:trPr>
        <w:tc>
          <w:tcPr>
            <w:tcW w:w="2552" w:type="dxa"/>
          </w:tcPr>
          <w:p w14:paraId="2D41D7A2" w14:textId="77777777" w:rsidR="00E6294A" w:rsidRDefault="00E6294A" w:rsidP="00CB280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Model 3</w:t>
            </w:r>
          </w:p>
        </w:tc>
        <w:tc>
          <w:tcPr>
            <w:tcW w:w="1276" w:type="dxa"/>
            <w:vMerge/>
          </w:tcPr>
          <w:p w14:paraId="51FA3D7D" w14:textId="77777777" w:rsidR="00E6294A" w:rsidRDefault="00E6294A" w:rsidP="00CB2803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14:paraId="0815C3DF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1.17 (1.00-1.36)</w:t>
            </w:r>
          </w:p>
        </w:tc>
        <w:tc>
          <w:tcPr>
            <w:tcW w:w="1559" w:type="dxa"/>
          </w:tcPr>
          <w:p w14:paraId="46080539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1.31 (1.12-1.53)</w:t>
            </w:r>
          </w:p>
        </w:tc>
        <w:tc>
          <w:tcPr>
            <w:tcW w:w="1701" w:type="dxa"/>
          </w:tcPr>
          <w:p w14:paraId="3CBD32ED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1.36 (1.16-1.58)</w:t>
            </w:r>
          </w:p>
        </w:tc>
        <w:tc>
          <w:tcPr>
            <w:tcW w:w="1819" w:type="dxa"/>
          </w:tcPr>
          <w:p w14:paraId="4157720F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1.11 (1.05-1.16)</w:t>
            </w:r>
          </w:p>
        </w:tc>
      </w:tr>
      <w:tr w:rsidR="00E6294A" w14:paraId="6943A565" w14:textId="77777777" w:rsidTr="00CB2803">
        <w:trPr>
          <w:jc w:val="center"/>
        </w:trPr>
        <w:tc>
          <w:tcPr>
            <w:tcW w:w="2552" w:type="dxa"/>
          </w:tcPr>
          <w:p w14:paraId="16A9B03E" w14:textId="77777777" w:rsidR="00E6294A" w:rsidRDefault="00E6294A" w:rsidP="00CB2803">
            <w:pPr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H</w:t>
            </w:r>
            <w:r w:rsidRPr="00B33190">
              <w:rPr>
                <w:rFonts w:hint="eastAsia"/>
                <w:b/>
                <w:bCs/>
                <w:szCs w:val="21"/>
              </w:rPr>
              <w:t>emorrhagic stroke</w:t>
            </w:r>
            <w:r>
              <w:rPr>
                <w:szCs w:val="21"/>
              </w:rPr>
              <w:t xml:space="preserve">, </w:t>
            </w: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 xml:space="preserve"> (%)</w:t>
            </w:r>
          </w:p>
        </w:tc>
        <w:tc>
          <w:tcPr>
            <w:tcW w:w="1276" w:type="dxa"/>
          </w:tcPr>
          <w:p w14:paraId="06DAE815" w14:textId="77777777" w:rsidR="00E6294A" w:rsidRPr="00E422D6" w:rsidRDefault="00E6294A" w:rsidP="00CB2803">
            <w:pPr>
              <w:jc w:val="center"/>
              <w:rPr>
                <w:color w:val="000000" w:themeColor="text1"/>
                <w:szCs w:val="21"/>
              </w:rPr>
            </w:pPr>
            <w:r w:rsidRPr="00E422D6">
              <w:rPr>
                <w:rFonts w:hint="eastAsia"/>
                <w:color w:val="000000" w:themeColor="text1"/>
                <w:szCs w:val="21"/>
              </w:rPr>
              <w:t>67</w:t>
            </w:r>
            <w:r w:rsidRPr="00E422D6">
              <w:rPr>
                <w:color w:val="000000" w:themeColor="text1"/>
                <w:szCs w:val="21"/>
              </w:rPr>
              <w:t xml:space="preserve"> (</w:t>
            </w:r>
            <w:r w:rsidRPr="00E422D6">
              <w:rPr>
                <w:rFonts w:hint="eastAsia"/>
                <w:color w:val="000000" w:themeColor="text1"/>
                <w:szCs w:val="21"/>
              </w:rPr>
              <w:t>1.46</w:t>
            </w:r>
            <w:r w:rsidRPr="00E422D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559" w:type="dxa"/>
          </w:tcPr>
          <w:p w14:paraId="170631E4" w14:textId="77777777" w:rsidR="00E6294A" w:rsidRPr="00E422D6" w:rsidRDefault="00E6294A" w:rsidP="00CB2803">
            <w:pPr>
              <w:jc w:val="center"/>
              <w:rPr>
                <w:color w:val="000000" w:themeColor="text1"/>
                <w:szCs w:val="21"/>
              </w:rPr>
            </w:pPr>
            <w:r w:rsidRPr="00E422D6">
              <w:rPr>
                <w:rFonts w:hint="eastAsia"/>
                <w:color w:val="000000" w:themeColor="text1"/>
                <w:szCs w:val="21"/>
              </w:rPr>
              <w:t>69</w:t>
            </w:r>
            <w:r w:rsidRPr="00E422D6">
              <w:rPr>
                <w:color w:val="000000" w:themeColor="text1"/>
                <w:szCs w:val="21"/>
              </w:rPr>
              <w:t xml:space="preserve"> (</w:t>
            </w:r>
            <w:r w:rsidRPr="00E422D6">
              <w:rPr>
                <w:rFonts w:hint="eastAsia"/>
                <w:color w:val="000000" w:themeColor="text1"/>
                <w:szCs w:val="21"/>
              </w:rPr>
              <w:t>1.50</w:t>
            </w:r>
            <w:r w:rsidRPr="00E422D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559" w:type="dxa"/>
          </w:tcPr>
          <w:p w14:paraId="63B4BD82" w14:textId="77777777" w:rsidR="00E6294A" w:rsidRPr="00E422D6" w:rsidRDefault="00E6294A" w:rsidP="00CB2803">
            <w:pPr>
              <w:jc w:val="center"/>
              <w:rPr>
                <w:color w:val="000000" w:themeColor="text1"/>
                <w:szCs w:val="21"/>
              </w:rPr>
            </w:pPr>
            <w:r w:rsidRPr="00E422D6">
              <w:rPr>
                <w:rFonts w:hint="eastAsia"/>
                <w:color w:val="000000" w:themeColor="text1"/>
                <w:szCs w:val="21"/>
              </w:rPr>
              <w:t>74</w:t>
            </w:r>
            <w:r w:rsidRPr="00E422D6">
              <w:rPr>
                <w:color w:val="000000" w:themeColor="text1"/>
                <w:szCs w:val="21"/>
              </w:rPr>
              <w:t xml:space="preserve"> (</w:t>
            </w:r>
            <w:r w:rsidRPr="00E422D6">
              <w:rPr>
                <w:rFonts w:hint="eastAsia"/>
                <w:color w:val="000000" w:themeColor="text1"/>
                <w:szCs w:val="21"/>
              </w:rPr>
              <w:t>1.61</w:t>
            </w:r>
            <w:r w:rsidRPr="00E422D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701" w:type="dxa"/>
          </w:tcPr>
          <w:p w14:paraId="27D72195" w14:textId="77777777" w:rsidR="00E6294A" w:rsidRPr="00E422D6" w:rsidRDefault="00E6294A" w:rsidP="00CB2803">
            <w:pPr>
              <w:jc w:val="center"/>
              <w:rPr>
                <w:color w:val="000000" w:themeColor="text1"/>
                <w:szCs w:val="21"/>
              </w:rPr>
            </w:pPr>
            <w:r w:rsidRPr="00E422D6">
              <w:rPr>
                <w:rFonts w:hint="eastAsia"/>
                <w:color w:val="000000" w:themeColor="text1"/>
                <w:szCs w:val="21"/>
              </w:rPr>
              <w:t>71</w:t>
            </w:r>
            <w:r w:rsidRPr="00E422D6">
              <w:rPr>
                <w:color w:val="000000" w:themeColor="text1"/>
                <w:szCs w:val="21"/>
              </w:rPr>
              <w:t xml:space="preserve"> (</w:t>
            </w:r>
            <w:r w:rsidRPr="00E422D6">
              <w:rPr>
                <w:rFonts w:hint="eastAsia"/>
                <w:color w:val="000000" w:themeColor="text1"/>
                <w:szCs w:val="21"/>
              </w:rPr>
              <w:t>1.55</w:t>
            </w:r>
            <w:r w:rsidRPr="00E422D6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819" w:type="dxa"/>
          </w:tcPr>
          <w:p w14:paraId="0330268D" w14:textId="77777777" w:rsidR="00E6294A" w:rsidRDefault="00E6294A" w:rsidP="00CB2803">
            <w:pPr>
              <w:jc w:val="center"/>
              <w:rPr>
                <w:szCs w:val="21"/>
              </w:rPr>
            </w:pPr>
          </w:p>
        </w:tc>
      </w:tr>
      <w:tr w:rsidR="00E6294A" w14:paraId="410B3078" w14:textId="77777777" w:rsidTr="00CB2803">
        <w:trPr>
          <w:jc w:val="center"/>
        </w:trPr>
        <w:tc>
          <w:tcPr>
            <w:tcW w:w="2552" w:type="dxa"/>
          </w:tcPr>
          <w:p w14:paraId="632CFA0B" w14:textId="77777777" w:rsidR="00E6294A" w:rsidRDefault="00E6294A" w:rsidP="00CB280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Incidence </w:t>
            </w:r>
            <w:proofErr w:type="spellStart"/>
            <w:r>
              <w:rPr>
                <w:szCs w:val="21"/>
              </w:rPr>
              <w:t>density</w:t>
            </w:r>
            <w:r w:rsidRPr="0024515D">
              <w:rPr>
                <w:rFonts w:hint="eastAsia"/>
                <w:szCs w:val="21"/>
                <w:vertAlign w:val="superscript"/>
              </w:rPr>
              <w:t>a</w:t>
            </w:r>
            <w:proofErr w:type="spellEnd"/>
            <w:r>
              <w:rPr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F816D7C" w14:textId="77777777" w:rsidR="00E6294A" w:rsidRPr="00E0769A" w:rsidRDefault="00E6294A" w:rsidP="00CB2803">
            <w:pPr>
              <w:jc w:val="center"/>
              <w:rPr>
                <w:color w:val="000000" w:themeColor="text1"/>
                <w:szCs w:val="21"/>
              </w:rPr>
            </w:pPr>
            <w:r w:rsidRPr="00E0769A">
              <w:rPr>
                <w:rFonts w:hint="eastAsia"/>
                <w:color w:val="000000" w:themeColor="text1"/>
                <w:szCs w:val="21"/>
              </w:rPr>
              <w:t>0.98</w:t>
            </w:r>
          </w:p>
        </w:tc>
        <w:tc>
          <w:tcPr>
            <w:tcW w:w="1559" w:type="dxa"/>
          </w:tcPr>
          <w:p w14:paraId="335200B2" w14:textId="77777777" w:rsidR="00E6294A" w:rsidRPr="00E0769A" w:rsidRDefault="00E6294A" w:rsidP="00CB2803">
            <w:pPr>
              <w:jc w:val="center"/>
              <w:rPr>
                <w:color w:val="000000" w:themeColor="text1"/>
                <w:szCs w:val="21"/>
              </w:rPr>
            </w:pPr>
            <w:r w:rsidRPr="00E0769A">
              <w:rPr>
                <w:rFonts w:hint="eastAsia"/>
                <w:color w:val="000000" w:themeColor="text1"/>
                <w:szCs w:val="21"/>
              </w:rPr>
              <w:t>1.01</w:t>
            </w:r>
          </w:p>
        </w:tc>
        <w:tc>
          <w:tcPr>
            <w:tcW w:w="1559" w:type="dxa"/>
          </w:tcPr>
          <w:p w14:paraId="6BF16D8D" w14:textId="77777777" w:rsidR="00E6294A" w:rsidRPr="00E0769A" w:rsidRDefault="00E6294A" w:rsidP="00CB2803">
            <w:pPr>
              <w:jc w:val="center"/>
              <w:rPr>
                <w:color w:val="000000" w:themeColor="text1"/>
                <w:szCs w:val="21"/>
              </w:rPr>
            </w:pPr>
            <w:r w:rsidRPr="00E0769A">
              <w:rPr>
                <w:rFonts w:hint="eastAsia"/>
                <w:color w:val="000000" w:themeColor="text1"/>
                <w:szCs w:val="21"/>
              </w:rPr>
              <w:t>1.09</w:t>
            </w:r>
          </w:p>
        </w:tc>
        <w:tc>
          <w:tcPr>
            <w:tcW w:w="1701" w:type="dxa"/>
          </w:tcPr>
          <w:p w14:paraId="28049F9A" w14:textId="77777777" w:rsidR="00E6294A" w:rsidRPr="00E0769A" w:rsidRDefault="00E6294A" w:rsidP="00CB2803">
            <w:pPr>
              <w:jc w:val="center"/>
              <w:rPr>
                <w:color w:val="000000" w:themeColor="text1"/>
                <w:szCs w:val="21"/>
              </w:rPr>
            </w:pPr>
            <w:r w:rsidRPr="00E0769A">
              <w:rPr>
                <w:rFonts w:hint="eastAsia"/>
                <w:color w:val="000000" w:themeColor="text1"/>
                <w:szCs w:val="21"/>
              </w:rPr>
              <w:t>1.03</w:t>
            </w:r>
          </w:p>
        </w:tc>
        <w:tc>
          <w:tcPr>
            <w:tcW w:w="1819" w:type="dxa"/>
          </w:tcPr>
          <w:p w14:paraId="546BA7A4" w14:textId="77777777" w:rsidR="00E6294A" w:rsidRDefault="00E6294A" w:rsidP="00CB2803">
            <w:pPr>
              <w:jc w:val="center"/>
              <w:rPr>
                <w:szCs w:val="21"/>
              </w:rPr>
            </w:pPr>
          </w:p>
        </w:tc>
      </w:tr>
      <w:tr w:rsidR="00E6294A" w14:paraId="314E8CD2" w14:textId="77777777" w:rsidTr="00CB2803">
        <w:trPr>
          <w:jc w:val="center"/>
        </w:trPr>
        <w:tc>
          <w:tcPr>
            <w:tcW w:w="2552" w:type="dxa"/>
          </w:tcPr>
          <w:p w14:paraId="654F4907" w14:textId="77777777" w:rsidR="00E6294A" w:rsidRDefault="00E6294A" w:rsidP="00CB280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Model 1</w:t>
            </w:r>
          </w:p>
        </w:tc>
        <w:tc>
          <w:tcPr>
            <w:tcW w:w="1276" w:type="dxa"/>
            <w:vMerge w:val="restart"/>
          </w:tcPr>
          <w:p w14:paraId="2DB17ECA" w14:textId="77777777" w:rsidR="00E6294A" w:rsidRDefault="00E6294A" w:rsidP="00CB2803">
            <w:pPr>
              <w:jc w:val="center"/>
              <w:rPr>
                <w:szCs w:val="21"/>
              </w:rPr>
            </w:pPr>
          </w:p>
          <w:p w14:paraId="0D59DEC8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Reference</w:t>
            </w:r>
          </w:p>
        </w:tc>
        <w:tc>
          <w:tcPr>
            <w:tcW w:w="1559" w:type="dxa"/>
          </w:tcPr>
          <w:p w14:paraId="4BC45880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1.02 (0.73-1.43)</w:t>
            </w:r>
          </w:p>
        </w:tc>
        <w:tc>
          <w:tcPr>
            <w:tcW w:w="1559" w:type="dxa"/>
          </w:tcPr>
          <w:p w14:paraId="46840908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1.09 (0.78-1.52)</w:t>
            </w:r>
          </w:p>
        </w:tc>
        <w:tc>
          <w:tcPr>
            <w:tcW w:w="1701" w:type="dxa"/>
          </w:tcPr>
          <w:p w14:paraId="525B4C46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1.11 (0.79-1.55)</w:t>
            </w:r>
          </w:p>
        </w:tc>
        <w:tc>
          <w:tcPr>
            <w:tcW w:w="1819" w:type="dxa"/>
          </w:tcPr>
          <w:p w14:paraId="138A0781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1.04 (0.93-1.15)</w:t>
            </w:r>
          </w:p>
        </w:tc>
      </w:tr>
      <w:tr w:rsidR="00E6294A" w14:paraId="3D09381B" w14:textId="77777777" w:rsidTr="00CB2803">
        <w:trPr>
          <w:jc w:val="center"/>
        </w:trPr>
        <w:tc>
          <w:tcPr>
            <w:tcW w:w="2552" w:type="dxa"/>
            <w:tcBorders>
              <w:bottom w:val="nil"/>
            </w:tcBorders>
          </w:tcPr>
          <w:p w14:paraId="2D7D2D88" w14:textId="77777777" w:rsidR="00E6294A" w:rsidRDefault="00E6294A" w:rsidP="00CB280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Model 2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14:paraId="36487AB2" w14:textId="77777777" w:rsidR="00E6294A" w:rsidRDefault="00E6294A" w:rsidP="00CB2803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1597D2A9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1.01 (0.72-1.41)</w:t>
            </w:r>
          </w:p>
        </w:tc>
        <w:tc>
          <w:tcPr>
            <w:tcW w:w="1559" w:type="dxa"/>
            <w:tcBorders>
              <w:bottom w:val="nil"/>
            </w:tcBorders>
          </w:tcPr>
          <w:p w14:paraId="7C79689F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1.09 (0.78-1.52)</w:t>
            </w:r>
          </w:p>
        </w:tc>
        <w:tc>
          <w:tcPr>
            <w:tcW w:w="1701" w:type="dxa"/>
            <w:tcBorders>
              <w:bottom w:val="nil"/>
            </w:tcBorders>
          </w:tcPr>
          <w:p w14:paraId="58AF83B0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1.10 (0.79-1.54)</w:t>
            </w:r>
          </w:p>
        </w:tc>
        <w:tc>
          <w:tcPr>
            <w:tcW w:w="1819" w:type="dxa"/>
            <w:tcBorders>
              <w:bottom w:val="nil"/>
            </w:tcBorders>
          </w:tcPr>
          <w:p w14:paraId="605BCE61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1.04 (0.93-1.15)</w:t>
            </w:r>
          </w:p>
        </w:tc>
      </w:tr>
      <w:tr w:rsidR="00E6294A" w14:paraId="25CF9040" w14:textId="77777777" w:rsidTr="00CB2803">
        <w:trPr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25BA279F" w14:textId="77777777" w:rsidR="00E6294A" w:rsidRDefault="00E6294A" w:rsidP="00CB280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Model 3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718EC0FF" w14:textId="77777777" w:rsidR="00E6294A" w:rsidRDefault="00E6294A" w:rsidP="00CB2803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C8EE65C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0.93 (0.66-1.30)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128044D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0.96 (0.68-1.35)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739F69B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0.91 (0.64-1.30)</w:t>
            </w:r>
          </w:p>
        </w:tc>
        <w:tc>
          <w:tcPr>
            <w:tcW w:w="1819" w:type="dxa"/>
            <w:tcBorders>
              <w:top w:val="nil"/>
              <w:bottom w:val="single" w:sz="4" w:space="0" w:color="auto"/>
            </w:tcBorders>
          </w:tcPr>
          <w:p w14:paraId="65B68314" w14:textId="77777777" w:rsidR="00E6294A" w:rsidRDefault="00E6294A" w:rsidP="00CB28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0.98 (0.87-1.09)</w:t>
            </w:r>
          </w:p>
        </w:tc>
      </w:tr>
      <w:tr w:rsidR="00E6294A" w14:paraId="229BF42B" w14:textId="77777777" w:rsidTr="00CB2803">
        <w:trPr>
          <w:jc w:val="center"/>
        </w:trPr>
        <w:tc>
          <w:tcPr>
            <w:tcW w:w="10466" w:type="dxa"/>
            <w:gridSpan w:val="6"/>
            <w:tcBorders>
              <w:top w:val="single" w:sz="4" w:space="0" w:color="auto"/>
              <w:bottom w:val="nil"/>
            </w:tcBorders>
          </w:tcPr>
          <w:p w14:paraId="26DDB600" w14:textId="77777777" w:rsidR="00E6294A" w:rsidRPr="00B33190" w:rsidRDefault="00E6294A" w:rsidP="00CB2803">
            <w:pPr>
              <w:rPr>
                <w:szCs w:val="21"/>
              </w:rPr>
            </w:pPr>
            <w:r>
              <w:rPr>
                <w:szCs w:val="21"/>
              </w:rPr>
              <w:t xml:space="preserve">Q1: </w:t>
            </w:r>
            <w:proofErr w:type="spellStart"/>
            <w:r>
              <w:rPr>
                <w:color w:val="000000"/>
                <w:szCs w:val="21"/>
                <w:lang w:bidi="ar"/>
              </w:rPr>
              <w:t>TyG</w:t>
            </w:r>
            <w:proofErr w:type="spellEnd"/>
            <w:r>
              <w:rPr>
                <w:color w:val="000000"/>
                <w:szCs w:val="21"/>
                <w:lang w:bidi="ar"/>
              </w:rPr>
              <w:t xml:space="preserve"> index</w:t>
            </w:r>
            <w:r>
              <w:rPr>
                <w:szCs w:val="21"/>
              </w:rPr>
              <w:t xml:space="preserve"> &lt;8.45, Q2: </w:t>
            </w:r>
            <w:proofErr w:type="spellStart"/>
            <w:r>
              <w:rPr>
                <w:color w:val="000000"/>
                <w:szCs w:val="21"/>
                <w:lang w:bidi="ar"/>
              </w:rPr>
              <w:t>TyG</w:t>
            </w:r>
            <w:proofErr w:type="spellEnd"/>
            <w:r>
              <w:rPr>
                <w:color w:val="000000"/>
                <w:szCs w:val="21"/>
                <w:lang w:bidi="ar"/>
              </w:rPr>
              <w:t xml:space="preserve"> index</w:t>
            </w:r>
            <w:r>
              <w:rPr>
                <w:szCs w:val="21"/>
              </w:rPr>
              <w:t xml:space="preserve"> 8.45-8.81, Q3: </w:t>
            </w:r>
            <w:proofErr w:type="spellStart"/>
            <w:r>
              <w:rPr>
                <w:color w:val="000000"/>
                <w:szCs w:val="21"/>
                <w:lang w:bidi="ar"/>
              </w:rPr>
              <w:t>TyG</w:t>
            </w:r>
            <w:proofErr w:type="spellEnd"/>
            <w:r>
              <w:rPr>
                <w:color w:val="000000"/>
                <w:szCs w:val="21"/>
                <w:lang w:bidi="ar"/>
              </w:rPr>
              <w:t xml:space="preserve"> index</w:t>
            </w:r>
            <w:r>
              <w:rPr>
                <w:szCs w:val="21"/>
              </w:rPr>
              <w:t xml:space="preserve"> 8.81-9.23, Q4: </w:t>
            </w:r>
            <w:proofErr w:type="spellStart"/>
            <w:r>
              <w:rPr>
                <w:color w:val="000000"/>
                <w:szCs w:val="21"/>
                <w:lang w:bidi="ar"/>
              </w:rPr>
              <w:t>TyG</w:t>
            </w:r>
            <w:proofErr w:type="spellEnd"/>
            <w:r>
              <w:rPr>
                <w:color w:val="000000"/>
                <w:szCs w:val="21"/>
                <w:lang w:bidi="ar"/>
              </w:rPr>
              <w:t xml:space="preserve"> index </w:t>
            </w:r>
            <w:r>
              <w:rPr>
                <w:szCs w:val="21"/>
              </w:rPr>
              <w:t>≥9.23;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Model 1 adjusted for age and sex. Model 2 adjusted for variables in model 1 and current smoking, current drinking, physical activity, education, snoring, and CVD family history. Model 3 adjusted for variables in model 2 and body mass index, hypertension, total cholesterol, low density lipoprotein cholesterol, high density lipoprotein cholesterol, log</w:t>
            </w:r>
            <w:r>
              <w:rPr>
                <w:rFonts w:hint="eastAsia"/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hs</w:t>
            </w:r>
            <w:proofErr w:type="spellEnd"/>
            <w:r>
              <w:rPr>
                <w:szCs w:val="21"/>
              </w:rPr>
              <w:t>-CRP, antihypertensive and lipid-lowering drugs</w:t>
            </w:r>
            <w:r>
              <w:rPr>
                <w:rFonts w:hint="eastAsia"/>
                <w:szCs w:val="21"/>
              </w:rPr>
              <w:t xml:space="preserve">; </w:t>
            </w:r>
            <w:r>
              <w:rPr>
                <w:szCs w:val="21"/>
              </w:rPr>
              <w:t xml:space="preserve">Abbreviation: </w:t>
            </w:r>
            <w:proofErr w:type="spellStart"/>
            <w:r>
              <w:rPr>
                <w:rFonts w:eastAsia="等线"/>
                <w:color w:val="000000"/>
                <w:szCs w:val="21"/>
              </w:rPr>
              <w:t>TyG</w:t>
            </w:r>
            <w:proofErr w:type="spellEnd"/>
            <w:r>
              <w:rPr>
                <w:szCs w:val="21"/>
              </w:rPr>
              <w:t xml:space="preserve">, triglyceride glucose; </w:t>
            </w:r>
            <w:proofErr w:type="spellStart"/>
            <w:r>
              <w:rPr>
                <w:szCs w:val="21"/>
              </w:rPr>
              <w:t>hs</w:t>
            </w:r>
            <w:proofErr w:type="spellEnd"/>
            <w:r>
              <w:rPr>
                <w:szCs w:val="21"/>
              </w:rPr>
              <w:t>-CRP, high-sensitivity C-reactive protein; CVD, cardiovascular diseases; HR, hazard ratio; CI, confidence interval</w:t>
            </w:r>
            <w:r>
              <w:rPr>
                <w:rFonts w:hint="eastAsia"/>
                <w:szCs w:val="21"/>
              </w:rPr>
              <w:t xml:space="preserve">; </w:t>
            </w:r>
            <w:r w:rsidRPr="0024515D">
              <w:rPr>
                <w:rFonts w:hint="eastAsia"/>
                <w:szCs w:val="21"/>
                <w:vertAlign w:val="superscript"/>
              </w:rPr>
              <w:t>a</w:t>
            </w:r>
            <w:r>
              <w:rPr>
                <w:rFonts w:hint="eastAsia"/>
                <w:szCs w:val="21"/>
              </w:rPr>
              <w:t xml:space="preserve">: </w:t>
            </w:r>
            <w:r>
              <w:rPr>
                <w:szCs w:val="21"/>
              </w:rPr>
              <w:t>per 1000 persons-years</w:t>
            </w:r>
          </w:p>
        </w:tc>
      </w:tr>
    </w:tbl>
    <w:p w14:paraId="53F2EB1D" w14:textId="77777777" w:rsidR="00E6294A" w:rsidRDefault="00E6294A" w:rsidP="00E6294A">
      <w:pPr>
        <w:rPr>
          <w:rFonts w:hint="eastAsia"/>
          <w:lang w:val="en-GB"/>
        </w:rPr>
      </w:pPr>
    </w:p>
    <w:p w14:paraId="23A9A596" w14:textId="6BF7ED24" w:rsidR="00E6294A" w:rsidRPr="00E6294A" w:rsidRDefault="00E6294A" w:rsidP="00E6294A">
      <w:pPr>
        <w:widowControl/>
        <w:jc w:val="left"/>
        <w:rPr>
          <w:rFonts w:hint="eastAsia"/>
          <w:lang w:val="en-GB"/>
        </w:rPr>
      </w:pPr>
    </w:p>
    <w:sectPr w:rsidR="00E6294A" w:rsidRPr="00E6294A" w:rsidSect="00B3319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34225" w14:textId="77777777" w:rsidR="005B0786" w:rsidRDefault="005B0786" w:rsidP="005D723A">
      <w:pPr>
        <w:rPr>
          <w:rFonts w:hint="eastAsia"/>
        </w:rPr>
      </w:pPr>
      <w:r>
        <w:separator/>
      </w:r>
    </w:p>
  </w:endnote>
  <w:endnote w:type="continuationSeparator" w:id="0">
    <w:p w14:paraId="38022647" w14:textId="77777777" w:rsidR="005B0786" w:rsidRDefault="005B0786" w:rsidP="005D72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1A72" w14:textId="77777777" w:rsidR="005B0786" w:rsidRDefault="005B0786" w:rsidP="005D723A">
      <w:pPr>
        <w:rPr>
          <w:rFonts w:hint="eastAsia"/>
        </w:rPr>
      </w:pPr>
      <w:r>
        <w:separator/>
      </w:r>
    </w:p>
  </w:footnote>
  <w:footnote w:type="continuationSeparator" w:id="0">
    <w:p w14:paraId="0A8E7B6B" w14:textId="77777777" w:rsidR="005B0786" w:rsidRDefault="005B0786" w:rsidP="005D723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10"/>
    <w:rsid w:val="0005360A"/>
    <w:rsid w:val="000B51C0"/>
    <w:rsid w:val="00142800"/>
    <w:rsid w:val="00184C3B"/>
    <w:rsid w:val="001B3619"/>
    <w:rsid w:val="001E74D7"/>
    <w:rsid w:val="001F702F"/>
    <w:rsid w:val="00212CD0"/>
    <w:rsid w:val="0024515D"/>
    <w:rsid w:val="00251BB3"/>
    <w:rsid w:val="00261988"/>
    <w:rsid w:val="00293B4F"/>
    <w:rsid w:val="002A3794"/>
    <w:rsid w:val="002A49FD"/>
    <w:rsid w:val="002D1330"/>
    <w:rsid w:val="0032024F"/>
    <w:rsid w:val="00347BD2"/>
    <w:rsid w:val="00394B93"/>
    <w:rsid w:val="003C3D1D"/>
    <w:rsid w:val="0043330B"/>
    <w:rsid w:val="004747F9"/>
    <w:rsid w:val="004A61B8"/>
    <w:rsid w:val="004B25BC"/>
    <w:rsid w:val="004E6C10"/>
    <w:rsid w:val="00531D5D"/>
    <w:rsid w:val="00532D26"/>
    <w:rsid w:val="00557D0B"/>
    <w:rsid w:val="0056673B"/>
    <w:rsid w:val="005B0786"/>
    <w:rsid w:val="005C0F80"/>
    <w:rsid w:val="005C3E77"/>
    <w:rsid w:val="005C6B6C"/>
    <w:rsid w:val="005D723A"/>
    <w:rsid w:val="00642C9B"/>
    <w:rsid w:val="006909C2"/>
    <w:rsid w:val="006A1946"/>
    <w:rsid w:val="006A6AA4"/>
    <w:rsid w:val="006F4742"/>
    <w:rsid w:val="00723BA7"/>
    <w:rsid w:val="00845F76"/>
    <w:rsid w:val="00850303"/>
    <w:rsid w:val="00862AAD"/>
    <w:rsid w:val="00913F04"/>
    <w:rsid w:val="00986F56"/>
    <w:rsid w:val="009D617F"/>
    <w:rsid w:val="00A0530D"/>
    <w:rsid w:val="00A3294B"/>
    <w:rsid w:val="00A51039"/>
    <w:rsid w:val="00A64E84"/>
    <w:rsid w:val="00A76FB1"/>
    <w:rsid w:val="00AB17CF"/>
    <w:rsid w:val="00AC624B"/>
    <w:rsid w:val="00AD69B1"/>
    <w:rsid w:val="00AF332B"/>
    <w:rsid w:val="00AF52F3"/>
    <w:rsid w:val="00B221D7"/>
    <w:rsid w:val="00B33190"/>
    <w:rsid w:val="00BB751C"/>
    <w:rsid w:val="00BF1874"/>
    <w:rsid w:val="00C62002"/>
    <w:rsid w:val="00CA1EAE"/>
    <w:rsid w:val="00CF57C2"/>
    <w:rsid w:val="00D14C3D"/>
    <w:rsid w:val="00D27A6A"/>
    <w:rsid w:val="00D43B07"/>
    <w:rsid w:val="00D43E17"/>
    <w:rsid w:val="00D51A0E"/>
    <w:rsid w:val="00DC259A"/>
    <w:rsid w:val="00DC706D"/>
    <w:rsid w:val="00DE1974"/>
    <w:rsid w:val="00E6294A"/>
    <w:rsid w:val="00E7311A"/>
    <w:rsid w:val="00EA1158"/>
    <w:rsid w:val="00EB0A0B"/>
    <w:rsid w:val="00EC1606"/>
    <w:rsid w:val="00EE0066"/>
    <w:rsid w:val="00EE47EA"/>
    <w:rsid w:val="00F377F8"/>
    <w:rsid w:val="00F56C70"/>
    <w:rsid w:val="00F705C6"/>
    <w:rsid w:val="00FC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034E0"/>
  <w15:chartTrackingRefBased/>
  <w15:docId w15:val="{EEA34AC4-AB53-4C9D-8469-195BBC73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23A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2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5D72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723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5D723A"/>
    <w:rPr>
      <w:sz w:val="18"/>
      <w:szCs w:val="18"/>
    </w:rPr>
  </w:style>
  <w:style w:type="table" w:styleId="a7">
    <w:name w:val="Table Grid"/>
    <w:basedOn w:val="a1"/>
    <w:uiPriority w:val="39"/>
    <w:qFormat/>
    <w:rsid w:val="005D72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4747F9"/>
    <w:pPr>
      <w:widowControl/>
      <w:spacing w:after="200"/>
      <w:jc w:val="left"/>
    </w:pPr>
    <w:rPr>
      <w:rFonts w:ascii="等线" w:eastAsia="等线" w:hAnsi="等线"/>
      <w:noProof/>
      <w:kern w:val="0"/>
      <w:sz w:val="20"/>
      <w:szCs w:val="21"/>
    </w:rPr>
  </w:style>
  <w:style w:type="character" w:customStyle="1" w:styleId="EndNoteBibliography0">
    <w:name w:val="EndNote Bibliography 字符"/>
    <w:basedOn w:val="a0"/>
    <w:link w:val="EndNoteBibliography"/>
    <w:rsid w:val="004747F9"/>
    <w:rPr>
      <w:rFonts w:ascii="等线" w:eastAsia="等线" w:hAnsi="等线"/>
      <w:noProof/>
      <w:kern w:val="0"/>
      <w:sz w:val="2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曼 李</dc:creator>
  <cp:keywords/>
  <dc:description/>
  <cp:lastModifiedBy>man li</cp:lastModifiedBy>
  <cp:revision>46</cp:revision>
  <dcterms:created xsi:type="dcterms:W3CDTF">2023-08-03T08:54:00Z</dcterms:created>
  <dcterms:modified xsi:type="dcterms:W3CDTF">2025-07-18T18:16:00Z</dcterms:modified>
</cp:coreProperties>
</file>