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9A871" w14:textId="4DB5CBFD" w:rsidR="00423D15" w:rsidRPr="00F17F3E" w:rsidRDefault="00F17F3E" w:rsidP="00F17F3E">
      <w:pPr>
        <w:pStyle w:val="Heading1"/>
        <w:spacing w:after="240"/>
        <w:jc w:val="center"/>
        <w:rPr>
          <w:rFonts w:asciiTheme="majorBidi" w:hAnsiTheme="majorBidi"/>
          <w:color w:val="auto"/>
        </w:rPr>
      </w:pPr>
      <w:r w:rsidRPr="00F17F3E">
        <w:rPr>
          <w:rFonts w:asciiTheme="majorBidi" w:hAnsiTheme="majorBidi"/>
          <w:color w:val="auto"/>
        </w:rPr>
        <w:t>CONSORT 2010 checklist for randomized trials</w:t>
      </w:r>
    </w:p>
    <w:p w14:paraId="79AFAFD8" w14:textId="77777777" w:rsidR="00423D15" w:rsidRPr="00F17F3E" w:rsidRDefault="00F17F3E" w:rsidP="00F17F3E">
      <w:pPr>
        <w:ind w:left="-990" w:right="-1080"/>
        <w:jc w:val="both"/>
        <w:rPr>
          <w:rFonts w:asciiTheme="majorBidi" w:hAnsiTheme="majorBidi" w:cstheme="majorBidi"/>
        </w:rPr>
      </w:pPr>
      <w:r w:rsidRPr="00F17F3E">
        <w:rPr>
          <w:rFonts w:asciiTheme="majorBidi" w:hAnsiTheme="majorBidi" w:cstheme="majorBidi"/>
        </w:rPr>
        <w:t xml:space="preserve">Trial: Evaluation of Safety and Affection of Variable Duration of Dual Antiplatelet Therapy Using Aspirin plus Ticagrelor after Successful Percutaneous Coronary Intervention for Diabetic </w:t>
      </w:r>
      <w:r w:rsidRPr="00F17F3E">
        <w:rPr>
          <w:rFonts w:asciiTheme="majorBidi" w:hAnsiTheme="majorBidi" w:cstheme="majorBidi"/>
        </w:rPr>
        <w:t>Patients with Acute Coronary Syndrome</w:t>
      </w:r>
    </w:p>
    <w:p w14:paraId="63F9E588" w14:textId="77777777" w:rsidR="00423D15" w:rsidRPr="00F17F3E" w:rsidRDefault="00F17F3E" w:rsidP="00F17F3E">
      <w:pPr>
        <w:ind w:left="-1080"/>
        <w:rPr>
          <w:rFonts w:asciiTheme="majorBidi" w:hAnsiTheme="majorBidi" w:cstheme="majorBidi"/>
          <w:b/>
          <w:bCs/>
        </w:rPr>
      </w:pPr>
      <w:r w:rsidRPr="00F17F3E">
        <w:rPr>
          <w:rFonts w:asciiTheme="majorBidi" w:hAnsiTheme="majorBidi" w:cstheme="majorBidi"/>
          <w:b/>
          <w:bCs/>
        </w:rPr>
        <w:t>Registration: Pan African Clinical Trials Registry (PACTR202511832264697)</w:t>
      </w:r>
    </w:p>
    <w:tbl>
      <w:tblPr>
        <w:tblStyle w:val="TableGrid"/>
        <w:tblW w:w="10890" w:type="dxa"/>
        <w:tblInd w:w="-1062" w:type="dxa"/>
        <w:tblLook w:val="04A0" w:firstRow="1" w:lastRow="0" w:firstColumn="1" w:lastColumn="0" w:noHBand="0" w:noVBand="1"/>
      </w:tblPr>
      <w:tblGrid>
        <w:gridCol w:w="3222"/>
        <w:gridCol w:w="1098"/>
        <w:gridCol w:w="3510"/>
        <w:gridCol w:w="3060"/>
      </w:tblGrid>
      <w:tr w:rsidR="00F17F3E" w:rsidRPr="00F17F3E" w14:paraId="1E0D81C4" w14:textId="77777777" w:rsidTr="00F17F3E">
        <w:tc>
          <w:tcPr>
            <w:tcW w:w="3222" w:type="dxa"/>
            <w:vAlign w:val="center"/>
          </w:tcPr>
          <w:p w14:paraId="04E77A30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Section/Topic</w:t>
            </w:r>
          </w:p>
        </w:tc>
        <w:tc>
          <w:tcPr>
            <w:tcW w:w="1098" w:type="dxa"/>
          </w:tcPr>
          <w:p w14:paraId="3F472681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Item No.</w:t>
            </w:r>
          </w:p>
        </w:tc>
        <w:tc>
          <w:tcPr>
            <w:tcW w:w="3510" w:type="dxa"/>
          </w:tcPr>
          <w:p w14:paraId="279CFD01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CONSORT checklist item</w:t>
            </w:r>
          </w:p>
        </w:tc>
        <w:tc>
          <w:tcPr>
            <w:tcW w:w="3060" w:type="dxa"/>
          </w:tcPr>
          <w:p w14:paraId="4CA2D68B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Reported on page/section</w:t>
            </w:r>
          </w:p>
        </w:tc>
      </w:tr>
      <w:tr w:rsidR="00F17F3E" w:rsidRPr="00F17F3E" w14:paraId="660B27F0" w14:textId="77777777" w:rsidTr="00F17F3E">
        <w:tc>
          <w:tcPr>
            <w:tcW w:w="3222" w:type="dxa"/>
            <w:vMerge w:val="restart"/>
            <w:vAlign w:val="center"/>
          </w:tcPr>
          <w:p w14:paraId="07380BEE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Title and abstract</w:t>
            </w:r>
          </w:p>
        </w:tc>
        <w:tc>
          <w:tcPr>
            <w:tcW w:w="1098" w:type="dxa"/>
          </w:tcPr>
          <w:p w14:paraId="0C2E672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3510" w:type="dxa"/>
          </w:tcPr>
          <w:p w14:paraId="6B37234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Identification as a randomized trial in the title</w:t>
            </w:r>
          </w:p>
        </w:tc>
        <w:tc>
          <w:tcPr>
            <w:tcW w:w="3060" w:type="dxa"/>
          </w:tcPr>
          <w:p w14:paraId="3D50F67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Title</w:t>
            </w:r>
          </w:p>
        </w:tc>
      </w:tr>
      <w:tr w:rsidR="00F17F3E" w:rsidRPr="00F17F3E" w14:paraId="4ECE0ED9" w14:textId="77777777" w:rsidTr="00F17F3E">
        <w:tc>
          <w:tcPr>
            <w:tcW w:w="3222" w:type="dxa"/>
            <w:vMerge/>
            <w:vAlign w:val="center"/>
          </w:tcPr>
          <w:p w14:paraId="550808B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3042345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3510" w:type="dxa"/>
          </w:tcPr>
          <w:p w14:paraId="76DF80E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Structured summary of design, methods, results</w:t>
            </w:r>
          </w:p>
        </w:tc>
        <w:tc>
          <w:tcPr>
            <w:tcW w:w="3060" w:type="dxa"/>
          </w:tcPr>
          <w:p w14:paraId="7760920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Abstract</w:t>
            </w:r>
          </w:p>
        </w:tc>
      </w:tr>
      <w:tr w:rsidR="00F17F3E" w:rsidRPr="00F17F3E" w14:paraId="5456A2DD" w14:textId="77777777" w:rsidTr="00F17F3E">
        <w:tc>
          <w:tcPr>
            <w:tcW w:w="3222" w:type="dxa"/>
            <w:vMerge w:val="restart"/>
            <w:vAlign w:val="center"/>
          </w:tcPr>
          <w:p w14:paraId="521C769E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Introduction</w:t>
            </w:r>
          </w:p>
        </w:tc>
        <w:tc>
          <w:tcPr>
            <w:tcW w:w="1098" w:type="dxa"/>
          </w:tcPr>
          <w:p w14:paraId="28FF78C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2a</w:t>
            </w:r>
            <w:bookmarkStart w:id="0" w:name="_GoBack"/>
            <w:bookmarkEnd w:id="0"/>
          </w:p>
        </w:tc>
        <w:tc>
          <w:tcPr>
            <w:tcW w:w="3510" w:type="dxa"/>
          </w:tcPr>
          <w:p w14:paraId="6BC9E51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Scientific background and rationale</w:t>
            </w:r>
          </w:p>
        </w:tc>
        <w:tc>
          <w:tcPr>
            <w:tcW w:w="3060" w:type="dxa"/>
          </w:tcPr>
          <w:p w14:paraId="3B66083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Introduction</w:t>
            </w:r>
          </w:p>
        </w:tc>
      </w:tr>
      <w:tr w:rsidR="00F17F3E" w:rsidRPr="00F17F3E" w14:paraId="30CCB6D6" w14:textId="77777777" w:rsidTr="00F17F3E">
        <w:tc>
          <w:tcPr>
            <w:tcW w:w="3222" w:type="dxa"/>
            <w:vMerge/>
            <w:vAlign w:val="center"/>
          </w:tcPr>
          <w:p w14:paraId="1AB2D38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596A84D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3510" w:type="dxa"/>
          </w:tcPr>
          <w:p w14:paraId="667703E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Specific objectives or hypotheses</w:t>
            </w:r>
          </w:p>
        </w:tc>
        <w:tc>
          <w:tcPr>
            <w:tcW w:w="3060" w:type="dxa"/>
          </w:tcPr>
          <w:p w14:paraId="7EDE4A1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Introduction</w:t>
            </w:r>
          </w:p>
        </w:tc>
      </w:tr>
      <w:tr w:rsidR="00F17F3E" w:rsidRPr="00F17F3E" w14:paraId="5A23CA12" w14:textId="77777777" w:rsidTr="00F17F3E">
        <w:tc>
          <w:tcPr>
            <w:tcW w:w="3222" w:type="dxa"/>
            <w:vMerge w:val="restart"/>
            <w:vAlign w:val="center"/>
          </w:tcPr>
          <w:p w14:paraId="388EF40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Methods – Trial design</w:t>
            </w:r>
          </w:p>
        </w:tc>
        <w:tc>
          <w:tcPr>
            <w:tcW w:w="1098" w:type="dxa"/>
          </w:tcPr>
          <w:p w14:paraId="5F33900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3510" w:type="dxa"/>
          </w:tcPr>
          <w:p w14:paraId="5829F35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Description of trial design</w:t>
            </w:r>
          </w:p>
        </w:tc>
        <w:tc>
          <w:tcPr>
            <w:tcW w:w="3060" w:type="dxa"/>
          </w:tcPr>
          <w:p w14:paraId="5C69991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Design and population</w:t>
            </w:r>
          </w:p>
        </w:tc>
      </w:tr>
      <w:tr w:rsidR="00F17F3E" w:rsidRPr="00F17F3E" w14:paraId="28877183" w14:textId="77777777" w:rsidTr="00F17F3E">
        <w:tc>
          <w:tcPr>
            <w:tcW w:w="3222" w:type="dxa"/>
            <w:vMerge/>
            <w:vAlign w:val="center"/>
          </w:tcPr>
          <w:p w14:paraId="2A0BFAE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28A4DB5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3510" w:type="dxa"/>
          </w:tcPr>
          <w:p w14:paraId="577E67C6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Changes after commencement</w:t>
            </w:r>
          </w:p>
        </w:tc>
        <w:tc>
          <w:tcPr>
            <w:tcW w:w="3060" w:type="dxa"/>
          </w:tcPr>
          <w:p w14:paraId="275FFD5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4FC8B56F" w14:textId="77777777" w:rsidTr="00F17F3E">
        <w:tc>
          <w:tcPr>
            <w:tcW w:w="3222" w:type="dxa"/>
            <w:vMerge w:val="restart"/>
            <w:vAlign w:val="center"/>
          </w:tcPr>
          <w:p w14:paraId="6F1A862E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Methods – Participants</w:t>
            </w:r>
          </w:p>
        </w:tc>
        <w:tc>
          <w:tcPr>
            <w:tcW w:w="1098" w:type="dxa"/>
          </w:tcPr>
          <w:p w14:paraId="679A798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3510" w:type="dxa"/>
          </w:tcPr>
          <w:p w14:paraId="2C347886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Eligibility criteria</w:t>
            </w:r>
          </w:p>
        </w:tc>
        <w:tc>
          <w:tcPr>
            <w:tcW w:w="3060" w:type="dxa"/>
          </w:tcPr>
          <w:p w14:paraId="74006FA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Eligibility criteria</w:t>
            </w:r>
          </w:p>
        </w:tc>
      </w:tr>
      <w:tr w:rsidR="00F17F3E" w:rsidRPr="00F17F3E" w14:paraId="2F2D237F" w14:textId="77777777" w:rsidTr="00F17F3E">
        <w:tc>
          <w:tcPr>
            <w:tcW w:w="3222" w:type="dxa"/>
            <w:vMerge/>
            <w:vAlign w:val="center"/>
          </w:tcPr>
          <w:p w14:paraId="61E533B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30FE163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3510" w:type="dxa"/>
          </w:tcPr>
          <w:p w14:paraId="1EA776A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Settings and locations</w:t>
            </w:r>
          </w:p>
        </w:tc>
        <w:tc>
          <w:tcPr>
            <w:tcW w:w="3060" w:type="dxa"/>
          </w:tcPr>
          <w:p w14:paraId="197EC3E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Design and population</w:t>
            </w:r>
          </w:p>
        </w:tc>
      </w:tr>
      <w:tr w:rsidR="00F17F3E" w:rsidRPr="00F17F3E" w14:paraId="39C3E853" w14:textId="77777777" w:rsidTr="00F17F3E">
        <w:tc>
          <w:tcPr>
            <w:tcW w:w="3222" w:type="dxa"/>
            <w:vAlign w:val="center"/>
          </w:tcPr>
          <w:p w14:paraId="71B77EAC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Methods – Interventions</w:t>
            </w:r>
          </w:p>
        </w:tc>
        <w:tc>
          <w:tcPr>
            <w:tcW w:w="1098" w:type="dxa"/>
          </w:tcPr>
          <w:p w14:paraId="27838DE3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510" w:type="dxa"/>
          </w:tcPr>
          <w:p w14:paraId="7CE70B9D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Interventions for each group</w:t>
            </w:r>
          </w:p>
        </w:tc>
        <w:tc>
          <w:tcPr>
            <w:tcW w:w="3060" w:type="dxa"/>
          </w:tcPr>
          <w:p w14:paraId="46B5712F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Design and population</w:t>
            </w:r>
          </w:p>
        </w:tc>
      </w:tr>
      <w:tr w:rsidR="00F17F3E" w:rsidRPr="00F17F3E" w14:paraId="61554E9D" w14:textId="77777777" w:rsidTr="00F17F3E">
        <w:tc>
          <w:tcPr>
            <w:tcW w:w="3222" w:type="dxa"/>
            <w:vMerge w:val="restart"/>
            <w:vAlign w:val="center"/>
          </w:tcPr>
          <w:p w14:paraId="2BB4803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Methods – Outcomes</w:t>
            </w:r>
          </w:p>
        </w:tc>
        <w:tc>
          <w:tcPr>
            <w:tcW w:w="1098" w:type="dxa"/>
          </w:tcPr>
          <w:p w14:paraId="46A84D9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3510" w:type="dxa"/>
          </w:tcPr>
          <w:p w14:paraId="41B5AB3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Primary/secondary outcomes defined</w:t>
            </w:r>
          </w:p>
        </w:tc>
        <w:tc>
          <w:tcPr>
            <w:tcW w:w="3060" w:type="dxa"/>
          </w:tcPr>
          <w:p w14:paraId="7176458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Follow up</w:t>
            </w:r>
          </w:p>
        </w:tc>
      </w:tr>
      <w:tr w:rsidR="00F17F3E" w:rsidRPr="00F17F3E" w14:paraId="692AAFA2" w14:textId="77777777" w:rsidTr="00F17F3E">
        <w:tc>
          <w:tcPr>
            <w:tcW w:w="3222" w:type="dxa"/>
            <w:vMerge/>
            <w:vAlign w:val="center"/>
          </w:tcPr>
          <w:p w14:paraId="20B5B47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75D9852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3510" w:type="dxa"/>
          </w:tcPr>
          <w:p w14:paraId="34D7464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Changes to outcomes</w:t>
            </w:r>
          </w:p>
        </w:tc>
        <w:tc>
          <w:tcPr>
            <w:tcW w:w="3060" w:type="dxa"/>
          </w:tcPr>
          <w:p w14:paraId="41AEC79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6EA8D0FD" w14:textId="77777777" w:rsidTr="00F17F3E">
        <w:tc>
          <w:tcPr>
            <w:tcW w:w="3222" w:type="dxa"/>
            <w:vMerge w:val="restart"/>
            <w:vAlign w:val="center"/>
          </w:tcPr>
          <w:p w14:paraId="25A0CF4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Methods – Sample size</w:t>
            </w:r>
          </w:p>
        </w:tc>
        <w:tc>
          <w:tcPr>
            <w:tcW w:w="1098" w:type="dxa"/>
          </w:tcPr>
          <w:p w14:paraId="253C2F62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3510" w:type="dxa"/>
          </w:tcPr>
          <w:p w14:paraId="10F2879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Sample size determination</w:t>
            </w:r>
          </w:p>
        </w:tc>
        <w:tc>
          <w:tcPr>
            <w:tcW w:w="3060" w:type="dxa"/>
          </w:tcPr>
          <w:p w14:paraId="434950A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7130B975" w14:textId="77777777" w:rsidTr="00F17F3E">
        <w:tc>
          <w:tcPr>
            <w:tcW w:w="3222" w:type="dxa"/>
            <w:vMerge/>
            <w:vAlign w:val="center"/>
          </w:tcPr>
          <w:p w14:paraId="5D66797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3F4D9D8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3510" w:type="dxa"/>
          </w:tcPr>
          <w:p w14:paraId="1FA0DD5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Interim analyses</w:t>
            </w:r>
          </w:p>
        </w:tc>
        <w:tc>
          <w:tcPr>
            <w:tcW w:w="3060" w:type="dxa"/>
          </w:tcPr>
          <w:p w14:paraId="7959481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applicable</w:t>
            </w:r>
          </w:p>
        </w:tc>
      </w:tr>
      <w:tr w:rsidR="00F17F3E" w:rsidRPr="00F17F3E" w14:paraId="4B3A823F" w14:textId="77777777" w:rsidTr="00F17F3E">
        <w:tc>
          <w:tcPr>
            <w:tcW w:w="3222" w:type="dxa"/>
            <w:vMerge w:val="restart"/>
            <w:vAlign w:val="center"/>
          </w:tcPr>
          <w:p w14:paraId="7547A26E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Randomization – Sequence</w:t>
            </w:r>
          </w:p>
        </w:tc>
        <w:tc>
          <w:tcPr>
            <w:tcW w:w="1098" w:type="dxa"/>
          </w:tcPr>
          <w:p w14:paraId="582F499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8a</w:t>
            </w:r>
          </w:p>
        </w:tc>
        <w:tc>
          <w:tcPr>
            <w:tcW w:w="3510" w:type="dxa"/>
          </w:tcPr>
          <w:p w14:paraId="292670B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Method used</w:t>
            </w:r>
          </w:p>
        </w:tc>
        <w:tc>
          <w:tcPr>
            <w:tcW w:w="3060" w:type="dxa"/>
          </w:tcPr>
          <w:p w14:paraId="42BF981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Computer randomization</w:t>
            </w:r>
          </w:p>
        </w:tc>
      </w:tr>
      <w:tr w:rsidR="00F17F3E" w:rsidRPr="00F17F3E" w14:paraId="2D365ABB" w14:textId="77777777" w:rsidTr="00F17F3E">
        <w:tc>
          <w:tcPr>
            <w:tcW w:w="3222" w:type="dxa"/>
            <w:vMerge/>
            <w:vAlign w:val="center"/>
          </w:tcPr>
          <w:p w14:paraId="1EA3873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028680F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8b</w:t>
            </w:r>
          </w:p>
        </w:tc>
        <w:tc>
          <w:tcPr>
            <w:tcW w:w="3510" w:type="dxa"/>
          </w:tcPr>
          <w:p w14:paraId="7D0EBB4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Type of randomization</w:t>
            </w:r>
          </w:p>
        </w:tc>
        <w:tc>
          <w:tcPr>
            <w:tcW w:w="3060" w:type="dxa"/>
          </w:tcPr>
          <w:p w14:paraId="393479E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specified</w:t>
            </w:r>
          </w:p>
        </w:tc>
      </w:tr>
      <w:tr w:rsidR="00F17F3E" w:rsidRPr="00F17F3E" w14:paraId="563A2B76" w14:textId="77777777" w:rsidTr="00F17F3E">
        <w:tc>
          <w:tcPr>
            <w:tcW w:w="3222" w:type="dxa"/>
            <w:vAlign w:val="center"/>
          </w:tcPr>
          <w:p w14:paraId="1943856A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Allocation concealment</w:t>
            </w:r>
          </w:p>
        </w:tc>
        <w:tc>
          <w:tcPr>
            <w:tcW w:w="1098" w:type="dxa"/>
          </w:tcPr>
          <w:p w14:paraId="4E61DFF1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510" w:type="dxa"/>
          </w:tcPr>
          <w:p w14:paraId="1BD8EF61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Mechanism used</w:t>
            </w:r>
          </w:p>
        </w:tc>
        <w:tc>
          <w:tcPr>
            <w:tcW w:w="3060" w:type="dxa"/>
          </w:tcPr>
          <w:p w14:paraId="6C641302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4142F6A7" w14:textId="77777777" w:rsidTr="00F17F3E">
        <w:tc>
          <w:tcPr>
            <w:tcW w:w="3222" w:type="dxa"/>
            <w:vAlign w:val="center"/>
          </w:tcPr>
          <w:p w14:paraId="10A231E6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Randomization – Implementation</w:t>
            </w:r>
          </w:p>
        </w:tc>
        <w:tc>
          <w:tcPr>
            <w:tcW w:w="1098" w:type="dxa"/>
          </w:tcPr>
          <w:p w14:paraId="39610AD7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510" w:type="dxa"/>
          </w:tcPr>
          <w:p w14:paraId="5AE99C1E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Who generated and assigned</w:t>
            </w:r>
          </w:p>
        </w:tc>
        <w:tc>
          <w:tcPr>
            <w:tcW w:w="3060" w:type="dxa"/>
          </w:tcPr>
          <w:p w14:paraId="4F1705B6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6B2AD0C8" w14:textId="77777777" w:rsidTr="00F17F3E">
        <w:tc>
          <w:tcPr>
            <w:tcW w:w="3222" w:type="dxa"/>
            <w:vMerge w:val="restart"/>
            <w:vAlign w:val="center"/>
          </w:tcPr>
          <w:p w14:paraId="40FD2ED9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Blinding</w:t>
            </w:r>
          </w:p>
        </w:tc>
        <w:tc>
          <w:tcPr>
            <w:tcW w:w="1098" w:type="dxa"/>
          </w:tcPr>
          <w:p w14:paraId="4BFB0DE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11a</w:t>
            </w:r>
          </w:p>
        </w:tc>
        <w:tc>
          <w:tcPr>
            <w:tcW w:w="3510" w:type="dxa"/>
          </w:tcPr>
          <w:p w14:paraId="795227C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Who was blinded</w:t>
            </w:r>
          </w:p>
        </w:tc>
        <w:tc>
          <w:tcPr>
            <w:tcW w:w="3060" w:type="dxa"/>
          </w:tcPr>
          <w:p w14:paraId="5FCD89C2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5285FE1A" w14:textId="77777777" w:rsidTr="00F17F3E">
        <w:tc>
          <w:tcPr>
            <w:tcW w:w="3222" w:type="dxa"/>
            <w:vMerge/>
            <w:vAlign w:val="center"/>
          </w:tcPr>
          <w:p w14:paraId="64988BC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4B374CB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11b</w:t>
            </w:r>
          </w:p>
        </w:tc>
        <w:tc>
          <w:tcPr>
            <w:tcW w:w="3510" w:type="dxa"/>
          </w:tcPr>
          <w:p w14:paraId="23864F16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Similarity of interventions</w:t>
            </w:r>
          </w:p>
        </w:tc>
        <w:tc>
          <w:tcPr>
            <w:tcW w:w="3060" w:type="dxa"/>
          </w:tcPr>
          <w:p w14:paraId="7294D39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applicable</w:t>
            </w:r>
          </w:p>
        </w:tc>
      </w:tr>
      <w:tr w:rsidR="00F17F3E" w:rsidRPr="00F17F3E" w14:paraId="64128E04" w14:textId="77777777" w:rsidTr="00F17F3E">
        <w:tc>
          <w:tcPr>
            <w:tcW w:w="3222" w:type="dxa"/>
            <w:vAlign w:val="center"/>
          </w:tcPr>
          <w:p w14:paraId="797218C3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Statistical methods</w:t>
            </w:r>
          </w:p>
        </w:tc>
        <w:tc>
          <w:tcPr>
            <w:tcW w:w="1098" w:type="dxa"/>
          </w:tcPr>
          <w:p w14:paraId="292CF192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12a</w:t>
            </w:r>
          </w:p>
        </w:tc>
        <w:tc>
          <w:tcPr>
            <w:tcW w:w="3510" w:type="dxa"/>
          </w:tcPr>
          <w:p w14:paraId="3C3C23EA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Statistical comparisons</w:t>
            </w:r>
          </w:p>
        </w:tc>
        <w:tc>
          <w:tcPr>
            <w:tcW w:w="3060" w:type="dxa"/>
          </w:tcPr>
          <w:p w14:paraId="6A3A927C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Statistical analysis</w:t>
            </w:r>
          </w:p>
        </w:tc>
      </w:tr>
      <w:tr w:rsidR="00F17F3E" w:rsidRPr="00F17F3E" w14:paraId="212C46C7" w14:textId="77777777" w:rsidTr="00F17F3E">
        <w:tc>
          <w:tcPr>
            <w:tcW w:w="3222" w:type="dxa"/>
            <w:vAlign w:val="center"/>
          </w:tcPr>
          <w:p w14:paraId="36DF09AB" w14:textId="77777777" w:rsidR="00423D15" w:rsidRPr="00F17F3E" w:rsidRDefault="00423D15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2582B346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12b</w:t>
            </w:r>
          </w:p>
        </w:tc>
        <w:tc>
          <w:tcPr>
            <w:tcW w:w="3510" w:type="dxa"/>
          </w:tcPr>
          <w:p w14:paraId="22244937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Additional analyses</w:t>
            </w:r>
          </w:p>
        </w:tc>
        <w:tc>
          <w:tcPr>
            <w:tcW w:w="3060" w:type="dxa"/>
          </w:tcPr>
          <w:p w14:paraId="65199314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2B4E64AD" w14:textId="77777777" w:rsidTr="00F17F3E">
        <w:tc>
          <w:tcPr>
            <w:tcW w:w="3222" w:type="dxa"/>
            <w:vMerge w:val="restart"/>
            <w:vAlign w:val="center"/>
          </w:tcPr>
          <w:p w14:paraId="3AA3F1F9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Results – Participant flow</w:t>
            </w:r>
          </w:p>
        </w:tc>
        <w:tc>
          <w:tcPr>
            <w:tcW w:w="1098" w:type="dxa"/>
          </w:tcPr>
          <w:p w14:paraId="3E86A15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13a</w:t>
            </w:r>
          </w:p>
        </w:tc>
        <w:tc>
          <w:tcPr>
            <w:tcW w:w="3510" w:type="dxa"/>
          </w:tcPr>
          <w:p w14:paraId="4DE8762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Numbers analyzed</w:t>
            </w:r>
          </w:p>
        </w:tc>
        <w:tc>
          <w:tcPr>
            <w:tcW w:w="3060" w:type="dxa"/>
          </w:tcPr>
          <w:p w14:paraId="6A0A619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Results tables</w:t>
            </w:r>
          </w:p>
        </w:tc>
      </w:tr>
      <w:tr w:rsidR="00F17F3E" w:rsidRPr="00F17F3E" w14:paraId="64CB9259" w14:textId="77777777" w:rsidTr="00F17F3E">
        <w:tc>
          <w:tcPr>
            <w:tcW w:w="3222" w:type="dxa"/>
            <w:vMerge/>
            <w:vAlign w:val="center"/>
          </w:tcPr>
          <w:p w14:paraId="797908A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334CE2C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13b</w:t>
            </w:r>
          </w:p>
        </w:tc>
        <w:tc>
          <w:tcPr>
            <w:tcW w:w="3510" w:type="dxa"/>
          </w:tcPr>
          <w:p w14:paraId="27A4C17D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Losses/exclusions</w:t>
            </w:r>
          </w:p>
        </w:tc>
        <w:tc>
          <w:tcPr>
            <w:tcW w:w="3060" w:type="dxa"/>
          </w:tcPr>
          <w:p w14:paraId="769FA00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2BFAB61D" w14:textId="77777777" w:rsidTr="00F17F3E">
        <w:tc>
          <w:tcPr>
            <w:tcW w:w="3222" w:type="dxa"/>
            <w:vMerge w:val="restart"/>
            <w:vAlign w:val="center"/>
          </w:tcPr>
          <w:p w14:paraId="70BA3DC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Recruitment</w:t>
            </w:r>
          </w:p>
        </w:tc>
        <w:tc>
          <w:tcPr>
            <w:tcW w:w="1098" w:type="dxa"/>
          </w:tcPr>
          <w:p w14:paraId="33E0757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14a</w:t>
            </w:r>
          </w:p>
        </w:tc>
        <w:tc>
          <w:tcPr>
            <w:tcW w:w="3510" w:type="dxa"/>
          </w:tcPr>
          <w:p w14:paraId="4506905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Recruitment/follow-up dates</w:t>
            </w:r>
          </w:p>
        </w:tc>
        <w:tc>
          <w:tcPr>
            <w:tcW w:w="3060" w:type="dxa"/>
          </w:tcPr>
          <w:p w14:paraId="27DB87E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Design and population</w:t>
            </w:r>
          </w:p>
        </w:tc>
      </w:tr>
      <w:tr w:rsidR="00F17F3E" w:rsidRPr="00F17F3E" w14:paraId="07D08CD4" w14:textId="77777777" w:rsidTr="00F17F3E">
        <w:tc>
          <w:tcPr>
            <w:tcW w:w="3222" w:type="dxa"/>
            <w:vMerge/>
            <w:vAlign w:val="center"/>
          </w:tcPr>
          <w:p w14:paraId="4C294BA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67482CB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14b</w:t>
            </w:r>
          </w:p>
        </w:tc>
        <w:tc>
          <w:tcPr>
            <w:tcW w:w="3510" w:type="dxa"/>
          </w:tcPr>
          <w:p w14:paraId="56E7792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Reason trial ended</w:t>
            </w:r>
          </w:p>
        </w:tc>
        <w:tc>
          <w:tcPr>
            <w:tcW w:w="3060" w:type="dxa"/>
          </w:tcPr>
          <w:p w14:paraId="091F10B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2F0C419A" w14:textId="77777777" w:rsidTr="00F17F3E">
        <w:tc>
          <w:tcPr>
            <w:tcW w:w="3222" w:type="dxa"/>
            <w:vAlign w:val="center"/>
          </w:tcPr>
          <w:p w14:paraId="66B766C6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Baseline data</w:t>
            </w:r>
          </w:p>
        </w:tc>
        <w:tc>
          <w:tcPr>
            <w:tcW w:w="1098" w:type="dxa"/>
          </w:tcPr>
          <w:p w14:paraId="24EE97E4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510" w:type="dxa"/>
          </w:tcPr>
          <w:p w14:paraId="7045D71F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Baseline table</w:t>
            </w:r>
          </w:p>
        </w:tc>
        <w:tc>
          <w:tcPr>
            <w:tcW w:w="3060" w:type="dxa"/>
          </w:tcPr>
          <w:p w14:paraId="425AC389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Tables 1–2</w:t>
            </w:r>
          </w:p>
        </w:tc>
      </w:tr>
      <w:tr w:rsidR="00F17F3E" w:rsidRPr="00F17F3E" w14:paraId="6B364A32" w14:textId="77777777" w:rsidTr="00F17F3E">
        <w:tc>
          <w:tcPr>
            <w:tcW w:w="3222" w:type="dxa"/>
            <w:vAlign w:val="center"/>
          </w:tcPr>
          <w:p w14:paraId="043D7AD4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Numbers analyzed</w:t>
            </w:r>
          </w:p>
        </w:tc>
        <w:tc>
          <w:tcPr>
            <w:tcW w:w="1098" w:type="dxa"/>
          </w:tcPr>
          <w:p w14:paraId="459DCE3D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510" w:type="dxa"/>
          </w:tcPr>
          <w:p w14:paraId="51FDCEFA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Denominators</w:t>
            </w:r>
          </w:p>
        </w:tc>
        <w:tc>
          <w:tcPr>
            <w:tcW w:w="3060" w:type="dxa"/>
          </w:tcPr>
          <w:p w14:paraId="10FA3E57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Tables 5–8</w:t>
            </w:r>
          </w:p>
        </w:tc>
      </w:tr>
      <w:tr w:rsidR="00F17F3E" w:rsidRPr="00F17F3E" w14:paraId="46609FC3" w14:textId="77777777" w:rsidTr="00F17F3E">
        <w:tc>
          <w:tcPr>
            <w:tcW w:w="3222" w:type="dxa"/>
            <w:vMerge w:val="restart"/>
            <w:vAlign w:val="center"/>
          </w:tcPr>
          <w:p w14:paraId="1CC9620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Outcomes</w:t>
            </w:r>
          </w:p>
        </w:tc>
        <w:tc>
          <w:tcPr>
            <w:tcW w:w="1098" w:type="dxa"/>
          </w:tcPr>
          <w:p w14:paraId="74C2050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17a</w:t>
            </w:r>
          </w:p>
        </w:tc>
        <w:tc>
          <w:tcPr>
            <w:tcW w:w="3510" w:type="dxa"/>
          </w:tcPr>
          <w:p w14:paraId="5248962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Outcome results</w:t>
            </w:r>
          </w:p>
        </w:tc>
        <w:tc>
          <w:tcPr>
            <w:tcW w:w="3060" w:type="dxa"/>
          </w:tcPr>
          <w:p w14:paraId="45B4DBC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Tables 5–8</w:t>
            </w:r>
          </w:p>
        </w:tc>
      </w:tr>
      <w:tr w:rsidR="00F17F3E" w:rsidRPr="00F17F3E" w14:paraId="53778AB3" w14:textId="77777777" w:rsidTr="00F17F3E">
        <w:tc>
          <w:tcPr>
            <w:tcW w:w="3222" w:type="dxa"/>
            <w:vMerge/>
            <w:vAlign w:val="center"/>
          </w:tcPr>
          <w:p w14:paraId="03DDCB5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6ECE97B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17b</w:t>
            </w:r>
          </w:p>
        </w:tc>
        <w:tc>
          <w:tcPr>
            <w:tcW w:w="3510" w:type="dxa"/>
          </w:tcPr>
          <w:p w14:paraId="069FB39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Absolute and relative effect sizes</w:t>
            </w:r>
          </w:p>
        </w:tc>
        <w:tc>
          <w:tcPr>
            <w:tcW w:w="3060" w:type="dxa"/>
          </w:tcPr>
          <w:p w14:paraId="37B91C1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Absolute only</w:t>
            </w:r>
          </w:p>
        </w:tc>
      </w:tr>
      <w:tr w:rsidR="00F17F3E" w:rsidRPr="00F17F3E" w14:paraId="1DE18130" w14:textId="77777777" w:rsidTr="00F17F3E">
        <w:tc>
          <w:tcPr>
            <w:tcW w:w="3222" w:type="dxa"/>
            <w:vAlign w:val="center"/>
          </w:tcPr>
          <w:p w14:paraId="2C10E7E5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Ancillary analyses</w:t>
            </w:r>
          </w:p>
        </w:tc>
        <w:tc>
          <w:tcPr>
            <w:tcW w:w="1098" w:type="dxa"/>
          </w:tcPr>
          <w:p w14:paraId="1F9D0121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510" w:type="dxa"/>
          </w:tcPr>
          <w:p w14:paraId="654106A8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Additional analyses</w:t>
            </w:r>
          </w:p>
        </w:tc>
        <w:tc>
          <w:tcPr>
            <w:tcW w:w="3060" w:type="dxa"/>
          </w:tcPr>
          <w:p w14:paraId="0AA959AA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None</w:t>
            </w:r>
          </w:p>
        </w:tc>
      </w:tr>
      <w:tr w:rsidR="00F17F3E" w:rsidRPr="00F17F3E" w14:paraId="5C3C57C0" w14:textId="77777777" w:rsidTr="00F17F3E">
        <w:tc>
          <w:tcPr>
            <w:tcW w:w="3222" w:type="dxa"/>
            <w:vAlign w:val="center"/>
          </w:tcPr>
          <w:p w14:paraId="6F25CB47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Harms</w:t>
            </w:r>
          </w:p>
        </w:tc>
        <w:tc>
          <w:tcPr>
            <w:tcW w:w="1098" w:type="dxa"/>
          </w:tcPr>
          <w:p w14:paraId="17F44F84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510" w:type="dxa"/>
          </w:tcPr>
          <w:p w14:paraId="129B4403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Harms/unintended effects</w:t>
            </w:r>
          </w:p>
        </w:tc>
        <w:tc>
          <w:tcPr>
            <w:tcW w:w="3060" w:type="dxa"/>
          </w:tcPr>
          <w:p w14:paraId="698CDE62" w14:textId="77777777" w:rsidR="00423D15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Tables 5–8</w:t>
            </w:r>
          </w:p>
        </w:tc>
      </w:tr>
      <w:tr w:rsidR="00F17F3E" w:rsidRPr="00F17F3E" w14:paraId="0AA1785D" w14:textId="77777777" w:rsidTr="00F17F3E">
        <w:tc>
          <w:tcPr>
            <w:tcW w:w="3222" w:type="dxa"/>
            <w:vMerge w:val="restart"/>
            <w:vAlign w:val="center"/>
          </w:tcPr>
          <w:p w14:paraId="11FF4E26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Discussion</w:t>
            </w:r>
          </w:p>
        </w:tc>
        <w:tc>
          <w:tcPr>
            <w:tcW w:w="1098" w:type="dxa"/>
          </w:tcPr>
          <w:p w14:paraId="0A65C2C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510" w:type="dxa"/>
          </w:tcPr>
          <w:p w14:paraId="7CEDFDE4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Limitations</w:t>
            </w:r>
          </w:p>
        </w:tc>
        <w:tc>
          <w:tcPr>
            <w:tcW w:w="3060" w:type="dxa"/>
          </w:tcPr>
          <w:p w14:paraId="51321D78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Discussion</w:t>
            </w:r>
          </w:p>
        </w:tc>
      </w:tr>
      <w:tr w:rsidR="00F17F3E" w:rsidRPr="00F17F3E" w14:paraId="5D0B9D28" w14:textId="77777777" w:rsidTr="00F17F3E">
        <w:tc>
          <w:tcPr>
            <w:tcW w:w="3222" w:type="dxa"/>
            <w:vMerge/>
            <w:vAlign w:val="center"/>
          </w:tcPr>
          <w:p w14:paraId="6F932D3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7C3BC33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510" w:type="dxa"/>
          </w:tcPr>
          <w:p w14:paraId="1BBC3201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Generalisability</w:t>
            </w:r>
          </w:p>
        </w:tc>
        <w:tc>
          <w:tcPr>
            <w:tcW w:w="3060" w:type="dxa"/>
          </w:tcPr>
          <w:p w14:paraId="1DD705F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Discussion</w:t>
            </w:r>
          </w:p>
        </w:tc>
      </w:tr>
      <w:tr w:rsidR="00F17F3E" w:rsidRPr="00F17F3E" w14:paraId="11E92809" w14:textId="77777777" w:rsidTr="00F17F3E">
        <w:tc>
          <w:tcPr>
            <w:tcW w:w="3222" w:type="dxa"/>
            <w:vMerge/>
            <w:vAlign w:val="center"/>
          </w:tcPr>
          <w:p w14:paraId="2198E0A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00EE0C7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510" w:type="dxa"/>
          </w:tcPr>
          <w:p w14:paraId="4761808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Interpretation</w:t>
            </w:r>
          </w:p>
        </w:tc>
        <w:tc>
          <w:tcPr>
            <w:tcW w:w="3060" w:type="dxa"/>
          </w:tcPr>
          <w:p w14:paraId="028DB86F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Discussion</w:t>
            </w:r>
          </w:p>
        </w:tc>
      </w:tr>
      <w:tr w:rsidR="00F17F3E" w:rsidRPr="00F17F3E" w14:paraId="0BF5F63F" w14:textId="77777777" w:rsidTr="00F17F3E">
        <w:tc>
          <w:tcPr>
            <w:tcW w:w="3222" w:type="dxa"/>
            <w:vMerge w:val="restart"/>
            <w:vAlign w:val="center"/>
          </w:tcPr>
          <w:p w14:paraId="38B18D1B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17F3E">
              <w:rPr>
                <w:rFonts w:asciiTheme="majorBidi" w:hAnsiTheme="majorBidi" w:cstheme="majorBidi"/>
                <w:b/>
                <w:bCs/>
              </w:rPr>
              <w:t>Other information</w:t>
            </w:r>
          </w:p>
        </w:tc>
        <w:tc>
          <w:tcPr>
            <w:tcW w:w="1098" w:type="dxa"/>
          </w:tcPr>
          <w:p w14:paraId="0E7F1942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3510" w:type="dxa"/>
          </w:tcPr>
          <w:p w14:paraId="3CF8A14A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Registration number</w:t>
            </w:r>
          </w:p>
        </w:tc>
        <w:tc>
          <w:tcPr>
            <w:tcW w:w="3060" w:type="dxa"/>
          </w:tcPr>
          <w:p w14:paraId="2950631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Abstract, Clinical trial number</w:t>
            </w:r>
          </w:p>
        </w:tc>
      </w:tr>
      <w:tr w:rsidR="00F17F3E" w:rsidRPr="00F17F3E" w14:paraId="11FB4D50" w14:textId="77777777" w:rsidTr="00F17F3E">
        <w:tc>
          <w:tcPr>
            <w:tcW w:w="3222" w:type="dxa"/>
            <w:vMerge/>
            <w:vAlign w:val="center"/>
          </w:tcPr>
          <w:p w14:paraId="75F48BA7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419E6B6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510" w:type="dxa"/>
          </w:tcPr>
          <w:p w14:paraId="758BDB7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Access to protocol</w:t>
            </w:r>
          </w:p>
        </w:tc>
        <w:tc>
          <w:tcPr>
            <w:tcW w:w="3060" w:type="dxa"/>
          </w:tcPr>
          <w:p w14:paraId="1170084E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Not reported</w:t>
            </w:r>
          </w:p>
        </w:tc>
      </w:tr>
      <w:tr w:rsidR="00F17F3E" w:rsidRPr="00F17F3E" w14:paraId="7C518896" w14:textId="77777777" w:rsidTr="00F17F3E">
        <w:tc>
          <w:tcPr>
            <w:tcW w:w="3222" w:type="dxa"/>
            <w:vMerge/>
            <w:vAlign w:val="center"/>
          </w:tcPr>
          <w:p w14:paraId="70D1B9A5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98" w:type="dxa"/>
          </w:tcPr>
          <w:p w14:paraId="38CBE900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3510" w:type="dxa"/>
          </w:tcPr>
          <w:p w14:paraId="01B67ACC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Funding</w:t>
            </w:r>
          </w:p>
        </w:tc>
        <w:tc>
          <w:tcPr>
            <w:tcW w:w="3060" w:type="dxa"/>
          </w:tcPr>
          <w:p w14:paraId="509196C3" w14:textId="77777777" w:rsidR="00F17F3E" w:rsidRPr="00F17F3E" w:rsidRDefault="00F17F3E" w:rsidP="00F17F3E">
            <w:pPr>
              <w:spacing w:line="360" w:lineRule="auto"/>
              <w:rPr>
                <w:rFonts w:asciiTheme="majorBidi" w:hAnsiTheme="majorBidi" w:cstheme="majorBidi"/>
              </w:rPr>
            </w:pPr>
            <w:r w:rsidRPr="00F17F3E">
              <w:rPr>
                <w:rFonts w:asciiTheme="majorBidi" w:hAnsiTheme="majorBidi" w:cstheme="majorBidi"/>
              </w:rPr>
              <w:t>Funding section</w:t>
            </w:r>
          </w:p>
        </w:tc>
      </w:tr>
    </w:tbl>
    <w:p w14:paraId="6B8A8400" w14:textId="77777777" w:rsidR="00000000" w:rsidRPr="00F17F3E" w:rsidRDefault="00F17F3E">
      <w:pPr>
        <w:rPr>
          <w:rFonts w:asciiTheme="majorBidi" w:hAnsiTheme="majorBidi" w:cstheme="majorBidi"/>
        </w:rPr>
      </w:pPr>
    </w:p>
    <w:sectPr w:rsidR="00000000" w:rsidRPr="00F17F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D15"/>
    <w:rsid w:val="00AA1D8D"/>
    <w:rsid w:val="00B47730"/>
    <w:rsid w:val="00CB0664"/>
    <w:rsid w:val="00F17F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D18621B-A4B7-48E2-A244-17653850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AB2154-67E7-4056-8233-F7762C03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Mostafa Maged</cp:lastModifiedBy>
  <cp:revision>2</cp:revision>
  <dcterms:created xsi:type="dcterms:W3CDTF">2013-12-23T23:15:00Z</dcterms:created>
  <dcterms:modified xsi:type="dcterms:W3CDTF">2025-12-05T14:31:00Z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c3e129d4-4c07-421f-9720-cfac42a379a2</vt:lpwstr>
  </property>
</Properties>
</file>