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D4834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omputer Modern" w:hAnsi="Computer Modern" w:eastAsia="等线" w:cs="Computer Modern"/>
          <w:sz w:val="24"/>
          <w:szCs w:val="24"/>
          <w:lang w:val="en-US" w:bidi="ar"/>
        </w:rPr>
      </w:pPr>
      <w:r>
        <w:rPr>
          <w:rFonts w:hint="default" w:ascii="Computer Modern" w:hAnsi="Computer Modern" w:eastAsia="等线" w:cs="Computer Modern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5270500" cy="3467100"/>
            <wp:effectExtent l="0" t="0" r="0" b="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708B3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omputer Modern" w:hAnsi="Computer Modern" w:eastAsia="等线" w:cs="Computer Modern"/>
          <w:sz w:val="20"/>
          <w:szCs w:val="20"/>
          <w:lang w:val="en-US" w:bidi="ar"/>
        </w:rPr>
      </w:pPr>
      <w:r>
        <w:rPr>
          <w:rFonts w:hint="default" w:ascii="Computer Modern" w:hAnsi="Computer Modern" w:eastAsia="等线" w:cs="Computer Modern"/>
          <w:b/>
          <w:bCs/>
          <w:kern w:val="2"/>
          <w:sz w:val="20"/>
          <w:szCs w:val="20"/>
          <w:lang w:val="en-US" w:eastAsia="zh-CN" w:bidi="ar"/>
        </w:rPr>
        <w:t>Fig.</w:t>
      </w:r>
      <w:r>
        <w:rPr>
          <w:rFonts w:hint="eastAsia" w:ascii="Computer Modern" w:hAnsi="Computer Modern" w:eastAsia="等线" w:cs="Computer Modern"/>
          <w:b/>
          <w:bCs/>
          <w:kern w:val="2"/>
          <w:sz w:val="20"/>
          <w:szCs w:val="20"/>
          <w:lang w:val="en-US" w:eastAsia="zh-CN" w:bidi="ar"/>
        </w:rPr>
        <w:t>S1</w:t>
      </w:r>
      <w:r>
        <w:rPr>
          <w:rFonts w:hint="default" w:ascii="Computer Modern" w:hAnsi="Computer Modern" w:eastAsia="等线" w:cs="Computer Modern"/>
          <w:kern w:val="2"/>
          <w:sz w:val="20"/>
          <w:szCs w:val="20"/>
          <w:lang w:val="en-US" w:eastAsia="zh-CN" w:bidi="ar"/>
        </w:rPr>
        <w:t xml:space="preserve"> Feature selection for predicting CVD incidence risk via the Boruta algorithm. The horizontal axis represents the name of each variable, and the vertical axis represents the Z value of each variable. The box plot shows the Z value of each variable during model calculation. The green boxes represent important variables, and the red boxes represent unimportant variables.</w:t>
      </w:r>
    </w:p>
    <w:p w14:paraId="4401599A"/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Computer Modern">
    <w:altName w:val="Cambri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68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2026-05-26T13:07:07Z</dcterms:created>
  <dc:creator>xhp</dc:creator>
  <cp:lastModifiedBy>许hp</cp:lastModifiedBy>
  <dcterms:modified xsi:type="dcterms:W3CDTF">2026-05-26T13:07:34Z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eyJoZGlkIjoiMWM4MWJmNTE0MThkMzA2MTE1ZjMzNDVmN2QyMGU2NWEiLCJ1c2VySWQiOiIzNjYyMzUwMjQifQ==</vt:lpwstr>
  </property>
  <property fmtid="{D5CDD505-2E9C-101B-9397-08002B2CF9AE}" pid="4" name="ICV">
    <vt:lpwstr>F11EDC1A4A2F4C09BC097EE8D1F61A38_12</vt:lpwstr>
  </property>
</Properties>
</file>