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6F06FE18">
      <w:pPr>
        <w:spacing w:line="276" w:lineRule="auto"/>
        <w:jc w:val="center"/>
        <w:rPr>
          <w:rFonts w:ascii="Times New Roman" w:hAnsi="Times New Roman" w:eastAsia="宋体" w:cs="Times New Roman"/>
          <w:b/>
          <w:bCs/>
          <w:color w:val="auto"/>
          <w:sz w:val="20"/>
          <w:szCs w:val="20"/>
        </w:rPr>
      </w:pPr>
      <w:r>
        <w:rPr>
          <w:rFonts w:ascii="Times New Roman" w:hAnsi="Times New Roman" w:cs="Times New Roman"/>
          <w:b/>
          <w:color w:val="auto"/>
          <w:sz w:val="20"/>
          <w:szCs w:val="20"/>
        </w:rPr>
        <w:t>Supplemental Material</w:t>
      </w:r>
    </w:p>
    <w:p w14:paraId="3C63B128">
      <w:pPr>
        <w:pStyle w:val="8"/>
        <w:spacing w:line="276" w:lineRule="auto"/>
        <w:ind w:firstLine="0" w:firstLineChars="0"/>
        <w:jc w:val="left"/>
        <w:rPr>
          <w:rFonts w:ascii="Times New Roman" w:hAnsi="Times New Roman"/>
          <w:b/>
          <w:color w:val="auto"/>
          <w:sz w:val="20"/>
          <w:szCs w:val="20"/>
        </w:rPr>
      </w:pPr>
    </w:p>
    <w:p w14:paraId="57902B83">
      <w:pPr>
        <w:pStyle w:val="8"/>
        <w:widowControl/>
        <w:spacing w:line="480" w:lineRule="auto"/>
        <w:ind w:firstLine="0" w:firstLineChars="0"/>
        <w:jc w:val="left"/>
        <w:rPr>
          <w:rFonts w:ascii="Times New Roman" w:hAnsi="Times New Roman"/>
          <w:b/>
          <w:color w:val="auto"/>
          <w:sz w:val="20"/>
          <w:szCs w:val="20"/>
        </w:rPr>
      </w:pPr>
      <w:r>
        <w:rPr>
          <w:rFonts w:ascii="Times New Roman" w:hAnsi="Times New Roman"/>
          <w:b/>
          <w:color w:val="auto"/>
          <w:sz w:val="20"/>
          <w:szCs w:val="20"/>
        </w:rPr>
        <w:t>Supplemental Tables</w:t>
      </w:r>
      <w:bookmarkStart w:id="0" w:name="_GoBack"/>
      <w:bookmarkEnd w:id="0"/>
    </w:p>
    <w:p w14:paraId="50E23494">
      <w:pPr>
        <w:pStyle w:val="8"/>
        <w:widowControl/>
        <w:spacing w:line="480" w:lineRule="auto"/>
        <w:ind w:firstLine="0" w:firstLineChars="0"/>
        <w:jc w:val="left"/>
        <w:rPr>
          <w:rFonts w:ascii="Times New Roman" w:hAnsi="Times New Roman"/>
          <w:color w:val="auto"/>
          <w:sz w:val="20"/>
          <w:szCs w:val="20"/>
        </w:rPr>
      </w:pPr>
      <w:r>
        <w:rPr>
          <w:rFonts w:ascii="Times New Roman" w:hAnsi="Times New Roman"/>
          <w:b/>
          <w:bCs/>
          <w:color w:val="auto"/>
          <w:sz w:val="20"/>
          <w:szCs w:val="20"/>
        </w:rPr>
        <w:t xml:space="preserve">Table S1 </w:t>
      </w:r>
      <w:r>
        <w:rPr>
          <w:rFonts w:ascii="Times New Roman" w:hAnsi="Times New Roman"/>
          <w:color w:val="auto"/>
          <w:sz w:val="20"/>
          <w:szCs w:val="20"/>
        </w:rPr>
        <w:t>Construction of the Frailty Index (FI)</w:t>
      </w:r>
      <w:r>
        <w:rPr>
          <w:rFonts w:hint="eastAsia" w:ascii="Times New Roman" w:hAnsi="Times New Roman"/>
          <w:color w:val="auto"/>
          <w:sz w:val="20"/>
          <w:szCs w:val="20"/>
        </w:rPr>
        <w:t>.</w:t>
      </w:r>
    </w:p>
    <w:p w14:paraId="0C9D240D">
      <w:pPr>
        <w:rPr>
          <w:rFonts w:ascii="Times New Roman" w:hAnsi="Times New Roman" w:eastAsia="宋体" w:cs="Times New Roman"/>
          <w:color w:val="auto"/>
          <w:sz w:val="20"/>
          <w:szCs w:val="20"/>
        </w:rPr>
      </w:pPr>
      <w:r>
        <w:rPr>
          <w:rFonts w:ascii="Times New Roman" w:hAnsi="Times New Roman"/>
          <w:b/>
          <w:bCs/>
          <w:color w:val="auto"/>
          <w:sz w:val="20"/>
          <w:szCs w:val="20"/>
        </w:rPr>
        <w:t>Table S2</w:t>
      </w:r>
      <w:r>
        <w:rPr>
          <w:rFonts w:ascii="Times New Roman" w:hAnsi="Times New Roman"/>
          <w:color w:val="auto"/>
          <w:sz w:val="20"/>
          <w:szCs w:val="20"/>
        </w:rPr>
        <w:t xml:space="preserve"> Standard </w:t>
      </w:r>
      <w:r>
        <w:rPr>
          <w:rFonts w:hint="eastAsia" w:ascii="Times New Roman" w:hAnsi="Times New Roman"/>
          <w:color w:val="auto"/>
          <w:sz w:val="20"/>
          <w:szCs w:val="20"/>
        </w:rPr>
        <w:t>f</w:t>
      </w:r>
      <w:r>
        <w:rPr>
          <w:rFonts w:ascii="Times New Roman" w:hAnsi="Times New Roman"/>
          <w:color w:val="auto"/>
          <w:sz w:val="20"/>
          <w:szCs w:val="20"/>
        </w:rPr>
        <w:t xml:space="preserve">railty </w:t>
      </w:r>
      <w:r>
        <w:rPr>
          <w:rFonts w:hint="eastAsia" w:ascii="Times New Roman" w:hAnsi="Times New Roman"/>
          <w:color w:val="auto"/>
          <w:sz w:val="20"/>
          <w:szCs w:val="20"/>
        </w:rPr>
        <w:t>i</w:t>
      </w:r>
      <w:r>
        <w:rPr>
          <w:rFonts w:ascii="Times New Roman" w:hAnsi="Times New Roman"/>
          <w:color w:val="auto"/>
          <w:sz w:val="20"/>
          <w:szCs w:val="20"/>
        </w:rPr>
        <w:t xml:space="preserve">ndex and </w:t>
      </w:r>
      <w:r>
        <w:rPr>
          <w:rFonts w:hint="eastAsia" w:ascii="Times New Roman" w:hAnsi="Times New Roman"/>
          <w:color w:val="auto"/>
          <w:sz w:val="20"/>
          <w:szCs w:val="20"/>
        </w:rPr>
        <w:t>o</w:t>
      </w:r>
      <w:r>
        <w:rPr>
          <w:rFonts w:ascii="Times New Roman" w:hAnsi="Times New Roman"/>
          <w:color w:val="auto"/>
          <w:sz w:val="20"/>
          <w:szCs w:val="20"/>
        </w:rPr>
        <w:t xml:space="preserve">ur </w:t>
      </w:r>
      <w:r>
        <w:rPr>
          <w:rFonts w:hint="eastAsia" w:ascii="Times New Roman" w:hAnsi="Times New Roman"/>
          <w:color w:val="auto"/>
          <w:sz w:val="20"/>
          <w:szCs w:val="20"/>
        </w:rPr>
        <w:t>f</w:t>
      </w:r>
      <w:r>
        <w:rPr>
          <w:rFonts w:ascii="Times New Roman" w:hAnsi="Times New Roman"/>
          <w:color w:val="auto"/>
          <w:sz w:val="20"/>
          <w:szCs w:val="20"/>
        </w:rPr>
        <w:t xml:space="preserve">railty </w:t>
      </w:r>
      <w:r>
        <w:rPr>
          <w:rFonts w:hint="eastAsia" w:ascii="Times New Roman" w:hAnsi="Times New Roman"/>
          <w:color w:val="auto"/>
          <w:sz w:val="20"/>
          <w:szCs w:val="20"/>
        </w:rPr>
        <w:t>i</w:t>
      </w:r>
      <w:r>
        <w:rPr>
          <w:rFonts w:ascii="Times New Roman" w:hAnsi="Times New Roman"/>
          <w:color w:val="auto"/>
          <w:sz w:val="20"/>
          <w:szCs w:val="20"/>
        </w:rPr>
        <w:t xml:space="preserve">ndex </w:t>
      </w:r>
      <w:r>
        <w:rPr>
          <w:rFonts w:hint="eastAsia" w:ascii="Times New Roman" w:hAnsi="Times New Roman"/>
          <w:color w:val="auto"/>
          <w:sz w:val="20"/>
          <w:szCs w:val="20"/>
        </w:rPr>
        <w:t>c</w:t>
      </w:r>
      <w:r>
        <w:rPr>
          <w:rFonts w:ascii="Times New Roman" w:hAnsi="Times New Roman"/>
          <w:color w:val="auto"/>
          <w:sz w:val="20"/>
          <w:szCs w:val="20"/>
        </w:rPr>
        <w:t xml:space="preserve">orrelation </w:t>
      </w:r>
      <w:r>
        <w:rPr>
          <w:rFonts w:hint="eastAsia" w:ascii="Times New Roman" w:hAnsi="Times New Roman"/>
          <w:color w:val="auto"/>
          <w:sz w:val="20"/>
          <w:szCs w:val="20"/>
        </w:rPr>
        <w:t>a</w:t>
      </w:r>
      <w:r>
        <w:rPr>
          <w:rFonts w:ascii="Times New Roman" w:hAnsi="Times New Roman"/>
          <w:color w:val="auto"/>
          <w:sz w:val="20"/>
          <w:szCs w:val="20"/>
        </w:rPr>
        <w:t xml:space="preserve">nalysis. </w:t>
      </w:r>
    </w:p>
    <w:p w14:paraId="1107F280">
      <w:pPr>
        <w:pStyle w:val="8"/>
        <w:widowControl/>
        <w:spacing w:line="480" w:lineRule="auto"/>
        <w:ind w:firstLine="0" w:firstLineChars="0"/>
        <w:jc w:val="left"/>
        <w:rPr>
          <w:rFonts w:ascii="Times New Roman" w:hAnsi="Times New Roman"/>
          <w:color w:val="auto"/>
          <w:sz w:val="20"/>
          <w:szCs w:val="20"/>
        </w:rPr>
      </w:pPr>
      <w:r>
        <w:rPr>
          <w:rFonts w:ascii="Times New Roman" w:hAnsi="Times New Roman"/>
          <w:b/>
          <w:bCs/>
          <w:color w:val="auto"/>
          <w:sz w:val="20"/>
          <w:szCs w:val="20"/>
        </w:rPr>
        <w:t>Table S3</w:t>
      </w:r>
      <w:r>
        <w:rPr>
          <w:rFonts w:ascii="Times New Roman" w:hAnsi="Times New Roman"/>
          <w:b/>
          <w:bCs/>
          <w:color w:val="auto"/>
        </w:rPr>
        <w:t xml:space="preserve"> </w:t>
      </w:r>
      <w:r>
        <w:rPr>
          <w:rFonts w:ascii="Times New Roman" w:hAnsi="Times New Roman"/>
          <w:color w:val="auto"/>
          <w:sz w:val="20"/>
          <w:szCs w:val="20"/>
        </w:rPr>
        <w:t xml:space="preserve">Summary of </w:t>
      </w:r>
      <w:r>
        <w:rPr>
          <w:rFonts w:hint="eastAsia" w:ascii="Times New Roman" w:hAnsi="Times New Roman"/>
          <w:color w:val="auto"/>
          <w:sz w:val="20"/>
          <w:szCs w:val="20"/>
        </w:rPr>
        <w:t>m</w:t>
      </w:r>
      <w:r>
        <w:rPr>
          <w:rFonts w:ascii="Times New Roman" w:hAnsi="Times New Roman"/>
          <w:color w:val="auto"/>
          <w:sz w:val="20"/>
          <w:szCs w:val="20"/>
        </w:rPr>
        <w:t xml:space="preserve">issing </w:t>
      </w:r>
      <w:r>
        <w:rPr>
          <w:rFonts w:hint="eastAsia" w:ascii="Times New Roman" w:hAnsi="Times New Roman"/>
          <w:color w:val="auto"/>
          <w:sz w:val="20"/>
          <w:szCs w:val="20"/>
        </w:rPr>
        <w:t>v</w:t>
      </w:r>
      <w:r>
        <w:rPr>
          <w:rFonts w:ascii="Times New Roman" w:hAnsi="Times New Roman"/>
          <w:color w:val="auto"/>
          <w:sz w:val="20"/>
          <w:szCs w:val="20"/>
        </w:rPr>
        <w:t xml:space="preserve">alue </w:t>
      </w:r>
      <w:r>
        <w:rPr>
          <w:rFonts w:hint="eastAsia" w:ascii="Times New Roman" w:hAnsi="Times New Roman"/>
          <w:color w:val="auto"/>
          <w:sz w:val="20"/>
          <w:szCs w:val="20"/>
        </w:rPr>
        <w:t>p</w:t>
      </w:r>
      <w:r>
        <w:rPr>
          <w:rFonts w:ascii="Times New Roman" w:hAnsi="Times New Roman"/>
          <w:color w:val="auto"/>
          <w:sz w:val="20"/>
          <w:szCs w:val="20"/>
        </w:rPr>
        <w:t xml:space="preserve">roportions for </w:t>
      </w:r>
      <w:r>
        <w:rPr>
          <w:rFonts w:hint="eastAsia" w:ascii="Times New Roman" w:hAnsi="Times New Roman"/>
          <w:color w:val="auto"/>
          <w:sz w:val="20"/>
          <w:szCs w:val="20"/>
        </w:rPr>
        <w:t>c</w:t>
      </w:r>
      <w:r>
        <w:rPr>
          <w:rFonts w:ascii="Times New Roman" w:hAnsi="Times New Roman"/>
          <w:color w:val="auto"/>
          <w:sz w:val="20"/>
          <w:szCs w:val="20"/>
        </w:rPr>
        <w:t>ovariates.</w:t>
      </w:r>
    </w:p>
    <w:p w14:paraId="78EEDF14">
      <w:pPr>
        <w:pStyle w:val="8"/>
        <w:widowControl/>
        <w:spacing w:line="480" w:lineRule="auto"/>
        <w:ind w:firstLine="0" w:firstLineChars="0"/>
        <w:jc w:val="left"/>
        <w:rPr>
          <w:rFonts w:ascii="Times New Roman" w:hAnsi="Times New Roman"/>
          <w:b/>
          <w:bCs/>
          <w:color w:val="auto"/>
        </w:rPr>
      </w:pPr>
      <w:r>
        <w:rPr>
          <w:rFonts w:ascii="Times New Roman" w:hAnsi="Times New Roman"/>
          <w:b/>
          <w:bCs/>
          <w:color w:val="auto"/>
          <w:sz w:val="20"/>
          <w:szCs w:val="20"/>
        </w:rPr>
        <w:t>Table S4</w:t>
      </w:r>
      <w:r>
        <w:rPr>
          <w:rFonts w:ascii="Times New Roman" w:hAnsi="Times New Roman"/>
          <w:b/>
          <w:bCs/>
          <w:color w:val="auto"/>
        </w:rPr>
        <w:t xml:space="preserve"> </w:t>
      </w:r>
      <w:r>
        <w:rPr>
          <w:rFonts w:ascii="Times New Roman" w:hAnsi="Times New Roman"/>
          <w:color w:val="auto"/>
          <w:sz w:val="20"/>
          <w:szCs w:val="20"/>
        </w:rPr>
        <w:t>Baseline characteristics according to the quartiles of the RCII.</w:t>
      </w:r>
    </w:p>
    <w:p w14:paraId="7EF10683">
      <w:pPr>
        <w:widowControl/>
        <w:tabs>
          <w:tab w:val="left" w:pos="4659"/>
        </w:tabs>
        <w:spacing w:line="480" w:lineRule="auto"/>
        <w:jc w:val="left"/>
        <w:rPr>
          <w:rFonts w:ascii="Times New Roman" w:hAnsi="Times New Roman" w:eastAsia="宋体" w:cs="Times New Roman"/>
          <w:color w:val="auto"/>
          <w:sz w:val="20"/>
          <w:szCs w:val="20"/>
        </w:rPr>
      </w:pPr>
      <w:r>
        <w:rPr>
          <w:rFonts w:ascii="Times New Roman" w:hAnsi="Times New Roman" w:eastAsia="宋体" w:cs="Times New Roman"/>
          <w:b/>
          <w:bCs/>
          <w:color w:val="auto"/>
          <w:sz w:val="20"/>
          <w:szCs w:val="20"/>
        </w:rPr>
        <w:t xml:space="preserve">Table S5 </w:t>
      </w:r>
      <w:r>
        <w:rPr>
          <w:rFonts w:ascii="Times New Roman" w:hAnsi="Times New Roman" w:eastAsia="宋体" w:cs="Times New Roman"/>
          <w:color w:val="auto"/>
          <w:sz w:val="20"/>
          <w:szCs w:val="20"/>
        </w:rPr>
        <w:t>Baseline characteristics according to the FI.</w:t>
      </w:r>
    </w:p>
    <w:p w14:paraId="7F93C05A">
      <w:pPr>
        <w:widowControl/>
        <w:tabs>
          <w:tab w:val="left" w:pos="4659"/>
        </w:tabs>
        <w:spacing w:line="480" w:lineRule="auto"/>
        <w:jc w:val="left"/>
        <w:rPr>
          <w:rFonts w:ascii="Times New Roman" w:hAnsi="Times New Roman" w:eastAsia="宋体" w:cs="Times New Roman"/>
          <w:color w:val="auto"/>
          <w:sz w:val="20"/>
          <w:szCs w:val="20"/>
        </w:rPr>
      </w:pPr>
      <w:r>
        <w:rPr>
          <w:rFonts w:ascii="Times New Roman" w:hAnsi="Times New Roman" w:eastAsia="宋体" w:cs="Times New Roman"/>
          <w:b/>
          <w:bCs/>
          <w:color w:val="auto"/>
          <w:sz w:val="20"/>
          <w:szCs w:val="20"/>
        </w:rPr>
        <w:t xml:space="preserve">Table S6 </w:t>
      </w:r>
      <w:r>
        <w:rPr>
          <w:rFonts w:ascii="Times New Roman" w:hAnsi="Times New Roman" w:eastAsia="宋体" w:cs="Times New Roman"/>
          <w:color w:val="auto"/>
          <w:sz w:val="20"/>
          <w:szCs w:val="20"/>
        </w:rPr>
        <w:t>Association of RCII with the risk of CMM.</w:t>
      </w:r>
    </w:p>
    <w:p w14:paraId="304E2635">
      <w:pPr>
        <w:widowControl/>
        <w:tabs>
          <w:tab w:val="left" w:pos="4659"/>
        </w:tabs>
        <w:spacing w:line="480" w:lineRule="auto"/>
        <w:jc w:val="left"/>
        <w:rPr>
          <w:rFonts w:hint="eastAsia" w:ascii="Times New Roman" w:hAnsi="Times New Roman" w:eastAsia="宋体" w:cs="Times New Roman"/>
          <w:color w:val="auto"/>
          <w:sz w:val="20"/>
          <w:szCs w:val="20"/>
        </w:rPr>
      </w:pPr>
      <w:r>
        <w:rPr>
          <w:rFonts w:hint="eastAsia" w:ascii="Times New Roman" w:hAnsi="Times New Roman" w:eastAsia="宋体" w:cs="Times New Roman"/>
          <w:b/>
          <w:bCs/>
          <w:color w:val="auto"/>
          <w:sz w:val="20"/>
          <w:szCs w:val="20"/>
        </w:rPr>
        <w:t>Table S7</w:t>
      </w:r>
      <w:r>
        <w:rPr>
          <w:rFonts w:hint="eastAsia" w:ascii="Times New Roman" w:hAnsi="Times New Roman" w:eastAsia="宋体" w:cs="Times New Roman"/>
          <w:color w:val="auto"/>
          <w:sz w:val="20"/>
          <w:szCs w:val="20"/>
        </w:rPr>
        <w:t xml:space="preserve"> Interaction of RCII and frailty on CMM events.</w:t>
      </w:r>
    </w:p>
    <w:p w14:paraId="2B76908A">
      <w:pPr>
        <w:widowControl/>
        <w:tabs>
          <w:tab w:val="left" w:pos="4659"/>
        </w:tabs>
        <w:spacing w:line="480" w:lineRule="auto"/>
        <w:jc w:val="left"/>
        <w:rPr>
          <w:rFonts w:hint="eastAsia" w:ascii="Times New Roman" w:hAnsi="Times New Roman" w:eastAsia="宋体" w:cs="Times New Roman"/>
          <w:color w:val="auto"/>
          <w:sz w:val="20"/>
          <w:szCs w:val="20"/>
        </w:rPr>
      </w:pPr>
      <w:r>
        <w:rPr>
          <w:rFonts w:hint="eastAsia" w:ascii="Times New Roman" w:hAnsi="Times New Roman" w:eastAsia="宋体" w:cs="Times New Roman"/>
          <w:b/>
          <w:bCs/>
          <w:color w:val="auto"/>
          <w:sz w:val="20"/>
          <w:szCs w:val="20"/>
        </w:rPr>
        <w:t>Table S8</w:t>
      </w:r>
      <w:r>
        <w:rPr>
          <w:rFonts w:hint="eastAsia" w:ascii="Times New Roman" w:hAnsi="Times New Roman" w:eastAsia="宋体" w:cs="Times New Roman"/>
          <w:color w:val="auto"/>
          <w:sz w:val="20"/>
          <w:szCs w:val="20"/>
        </w:rPr>
        <w:t xml:space="preserve"> Interaction of cumulative RCII and frailty on CMM events.</w:t>
      </w:r>
    </w:p>
    <w:p w14:paraId="62474B22">
      <w:pPr>
        <w:widowControl/>
        <w:tabs>
          <w:tab w:val="left" w:pos="4659"/>
        </w:tabs>
        <w:spacing w:line="480" w:lineRule="auto"/>
        <w:jc w:val="left"/>
        <w:rPr>
          <w:rFonts w:ascii="Times New Roman" w:hAnsi="Times New Roman" w:cs="Times New Roman"/>
          <w:b/>
          <w:color w:val="auto"/>
          <w:sz w:val="20"/>
          <w:szCs w:val="20"/>
        </w:rPr>
      </w:pPr>
      <w:r>
        <w:rPr>
          <w:rFonts w:ascii="Times New Roman" w:hAnsi="Times New Roman" w:cs="Times New Roman"/>
          <w:b/>
          <w:color w:val="auto"/>
          <w:sz w:val="20"/>
          <w:szCs w:val="20"/>
        </w:rPr>
        <w:t>Table S</w:t>
      </w:r>
      <w:r>
        <w:rPr>
          <w:rFonts w:hint="eastAsia" w:ascii="Times New Roman" w:hAnsi="Times New Roman" w:cs="Times New Roman"/>
          <w:b/>
          <w:color w:val="auto"/>
          <w:sz w:val="20"/>
          <w:szCs w:val="20"/>
          <w:lang w:val="en-US" w:eastAsia="zh-CN"/>
        </w:rPr>
        <w:t>9</w:t>
      </w:r>
      <w:r>
        <w:rPr>
          <w:rFonts w:ascii="Times New Roman" w:hAnsi="Times New Roman" w:cs="Times New Roman"/>
          <w:b/>
          <w:color w:val="auto"/>
          <w:sz w:val="20"/>
          <w:szCs w:val="20"/>
        </w:rPr>
        <w:t xml:space="preserve"> </w:t>
      </w:r>
      <w:r>
        <w:rPr>
          <w:rFonts w:hint="eastAsia" w:ascii="Times New Roman" w:hAnsi="Times New Roman" w:cs="Times New Roman"/>
          <w:bCs/>
          <w:color w:val="auto"/>
          <w:sz w:val="20"/>
          <w:szCs w:val="20"/>
        </w:rPr>
        <w:t>Sensitivity analyses for the association between cumulative RCII (optimal threshold) and risk of CMM.</w:t>
      </w:r>
    </w:p>
    <w:p w14:paraId="641A3CBA">
      <w:pPr>
        <w:widowControl/>
        <w:tabs>
          <w:tab w:val="left" w:pos="4659"/>
        </w:tabs>
        <w:spacing w:line="480" w:lineRule="auto"/>
        <w:jc w:val="left"/>
        <w:rPr>
          <w:rFonts w:hint="eastAsia" w:ascii="Times New Roman" w:hAnsi="Times New Roman" w:eastAsia="宋体" w:cs="Times New Roman"/>
          <w:color w:val="auto"/>
          <w:kern w:val="0"/>
          <w:sz w:val="20"/>
          <w:szCs w:val="20"/>
          <w:lang w:bidi="ar"/>
        </w:rPr>
      </w:pPr>
      <w:r>
        <w:rPr>
          <w:rFonts w:ascii="Times New Roman" w:hAnsi="Times New Roman" w:eastAsia="宋体" w:cs="Times New Roman"/>
          <w:b/>
          <w:bCs/>
          <w:color w:val="auto"/>
          <w:kern w:val="0"/>
          <w:sz w:val="20"/>
          <w:szCs w:val="20"/>
          <w:lang w:bidi="ar"/>
        </w:rPr>
        <w:t>Table S</w:t>
      </w:r>
      <w:r>
        <w:rPr>
          <w:rFonts w:hint="eastAsia" w:ascii="Times New Roman" w:hAnsi="Times New Roman" w:eastAsia="宋体" w:cs="Times New Roman"/>
          <w:b/>
          <w:bCs/>
          <w:color w:val="auto"/>
          <w:kern w:val="0"/>
          <w:sz w:val="20"/>
          <w:szCs w:val="20"/>
          <w:lang w:val="en-US" w:eastAsia="zh-CN" w:bidi="ar"/>
        </w:rPr>
        <w:t>10</w:t>
      </w:r>
      <w:r>
        <w:rPr>
          <w:rFonts w:ascii="Times New Roman" w:hAnsi="Times New Roman" w:eastAsia="宋体" w:cs="Times New Roman"/>
          <w:b/>
          <w:bCs/>
          <w:color w:val="auto"/>
          <w:kern w:val="0"/>
          <w:sz w:val="20"/>
          <w:szCs w:val="20"/>
          <w:lang w:bidi="ar"/>
        </w:rPr>
        <w:t xml:space="preserve"> </w:t>
      </w:r>
      <w:r>
        <w:rPr>
          <w:rFonts w:ascii="Times New Roman" w:hAnsi="Times New Roman" w:eastAsia="宋体" w:cs="Times New Roman"/>
          <w:color w:val="auto"/>
          <w:kern w:val="0"/>
          <w:sz w:val="20"/>
          <w:szCs w:val="20"/>
          <w:lang w:bidi="ar"/>
        </w:rPr>
        <w:t>Sensitivity analyses for the</w:t>
      </w:r>
      <w:r>
        <w:rPr>
          <w:rFonts w:hint="eastAsia" w:ascii="Times New Roman" w:hAnsi="Times New Roman" w:eastAsia="宋体" w:cs="Times New Roman"/>
          <w:color w:val="auto"/>
          <w:kern w:val="0"/>
          <w:sz w:val="20"/>
          <w:szCs w:val="20"/>
          <w:lang w:bidi="ar"/>
        </w:rPr>
        <w:t xml:space="preserve"> </w:t>
      </w:r>
      <w:r>
        <w:rPr>
          <w:rFonts w:hint="eastAsia" w:ascii="Times New Roman" w:hAnsi="Times New Roman" w:cs="Times New Roman"/>
          <w:color w:val="auto"/>
          <w:sz w:val="20"/>
          <w:szCs w:val="20"/>
        </w:rPr>
        <w:t>combined</w:t>
      </w:r>
      <w:r>
        <w:rPr>
          <w:rFonts w:hint="eastAsia" w:ascii="Times New Roman" w:hAnsi="Times New Roman" w:eastAsia="宋体" w:cs="Times New Roman"/>
          <w:color w:val="auto"/>
          <w:kern w:val="0"/>
          <w:sz w:val="20"/>
          <w:szCs w:val="20"/>
          <w:lang w:bidi="ar"/>
        </w:rPr>
        <w:t xml:space="preserve"> effect of cumulative RCII (median cutoff) and frailty status on risk of CMM.</w:t>
      </w:r>
    </w:p>
    <w:p w14:paraId="53AE9AF6">
      <w:pPr>
        <w:widowControl/>
        <w:tabs>
          <w:tab w:val="left" w:pos="4659"/>
        </w:tabs>
        <w:spacing w:line="480" w:lineRule="auto"/>
        <w:jc w:val="left"/>
        <w:rPr>
          <w:rFonts w:ascii="Times New Roman" w:hAnsi="Times New Roman" w:eastAsia="宋体" w:cs="Times New Roman"/>
          <w:b/>
          <w:bCs/>
          <w:color w:val="auto"/>
          <w:kern w:val="0"/>
          <w:sz w:val="20"/>
          <w:szCs w:val="20"/>
          <w:lang w:bidi="ar"/>
        </w:rPr>
      </w:pPr>
      <w:r>
        <w:rPr>
          <w:rFonts w:ascii="Times New Roman" w:hAnsi="Times New Roman" w:eastAsia="宋体" w:cs="Times New Roman"/>
          <w:b/>
          <w:bCs/>
          <w:color w:val="auto"/>
          <w:kern w:val="0"/>
          <w:sz w:val="20"/>
          <w:szCs w:val="20"/>
          <w:lang w:bidi="ar"/>
        </w:rPr>
        <w:t>Table S</w:t>
      </w:r>
      <w:r>
        <w:rPr>
          <w:rFonts w:hint="eastAsia" w:ascii="Times New Roman" w:hAnsi="Times New Roman" w:eastAsia="宋体" w:cs="Times New Roman"/>
          <w:b/>
          <w:bCs/>
          <w:color w:val="auto"/>
          <w:kern w:val="0"/>
          <w:sz w:val="20"/>
          <w:szCs w:val="20"/>
          <w:lang w:val="en-US" w:eastAsia="zh-CN" w:bidi="ar"/>
        </w:rPr>
        <w:t xml:space="preserve">11 </w:t>
      </w:r>
      <w:r>
        <w:rPr>
          <w:rFonts w:hint="eastAsia" w:ascii="Times New Roman" w:hAnsi="Times New Roman" w:eastAsia="宋体" w:cs="Times New Roman"/>
          <w:b w:val="0"/>
          <w:bCs w:val="0"/>
          <w:color w:val="auto"/>
          <w:kern w:val="0"/>
          <w:sz w:val="20"/>
          <w:szCs w:val="20"/>
          <w:lang w:val="en-US" w:eastAsia="zh-CN" w:bidi="ar"/>
        </w:rPr>
        <w:t>Incremental discriminative performance of RCII, CumRCII, and frailty beyond conventional covariates for predicting incident CMM during the 2015–2020 follow-up period.</w:t>
      </w:r>
      <w:r>
        <w:rPr>
          <w:rFonts w:ascii="Times New Roman" w:hAnsi="Times New Roman" w:eastAsia="宋体" w:cs="Times New Roman"/>
          <w:b/>
          <w:bCs/>
          <w:color w:val="auto"/>
          <w:kern w:val="0"/>
          <w:sz w:val="20"/>
          <w:szCs w:val="20"/>
          <w:lang w:bidi="ar"/>
        </w:rPr>
        <w:t xml:space="preserve"> </w:t>
      </w:r>
    </w:p>
    <w:p w14:paraId="46FC8A78">
      <w:pPr>
        <w:widowControl/>
        <w:tabs>
          <w:tab w:val="left" w:pos="4659"/>
        </w:tabs>
        <w:spacing w:line="480" w:lineRule="auto"/>
        <w:jc w:val="left"/>
        <w:rPr>
          <w:rFonts w:hint="eastAsia" w:ascii="Times New Roman" w:hAnsi="Times New Roman" w:eastAsia="宋体" w:cs="Times New Roman"/>
          <w:b w:val="0"/>
          <w:bCs w:val="0"/>
          <w:color w:val="auto"/>
          <w:kern w:val="0"/>
          <w:sz w:val="20"/>
          <w:szCs w:val="20"/>
          <w:lang w:bidi="ar"/>
        </w:rPr>
      </w:pPr>
      <w:r>
        <w:rPr>
          <w:rFonts w:hint="eastAsia" w:ascii="Times New Roman" w:hAnsi="Times New Roman" w:eastAsia="宋体" w:cs="Times New Roman"/>
          <w:b/>
          <w:bCs/>
          <w:color w:val="auto"/>
          <w:kern w:val="0"/>
          <w:sz w:val="20"/>
          <w:szCs w:val="20"/>
          <w:lang w:bidi="ar"/>
        </w:rPr>
        <w:t xml:space="preserve">Table S12. </w:t>
      </w:r>
      <w:r>
        <w:rPr>
          <w:rFonts w:hint="eastAsia" w:ascii="Times New Roman" w:hAnsi="Times New Roman" w:eastAsia="宋体" w:cs="Times New Roman"/>
          <w:b w:val="0"/>
          <w:bCs w:val="0"/>
          <w:color w:val="auto"/>
          <w:kern w:val="0"/>
          <w:sz w:val="20"/>
          <w:szCs w:val="20"/>
          <w:lang w:bidi="ar"/>
        </w:rPr>
        <w:t>Discrete-time survival sensitivity analysis for the joint-category associations of RCII, CumRCII, and frailty with incident CMM.</w:t>
      </w:r>
    </w:p>
    <w:p w14:paraId="2D13D6D3">
      <w:pPr>
        <w:widowControl/>
        <w:tabs>
          <w:tab w:val="left" w:pos="4659"/>
        </w:tabs>
        <w:spacing w:line="480" w:lineRule="auto"/>
        <w:jc w:val="left"/>
        <w:rPr>
          <w:rFonts w:hint="eastAsia" w:ascii="Times New Roman" w:hAnsi="Times New Roman" w:eastAsia="宋体" w:cs="Times New Roman"/>
          <w:b w:val="0"/>
          <w:bCs w:val="0"/>
          <w:color w:val="auto"/>
          <w:kern w:val="0"/>
          <w:sz w:val="20"/>
          <w:szCs w:val="20"/>
          <w:lang w:bidi="ar"/>
        </w:rPr>
      </w:pPr>
      <w:r>
        <w:rPr>
          <w:rFonts w:hint="eastAsia" w:ascii="Times New Roman" w:hAnsi="Times New Roman" w:eastAsia="宋体" w:cs="Times New Roman"/>
          <w:b/>
          <w:bCs/>
          <w:color w:val="auto"/>
          <w:kern w:val="0"/>
          <w:sz w:val="20"/>
          <w:szCs w:val="20"/>
          <w:lang w:bidi="ar"/>
        </w:rPr>
        <w:t>Table S1</w:t>
      </w:r>
      <w:r>
        <w:rPr>
          <w:rFonts w:hint="eastAsia" w:ascii="Times New Roman" w:hAnsi="Times New Roman" w:eastAsia="宋体" w:cs="Times New Roman"/>
          <w:b/>
          <w:bCs/>
          <w:color w:val="auto"/>
          <w:kern w:val="0"/>
          <w:sz w:val="20"/>
          <w:szCs w:val="20"/>
          <w:lang w:val="en-US" w:eastAsia="zh-CN" w:bidi="ar"/>
        </w:rPr>
        <w:t>3</w:t>
      </w:r>
      <w:r>
        <w:rPr>
          <w:rFonts w:hint="eastAsia" w:ascii="Times New Roman" w:hAnsi="Times New Roman" w:eastAsia="宋体" w:cs="Times New Roman"/>
          <w:b w:val="0"/>
          <w:bCs w:val="0"/>
          <w:color w:val="auto"/>
          <w:kern w:val="0"/>
          <w:sz w:val="20"/>
          <w:szCs w:val="20"/>
          <w:lang w:bidi="ar"/>
        </w:rPr>
        <w:t xml:space="preserve"> Proportional hazards assumption testing using Schoenfeld residuals.</w:t>
      </w:r>
    </w:p>
    <w:p w14:paraId="43472071">
      <w:pPr>
        <w:widowControl/>
        <w:tabs>
          <w:tab w:val="left" w:pos="4659"/>
        </w:tabs>
        <w:spacing w:line="480" w:lineRule="auto"/>
        <w:jc w:val="left"/>
        <w:rPr>
          <w:rFonts w:hint="eastAsia" w:ascii="Times New Roman" w:hAnsi="Times New Roman" w:eastAsia="宋体" w:cs="Times New Roman"/>
          <w:b w:val="0"/>
          <w:bCs w:val="0"/>
          <w:color w:val="auto"/>
          <w:kern w:val="0"/>
          <w:sz w:val="20"/>
          <w:szCs w:val="20"/>
          <w:lang w:bidi="ar"/>
        </w:rPr>
      </w:pPr>
      <w:r>
        <w:rPr>
          <w:rFonts w:hint="eastAsia" w:ascii="Times New Roman" w:hAnsi="Times New Roman" w:eastAsia="宋体" w:cs="Times New Roman"/>
          <w:b/>
          <w:bCs/>
          <w:color w:val="auto"/>
          <w:kern w:val="0"/>
          <w:sz w:val="20"/>
          <w:szCs w:val="20"/>
          <w:lang w:bidi="ar"/>
        </w:rPr>
        <w:t>Table S1</w:t>
      </w:r>
      <w:r>
        <w:rPr>
          <w:rFonts w:hint="eastAsia" w:ascii="Times New Roman" w:hAnsi="Times New Roman" w:eastAsia="宋体" w:cs="Times New Roman"/>
          <w:b/>
          <w:bCs/>
          <w:color w:val="auto"/>
          <w:kern w:val="0"/>
          <w:sz w:val="20"/>
          <w:szCs w:val="20"/>
          <w:lang w:val="en-US" w:eastAsia="zh-CN" w:bidi="ar"/>
        </w:rPr>
        <w:t>4</w:t>
      </w:r>
      <w:r>
        <w:rPr>
          <w:rFonts w:hint="eastAsia" w:ascii="Times New Roman" w:hAnsi="Times New Roman" w:eastAsia="宋体" w:cs="Times New Roman"/>
          <w:b w:val="0"/>
          <w:bCs w:val="0"/>
          <w:color w:val="auto"/>
          <w:kern w:val="0"/>
          <w:sz w:val="20"/>
          <w:szCs w:val="20"/>
          <w:lang w:bidi="ar"/>
        </w:rPr>
        <w:t xml:space="preserve"> Multiplicative interaction tests and FDR correction for subgroup analyses.</w:t>
      </w:r>
    </w:p>
    <w:p w14:paraId="078F7425">
      <w:pPr>
        <w:widowControl/>
        <w:tabs>
          <w:tab w:val="left" w:pos="4659"/>
        </w:tabs>
        <w:spacing w:line="480" w:lineRule="auto"/>
        <w:jc w:val="left"/>
        <w:rPr>
          <w:rFonts w:hint="eastAsia" w:ascii="Times New Roman" w:hAnsi="Times New Roman" w:eastAsia="宋体" w:cs="Times New Roman"/>
          <w:b w:val="0"/>
          <w:bCs w:val="0"/>
          <w:color w:val="auto"/>
          <w:kern w:val="0"/>
          <w:sz w:val="20"/>
          <w:szCs w:val="20"/>
          <w:lang w:bidi="ar"/>
        </w:rPr>
      </w:pPr>
      <w:r>
        <w:rPr>
          <w:rFonts w:hint="eastAsia" w:ascii="Times New Roman" w:hAnsi="Times New Roman" w:eastAsia="宋体" w:cs="Times New Roman"/>
          <w:b/>
          <w:bCs/>
          <w:color w:val="auto"/>
          <w:kern w:val="0"/>
          <w:sz w:val="20"/>
          <w:szCs w:val="20"/>
          <w:lang w:bidi="ar"/>
        </w:rPr>
        <w:t>Table S1</w:t>
      </w:r>
      <w:r>
        <w:rPr>
          <w:rFonts w:hint="eastAsia" w:ascii="Times New Roman" w:hAnsi="Times New Roman" w:eastAsia="宋体" w:cs="Times New Roman"/>
          <w:b/>
          <w:bCs/>
          <w:color w:val="auto"/>
          <w:kern w:val="0"/>
          <w:sz w:val="20"/>
          <w:szCs w:val="20"/>
          <w:lang w:val="en-US" w:eastAsia="zh-CN" w:bidi="ar"/>
        </w:rPr>
        <w:t>5</w:t>
      </w:r>
      <w:r>
        <w:rPr>
          <w:rFonts w:hint="eastAsia" w:ascii="Times New Roman" w:hAnsi="Times New Roman" w:eastAsia="宋体" w:cs="Times New Roman"/>
          <w:b w:val="0"/>
          <w:bCs w:val="0"/>
          <w:color w:val="auto"/>
          <w:kern w:val="0"/>
          <w:sz w:val="20"/>
          <w:szCs w:val="20"/>
          <w:lang w:bidi="ar"/>
        </w:rPr>
        <w:t xml:space="preserve"> Baseline characteristics of included and excluded eligible participants.</w:t>
      </w:r>
    </w:p>
    <w:p w14:paraId="5D98A28E">
      <w:pPr>
        <w:pStyle w:val="8"/>
        <w:widowControl/>
        <w:spacing w:line="480" w:lineRule="auto"/>
        <w:ind w:firstLine="0" w:firstLineChars="0"/>
        <w:jc w:val="left"/>
        <w:rPr>
          <w:rFonts w:ascii="Times New Roman" w:hAnsi="Times New Roman"/>
          <w:b/>
          <w:color w:val="auto"/>
          <w:sz w:val="20"/>
          <w:szCs w:val="20"/>
        </w:rPr>
      </w:pPr>
      <w:r>
        <w:rPr>
          <w:rFonts w:ascii="Times New Roman" w:hAnsi="Times New Roman"/>
          <w:b/>
          <w:color w:val="auto"/>
          <w:sz w:val="20"/>
          <w:szCs w:val="20"/>
        </w:rPr>
        <w:t>Supplemental Figure</w:t>
      </w:r>
      <w:r>
        <w:rPr>
          <w:rFonts w:hint="eastAsia" w:ascii="Times New Roman" w:hAnsi="Times New Roman"/>
          <w:b/>
          <w:color w:val="auto"/>
          <w:sz w:val="20"/>
          <w:szCs w:val="20"/>
        </w:rPr>
        <w:t>s</w:t>
      </w:r>
    </w:p>
    <w:p w14:paraId="43A10C82">
      <w:pPr>
        <w:widowControl/>
        <w:tabs>
          <w:tab w:val="left" w:pos="4659"/>
        </w:tabs>
        <w:spacing w:line="480" w:lineRule="auto"/>
        <w:rPr>
          <w:rFonts w:ascii="Times New Roman" w:hAnsi="Times New Roman" w:eastAsia="宋体" w:cs="Times New Roman"/>
          <w:color w:val="auto"/>
          <w:sz w:val="20"/>
          <w:szCs w:val="20"/>
        </w:rPr>
      </w:pPr>
      <w:r>
        <w:rPr>
          <w:rFonts w:ascii="Times New Roman" w:hAnsi="Times New Roman" w:eastAsia="宋体" w:cs="Times New Roman"/>
          <w:b/>
          <w:bCs/>
          <w:color w:val="auto"/>
          <w:sz w:val="20"/>
          <w:szCs w:val="20"/>
        </w:rPr>
        <w:t>Figure S1</w:t>
      </w:r>
      <w:r>
        <w:rPr>
          <w:rFonts w:ascii="Times New Roman" w:hAnsi="Times New Roman" w:cs="Times New Roman"/>
          <w:color w:val="auto"/>
          <w:sz w:val="20"/>
          <w:szCs w:val="20"/>
        </w:rPr>
        <w:t xml:space="preserve"> </w:t>
      </w:r>
      <w:r>
        <w:rPr>
          <w:rFonts w:ascii="Times New Roman" w:hAnsi="Times New Roman" w:eastAsia="宋体" w:cs="Times New Roman"/>
          <w:color w:val="auto"/>
          <w:sz w:val="20"/>
          <w:szCs w:val="20"/>
        </w:rPr>
        <w:t>Distribution of cumulative RCII and identification of optimal cut</w:t>
      </w:r>
      <w:r>
        <w:rPr>
          <w:rFonts w:hint="eastAsia" w:ascii="Times New Roman" w:hAnsi="Times New Roman" w:eastAsia="宋体" w:cs="Times New Roman"/>
          <w:color w:val="auto"/>
          <w:sz w:val="20"/>
          <w:szCs w:val="20"/>
        </w:rPr>
        <w:t xml:space="preserve"> </w:t>
      </w:r>
      <w:r>
        <w:rPr>
          <w:rFonts w:ascii="Times New Roman" w:hAnsi="Times New Roman" w:eastAsia="宋体" w:cs="Times New Roman"/>
          <w:color w:val="auto"/>
          <w:sz w:val="20"/>
          <w:szCs w:val="20"/>
        </w:rPr>
        <w:t>point using maximally selected rank statistics.</w:t>
      </w:r>
    </w:p>
    <w:p w14:paraId="36E2BD87">
      <w:pPr>
        <w:widowControl/>
        <w:tabs>
          <w:tab w:val="left" w:pos="4659"/>
        </w:tabs>
        <w:spacing w:line="480" w:lineRule="auto"/>
        <w:rPr>
          <w:rFonts w:ascii="Times New Roman" w:hAnsi="Times New Roman" w:cs="Times New Roman"/>
          <w:color w:val="auto"/>
          <w:sz w:val="20"/>
          <w:szCs w:val="20"/>
        </w:rPr>
      </w:pPr>
      <w:r>
        <w:rPr>
          <w:rFonts w:ascii="Times New Roman" w:hAnsi="Times New Roman" w:cs="Times New Roman"/>
          <w:b/>
          <w:bCs/>
          <w:color w:val="auto"/>
          <w:sz w:val="20"/>
          <w:szCs w:val="20"/>
        </w:rPr>
        <w:t>Figure S2</w:t>
      </w:r>
      <w:r>
        <w:rPr>
          <w:rFonts w:ascii="Times New Roman" w:hAnsi="Times New Roman" w:cs="Times New Roman"/>
          <w:color w:val="auto"/>
          <w:sz w:val="20"/>
          <w:szCs w:val="20"/>
        </w:rPr>
        <w:t xml:space="preserve"> Cumulative hazard curves of incident CMM according to RCII, cumulative RCII, and their combined effect with frailty status.</w:t>
      </w:r>
    </w:p>
    <w:p w14:paraId="6EA726B8">
      <w:pPr>
        <w:widowControl/>
        <w:tabs>
          <w:tab w:val="left" w:pos="4659"/>
        </w:tabs>
        <w:spacing w:line="480" w:lineRule="auto"/>
        <w:rPr>
          <w:rFonts w:hint="eastAsia" w:ascii="Times New Roman" w:hAnsi="Times New Roman" w:cs="Times New Roman"/>
          <w:color w:val="auto"/>
          <w:sz w:val="20"/>
          <w:szCs w:val="20"/>
        </w:rPr>
      </w:pPr>
      <w:r>
        <w:rPr>
          <w:rFonts w:hint="eastAsia" w:ascii="Times New Roman" w:hAnsi="Times New Roman" w:cs="Times New Roman"/>
          <w:b/>
          <w:bCs/>
          <w:color w:val="auto"/>
          <w:sz w:val="20"/>
          <w:szCs w:val="20"/>
        </w:rPr>
        <w:t>Figure S</w:t>
      </w:r>
      <w:r>
        <w:rPr>
          <w:rFonts w:hint="eastAsia" w:ascii="Times New Roman" w:hAnsi="Times New Roman" w:cs="Times New Roman"/>
          <w:b/>
          <w:bCs/>
          <w:color w:val="auto"/>
          <w:sz w:val="20"/>
          <w:szCs w:val="20"/>
          <w:lang w:val="en-US" w:eastAsia="zh-CN"/>
        </w:rPr>
        <w:t>3</w:t>
      </w:r>
      <w:r>
        <w:rPr>
          <w:rFonts w:hint="eastAsia" w:ascii="Times New Roman" w:hAnsi="Times New Roman" w:cs="Times New Roman"/>
          <w:b/>
          <w:bCs/>
          <w:color w:val="auto"/>
          <w:sz w:val="20"/>
          <w:szCs w:val="20"/>
        </w:rPr>
        <w:t xml:space="preserve"> </w:t>
      </w:r>
      <w:r>
        <w:rPr>
          <w:rFonts w:hint="eastAsia" w:ascii="Times New Roman" w:hAnsi="Times New Roman" w:cs="Times New Roman"/>
          <w:color w:val="auto"/>
          <w:sz w:val="20"/>
          <w:szCs w:val="20"/>
        </w:rPr>
        <w:t>DAG-informed conceptual causal framework for covariate selection.</w:t>
      </w:r>
    </w:p>
    <w:p w14:paraId="78D6D74D">
      <w:pPr>
        <w:widowControl/>
        <w:tabs>
          <w:tab w:val="left" w:pos="4659"/>
        </w:tabs>
        <w:spacing w:line="480" w:lineRule="auto"/>
        <w:rPr>
          <w:rFonts w:hint="eastAsia" w:ascii="Times New Roman" w:hAnsi="Times New Roman" w:cs="Times New Roman"/>
          <w:color w:val="auto"/>
          <w:sz w:val="20"/>
          <w:szCs w:val="20"/>
        </w:rPr>
      </w:pPr>
      <w:r>
        <w:rPr>
          <w:rFonts w:hint="eastAsia" w:ascii="Times New Roman" w:hAnsi="Times New Roman" w:cs="Times New Roman"/>
          <w:b/>
          <w:bCs/>
          <w:color w:val="auto"/>
          <w:sz w:val="20"/>
          <w:szCs w:val="20"/>
        </w:rPr>
        <w:t xml:space="preserve">Figure S4 </w:t>
      </w:r>
      <w:r>
        <w:rPr>
          <w:rFonts w:hint="eastAsia" w:ascii="Times New Roman" w:hAnsi="Times New Roman" w:cs="Times New Roman"/>
          <w:color w:val="auto"/>
          <w:sz w:val="20"/>
          <w:szCs w:val="20"/>
        </w:rPr>
        <w:t>Restricted cubic spline analysis of the association between CumRCII and incident CMM.</w:t>
      </w:r>
    </w:p>
    <w:p w14:paraId="5DCBC3D9">
      <w:pPr>
        <w:widowControl/>
        <w:tabs>
          <w:tab w:val="left" w:pos="4659"/>
        </w:tabs>
        <w:spacing w:line="480" w:lineRule="auto"/>
        <w:rPr>
          <w:rFonts w:ascii="Times New Roman" w:hAnsi="Times New Roman" w:cs="Times New Roman"/>
          <w:color w:val="auto"/>
          <w:sz w:val="20"/>
          <w:szCs w:val="20"/>
        </w:rPr>
      </w:pPr>
    </w:p>
    <w:p w14:paraId="45542C19">
      <w:pPr>
        <w:widowControl/>
        <w:tabs>
          <w:tab w:val="left" w:pos="4659"/>
        </w:tabs>
        <w:spacing w:line="480" w:lineRule="auto"/>
        <w:rPr>
          <w:rFonts w:ascii="Times New Roman" w:hAnsi="Times New Roman" w:cs="Times New Roman"/>
          <w:color w:val="auto"/>
          <w:sz w:val="20"/>
          <w:szCs w:val="20"/>
        </w:rPr>
      </w:pPr>
    </w:p>
    <w:p w14:paraId="1BCC557D">
      <w:pPr>
        <w:widowControl/>
        <w:tabs>
          <w:tab w:val="left" w:pos="4659"/>
        </w:tabs>
        <w:spacing w:line="480" w:lineRule="auto"/>
        <w:rPr>
          <w:rFonts w:ascii="Times New Roman" w:hAnsi="Times New Roman" w:cs="Times New Roman"/>
          <w:color w:val="auto"/>
          <w:sz w:val="20"/>
          <w:szCs w:val="20"/>
        </w:rPr>
      </w:pPr>
    </w:p>
    <w:p w14:paraId="32AF5E19">
      <w:pPr>
        <w:rPr>
          <w:rFonts w:ascii="Times New Roman" w:hAnsi="Times New Roman" w:cs="Times New Roman"/>
          <w:b/>
          <w:bCs/>
          <w:color w:val="auto"/>
          <w:sz w:val="20"/>
          <w:szCs w:val="20"/>
        </w:rPr>
      </w:pPr>
    </w:p>
    <w:p w14:paraId="74DE93FF">
      <w:pPr>
        <w:rPr>
          <w:rFonts w:ascii="Times New Roman" w:hAnsi="Times New Roman" w:eastAsia="宋体" w:cs="Times New Roman"/>
          <w:b/>
          <w:bCs/>
          <w:color w:val="auto"/>
          <w:sz w:val="20"/>
          <w:szCs w:val="20"/>
        </w:rPr>
      </w:pPr>
    </w:p>
    <w:p w14:paraId="190E85E2">
      <w:pPr>
        <w:rPr>
          <w:rFonts w:ascii="Times New Roman" w:hAnsi="Times New Roman" w:cs="Times New Roman"/>
          <w:color w:val="auto"/>
          <w:sz w:val="20"/>
          <w:szCs w:val="20"/>
        </w:rPr>
      </w:pPr>
      <w:r>
        <w:rPr>
          <w:rFonts w:ascii="Times New Roman" w:hAnsi="Times New Roman" w:eastAsia="宋体" w:cs="Times New Roman"/>
          <w:b/>
          <w:bCs/>
          <w:color w:val="auto"/>
          <w:sz w:val="20"/>
          <w:szCs w:val="20"/>
        </w:rPr>
        <w:t>Table S</w:t>
      </w:r>
      <w:r>
        <w:rPr>
          <w:rFonts w:hint="eastAsia" w:ascii="Times New Roman" w:hAnsi="Times New Roman" w:eastAsia="宋体" w:cs="Times New Roman"/>
          <w:b/>
          <w:bCs/>
          <w:color w:val="auto"/>
          <w:sz w:val="20"/>
          <w:szCs w:val="20"/>
        </w:rPr>
        <w:t>1 Construction of the Frailty Index (FI).</w:t>
      </w:r>
    </w:p>
    <w:tbl>
      <w:tblPr>
        <w:tblStyle w:val="5"/>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893"/>
        <w:gridCol w:w="4788"/>
        <w:gridCol w:w="2680"/>
      </w:tblGrid>
      <w:tr w14:paraId="70CC157C">
        <w:tc>
          <w:tcPr>
            <w:tcW w:w="893" w:type="dxa"/>
          </w:tcPr>
          <w:p w14:paraId="5D32ED4A">
            <w:pPr>
              <w:rPr>
                <w:rFonts w:ascii="Times New Roman" w:hAnsi="Times New Roman" w:cs="Times New Roman"/>
                <w:b/>
                <w:bCs/>
                <w:color w:val="auto"/>
                <w:sz w:val="20"/>
                <w:szCs w:val="20"/>
              </w:rPr>
            </w:pPr>
            <w:r>
              <w:rPr>
                <w:rFonts w:ascii="Times New Roman" w:hAnsi="Times New Roman" w:cs="Times New Roman"/>
                <w:b/>
                <w:bCs/>
                <w:color w:val="auto"/>
                <w:sz w:val="20"/>
                <w:szCs w:val="20"/>
              </w:rPr>
              <w:t>NO.</w:t>
            </w:r>
          </w:p>
        </w:tc>
        <w:tc>
          <w:tcPr>
            <w:tcW w:w="4788" w:type="dxa"/>
          </w:tcPr>
          <w:p w14:paraId="05C626F3">
            <w:pPr>
              <w:widowControl/>
              <w:jc w:val="left"/>
              <w:rPr>
                <w:rFonts w:ascii="Times New Roman" w:hAnsi="Times New Roman" w:cs="Times New Roman"/>
                <w:b/>
                <w:bCs/>
                <w:color w:val="auto"/>
                <w:sz w:val="20"/>
                <w:szCs w:val="20"/>
              </w:rPr>
            </w:pPr>
            <w:r>
              <w:rPr>
                <w:rFonts w:ascii="Times New Roman" w:hAnsi="Times New Roman" w:eastAsia="宋体" w:cs="Times New Roman"/>
                <w:b/>
                <w:bCs/>
                <w:color w:val="auto"/>
                <w:kern w:val="0"/>
                <w:sz w:val="20"/>
                <w:szCs w:val="20"/>
                <w:lang w:bidi="ar"/>
              </w:rPr>
              <w:t>Description of the items</w:t>
            </w:r>
          </w:p>
        </w:tc>
        <w:tc>
          <w:tcPr>
            <w:tcW w:w="2680" w:type="dxa"/>
          </w:tcPr>
          <w:p w14:paraId="1DD0DD72">
            <w:pPr>
              <w:widowControl/>
              <w:jc w:val="left"/>
              <w:rPr>
                <w:rFonts w:ascii="Times New Roman" w:hAnsi="Times New Roman" w:cs="Times New Roman"/>
                <w:b/>
                <w:bCs/>
                <w:color w:val="auto"/>
                <w:sz w:val="20"/>
                <w:szCs w:val="20"/>
              </w:rPr>
            </w:pPr>
            <w:r>
              <w:rPr>
                <w:rFonts w:ascii="Times New Roman" w:hAnsi="Times New Roman" w:eastAsia="宋体" w:cs="Times New Roman"/>
                <w:b/>
                <w:bCs/>
                <w:color w:val="auto"/>
                <w:kern w:val="0"/>
                <w:sz w:val="20"/>
                <w:szCs w:val="20"/>
                <w:lang w:bidi="ar"/>
              </w:rPr>
              <w:t>Cut-off value</w:t>
            </w:r>
          </w:p>
        </w:tc>
      </w:tr>
      <w:tr w14:paraId="4A52BDA6">
        <w:tc>
          <w:tcPr>
            <w:tcW w:w="893" w:type="dxa"/>
          </w:tcPr>
          <w:p w14:paraId="6061234A">
            <w:pPr>
              <w:rPr>
                <w:rFonts w:ascii="Times New Roman" w:hAnsi="Times New Roman" w:cs="Times New Roman"/>
                <w:color w:val="auto"/>
                <w:sz w:val="20"/>
                <w:szCs w:val="20"/>
              </w:rPr>
            </w:pPr>
            <w:r>
              <w:rPr>
                <w:rFonts w:ascii="Times New Roman" w:hAnsi="Times New Roman" w:cs="Times New Roman"/>
                <w:color w:val="auto"/>
                <w:sz w:val="20"/>
                <w:szCs w:val="20"/>
              </w:rPr>
              <w:t>1</w:t>
            </w:r>
          </w:p>
        </w:tc>
        <w:tc>
          <w:tcPr>
            <w:tcW w:w="4788" w:type="dxa"/>
          </w:tcPr>
          <w:p w14:paraId="0993C7A5">
            <w:pPr>
              <w:widowControl/>
              <w:jc w:val="left"/>
              <w:rPr>
                <w:rFonts w:ascii="Times New Roman" w:hAnsi="Times New Roman" w:cs="Times New Roman"/>
                <w:color w:val="auto"/>
                <w:sz w:val="20"/>
                <w:szCs w:val="20"/>
              </w:rPr>
            </w:pPr>
            <w:r>
              <w:rPr>
                <w:rFonts w:ascii="Times New Roman" w:hAnsi="Times New Roman" w:eastAsia="宋体" w:cs="Times New Roman"/>
                <w:color w:val="auto"/>
                <w:kern w:val="0"/>
                <w:sz w:val="20"/>
                <w:szCs w:val="20"/>
                <w:lang w:bidi="ar"/>
              </w:rPr>
              <w:t>Self-reported diagnosis of hypertension by a doctor</w:t>
            </w:r>
          </w:p>
        </w:tc>
        <w:tc>
          <w:tcPr>
            <w:tcW w:w="2680" w:type="dxa"/>
            <w:vMerge w:val="restart"/>
          </w:tcPr>
          <w:p w14:paraId="055EBECA">
            <w:pPr>
              <w:rPr>
                <w:rFonts w:ascii="Times New Roman" w:hAnsi="Times New Roman" w:cs="Times New Roman"/>
                <w:color w:val="auto"/>
                <w:sz w:val="20"/>
                <w:szCs w:val="20"/>
              </w:rPr>
            </w:pPr>
          </w:p>
          <w:p w14:paraId="1ECA078D">
            <w:pPr>
              <w:rPr>
                <w:rFonts w:ascii="Times New Roman" w:hAnsi="Times New Roman" w:cs="Times New Roman"/>
                <w:color w:val="auto"/>
                <w:sz w:val="20"/>
                <w:szCs w:val="20"/>
              </w:rPr>
            </w:pPr>
          </w:p>
          <w:p w14:paraId="47908097">
            <w:pPr>
              <w:rPr>
                <w:rFonts w:ascii="Times New Roman" w:hAnsi="Times New Roman" w:cs="Times New Roman"/>
                <w:color w:val="auto"/>
                <w:sz w:val="20"/>
                <w:szCs w:val="20"/>
              </w:rPr>
            </w:pPr>
          </w:p>
          <w:p w14:paraId="0DA20EEE">
            <w:pPr>
              <w:rPr>
                <w:rFonts w:ascii="Times New Roman" w:hAnsi="Times New Roman" w:cs="Times New Roman"/>
                <w:color w:val="auto"/>
                <w:sz w:val="20"/>
                <w:szCs w:val="20"/>
              </w:rPr>
            </w:pPr>
          </w:p>
          <w:p w14:paraId="1D236D6C">
            <w:pPr>
              <w:rPr>
                <w:rFonts w:ascii="Times New Roman" w:hAnsi="Times New Roman" w:cs="Times New Roman"/>
                <w:color w:val="auto"/>
                <w:sz w:val="20"/>
                <w:szCs w:val="20"/>
              </w:rPr>
            </w:pPr>
          </w:p>
          <w:p w14:paraId="73297B1C">
            <w:pPr>
              <w:widowControl/>
              <w:jc w:val="center"/>
              <w:rPr>
                <w:rFonts w:ascii="Times New Roman" w:hAnsi="Times New Roman" w:cs="Times New Roman"/>
                <w:color w:val="auto"/>
                <w:sz w:val="20"/>
                <w:szCs w:val="20"/>
              </w:rPr>
            </w:pPr>
            <w:r>
              <w:rPr>
                <w:rFonts w:ascii="Times New Roman" w:hAnsi="Times New Roman" w:eastAsia="宋体" w:cs="Times New Roman"/>
                <w:color w:val="auto"/>
                <w:kern w:val="0"/>
                <w:sz w:val="20"/>
                <w:szCs w:val="20"/>
                <w:lang w:bidi="ar"/>
              </w:rPr>
              <w:t>Yes = 1, No = 0</w:t>
            </w:r>
          </w:p>
          <w:p w14:paraId="1964C7D4">
            <w:pPr>
              <w:jc w:val="center"/>
              <w:rPr>
                <w:rFonts w:ascii="Times New Roman" w:hAnsi="Times New Roman" w:cs="Times New Roman"/>
                <w:color w:val="auto"/>
                <w:sz w:val="20"/>
                <w:szCs w:val="20"/>
              </w:rPr>
            </w:pPr>
          </w:p>
        </w:tc>
      </w:tr>
      <w:tr w14:paraId="144BFBCA">
        <w:tc>
          <w:tcPr>
            <w:tcW w:w="893" w:type="dxa"/>
          </w:tcPr>
          <w:p w14:paraId="63425488">
            <w:pPr>
              <w:rPr>
                <w:rFonts w:ascii="Times New Roman" w:hAnsi="Times New Roman" w:cs="Times New Roman"/>
                <w:color w:val="auto"/>
                <w:sz w:val="20"/>
                <w:szCs w:val="20"/>
              </w:rPr>
            </w:pPr>
            <w:r>
              <w:rPr>
                <w:rFonts w:ascii="Times New Roman" w:hAnsi="Times New Roman" w:cs="Times New Roman"/>
                <w:color w:val="auto"/>
                <w:sz w:val="20"/>
                <w:szCs w:val="20"/>
              </w:rPr>
              <w:t>2</w:t>
            </w:r>
          </w:p>
        </w:tc>
        <w:tc>
          <w:tcPr>
            <w:tcW w:w="4788" w:type="dxa"/>
          </w:tcPr>
          <w:p w14:paraId="02B1CD56">
            <w:pPr>
              <w:widowControl/>
              <w:jc w:val="left"/>
              <w:rPr>
                <w:rFonts w:ascii="Times New Roman" w:hAnsi="Times New Roman" w:cs="Times New Roman"/>
                <w:color w:val="auto"/>
                <w:sz w:val="20"/>
                <w:szCs w:val="20"/>
              </w:rPr>
            </w:pPr>
            <w:r>
              <w:rPr>
                <w:rFonts w:ascii="Times New Roman" w:hAnsi="Times New Roman" w:eastAsia="宋体" w:cs="Times New Roman"/>
                <w:color w:val="auto"/>
                <w:kern w:val="0"/>
                <w:sz w:val="20"/>
                <w:szCs w:val="20"/>
                <w:lang w:bidi="ar"/>
              </w:rPr>
              <w:t>Self-reported diagnosis of cancer by a doctor</w:t>
            </w:r>
          </w:p>
        </w:tc>
        <w:tc>
          <w:tcPr>
            <w:tcW w:w="2680" w:type="dxa"/>
            <w:vMerge w:val="continue"/>
          </w:tcPr>
          <w:p w14:paraId="7A1F0D3E">
            <w:pPr>
              <w:rPr>
                <w:rFonts w:ascii="Times New Roman" w:hAnsi="Times New Roman" w:cs="Times New Roman"/>
                <w:color w:val="auto"/>
                <w:sz w:val="20"/>
                <w:szCs w:val="20"/>
              </w:rPr>
            </w:pPr>
          </w:p>
        </w:tc>
      </w:tr>
      <w:tr w14:paraId="420E30AF">
        <w:tc>
          <w:tcPr>
            <w:tcW w:w="893" w:type="dxa"/>
          </w:tcPr>
          <w:p w14:paraId="42072CF4">
            <w:pPr>
              <w:rPr>
                <w:rFonts w:ascii="Times New Roman" w:hAnsi="Times New Roman" w:cs="Times New Roman"/>
                <w:color w:val="auto"/>
                <w:sz w:val="20"/>
                <w:szCs w:val="20"/>
              </w:rPr>
            </w:pPr>
            <w:r>
              <w:rPr>
                <w:rFonts w:ascii="Times New Roman" w:hAnsi="Times New Roman" w:cs="Times New Roman"/>
                <w:color w:val="auto"/>
                <w:sz w:val="20"/>
                <w:szCs w:val="20"/>
              </w:rPr>
              <w:t>3</w:t>
            </w:r>
          </w:p>
        </w:tc>
        <w:tc>
          <w:tcPr>
            <w:tcW w:w="4788" w:type="dxa"/>
          </w:tcPr>
          <w:p w14:paraId="28546BCD">
            <w:pPr>
              <w:widowControl/>
              <w:jc w:val="left"/>
              <w:rPr>
                <w:rFonts w:ascii="Times New Roman" w:hAnsi="Times New Roman" w:cs="Times New Roman"/>
                <w:color w:val="auto"/>
                <w:sz w:val="20"/>
                <w:szCs w:val="20"/>
              </w:rPr>
            </w:pPr>
            <w:r>
              <w:rPr>
                <w:rFonts w:ascii="Times New Roman" w:hAnsi="Times New Roman" w:eastAsia="宋体" w:cs="Times New Roman"/>
                <w:color w:val="auto"/>
                <w:kern w:val="0"/>
                <w:sz w:val="20"/>
                <w:szCs w:val="20"/>
                <w:lang w:bidi="ar"/>
              </w:rPr>
              <w:t>Self-reported diagnosis of arthritis by a doctor</w:t>
            </w:r>
          </w:p>
        </w:tc>
        <w:tc>
          <w:tcPr>
            <w:tcW w:w="2680" w:type="dxa"/>
            <w:vMerge w:val="continue"/>
          </w:tcPr>
          <w:p w14:paraId="49B8652C">
            <w:pPr>
              <w:rPr>
                <w:rFonts w:ascii="Times New Roman" w:hAnsi="Times New Roman" w:cs="Times New Roman"/>
                <w:color w:val="auto"/>
                <w:sz w:val="20"/>
                <w:szCs w:val="20"/>
              </w:rPr>
            </w:pPr>
          </w:p>
        </w:tc>
      </w:tr>
      <w:tr w14:paraId="13FD454D">
        <w:tc>
          <w:tcPr>
            <w:tcW w:w="893" w:type="dxa"/>
          </w:tcPr>
          <w:p w14:paraId="356E9266">
            <w:pPr>
              <w:rPr>
                <w:rFonts w:ascii="Times New Roman" w:hAnsi="Times New Roman" w:cs="Times New Roman"/>
                <w:color w:val="auto"/>
                <w:sz w:val="20"/>
                <w:szCs w:val="20"/>
              </w:rPr>
            </w:pPr>
            <w:r>
              <w:rPr>
                <w:rFonts w:ascii="Times New Roman" w:hAnsi="Times New Roman" w:cs="Times New Roman"/>
                <w:color w:val="auto"/>
                <w:sz w:val="20"/>
                <w:szCs w:val="20"/>
              </w:rPr>
              <w:t>4</w:t>
            </w:r>
          </w:p>
        </w:tc>
        <w:tc>
          <w:tcPr>
            <w:tcW w:w="4788" w:type="dxa"/>
          </w:tcPr>
          <w:p w14:paraId="6DF33150">
            <w:pPr>
              <w:widowControl/>
              <w:jc w:val="left"/>
              <w:rPr>
                <w:rFonts w:ascii="Times New Roman" w:hAnsi="Times New Roman" w:cs="Times New Roman"/>
                <w:color w:val="auto"/>
                <w:sz w:val="20"/>
                <w:szCs w:val="20"/>
              </w:rPr>
            </w:pPr>
            <w:r>
              <w:rPr>
                <w:rFonts w:ascii="Times New Roman" w:hAnsi="Times New Roman" w:eastAsia="宋体" w:cs="Times New Roman"/>
                <w:color w:val="auto"/>
                <w:kern w:val="0"/>
                <w:sz w:val="20"/>
                <w:szCs w:val="20"/>
                <w:lang w:bidi="ar"/>
              </w:rPr>
              <w:t>Self-reported diagnosis of chronic lung diseases by a doctor </w:t>
            </w:r>
          </w:p>
        </w:tc>
        <w:tc>
          <w:tcPr>
            <w:tcW w:w="2680" w:type="dxa"/>
            <w:vMerge w:val="continue"/>
          </w:tcPr>
          <w:p w14:paraId="25B7B73C">
            <w:pPr>
              <w:rPr>
                <w:rFonts w:ascii="Times New Roman" w:hAnsi="Times New Roman" w:cs="Times New Roman"/>
                <w:color w:val="auto"/>
                <w:sz w:val="20"/>
                <w:szCs w:val="20"/>
              </w:rPr>
            </w:pPr>
          </w:p>
        </w:tc>
      </w:tr>
      <w:tr w14:paraId="30717AF6">
        <w:tc>
          <w:tcPr>
            <w:tcW w:w="893" w:type="dxa"/>
          </w:tcPr>
          <w:p w14:paraId="76585FE7">
            <w:pPr>
              <w:rPr>
                <w:rFonts w:ascii="Times New Roman" w:hAnsi="Times New Roman" w:cs="Times New Roman"/>
                <w:color w:val="auto"/>
                <w:sz w:val="20"/>
                <w:szCs w:val="20"/>
              </w:rPr>
            </w:pPr>
            <w:r>
              <w:rPr>
                <w:rFonts w:ascii="Times New Roman" w:hAnsi="Times New Roman" w:cs="Times New Roman"/>
                <w:color w:val="auto"/>
                <w:sz w:val="20"/>
                <w:szCs w:val="20"/>
              </w:rPr>
              <w:t>5</w:t>
            </w:r>
          </w:p>
        </w:tc>
        <w:tc>
          <w:tcPr>
            <w:tcW w:w="4788" w:type="dxa"/>
          </w:tcPr>
          <w:p w14:paraId="37642551">
            <w:pPr>
              <w:widowControl/>
              <w:jc w:val="left"/>
              <w:rPr>
                <w:rFonts w:ascii="Times New Roman" w:hAnsi="Times New Roman" w:cs="Times New Roman"/>
                <w:color w:val="auto"/>
                <w:sz w:val="20"/>
                <w:szCs w:val="20"/>
              </w:rPr>
            </w:pPr>
            <w:r>
              <w:rPr>
                <w:rFonts w:ascii="Times New Roman" w:hAnsi="Times New Roman" w:eastAsia="宋体" w:cs="Times New Roman"/>
                <w:color w:val="auto"/>
                <w:kern w:val="0"/>
                <w:sz w:val="20"/>
                <w:szCs w:val="20"/>
                <w:lang w:bidi="ar"/>
              </w:rPr>
              <w:t>Self-reported diagnosis of asthma by a doctor </w:t>
            </w:r>
          </w:p>
        </w:tc>
        <w:tc>
          <w:tcPr>
            <w:tcW w:w="2680" w:type="dxa"/>
            <w:vMerge w:val="continue"/>
          </w:tcPr>
          <w:p w14:paraId="17F86CC5">
            <w:pPr>
              <w:rPr>
                <w:rFonts w:ascii="Times New Roman" w:hAnsi="Times New Roman" w:cs="Times New Roman"/>
                <w:color w:val="auto"/>
                <w:sz w:val="20"/>
                <w:szCs w:val="20"/>
              </w:rPr>
            </w:pPr>
          </w:p>
        </w:tc>
      </w:tr>
      <w:tr w14:paraId="0D8EBFD5">
        <w:tc>
          <w:tcPr>
            <w:tcW w:w="893" w:type="dxa"/>
          </w:tcPr>
          <w:p w14:paraId="0C870E74">
            <w:pPr>
              <w:rPr>
                <w:rFonts w:ascii="Times New Roman" w:hAnsi="Times New Roman" w:cs="Times New Roman"/>
                <w:color w:val="auto"/>
                <w:sz w:val="20"/>
                <w:szCs w:val="20"/>
              </w:rPr>
            </w:pPr>
            <w:r>
              <w:rPr>
                <w:rFonts w:ascii="Times New Roman" w:hAnsi="Times New Roman" w:cs="Times New Roman"/>
                <w:color w:val="auto"/>
                <w:sz w:val="20"/>
                <w:szCs w:val="20"/>
              </w:rPr>
              <w:t>6</w:t>
            </w:r>
          </w:p>
        </w:tc>
        <w:tc>
          <w:tcPr>
            <w:tcW w:w="4788" w:type="dxa"/>
          </w:tcPr>
          <w:p w14:paraId="34423EE0">
            <w:pPr>
              <w:widowControl/>
              <w:jc w:val="left"/>
              <w:rPr>
                <w:rFonts w:ascii="Times New Roman" w:hAnsi="Times New Roman" w:cs="Times New Roman"/>
                <w:color w:val="auto"/>
                <w:sz w:val="20"/>
                <w:szCs w:val="20"/>
              </w:rPr>
            </w:pPr>
            <w:r>
              <w:rPr>
                <w:rFonts w:ascii="Times New Roman" w:hAnsi="Times New Roman" w:eastAsia="宋体" w:cs="Times New Roman"/>
                <w:color w:val="auto"/>
                <w:kern w:val="0"/>
                <w:sz w:val="20"/>
                <w:szCs w:val="20"/>
                <w:lang w:bidi="ar"/>
              </w:rPr>
              <w:t>Self-reported diagnosis of emotional, nervous, or psychiatric problems by a doctor</w:t>
            </w:r>
          </w:p>
        </w:tc>
        <w:tc>
          <w:tcPr>
            <w:tcW w:w="2680" w:type="dxa"/>
            <w:vMerge w:val="continue"/>
          </w:tcPr>
          <w:p w14:paraId="6C72DCD5">
            <w:pPr>
              <w:rPr>
                <w:rFonts w:ascii="Times New Roman" w:hAnsi="Times New Roman" w:cs="Times New Roman"/>
                <w:color w:val="auto"/>
                <w:sz w:val="20"/>
                <w:szCs w:val="20"/>
              </w:rPr>
            </w:pPr>
          </w:p>
        </w:tc>
      </w:tr>
      <w:tr w14:paraId="2AA4925F">
        <w:tc>
          <w:tcPr>
            <w:tcW w:w="893" w:type="dxa"/>
          </w:tcPr>
          <w:p w14:paraId="386209CC">
            <w:pPr>
              <w:rPr>
                <w:rFonts w:ascii="Times New Roman" w:hAnsi="Times New Roman" w:cs="Times New Roman"/>
                <w:color w:val="auto"/>
                <w:sz w:val="20"/>
                <w:szCs w:val="20"/>
              </w:rPr>
            </w:pPr>
            <w:r>
              <w:rPr>
                <w:rFonts w:ascii="Times New Roman" w:hAnsi="Times New Roman" w:cs="Times New Roman"/>
                <w:color w:val="auto"/>
                <w:sz w:val="20"/>
                <w:szCs w:val="20"/>
              </w:rPr>
              <w:t>7</w:t>
            </w:r>
          </w:p>
        </w:tc>
        <w:tc>
          <w:tcPr>
            <w:tcW w:w="4788" w:type="dxa"/>
          </w:tcPr>
          <w:p w14:paraId="241EB286">
            <w:pPr>
              <w:widowControl/>
              <w:jc w:val="left"/>
              <w:rPr>
                <w:rFonts w:ascii="Times New Roman" w:hAnsi="Times New Roman" w:cs="Times New Roman"/>
                <w:color w:val="auto"/>
                <w:sz w:val="20"/>
                <w:szCs w:val="20"/>
              </w:rPr>
            </w:pPr>
            <w:r>
              <w:rPr>
                <w:rFonts w:ascii="Times New Roman" w:hAnsi="Times New Roman" w:eastAsia="宋体" w:cs="Times New Roman"/>
                <w:color w:val="auto"/>
                <w:kern w:val="0"/>
                <w:sz w:val="20"/>
                <w:szCs w:val="20"/>
                <w:lang w:bidi="ar"/>
              </w:rPr>
              <w:t>Self-reported diagnosis of memory-related disease by a doctor </w:t>
            </w:r>
          </w:p>
        </w:tc>
        <w:tc>
          <w:tcPr>
            <w:tcW w:w="2680" w:type="dxa"/>
            <w:vMerge w:val="continue"/>
          </w:tcPr>
          <w:p w14:paraId="48B3893C">
            <w:pPr>
              <w:rPr>
                <w:rFonts w:ascii="Times New Roman" w:hAnsi="Times New Roman" w:cs="Times New Roman"/>
                <w:color w:val="auto"/>
                <w:sz w:val="20"/>
                <w:szCs w:val="20"/>
              </w:rPr>
            </w:pPr>
          </w:p>
        </w:tc>
      </w:tr>
      <w:tr w14:paraId="4D8A8338">
        <w:trPr>
          <w:trHeight w:val="374" w:hRule="atLeast"/>
        </w:trPr>
        <w:tc>
          <w:tcPr>
            <w:tcW w:w="893" w:type="dxa"/>
          </w:tcPr>
          <w:p w14:paraId="06901C9C">
            <w:pPr>
              <w:rPr>
                <w:rFonts w:ascii="Times New Roman" w:hAnsi="Times New Roman" w:cs="Times New Roman"/>
                <w:color w:val="auto"/>
                <w:sz w:val="20"/>
                <w:szCs w:val="20"/>
              </w:rPr>
            </w:pPr>
            <w:r>
              <w:rPr>
                <w:rFonts w:ascii="Times New Roman" w:hAnsi="Times New Roman" w:cs="Times New Roman"/>
                <w:color w:val="auto"/>
                <w:sz w:val="20"/>
                <w:szCs w:val="20"/>
              </w:rPr>
              <w:t>8</w:t>
            </w:r>
          </w:p>
        </w:tc>
        <w:tc>
          <w:tcPr>
            <w:tcW w:w="4788" w:type="dxa"/>
          </w:tcPr>
          <w:p w14:paraId="61A634D5">
            <w:pPr>
              <w:widowControl/>
              <w:jc w:val="left"/>
              <w:rPr>
                <w:rFonts w:ascii="Times New Roman" w:hAnsi="Times New Roman" w:cs="Times New Roman"/>
                <w:color w:val="auto"/>
                <w:sz w:val="20"/>
                <w:szCs w:val="20"/>
              </w:rPr>
            </w:pPr>
            <w:r>
              <w:rPr>
                <w:rFonts w:ascii="Times New Roman" w:hAnsi="Times New Roman" w:eastAsia="宋体" w:cs="Times New Roman"/>
                <w:color w:val="auto"/>
                <w:kern w:val="0"/>
                <w:sz w:val="20"/>
                <w:szCs w:val="20"/>
                <w:lang w:bidi="ar"/>
              </w:rPr>
              <w:t xml:space="preserve">Self-reported vision problems </w:t>
            </w:r>
          </w:p>
        </w:tc>
        <w:tc>
          <w:tcPr>
            <w:tcW w:w="2680" w:type="dxa"/>
            <w:vMerge w:val="continue"/>
          </w:tcPr>
          <w:p w14:paraId="4045B701">
            <w:pPr>
              <w:rPr>
                <w:rFonts w:ascii="Times New Roman" w:hAnsi="Times New Roman" w:cs="Times New Roman"/>
                <w:color w:val="auto"/>
                <w:sz w:val="20"/>
                <w:szCs w:val="20"/>
              </w:rPr>
            </w:pPr>
          </w:p>
        </w:tc>
      </w:tr>
      <w:tr w14:paraId="4BAED4B5">
        <w:trPr>
          <w:trHeight w:val="272" w:hRule="atLeast"/>
        </w:trPr>
        <w:tc>
          <w:tcPr>
            <w:tcW w:w="893" w:type="dxa"/>
          </w:tcPr>
          <w:p w14:paraId="55D8DDB9">
            <w:pPr>
              <w:rPr>
                <w:rFonts w:ascii="Times New Roman" w:hAnsi="Times New Roman" w:cs="Times New Roman"/>
                <w:color w:val="auto"/>
                <w:sz w:val="20"/>
                <w:szCs w:val="20"/>
              </w:rPr>
            </w:pPr>
            <w:r>
              <w:rPr>
                <w:rFonts w:ascii="Times New Roman" w:hAnsi="Times New Roman" w:cs="Times New Roman"/>
                <w:color w:val="auto"/>
                <w:sz w:val="20"/>
                <w:szCs w:val="20"/>
              </w:rPr>
              <w:t>9</w:t>
            </w:r>
          </w:p>
        </w:tc>
        <w:tc>
          <w:tcPr>
            <w:tcW w:w="4788" w:type="dxa"/>
          </w:tcPr>
          <w:p w14:paraId="7BBEEF00">
            <w:pPr>
              <w:widowControl/>
              <w:jc w:val="left"/>
              <w:rPr>
                <w:rFonts w:ascii="Times New Roman" w:hAnsi="Times New Roman" w:eastAsia="宋体" w:cs="Times New Roman"/>
                <w:color w:val="auto"/>
                <w:kern w:val="0"/>
                <w:sz w:val="20"/>
                <w:szCs w:val="20"/>
                <w:lang w:bidi="ar"/>
              </w:rPr>
            </w:pPr>
            <w:r>
              <w:rPr>
                <w:rFonts w:ascii="Times New Roman" w:hAnsi="Times New Roman" w:eastAsia="宋体" w:cs="Times New Roman"/>
                <w:color w:val="auto"/>
                <w:kern w:val="0"/>
                <w:sz w:val="20"/>
                <w:szCs w:val="20"/>
                <w:lang w:bidi="ar"/>
              </w:rPr>
              <w:t xml:space="preserve">Self-reported hearing problems </w:t>
            </w:r>
          </w:p>
        </w:tc>
        <w:tc>
          <w:tcPr>
            <w:tcW w:w="2680" w:type="dxa"/>
            <w:vMerge w:val="continue"/>
          </w:tcPr>
          <w:p w14:paraId="66E3C94F">
            <w:pPr>
              <w:rPr>
                <w:rFonts w:ascii="Times New Roman" w:hAnsi="Times New Roman" w:cs="Times New Roman"/>
                <w:color w:val="auto"/>
                <w:sz w:val="20"/>
                <w:szCs w:val="20"/>
              </w:rPr>
            </w:pPr>
          </w:p>
        </w:tc>
      </w:tr>
      <w:tr w14:paraId="383BBCBA">
        <w:tc>
          <w:tcPr>
            <w:tcW w:w="893" w:type="dxa"/>
          </w:tcPr>
          <w:p w14:paraId="0D230B02">
            <w:pPr>
              <w:rPr>
                <w:rFonts w:ascii="Times New Roman" w:hAnsi="Times New Roman" w:cs="Times New Roman"/>
                <w:color w:val="auto"/>
                <w:sz w:val="20"/>
                <w:szCs w:val="20"/>
              </w:rPr>
            </w:pPr>
            <w:r>
              <w:rPr>
                <w:rFonts w:ascii="Times New Roman" w:hAnsi="Times New Roman" w:cs="Times New Roman"/>
                <w:color w:val="auto"/>
                <w:sz w:val="20"/>
                <w:szCs w:val="20"/>
              </w:rPr>
              <w:t>10</w:t>
            </w:r>
          </w:p>
        </w:tc>
        <w:tc>
          <w:tcPr>
            <w:tcW w:w="4788" w:type="dxa"/>
          </w:tcPr>
          <w:p w14:paraId="146A0ABF">
            <w:pPr>
              <w:widowControl/>
              <w:jc w:val="left"/>
              <w:rPr>
                <w:rFonts w:ascii="Times New Roman" w:hAnsi="Times New Roman" w:cs="Times New Roman"/>
                <w:color w:val="auto"/>
                <w:sz w:val="20"/>
                <w:szCs w:val="20"/>
              </w:rPr>
            </w:pPr>
            <w:r>
              <w:rPr>
                <w:rFonts w:ascii="Times New Roman" w:hAnsi="Times New Roman" w:eastAsia="宋体" w:cs="Times New Roman"/>
                <w:color w:val="auto"/>
                <w:kern w:val="0"/>
                <w:sz w:val="20"/>
                <w:szCs w:val="20"/>
                <w:lang w:bidi="ar"/>
              </w:rPr>
              <w:t>Difficulty with dressing</w:t>
            </w:r>
          </w:p>
        </w:tc>
        <w:tc>
          <w:tcPr>
            <w:tcW w:w="2680" w:type="dxa"/>
            <w:vMerge w:val="restart"/>
          </w:tcPr>
          <w:p w14:paraId="432AEBA5">
            <w:pPr>
              <w:rPr>
                <w:rFonts w:ascii="Times New Roman" w:hAnsi="Times New Roman" w:cs="Times New Roman"/>
                <w:color w:val="auto"/>
                <w:sz w:val="20"/>
                <w:szCs w:val="20"/>
              </w:rPr>
            </w:pPr>
          </w:p>
          <w:p w14:paraId="609F03DD">
            <w:pPr>
              <w:rPr>
                <w:rFonts w:ascii="Times New Roman" w:hAnsi="Times New Roman" w:cs="Times New Roman"/>
                <w:color w:val="auto"/>
                <w:sz w:val="20"/>
                <w:szCs w:val="20"/>
              </w:rPr>
            </w:pPr>
          </w:p>
          <w:p w14:paraId="4F6416D7">
            <w:pPr>
              <w:rPr>
                <w:rFonts w:ascii="Times New Roman" w:hAnsi="Times New Roman" w:cs="Times New Roman"/>
                <w:color w:val="auto"/>
                <w:sz w:val="20"/>
                <w:szCs w:val="20"/>
              </w:rPr>
            </w:pPr>
          </w:p>
          <w:p w14:paraId="4DCD22FA">
            <w:pPr>
              <w:rPr>
                <w:rFonts w:ascii="Times New Roman" w:hAnsi="Times New Roman" w:cs="Times New Roman"/>
                <w:color w:val="auto"/>
                <w:sz w:val="20"/>
                <w:szCs w:val="20"/>
              </w:rPr>
            </w:pPr>
          </w:p>
          <w:p w14:paraId="51C3A7BD">
            <w:pPr>
              <w:rPr>
                <w:rFonts w:ascii="Times New Roman" w:hAnsi="Times New Roman" w:cs="Times New Roman"/>
                <w:color w:val="auto"/>
                <w:sz w:val="20"/>
                <w:szCs w:val="20"/>
              </w:rPr>
            </w:pPr>
          </w:p>
          <w:p w14:paraId="5A06CC1C">
            <w:pPr>
              <w:rPr>
                <w:rFonts w:ascii="Times New Roman" w:hAnsi="Times New Roman" w:cs="Times New Roman"/>
                <w:color w:val="auto"/>
                <w:sz w:val="20"/>
                <w:szCs w:val="20"/>
              </w:rPr>
            </w:pPr>
          </w:p>
          <w:p w14:paraId="51D12ED4">
            <w:pPr>
              <w:rPr>
                <w:rFonts w:ascii="Times New Roman" w:hAnsi="Times New Roman" w:cs="Times New Roman"/>
                <w:color w:val="auto"/>
                <w:sz w:val="20"/>
                <w:szCs w:val="20"/>
              </w:rPr>
            </w:pPr>
          </w:p>
          <w:p w14:paraId="60FE60FE">
            <w:pPr>
              <w:rPr>
                <w:rFonts w:ascii="Times New Roman" w:hAnsi="Times New Roman" w:cs="Times New Roman"/>
                <w:color w:val="auto"/>
                <w:sz w:val="20"/>
                <w:szCs w:val="20"/>
              </w:rPr>
            </w:pPr>
          </w:p>
          <w:p w14:paraId="19DBD248">
            <w:pPr>
              <w:widowControl/>
              <w:jc w:val="left"/>
              <w:rPr>
                <w:rFonts w:ascii="Times New Roman" w:hAnsi="Times New Roman" w:cs="Times New Roman"/>
                <w:color w:val="auto"/>
                <w:sz w:val="20"/>
                <w:szCs w:val="20"/>
              </w:rPr>
            </w:pPr>
            <w:r>
              <w:rPr>
                <w:rFonts w:ascii="Times New Roman" w:hAnsi="Times New Roman" w:eastAsia="宋体" w:cs="Times New Roman"/>
                <w:color w:val="auto"/>
                <w:kern w:val="0"/>
                <w:sz w:val="20"/>
                <w:szCs w:val="20"/>
                <w:lang w:bidi="ar"/>
              </w:rPr>
              <w:t>Did not have any problems with the activity=0; some difficulty with the activity or could not do the activity=1.</w:t>
            </w:r>
          </w:p>
          <w:p w14:paraId="211EDE1D">
            <w:pPr>
              <w:ind w:firstLine="591"/>
              <w:jc w:val="left"/>
              <w:rPr>
                <w:rFonts w:ascii="Times New Roman" w:hAnsi="Times New Roman" w:cs="Times New Roman"/>
                <w:color w:val="auto"/>
                <w:sz w:val="20"/>
                <w:szCs w:val="20"/>
              </w:rPr>
            </w:pPr>
          </w:p>
        </w:tc>
      </w:tr>
      <w:tr w14:paraId="4B6825EA">
        <w:tc>
          <w:tcPr>
            <w:tcW w:w="893" w:type="dxa"/>
          </w:tcPr>
          <w:p w14:paraId="66C3FC44">
            <w:pPr>
              <w:rPr>
                <w:rFonts w:ascii="Times New Roman" w:hAnsi="Times New Roman" w:cs="Times New Roman"/>
                <w:color w:val="auto"/>
                <w:sz w:val="20"/>
                <w:szCs w:val="20"/>
              </w:rPr>
            </w:pPr>
            <w:r>
              <w:rPr>
                <w:rFonts w:ascii="Times New Roman" w:hAnsi="Times New Roman" w:cs="Times New Roman"/>
                <w:color w:val="auto"/>
                <w:sz w:val="20"/>
                <w:szCs w:val="20"/>
              </w:rPr>
              <w:t>11</w:t>
            </w:r>
          </w:p>
        </w:tc>
        <w:tc>
          <w:tcPr>
            <w:tcW w:w="4788" w:type="dxa"/>
          </w:tcPr>
          <w:p w14:paraId="07B1AE99">
            <w:pPr>
              <w:widowControl/>
              <w:jc w:val="left"/>
              <w:rPr>
                <w:rFonts w:ascii="Times New Roman" w:hAnsi="Times New Roman" w:cs="Times New Roman"/>
                <w:color w:val="auto"/>
                <w:sz w:val="20"/>
                <w:szCs w:val="20"/>
              </w:rPr>
            </w:pPr>
            <w:r>
              <w:rPr>
                <w:rFonts w:ascii="Times New Roman" w:hAnsi="Times New Roman" w:eastAsia="宋体" w:cs="Times New Roman"/>
                <w:color w:val="auto"/>
                <w:kern w:val="0"/>
                <w:sz w:val="20"/>
                <w:szCs w:val="20"/>
                <w:lang w:bidi="ar"/>
              </w:rPr>
              <w:t>Difficulty with bathing or showering</w:t>
            </w:r>
          </w:p>
        </w:tc>
        <w:tc>
          <w:tcPr>
            <w:tcW w:w="2680" w:type="dxa"/>
            <w:vMerge w:val="continue"/>
          </w:tcPr>
          <w:p w14:paraId="4683DAA7">
            <w:pPr>
              <w:rPr>
                <w:rFonts w:ascii="Times New Roman" w:hAnsi="Times New Roman" w:cs="Times New Roman"/>
                <w:color w:val="auto"/>
                <w:sz w:val="20"/>
                <w:szCs w:val="20"/>
              </w:rPr>
            </w:pPr>
          </w:p>
        </w:tc>
      </w:tr>
      <w:tr w14:paraId="05B79D68">
        <w:tc>
          <w:tcPr>
            <w:tcW w:w="893" w:type="dxa"/>
          </w:tcPr>
          <w:p w14:paraId="75835566">
            <w:pPr>
              <w:rPr>
                <w:rFonts w:ascii="Times New Roman" w:hAnsi="Times New Roman" w:cs="Times New Roman"/>
                <w:color w:val="auto"/>
                <w:sz w:val="20"/>
                <w:szCs w:val="20"/>
              </w:rPr>
            </w:pPr>
            <w:r>
              <w:rPr>
                <w:rFonts w:ascii="Times New Roman" w:hAnsi="Times New Roman" w:cs="Times New Roman"/>
                <w:color w:val="auto"/>
                <w:sz w:val="20"/>
                <w:szCs w:val="20"/>
              </w:rPr>
              <w:t>12</w:t>
            </w:r>
          </w:p>
        </w:tc>
        <w:tc>
          <w:tcPr>
            <w:tcW w:w="4788" w:type="dxa"/>
          </w:tcPr>
          <w:p w14:paraId="4A7030A0">
            <w:pPr>
              <w:widowControl/>
              <w:jc w:val="left"/>
              <w:rPr>
                <w:rFonts w:ascii="Times New Roman" w:hAnsi="Times New Roman" w:cs="Times New Roman"/>
                <w:color w:val="auto"/>
                <w:sz w:val="20"/>
                <w:szCs w:val="20"/>
              </w:rPr>
            </w:pPr>
            <w:r>
              <w:rPr>
                <w:rFonts w:ascii="Times New Roman" w:hAnsi="Times New Roman" w:eastAsia="宋体" w:cs="Times New Roman"/>
                <w:color w:val="auto"/>
                <w:kern w:val="0"/>
                <w:sz w:val="20"/>
                <w:szCs w:val="20"/>
                <w:lang w:bidi="ar"/>
              </w:rPr>
              <w:t>Difficulty with eating</w:t>
            </w:r>
          </w:p>
        </w:tc>
        <w:tc>
          <w:tcPr>
            <w:tcW w:w="2680" w:type="dxa"/>
            <w:vMerge w:val="continue"/>
          </w:tcPr>
          <w:p w14:paraId="4D064CA8">
            <w:pPr>
              <w:rPr>
                <w:rFonts w:ascii="Times New Roman" w:hAnsi="Times New Roman" w:cs="Times New Roman"/>
                <w:color w:val="auto"/>
                <w:sz w:val="20"/>
                <w:szCs w:val="20"/>
              </w:rPr>
            </w:pPr>
          </w:p>
        </w:tc>
      </w:tr>
      <w:tr w14:paraId="7D4A95D1">
        <w:tc>
          <w:tcPr>
            <w:tcW w:w="893" w:type="dxa"/>
          </w:tcPr>
          <w:p w14:paraId="701E401F">
            <w:pPr>
              <w:rPr>
                <w:rFonts w:ascii="Times New Roman" w:hAnsi="Times New Roman" w:cs="Times New Roman"/>
                <w:color w:val="auto"/>
                <w:sz w:val="20"/>
                <w:szCs w:val="20"/>
              </w:rPr>
            </w:pPr>
            <w:r>
              <w:rPr>
                <w:rFonts w:ascii="Times New Roman" w:hAnsi="Times New Roman" w:cs="Times New Roman"/>
                <w:color w:val="auto"/>
                <w:sz w:val="20"/>
                <w:szCs w:val="20"/>
              </w:rPr>
              <w:t>13</w:t>
            </w:r>
          </w:p>
        </w:tc>
        <w:tc>
          <w:tcPr>
            <w:tcW w:w="4788" w:type="dxa"/>
          </w:tcPr>
          <w:p w14:paraId="538EDEF2">
            <w:pPr>
              <w:widowControl/>
              <w:jc w:val="left"/>
              <w:rPr>
                <w:rFonts w:ascii="Times New Roman" w:hAnsi="Times New Roman" w:cs="Times New Roman"/>
                <w:color w:val="auto"/>
                <w:sz w:val="20"/>
                <w:szCs w:val="20"/>
              </w:rPr>
            </w:pPr>
            <w:r>
              <w:rPr>
                <w:rFonts w:ascii="Times New Roman" w:hAnsi="Times New Roman" w:eastAsia="宋体" w:cs="Times New Roman"/>
                <w:color w:val="auto"/>
                <w:kern w:val="0"/>
                <w:sz w:val="20"/>
                <w:szCs w:val="20"/>
                <w:lang w:bidi="ar"/>
              </w:rPr>
              <w:t>Difficulty with getting in and out of bed</w:t>
            </w:r>
          </w:p>
        </w:tc>
        <w:tc>
          <w:tcPr>
            <w:tcW w:w="2680" w:type="dxa"/>
            <w:vMerge w:val="continue"/>
          </w:tcPr>
          <w:p w14:paraId="2B0BC328">
            <w:pPr>
              <w:rPr>
                <w:rFonts w:ascii="Times New Roman" w:hAnsi="Times New Roman" w:cs="Times New Roman"/>
                <w:color w:val="auto"/>
                <w:sz w:val="20"/>
                <w:szCs w:val="20"/>
              </w:rPr>
            </w:pPr>
          </w:p>
        </w:tc>
      </w:tr>
      <w:tr w14:paraId="14443D53">
        <w:tc>
          <w:tcPr>
            <w:tcW w:w="893" w:type="dxa"/>
          </w:tcPr>
          <w:p w14:paraId="31626D49">
            <w:pPr>
              <w:rPr>
                <w:rFonts w:ascii="Times New Roman" w:hAnsi="Times New Roman" w:cs="Times New Roman"/>
                <w:color w:val="auto"/>
                <w:sz w:val="20"/>
                <w:szCs w:val="20"/>
              </w:rPr>
            </w:pPr>
            <w:r>
              <w:rPr>
                <w:rFonts w:ascii="Times New Roman" w:hAnsi="Times New Roman" w:cs="Times New Roman"/>
                <w:color w:val="auto"/>
                <w:sz w:val="20"/>
                <w:szCs w:val="20"/>
              </w:rPr>
              <w:t>14</w:t>
            </w:r>
          </w:p>
        </w:tc>
        <w:tc>
          <w:tcPr>
            <w:tcW w:w="4788" w:type="dxa"/>
          </w:tcPr>
          <w:p w14:paraId="280754D3">
            <w:pPr>
              <w:widowControl/>
              <w:jc w:val="left"/>
              <w:rPr>
                <w:rFonts w:ascii="Times New Roman" w:hAnsi="Times New Roman" w:cs="Times New Roman"/>
                <w:color w:val="auto"/>
                <w:sz w:val="20"/>
                <w:szCs w:val="20"/>
              </w:rPr>
            </w:pPr>
            <w:r>
              <w:rPr>
                <w:rFonts w:ascii="Times New Roman" w:hAnsi="Times New Roman" w:eastAsia="宋体" w:cs="Times New Roman"/>
                <w:color w:val="auto"/>
                <w:kern w:val="0"/>
                <w:sz w:val="20"/>
                <w:szCs w:val="20"/>
                <w:lang w:bidi="ar"/>
              </w:rPr>
              <w:t>Difficulty with using the toilet </w:t>
            </w:r>
          </w:p>
        </w:tc>
        <w:tc>
          <w:tcPr>
            <w:tcW w:w="2680" w:type="dxa"/>
            <w:vMerge w:val="continue"/>
          </w:tcPr>
          <w:p w14:paraId="3C4DEB2F">
            <w:pPr>
              <w:rPr>
                <w:rFonts w:ascii="Times New Roman" w:hAnsi="Times New Roman" w:cs="Times New Roman"/>
                <w:color w:val="auto"/>
                <w:sz w:val="20"/>
                <w:szCs w:val="20"/>
              </w:rPr>
            </w:pPr>
          </w:p>
        </w:tc>
      </w:tr>
      <w:tr w14:paraId="3E58DE44">
        <w:tc>
          <w:tcPr>
            <w:tcW w:w="893" w:type="dxa"/>
          </w:tcPr>
          <w:p w14:paraId="18F14510">
            <w:pPr>
              <w:rPr>
                <w:rFonts w:ascii="Times New Roman" w:hAnsi="Times New Roman" w:cs="Times New Roman"/>
                <w:color w:val="auto"/>
                <w:sz w:val="20"/>
                <w:szCs w:val="20"/>
              </w:rPr>
            </w:pPr>
            <w:r>
              <w:rPr>
                <w:rFonts w:ascii="Times New Roman" w:hAnsi="Times New Roman" w:cs="Times New Roman"/>
                <w:color w:val="auto"/>
                <w:sz w:val="20"/>
                <w:szCs w:val="20"/>
              </w:rPr>
              <w:t>15</w:t>
            </w:r>
          </w:p>
        </w:tc>
        <w:tc>
          <w:tcPr>
            <w:tcW w:w="4788" w:type="dxa"/>
          </w:tcPr>
          <w:p w14:paraId="7AF33B38">
            <w:pPr>
              <w:widowControl/>
              <w:jc w:val="left"/>
              <w:rPr>
                <w:rFonts w:ascii="Times New Roman" w:hAnsi="Times New Roman" w:cs="Times New Roman"/>
                <w:color w:val="auto"/>
                <w:sz w:val="20"/>
                <w:szCs w:val="20"/>
              </w:rPr>
            </w:pPr>
            <w:r>
              <w:rPr>
                <w:rFonts w:ascii="Times New Roman" w:hAnsi="Times New Roman" w:eastAsia="宋体" w:cs="Times New Roman"/>
                <w:color w:val="auto"/>
                <w:kern w:val="0"/>
                <w:sz w:val="20"/>
                <w:szCs w:val="20"/>
                <w:lang w:bidi="ar"/>
              </w:rPr>
              <w:t>Difficulty with managing money</w:t>
            </w:r>
          </w:p>
        </w:tc>
        <w:tc>
          <w:tcPr>
            <w:tcW w:w="2680" w:type="dxa"/>
            <w:vMerge w:val="continue"/>
          </w:tcPr>
          <w:p w14:paraId="6033CD53">
            <w:pPr>
              <w:rPr>
                <w:rFonts w:ascii="Times New Roman" w:hAnsi="Times New Roman" w:cs="Times New Roman"/>
                <w:color w:val="auto"/>
                <w:sz w:val="20"/>
                <w:szCs w:val="20"/>
              </w:rPr>
            </w:pPr>
          </w:p>
        </w:tc>
      </w:tr>
      <w:tr w14:paraId="58B4CC40">
        <w:tc>
          <w:tcPr>
            <w:tcW w:w="893" w:type="dxa"/>
          </w:tcPr>
          <w:p w14:paraId="7253ACDE">
            <w:pPr>
              <w:rPr>
                <w:rFonts w:ascii="Times New Roman" w:hAnsi="Times New Roman" w:cs="Times New Roman"/>
                <w:color w:val="auto"/>
                <w:sz w:val="20"/>
                <w:szCs w:val="20"/>
              </w:rPr>
            </w:pPr>
            <w:r>
              <w:rPr>
                <w:rFonts w:ascii="Times New Roman" w:hAnsi="Times New Roman" w:cs="Times New Roman"/>
                <w:color w:val="auto"/>
                <w:sz w:val="20"/>
                <w:szCs w:val="20"/>
              </w:rPr>
              <w:t>16</w:t>
            </w:r>
          </w:p>
        </w:tc>
        <w:tc>
          <w:tcPr>
            <w:tcW w:w="4788" w:type="dxa"/>
          </w:tcPr>
          <w:p w14:paraId="0F1BBC82">
            <w:pPr>
              <w:widowControl/>
              <w:jc w:val="left"/>
              <w:rPr>
                <w:rFonts w:ascii="Times New Roman" w:hAnsi="Times New Roman" w:cs="Times New Roman"/>
                <w:color w:val="auto"/>
                <w:sz w:val="20"/>
                <w:szCs w:val="20"/>
              </w:rPr>
            </w:pPr>
            <w:r>
              <w:rPr>
                <w:rFonts w:ascii="Times New Roman" w:hAnsi="Times New Roman" w:eastAsia="宋体" w:cs="Times New Roman"/>
                <w:color w:val="auto"/>
                <w:kern w:val="0"/>
                <w:sz w:val="20"/>
                <w:szCs w:val="20"/>
                <w:lang w:bidi="ar"/>
              </w:rPr>
              <w:t>Difficulty with taking medications</w:t>
            </w:r>
          </w:p>
        </w:tc>
        <w:tc>
          <w:tcPr>
            <w:tcW w:w="2680" w:type="dxa"/>
            <w:vMerge w:val="continue"/>
          </w:tcPr>
          <w:p w14:paraId="361B8472">
            <w:pPr>
              <w:rPr>
                <w:rFonts w:ascii="Times New Roman" w:hAnsi="Times New Roman" w:cs="Times New Roman"/>
                <w:color w:val="auto"/>
                <w:sz w:val="20"/>
                <w:szCs w:val="20"/>
              </w:rPr>
            </w:pPr>
          </w:p>
        </w:tc>
      </w:tr>
      <w:tr w14:paraId="012EB77D">
        <w:tc>
          <w:tcPr>
            <w:tcW w:w="893" w:type="dxa"/>
          </w:tcPr>
          <w:p w14:paraId="2B0C8DFD">
            <w:pPr>
              <w:rPr>
                <w:rFonts w:ascii="Times New Roman" w:hAnsi="Times New Roman" w:cs="Times New Roman"/>
                <w:color w:val="auto"/>
                <w:sz w:val="20"/>
                <w:szCs w:val="20"/>
              </w:rPr>
            </w:pPr>
            <w:r>
              <w:rPr>
                <w:rFonts w:ascii="Times New Roman" w:hAnsi="Times New Roman" w:cs="Times New Roman"/>
                <w:color w:val="auto"/>
                <w:sz w:val="20"/>
                <w:szCs w:val="20"/>
              </w:rPr>
              <w:t>17</w:t>
            </w:r>
          </w:p>
        </w:tc>
        <w:tc>
          <w:tcPr>
            <w:tcW w:w="4788" w:type="dxa"/>
          </w:tcPr>
          <w:p w14:paraId="1BAFFB7A">
            <w:pPr>
              <w:widowControl/>
              <w:jc w:val="left"/>
              <w:rPr>
                <w:rFonts w:ascii="Times New Roman" w:hAnsi="Times New Roman" w:cs="Times New Roman"/>
                <w:color w:val="auto"/>
                <w:sz w:val="20"/>
                <w:szCs w:val="20"/>
              </w:rPr>
            </w:pPr>
            <w:r>
              <w:rPr>
                <w:rFonts w:ascii="Times New Roman" w:hAnsi="Times New Roman" w:eastAsia="宋体" w:cs="Times New Roman"/>
                <w:color w:val="auto"/>
                <w:kern w:val="0"/>
                <w:sz w:val="20"/>
                <w:szCs w:val="20"/>
                <w:lang w:bidi="ar"/>
              </w:rPr>
              <w:t xml:space="preserve">Difficulty with shopping for groceries </w:t>
            </w:r>
          </w:p>
        </w:tc>
        <w:tc>
          <w:tcPr>
            <w:tcW w:w="2680" w:type="dxa"/>
            <w:vMerge w:val="continue"/>
          </w:tcPr>
          <w:p w14:paraId="494F459F">
            <w:pPr>
              <w:rPr>
                <w:rFonts w:ascii="Times New Roman" w:hAnsi="Times New Roman" w:cs="Times New Roman"/>
                <w:color w:val="auto"/>
                <w:sz w:val="20"/>
                <w:szCs w:val="20"/>
              </w:rPr>
            </w:pPr>
          </w:p>
        </w:tc>
      </w:tr>
      <w:tr w14:paraId="0278A075">
        <w:tc>
          <w:tcPr>
            <w:tcW w:w="893" w:type="dxa"/>
          </w:tcPr>
          <w:p w14:paraId="7841D7E6">
            <w:pPr>
              <w:rPr>
                <w:rFonts w:ascii="Times New Roman" w:hAnsi="Times New Roman" w:cs="Times New Roman"/>
                <w:color w:val="auto"/>
                <w:sz w:val="20"/>
                <w:szCs w:val="20"/>
              </w:rPr>
            </w:pPr>
            <w:r>
              <w:rPr>
                <w:rFonts w:ascii="Times New Roman" w:hAnsi="Times New Roman" w:cs="Times New Roman"/>
                <w:color w:val="auto"/>
                <w:sz w:val="20"/>
                <w:szCs w:val="20"/>
              </w:rPr>
              <w:t>18</w:t>
            </w:r>
          </w:p>
        </w:tc>
        <w:tc>
          <w:tcPr>
            <w:tcW w:w="4788" w:type="dxa"/>
          </w:tcPr>
          <w:p w14:paraId="11049A2E">
            <w:pPr>
              <w:widowControl/>
              <w:jc w:val="left"/>
              <w:rPr>
                <w:rFonts w:ascii="Times New Roman" w:hAnsi="Times New Roman" w:cs="Times New Roman"/>
                <w:color w:val="auto"/>
                <w:sz w:val="20"/>
                <w:szCs w:val="20"/>
              </w:rPr>
            </w:pPr>
            <w:r>
              <w:rPr>
                <w:rFonts w:ascii="Times New Roman" w:hAnsi="Times New Roman" w:eastAsia="宋体" w:cs="Times New Roman"/>
                <w:color w:val="auto"/>
                <w:kern w:val="0"/>
                <w:sz w:val="20"/>
                <w:szCs w:val="20"/>
                <w:lang w:bidi="ar"/>
              </w:rPr>
              <w:t>Difficulty with preparing meals</w:t>
            </w:r>
          </w:p>
        </w:tc>
        <w:tc>
          <w:tcPr>
            <w:tcW w:w="2680" w:type="dxa"/>
            <w:vMerge w:val="continue"/>
          </w:tcPr>
          <w:p w14:paraId="789B8CE2">
            <w:pPr>
              <w:rPr>
                <w:rFonts w:ascii="Times New Roman" w:hAnsi="Times New Roman" w:cs="Times New Roman"/>
                <w:color w:val="auto"/>
                <w:sz w:val="20"/>
                <w:szCs w:val="20"/>
              </w:rPr>
            </w:pPr>
          </w:p>
        </w:tc>
      </w:tr>
      <w:tr w14:paraId="0D4A0460">
        <w:tc>
          <w:tcPr>
            <w:tcW w:w="893" w:type="dxa"/>
          </w:tcPr>
          <w:p w14:paraId="68B0609F">
            <w:pPr>
              <w:rPr>
                <w:rFonts w:ascii="Times New Roman" w:hAnsi="Times New Roman" w:cs="Times New Roman"/>
                <w:color w:val="auto"/>
                <w:sz w:val="20"/>
                <w:szCs w:val="20"/>
              </w:rPr>
            </w:pPr>
            <w:r>
              <w:rPr>
                <w:rFonts w:ascii="Times New Roman" w:hAnsi="Times New Roman" w:cs="Times New Roman"/>
                <w:color w:val="auto"/>
                <w:sz w:val="20"/>
                <w:szCs w:val="20"/>
              </w:rPr>
              <w:t>19</w:t>
            </w:r>
          </w:p>
        </w:tc>
        <w:tc>
          <w:tcPr>
            <w:tcW w:w="4788" w:type="dxa"/>
          </w:tcPr>
          <w:p w14:paraId="5177B5D7">
            <w:pPr>
              <w:widowControl/>
              <w:jc w:val="left"/>
              <w:rPr>
                <w:rFonts w:ascii="Times New Roman" w:hAnsi="Times New Roman" w:cs="Times New Roman"/>
                <w:color w:val="auto"/>
                <w:sz w:val="20"/>
                <w:szCs w:val="20"/>
              </w:rPr>
            </w:pPr>
            <w:r>
              <w:rPr>
                <w:rFonts w:ascii="Times New Roman" w:hAnsi="Times New Roman" w:eastAsia="宋体" w:cs="Times New Roman"/>
                <w:color w:val="auto"/>
                <w:kern w:val="0"/>
                <w:sz w:val="20"/>
                <w:szCs w:val="20"/>
                <w:lang w:bidi="ar"/>
              </w:rPr>
              <w:t>Difficulty with doing housework</w:t>
            </w:r>
          </w:p>
        </w:tc>
        <w:tc>
          <w:tcPr>
            <w:tcW w:w="2680" w:type="dxa"/>
            <w:vMerge w:val="continue"/>
          </w:tcPr>
          <w:p w14:paraId="7887D02B">
            <w:pPr>
              <w:rPr>
                <w:rFonts w:ascii="Times New Roman" w:hAnsi="Times New Roman" w:cs="Times New Roman"/>
                <w:color w:val="auto"/>
                <w:sz w:val="20"/>
                <w:szCs w:val="20"/>
              </w:rPr>
            </w:pPr>
          </w:p>
        </w:tc>
      </w:tr>
      <w:tr w14:paraId="11049BB6">
        <w:tc>
          <w:tcPr>
            <w:tcW w:w="893" w:type="dxa"/>
          </w:tcPr>
          <w:p w14:paraId="6B968900">
            <w:pPr>
              <w:rPr>
                <w:rFonts w:ascii="Times New Roman" w:hAnsi="Times New Roman" w:cs="Times New Roman"/>
                <w:color w:val="auto"/>
                <w:sz w:val="20"/>
                <w:szCs w:val="20"/>
              </w:rPr>
            </w:pPr>
            <w:r>
              <w:rPr>
                <w:rFonts w:ascii="Times New Roman" w:hAnsi="Times New Roman" w:cs="Times New Roman"/>
                <w:color w:val="auto"/>
                <w:sz w:val="20"/>
                <w:szCs w:val="20"/>
              </w:rPr>
              <w:t>20</w:t>
            </w:r>
          </w:p>
        </w:tc>
        <w:tc>
          <w:tcPr>
            <w:tcW w:w="4788" w:type="dxa"/>
          </w:tcPr>
          <w:p w14:paraId="0912B2B3">
            <w:pPr>
              <w:widowControl/>
              <w:jc w:val="left"/>
              <w:rPr>
                <w:rFonts w:ascii="Times New Roman" w:hAnsi="Times New Roman" w:cs="Times New Roman"/>
                <w:color w:val="auto"/>
                <w:sz w:val="20"/>
                <w:szCs w:val="20"/>
              </w:rPr>
            </w:pPr>
            <w:r>
              <w:rPr>
                <w:rFonts w:ascii="Times New Roman" w:hAnsi="Times New Roman" w:eastAsia="宋体" w:cs="Times New Roman"/>
                <w:color w:val="auto"/>
                <w:kern w:val="0"/>
                <w:sz w:val="20"/>
                <w:szCs w:val="20"/>
                <w:lang w:bidi="ar"/>
              </w:rPr>
              <w:t>Difficulty with walking 100 yards</w:t>
            </w:r>
          </w:p>
        </w:tc>
        <w:tc>
          <w:tcPr>
            <w:tcW w:w="2680" w:type="dxa"/>
            <w:vMerge w:val="continue"/>
          </w:tcPr>
          <w:p w14:paraId="2D5E2D82">
            <w:pPr>
              <w:rPr>
                <w:rFonts w:ascii="Times New Roman" w:hAnsi="Times New Roman" w:cs="Times New Roman"/>
                <w:color w:val="auto"/>
                <w:sz w:val="20"/>
                <w:szCs w:val="20"/>
              </w:rPr>
            </w:pPr>
          </w:p>
        </w:tc>
      </w:tr>
      <w:tr w14:paraId="71E1242C">
        <w:tc>
          <w:tcPr>
            <w:tcW w:w="893" w:type="dxa"/>
          </w:tcPr>
          <w:p w14:paraId="78D65388">
            <w:pPr>
              <w:rPr>
                <w:rFonts w:ascii="Times New Roman" w:hAnsi="Times New Roman" w:cs="Times New Roman"/>
                <w:color w:val="auto"/>
                <w:sz w:val="20"/>
                <w:szCs w:val="20"/>
              </w:rPr>
            </w:pPr>
            <w:r>
              <w:rPr>
                <w:rFonts w:ascii="Times New Roman" w:hAnsi="Times New Roman" w:cs="Times New Roman"/>
                <w:color w:val="auto"/>
                <w:sz w:val="20"/>
                <w:szCs w:val="20"/>
              </w:rPr>
              <w:t>21</w:t>
            </w:r>
          </w:p>
        </w:tc>
        <w:tc>
          <w:tcPr>
            <w:tcW w:w="4788" w:type="dxa"/>
          </w:tcPr>
          <w:p w14:paraId="514F6E02">
            <w:pPr>
              <w:widowControl/>
              <w:jc w:val="left"/>
              <w:rPr>
                <w:rFonts w:ascii="Times New Roman" w:hAnsi="Times New Roman" w:cs="Times New Roman"/>
                <w:color w:val="auto"/>
                <w:sz w:val="20"/>
                <w:szCs w:val="20"/>
              </w:rPr>
            </w:pPr>
            <w:r>
              <w:rPr>
                <w:rFonts w:ascii="Times New Roman" w:hAnsi="Times New Roman" w:eastAsia="宋体" w:cs="Times New Roman"/>
                <w:color w:val="auto"/>
                <w:kern w:val="0"/>
                <w:sz w:val="20"/>
                <w:szCs w:val="20"/>
                <w:lang w:bidi="ar"/>
              </w:rPr>
              <w:t>Difficulty with getting up from a chair after sitting for long periods</w:t>
            </w:r>
          </w:p>
        </w:tc>
        <w:tc>
          <w:tcPr>
            <w:tcW w:w="2680" w:type="dxa"/>
            <w:vMerge w:val="continue"/>
          </w:tcPr>
          <w:p w14:paraId="6F3C2840">
            <w:pPr>
              <w:rPr>
                <w:rFonts w:ascii="Times New Roman" w:hAnsi="Times New Roman" w:cs="Times New Roman"/>
                <w:color w:val="auto"/>
                <w:sz w:val="20"/>
                <w:szCs w:val="20"/>
              </w:rPr>
            </w:pPr>
          </w:p>
        </w:tc>
      </w:tr>
      <w:tr w14:paraId="4522128A">
        <w:tc>
          <w:tcPr>
            <w:tcW w:w="893" w:type="dxa"/>
          </w:tcPr>
          <w:p w14:paraId="65358EAA">
            <w:pPr>
              <w:rPr>
                <w:rFonts w:ascii="Times New Roman" w:hAnsi="Times New Roman" w:cs="Times New Roman"/>
                <w:color w:val="auto"/>
                <w:sz w:val="20"/>
                <w:szCs w:val="20"/>
              </w:rPr>
            </w:pPr>
            <w:r>
              <w:rPr>
                <w:rFonts w:ascii="Times New Roman" w:hAnsi="Times New Roman" w:cs="Times New Roman"/>
                <w:color w:val="auto"/>
                <w:sz w:val="20"/>
                <w:szCs w:val="20"/>
              </w:rPr>
              <w:t>22</w:t>
            </w:r>
          </w:p>
        </w:tc>
        <w:tc>
          <w:tcPr>
            <w:tcW w:w="4788" w:type="dxa"/>
          </w:tcPr>
          <w:p w14:paraId="52AEF223">
            <w:pPr>
              <w:widowControl/>
              <w:jc w:val="left"/>
              <w:rPr>
                <w:rFonts w:ascii="Times New Roman" w:hAnsi="Times New Roman" w:cs="Times New Roman"/>
                <w:color w:val="auto"/>
                <w:sz w:val="20"/>
                <w:szCs w:val="20"/>
              </w:rPr>
            </w:pPr>
            <w:r>
              <w:rPr>
                <w:rFonts w:ascii="Times New Roman" w:hAnsi="Times New Roman" w:eastAsia="宋体" w:cs="Times New Roman"/>
                <w:color w:val="auto"/>
                <w:kern w:val="0"/>
                <w:sz w:val="20"/>
                <w:szCs w:val="20"/>
                <w:lang w:bidi="ar"/>
              </w:rPr>
              <w:t>Difficulty with climbing several flights of stairs without resting</w:t>
            </w:r>
          </w:p>
        </w:tc>
        <w:tc>
          <w:tcPr>
            <w:tcW w:w="2680" w:type="dxa"/>
            <w:vMerge w:val="continue"/>
          </w:tcPr>
          <w:p w14:paraId="1C8C1583">
            <w:pPr>
              <w:rPr>
                <w:rFonts w:ascii="Times New Roman" w:hAnsi="Times New Roman" w:cs="Times New Roman"/>
                <w:color w:val="auto"/>
                <w:sz w:val="20"/>
                <w:szCs w:val="20"/>
              </w:rPr>
            </w:pPr>
          </w:p>
        </w:tc>
      </w:tr>
      <w:tr w14:paraId="746EB9CB">
        <w:tc>
          <w:tcPr>
            <w:tcW w:w="893" w:type="dxa"/>
          </w:tcPr>
          <w:p w14:paraId="472E0AB4">
            <w:pPr>
              <w:rPr>
                <w:rFonts w:ascii="Times New Roman" w:hAnsi="Times New Roman" w:cs="Times New Roman"/>
                <w:color w:val="auto"/>
                <w:sz w:val="20"/>
                <w:szCs w:val="20"/>
              </w:rPr>
            </w:pPr>
            <w:r>
              <w:rPr>
                <w:rFonts w:ascii="Times New Roman" w:hAnsi="Times New Roman" w:cs="Times New Roman"/>
                <w:color w:val="auto"/>
                <w:sz w:val="20"/>
                <w:szCs w:val="20"/>
              </w:rPr>
              <w:t>23</w:t>
            </w:r>
          </w:p>
        </w:tc>
        <w:tc>
          <w:tcPr>
            <w:tcW w:w="4788" w:type="dxa"/>
          </w:tcPr>
          <w:p w14:paraId="4C5D7BAC">
            <w:pPr>
              <w:widowControl/>
              <w:jc w:val="left"/>
              <w:rPr>
                <w:rFonts w:ascii="Times New Roman" w:hAnsi="Times New Roman" w:cs="Times New Roman"/>
                <w:color w:val="auto"/>
                <w:sz w:val="20"/>
                <w:szCs w:val="20"/>
              </w:rPr>
            </w:pPr>
            <w:r>
              <w:rPr>
                <w:rFonts w:ascii="Times New Roman" w:hAnsi="Times New Roman" w:eastAsia="宋体" w:cs="Times New Roman"/>
                <w:color w:val="auto"/>
                <w:kern w:val="0"/>
                <w:sz w:val="20"/>
                <w:szCs w:val="20"/>
                <w:lang w:bidi="ar"/>
              </w:rPr>
              <w:t>Difficulty with lifting or carrying weights over 10 pounds/ jins</w:t>
            </w:r>
          </w:p>
        </w:tc>
        <w:tc>
          <w:tcPr>
            <w:tcW w:w="2680" w:type="dxa"/>
            <w:vMerge w:val="continue"/>
          </w:tcPr>
          <w:p w14:paraId="395E5EFC">
            <w:pPr>
              <w:rPr>
                <w:rFonts w:ascii="Times New Roman" w:hAnsi="Times New Roman" w:cs="Times New Roman"/>
                <w:color w:val="auto"/>
                <w:sz w:val="20"/>
                <w:szCs w:val="20"/>
              </w:rPr>
            </w:pPr>
          </w:p>
        </w:tc>
      </w:tr>
      <w:tr w14:paraId="54D2F84A">
        <w:tc>
          <w:tcPr>
            <w:tcW w:w="893" w:type="dxa"/>
          </w:tcPr>
          <w:p w14:paraId="56DA8F30">
            <w:pPr>
              <w:rPr>
                <w:rFonts w:ascii="Times New Roman" w:hAnsi="Times New Roman" w:cs="Times New Roman"/>
                <w:color w:val="auto"/>
                <w:sz w:val="20"/>
                <w:szCs w:val="20"/>
              </w:rPr>
            </w:pPr>
            <w:r>
              <w:rPr>
                <w:rFonts w:ascii="Times New Roman" w:hAnsi="Times New Roman" w:cs="Times New Roman"/>
                <w:color w:val="auto"/>
                <w:sz w:val="20"/>
                <w:szCs w:val="20"/>
              </w:rPr>
              <w:t>24</w:t>
            </w:r>
          </w:p>
        </w:tc>
        <w:tc>
          <w:tcPr>
            <w:tcW w:w="4788" w:type="dxa"/>
          </w:tcPr>
          <w:p w14:paraId="19B41A9A">
            <w:pPr>
              <w:widowControl/>
              <w:jc w:val="left"/>
              <w:rPr>
                <w:rFonts w:ascii="Times New Roman" w:hAnsi="Times New Roman" w:cs="Times New Roman"/>
                <w:color w:val="auto"/>
                <w:sz w:val="20"/>
                <w:szCs w:val="20"/>
              </w:rPr>
            </w:pPr>
            <w:r>
              <w:rPr>
                <w:rFonts w:ascii="Times New Roman" w:hAnsi="Times New Roman" w:eastAsia="宋体" w:cs="Times New Roman"/>
                <w:color w:val="auto"/>
                <w:kern w:val="0"/>
                <w:sz w:val="20"/>
                <w:szCs w:val="20"/>
                <w:lang w:bidi="ar"/>
              </w:rPr>
              <w:t>Difficulty with picking up a coin from the table</w:t>
            </w:r>
          </w:p>
        </w:tc>
        <w:tc>
          <w:tcPr>
            <w:tcW w:w="2680" w:type="dxa"/>
            <w:vMerge w:val="continue"/>
          </w:tcPr>
          <w:p w14:paraId="2D6D4A95">
            <w:pPr>
              <w:rPr>
                <w:rFonts w:ascii="Times New Roman" w:hAnsi="Times New Roman" w:cs="Times New Roman"/>
                <w:color w:val="auto"/>
                <w:sz w:val="20"/>
                <w:szCs w:val="20"/>
              </w:rPr>
            </w:pPr>
          </w:p>
        </w:tc>
      </w:tr>
      <w:tr w14:paraId="58874790">
        <w:tc>
          <w:tcPr>
            <w:tcW w:w="893" w:type="dxa"/>
          </w:tcPr>
          <w:p w14:paraId="3C8C17A2">
            <w:pPr>
              <w:rPr>
                <w:rFonts w:ascii="Times New Roman" w:hAnsi="Times New Roman" w:cs="Times New Roman"/>
                <w:color w:val="auto"/>
                <w:sz w:val="20"/>
                <w:szCs w:val="20"/>
              </w:rPr>
            </w:pPr>
            <w:r>
              <w:rPr>
                <w:rFonts w:ascii="Times New Roman" w:hAnsi="Times New Roman" w:cs="Times New Roman"/>
                <w:color w:val="auto"/>
                <w:sz w:val="20"/>
                <w:szCs w:val="20"/>
              </w:rPr>
              <w:t>25</w:t>
            </w:r>
          </w:p>
        </w:tc>
        <w:tc>
          <w:tcPr>
            <w:tcW w:w="4788" w:type="dxa"/>
          </w:tcPr>
          <w:p w14:paraId="65737924">
            <w:pPr>
              <w:widowControl/>
              <w:jc w:val="left"/>
              <w:rPr>
                <w:rFonts w:ascii="Times New Roman" w:hAnsi="Times New Roman" w:cs="Times New Roman"/>
                <w:color w:val="auto"/>
                <w:sz w:val="20"/>
                <w:szCs w:val="20"/>
              </w:rPr>
            </w:pPr>
            <w:r>
              <w:rPr>
                <w:rFonts w:ascii="Times New Roman" w:hAnsi="Times New Roman" w:eastAsia="宋体" w:cs="Times New Roman"/>
                <w:color w:val="auto"/>
                <w:kern w:val="0"/>
                <w:sz w:val="20"/>
                <w:szCs w:val="20"/>
                <w:lang w:bidi="ar"/>
              </w:rPr>
              <w:t>Difficulty with stooping, kneeling, or crouching</w:t>
            </w:r>
          </w:p>
        </w:tc>
        <w:tc>
          <w:tcPr>
            <w:tcW w:w="2680" w:type="dxa"/>
            <w:vMerge w:val="continue"/>
          </w:tcPr>
          <w:p w14:paraId="19FB4B5F">
            <w:pPr>
              <w:rPr>
                <w:rFonts w:ascii="Times New Roman" w:hAnsi="Times New Roman" w:cs="Times New Roman"/>
                <w:color w:val="auto"/>
                <w:sz w:val="20"/>
                <w:szCs w:val="20"/>
              </w:rPr>
            </w:pPr>
          </w:p>
        </w:tc>
      </w:tr>
      <w:tr w14:paraId="5ECD6747">
        <w:tc>
          <w:tcPr>
            <w:tcW w:w="893" w:type="dxa"/>
          </w:tcPr>
          <w:p w14:paraId="58D14729">
            <w:pPr>
              <w:rPr>
                <w:rFonts w:ascii="Times New Roman" w:hAnsi="Times New Roman" w:cs="Times New Roman"/>
                <w:color w:val="auto"/>
                <w:sz w:val="20"/>
                <w:szCs w:val="20"/>
              </w:rPr>
            </w:pPr>
            <w:r>
              <w:rPr>
                <w:rFonts w:ascii="Times New Roman" w:hAnsi="Times New Roman" w:cs="Times New Roman"/>
                <w:color w:val="auto"/>
                <w:sz w:val="20"/>
                <w:szCs w:val="20"/>
              </w:rPr>
              <w:t>26</w:t>
            </w:r>
          </w:p>
        </w:tc>
        <w:tc>
          <w:tcPr>
            <w:tcW w:w="4788" w:type="dxa"/>
          </w:tcPr>
          <w:p w14:paraId="6FA3E6A7">
            <w:pPr>
              <w:widowControl/>
              <w:jc w:val="left"/>
              <w:rPr>
                <w:rFonts w:ascii="Times New Roman" w:hAnsi="Times New Roman" w:cs="Times New Roman"/>
                <w:color w:val="auto"/>
                <w:sz w:val="20"/>
                <w:szCs w:val="20"/>
              </w:rPr>
            </w:pPr>
            <w:r>
              <w:rPr>
                <w:rFonts w:ascii="Times New Roman" w:hAnsi="Times New Roman" w:eastAsia="宋体" w:cs="Times New Roman"/>
                <w:color w:val="auto"/>
                <w:kern w:val="0"/>
                <w:sz w:val="20"/>
                <w:szCs w:val="20"/>
                <w:lang w:bidi="ar"/>
              </w:rPr>
              <w:t>Difficulty with reaching arms above shoulder level</w:t>
            </w:r>
          </w:p>
        </w:tc>
        <w:tc>
          <w:tcPr>
            <w:tcW w:w="2680" w:type="dxa"/>
            <w:vMerge w:val="continue"/>
          </w:tcPr>
          <w:p w14:paraId="7DD4910C">
            <w:pPr>
              <w:rPr>
                <w:rFonts w:ascii="Times New Roman" w:hAnsi="Times New Roman" w:cs="Times New Roman"/>
                <w:color w:val="auto"/>
                <w:sz w:val="20"/>
                <w:szCs w:val="20"/>
              </w:rPr>
            </w:pPr>
          </w:p>
        </w:tc>
      </w:tr>
      <w:tr w14:paraId="5DFC876D">
        <w:tc>
          <w:tcPr>
            <w:tcW w:w="893" w:type="dxa"/>
          </w:tcPr>
          <w:p w14:paraId="08FFFA9E">
            <w:pPr>
              <w:rPr>
                <w:rFonts w:ascii="Times New Roman" w:hAnsi="Times New Roman" w:cs="Times New Roman"/>
                <w:color w:val="auto"/>
                <w:sz w:val="20"/>
                <w:szCs w:val="20"/>
              </w:rPr>
            </w:pPr>
            <w:r>
              <w:rPr>
                <w:rFonts w:ascii="Times New Roman" w:hAnsi="Times New Roman" w:cs="Times New Roman"/>
                <w:color w:val="auto"/>
                <w:sz w:val="20"/>
                <w:szCs w:val="20"/>
              </w:rPr>
              <w:t>27</w:t>
            </w:r>
          </w:p>
        </w:tc>
        <w:tc>
          <w:tcPr>
            <w:tcW w:w="4788" w:type="dxa"/>
          </w:tcPr>
          <w:p w14:paraId="5F3E417C">
            <w:pPr>
              <w:widowControl/>
              <w:jc w:val="left"/>
              <w:rPr>
                <w:rFonts w:ascii="Times New Roman" w:hAnsi="Times New Roman" w:cs="Times New Roman"/>
                <w:color w:val="auto"/>
                <w:sz w:val="20"/>
                <w:szCs w:val="20"/>
              </w:rPr>
            </w:pPr>
            <w:r>
              <w:rPr>
                <w:rFonts w:ascii="Times New Roman" w:hAnsi="Times New Roman" w:eastAsia="宋体" w:cs="Times New Roman"/>
                <w:color w:val="auto"/>
                <w:kern w:val="0"/>
                <w:sz w:val="20"/>
                <w:szCs w:val="20"/>
                <w:lang w:bidi="ar"/>
              </w:rPr>
              <w:t>Self-reported health</w:t>
            </w:r>
          </w:p>
        </w:tc>
        <w:tc>
          <w:tcPr>
            <w:tcW w:w="2680" w:type="dxa"/>
          </w:tcPr>
          <w:p w14:paraId="726313D3">
            <w:pPr>
              <w:widowControl/>
              <w:jc w:val="left"/>
              <w:rPr>
                <w:rFonts w:ascii="Times New Roman" w:hAnsi="Times New Roman" w:cs="Times New Roman"/>
                <w:color w:val="auto"/>
                <w:sz w:val="20"/>
                <w:szCs w:val="20"/>
              </w:rPr>
            </w:pPr>
            <w:r>
              <w:rPr>
                <w:rFonts w:ascii="Times New Roman" w:hAnsi="Times New Roman" w:eastAsia="宋体" w:cs="Times New Roman"/>
                <w:color w:val="auto"/>
                <w:kern w:val="0"/>
                <w:sz w:val="20"/>
                <w:szCs w:val="20"/>
                <w:lang w:bidi="ar"/>
              </w:rPr>
              <w:t>Poor/ fair = 1, excellent/ very good/ or good = 0</w:t>
            </w:r>
          </w:p>
        </w:tc>
      </w:tr>
      <w:tr w14:paraId="316A5E3E">
        <w:tc>
          <w:tcPr>
            <w:tcW w:w="893" w:type="dxa"/>
          </w:tcPr>
          <w:p w14:paraId="3BE45184">
            <w:pPr>
              <w:rPr>
                <w:rFonts w:ascii="Times New Roman" w:hAnsi="Times New Roman" w:cs="Times New Roman"/>
                <w:color w:val="auto"/>
                <w:sz w:val="20"/>
                <w:szCs w:val="20"/>
              </w:rPr>
            </w:pPr>
            <w:r>
              <w:rPr>
                <w:rFonts w:ascii="Times New Roman" w:hAnsi="Times New Roman" w:cs="Times New Roman"/>
                <w:color w:val="auto"/>
                <w:sz w:val="20"/>
                <w:szCs w:val="20"/>
              </w:rPr>
              <w:t>28</w:t>
            </w:r>
          </w:p>
        </w:tc>
        <w:tc>
          <w:tcPr>
            <w:tcW w:w="4788" w:type="dxa"/>
          </w:tcPr>
          <w:p w14:paraId="41180487">
            <w:pPr>
              <w:widowControl/>
              <w:jc w:val="left"/>
              <w:rPr>
                <w:rFonts w:ascii="Times New Roman" w:hAnsi="Times New Roman" w:cs="Times New Roman"/>
                <w:color w:val="auto"/>
                <w:sz w:val="20"/>
                <w:szCs w:val="20"/>
              </w:rPr>
            </w:pPr>
            <w:r>
              <w:rPr>
                <w:rFonts w:ascii="Times New Roman" w:hAnsi="Times New Roman" w:eastAsia="宋体" w:cs="Times New Roman"/>
                <w:color w:val="auto"/>
                <w:kern w:val="0"/>
                <w:sz w:val="20"/>
                <w:szCs w:val="20"/>
                <w:lang w:bidi="ar"/>
              </w:rPr>
              <w:t xml:space="preserve">Depressive symptoms: CESD-10 questionnaire </w:t>
            </w:r>
          </w:p>
        </w:tc>
        <w:tc>
          <w:tcPr>
            <w:tcW w:w="2680" w:type="dxa"/>
          </w:tcPr>
          <w:p w14:paraId="51728523">
            <w:pPr>
              <w:widowControl/>
              <w:jc w:val="left"/>
              <w:rPr>
                <w:rFonts w:ascii="Times New Roman" w:hAnsi="Times New Roman" w:cs="Times New Roman"/>
                <w:color w:val="auto"/>
                <w:sz w:val="20"/>
                <w:szCs w:val="20"/>
              </w:rPr>
            </w:pPr>
            <w:r>
              <w:rPr>
                <w:rFonts w:ascii="Times New Roman" w:hAnsi="Times New Roman" w:eastAsia="宋体" w:cs="Times New Roman"/>
                <w:color w:val="auto"/>
                <w:kern w:val="0"/>
                <w:sz w:val="20"/>
                <w:szCs w:val="20"/>
                <w:lang w:bidi="ar"/>
              </w:rPr>
              <w:t>CESD-10 &gt;10 =1, ≤10 =0</w:t>
            </w:r>
          </w:p>
        </w:tc>
      </w:tr>
      <w:tr w14:paraId="288D94E9">
        <w:tc>
          <w:tcPr>
            <w:tcW w:w="893" w:type="dxa"/>
          </w:tcPr>
          <w:p w14:paraId="58AE31C9">
            <w:pPr>
              <w:rPr>
                <w:rFonts w:ascii="Times New Roman" w:hAnsi="Times New Roman" w:cs="Times New Roman"/>
                <w:color w:val="auto"/>
                <w:sz w:val="20"/>
                <w:szCs w:val="20"/>
              </w:rPr>
            </w:pPr>
            <w:r>
              <w:rPr>
                <w:rFonts w:ascii="Times New Roman" w:hAnsi="Times New Roman" w:cs="Times New Roman"/>
                <w:color w:val="auto"/>
                <w:sz w:val="20"/>
                <w:szCs w:val="20"/>
              </w:rPr>
              <w:t>29</w:t>
            </w:r>
          </w:p>
        </w:tc>
        <w:tc>
          <w:tcPr>
            <w:tcW w:w="4788" w:type="dxa"/>
          </w:tcPr>
          <w:p w14:paraId="2DB8CDE1">
            <w:pPr>
              <w:widowControl/>
              <w:jc w:val="left"/>
              <w:rPr>
                <w:rFonts w:ascii="Times New Roman" w:hAnsi="Times New Roman" w:cs="Times New Roman"/>
                <w:color w:val="auto"/>
                <w:sz w:val="20"/>
                <w:szCs w:val="20"/>
              </w:rPr>
            </w:pPr>
            <w:r>
              <w:rPr>
                <w:rFonts w:ascii="Times New Roman" w:hAnsi="Times New Roman" w:eastAsia="宋体" w:cs="Times New Roman"/>
                <w:color w:val="auto"/>
                <w:kern w:val="0"/>
                <w:sz w:val="20"/>
                <w:szCs w:val="20"/>
                <w:lang w:bidi="ar"/>
              </w:rPr>
              <w:t>Cognition</w:t>
            </w:r>
            <w:r>
              <w:rPr>
                <w:rFonts w:ascii="Times New Roman" w:hAnsi="Times New Roman" w:eastAsia="宋体" w:cs="Times New Roman"/>
                <w:color w:val="auto"/>
                <w:kern w:val="0"/>
                <w:sz w:val="20"/>
                <w:szCs w:val="20"/>
                <w:lang w:bidi="ar"/>
              </w:rPr>
              <w:t xml:space="preserve">: (memory test score + orientation test score) </w:t>
            </w:r>
            <w:r>
              <w:rPr>
                <w:rStyle w:val="7"/>
                <w:rFonts w:ascii="Times New Roman" w:hAnsi="Times New Roman" w:eastAsia="宋体" w:cs="Times New Roman"/>
                <w:color w:val="auto"/>
                <w:kern w:val="0"/>
                <w:sz w:val="20"/>
                <w:szCs w:val="20"/>
                <w:lang w:bidi="ar"/>
              </w:rPr>
              <w:t>/</w:t>
            </w:r>
            <w:r>
              <w:rPr>
                <w:rFonts w:ascii="Times New Roman" w:hAnsi="Times New Roman" w:eastAsia="宋体" w:cs="Times New Roman"/>
                <w:color w:val="auto"/>
                <w:kern w:val="0"/>
                <w:sz w:val="20"/>
                <w:szCs w:val="20"/>
                <w:lang w:bidi="ar"/>
              </w:rPr>
              <w:t xml:space="preserve"> 14</w:t>
            </w:r>
          </w:p>
        </w:tc>
        <w:tc>
          <w:tcPr>
            <w:tcW w:w="2680" w:type="dxa"/>
          </w:tcPr>
          <w:p w14:paraId="25BEECC2">
            <w:pPr>
              <w:widowControl/>
              <w:jc w:val="left"/>
              <w:rPr>
                <w:rFonts w:ascii="Times New Roman" w:hAnsi="Times New Roman" w:cs="Times New Roman"/>
                <w:color w:val="auto"/>
                <w:sz w:val="20"/>
                <w:szCs w:val="20"/>
              </w:rPr>
            </w:pPr>
            <w:r>
              <w:rPr>
                <w:rFonts w:ascii="Times New Roman" w:hAnsi="Times New Roman" w:eastAsia="宋体" w:cs="Times New Roman"/>
                <w:color w:val="auto"/>
                <w:kern w:val="0"/>
                <w:sz w:val="20"/>
                <w:szCs w:val="20"/>
                <w:lang w:bidi="ar"/>
              </w:rPr>
              <w:t>Continuous, ranging from 0 to 1</w:t>
            </w:r>
          </w:p>
        </w:tc>
      </w:tr>
    </w:tbl>
    <w:p w14:paraId="5A967E97">
      <w:pPr>
        <w:rPr>
          <w:rFonts w:ascii="Times New Roman" w:hAnsi="Times New Roman" w:cs="Times New Roman"/>
          <w:color w:val="auto"/>
        </w:rPr>
      </w:pPr>
    </w:p>
    <w:p w14:paraId="5A835FCA">
      <w:pPr>
        <w:rPr>
          <w:rFonts w:ascii="Times New Roman" w:hAnsi="Times New Roman" w:eastAsia="宋体" w:cs="Times New Roman"/>
          <w:b/>
          <w:bCs/>
          <w:color w:val="auto"/>
          <w:sz w:val="20"/>
          <w:szCs w:val="20"/>
        </w:rPr>
      </w:pPr>
    </w:p>
    <w:p w14:paraId="7CFEA8AA">
      <w:pPr>
        <w:rPr>
          <w:rFonts w:ascii="Times New Roman" w:hAnsi="Times New Roman" w:eastAsia="宋体" w:cs="Times New Roman"/>
          <w:b/>
          <w:bCs/>
          <w:color w:val="auto"/>
          <w:sz w:val="20"/>
          <w:szCs w:val="20"/>
        </w:rPr>
      </w:pPr>
    </w:p>
    <w:p w14:paraId="49E477AD">
      <w:pPr>
        <w:rPr>
          <w:rFonts w:ascii="Times New Roman" w:hAnsi="Times New Roman" w:eastAsia="宋体" w:cs="Times New Roman"/>
          <w:b/>
          <w:bCs/>
          <w:color w:val="auto"/>
          <w:sz w:val="20"/>
          <w:szCs w:val="20"/>
        </w:rPr>
      </w:pPr>
    </w:p>
    <w:p w14:paraId="0F00FEA8">
      <w:pPr>
        <w:ind w:firstLine="200" w:firstLineChars="100"/>
        <w:rPr>
          <w:rFonts w:ascii="Times New Roman" w:hAnsi="Times New Roman" w:eastAsia="宋体" w:cs="Times New Roman"/>
          <w:color w:val="auto"/>
          <w:sz w:val="20"/>
          <w:szCs w:val="20"/>
        </w:rPr>
      </w:pPr>
      <w:r>
        <w:rPr>
          <w:rFonts w:ascii="Times New Roman" w:hAnsi="Times New Roman"/>
          <w:b/>
          <w:bCs/>
          <w:color w:val="auto"/>
          <w:sz w:val="20"/>
          <w:szCs w:val="20"/>
        </w:rPr>
        <w:t>Table S2</w:t>
      </w:r>
      <w:r>
        <w:rPr>
          <w:rFonts w:ascii="Times New Roman" w:hAnsi="Times New Roman"/>
          <w:color w:val="auto"/>
          <w:sz w:val="20"/>
          <w:szCs w:val="20"/>
        </w:rPr>
        <w:t xml:space="preserve"> </w:t>
      </w:r>
      <w:r>
        <w:rPr>
          <w:rFonts w:ascii="Times New Roman" w:hAnsi="Times New Roman"/>
          <w:b/>
          <w:bCs/>
          <w:color w:val="auto"/>
          <w:sz w:val="20"/>
          <w:szCs w:val="20"/>
        </w:rPr>
        <w:t xml:space="preserve">Standard </w:t>
      </w:r>
      <w:r>
        <w:rPr>
          <w:rFonts w:hint="eastAsia" w:ascii="Times New Roman" w:hAnsi="Times New Roman"/>
          <w:b/>
          <w:bCs/>
          <w:color w:val="auto"/>
          <w:sz w:val="20"/>
          <w:szCs w:val="20"/>
        </w:rPr>
        <w:t>f</w:t>
      </w:r>
      <w:r>
        <w:rPr>
          <w:rFonts w:ascii="Times New Roman" w:hAnsi="Times New Roman"/>
          <w:b/>
          <w:bCs/>
          <w:color w:val="auto"/>
          <w:sz w:val="20"/>
          <w:szCs w:val="20"/>
        </w:rPr>
        <w:t xml:space="preserve">railty </w:t>
      </w:r>
      <w:r>
        <w:rPr>
          <w:rFonts w:hint="eastAsia" w:ascii="Times New Roman" w:hAnsi="Times New Roman"/>
          <w:b/>
          <w:bCs/>
          <w:color w:val="auto"/>
          <w:sz w:val="20"/>
          <w:szCs w:val="20"/>
        </w:rPr>
        <w:t>i</w:t>
      </w:r>
      <w:r>
        <w:rPr>
          <w:rFonts w:ascii="Times New Roman" w:hAnsi="Times New Roman"/>
          <w:b/>
          <w:bCs/>
          <w:color w:val="auto"/>
          <w:sz w:val="20"/>
          <w:szCs w:val="20"/>
        </w:rPr>
        <w:t xml:space="preserve">ndex and </w:t>
      </w:r>
      <w:r>
        <w:rPr>
          <w:rFonts w:hint="eastAsia" w:ascii="Times New Roman" w:hAnsi="Times New Roman"/>
          <w:b/>
          <w:bCs/>
          <w:color w:val="auto"/>
          <w:sz w:val="20"/>
          <w:szCs w:val="20"/>
        </w:rPr>
        <w:t>o</w:t>
      </w:r>
      <w:r>
        <w:rPr>
          <w:rFonts w:ascii="Times New Roman" w:hAnsi="Times New Roman"/>
          <w:b/>
          <w:bCs/>
          <w:color w:val="auto"/>
          <w:sz w:val="20"/>
          <w:szCs w:val="20"/>
        </w:rPr>
        <w:t xml:space="preserve">ur </w:t>
      </w:r>
      <w:r>
        <w:rPr>
          <w:rFonts w:hint="eastAsia" w:ascii="Times New Roman" w:hAnsi="Times New Roman"/>
          <w:b/>
          <w:bCs/>
          <w:color w:val="auto"/>
          <w:sz w:val="20"/>
          <w:szCs w:val="20"/>
        </w:rPr>
        <w:t>f</w:t>
      </w:r>
      <w:r>
        <w:rPr>
          <w:rFonts w:ascii="Times New Roman" w:hAnsi="Times New Roman"/>
          <w:b/>
          <w:bCs/>
          <w:color w:val="auto"/>
          <w:sz w:val="20"/>
          <w:szCs w:val="20"/>
        </w:rPr>
        <w:t xml:space="preserve">railty </w:t>
      </w:r>
      <w:r>
        <w:rPr>
          <w:rFonts w:hint="eastAsia" w:ascii="Times New Roman" w:hAnsi="Times New Roman"/>
          <w:b/>
          <w:bCs/>
          <w:color w:val="auto"/>
          <w:sz w:val="20"/>
          <w:szCs w:val="20"/>
        </w:rPr>
        <w:t>i</w:t>
      </w:r>
      <w:r>
        <w:rPr>
          <w:rFonts w:ascii="Times New Roman" w:hAnsi="Times New Roman"/>
          <w:b/>
          <w:bCs/>
          <w:color w:val="auto"/>
          <w:sz w:val="20"/>
          <w:szCs w:val="20"/>
        </w:rPr>
        <w:t xml:space="preserve">ndex </w:t>
      </w:r>
      <w:r>
        <w:rPr>
          <w:rFonts w:hint="eastAsia" w:ascii="Times New Roman" w:hAnsi="Times New Roman"/>
          <w:b/>
          <w:bCs/>
          <w:color w:val="auto"/>
          <w:sz w:val="20"/>
          <w:szCs w:val="20"/>
        </w:rPr>
        <w:t>c</w:t>
      </w:r>
      <w:r>
        <w:rPr>
          <w:rFonts w:ascii="Times New Roman" w:hAnsi="Times New Roman"/>
          <w:b/>
          <w:bCs/>
          <w:color w:val="auto"/>
          <w:sz w:val="20"/>
          <w:szCs w:val="20"/>
        </w:rPr>
        <w:t xml:space="preserve">orrelation </w:t>
      </w:r>
      <w:r>
        <w:rPr>
          <w:rFonts w:hint="eastAsia" w:ascii="Times New Roman" w:hAnsi="Times New Roman"/>
          <w:b/>
          <w:bCs/>
          <w:color w:val="auto"/>
          <w:sz w:val="20"/>
          <w:szCs w:val="20"/>
        </w:rPr>
        <w:t>a</w:t>
      </w:r>
      <w:r>
        <w:rPr>
          <w:rFonts w:ascii="Times New Roman" w:hAnsi="Times New Roman"/>
          <w:b/>
          <w:bCs/>
          <w:color w:val="auto"/>
          <w:sz w:val="20"/>
          <w:szCs w:val="20"/>
        </w:rPr>
        <w:t>nalysis</w:t>
      </w:r>
      <w:r>
        <w:rPr>
          <w:rFonts w:ascii="Times New Roman" w:hAnsi="Times New Roman"/>
          <w:color w:val="auto"/>
          <w:sz w:val="20"/>
          <w:szCs w:val="20"/>
        </w:rPr>
        <w:t xml:space="preserve"> </w:t>
      </w:r>
    </w:p>
    <w:tbl>
      <w:tblPr>
        <w:tblStyle w:val="5"/>
        <w:tblW w:w="0" w:type="auto"/>
        <w:jc w:val="center"/>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autofit"/>
        <w:tblCellMar>
          <w:top w:w="0" w:type="dxa"/>
          <w:left w:w="108" w:type="dxa"/>
          <w:bottom w:w="0" w:type="dxa"/>
          <w:right w:w="108" w:type="dxa"/>
        </w:tblCellMar>
      </w:tblPr>
      <w:tblGrid>
        <w:gridCol w:w="2945"/>
        <w:gridCol w:w="1053"/>
        <w:gridCol w:w="2121"/>
        <w:gridCol w:w="2122"/>
      </w:tblGrid>
      <w:tr w14:paraId="0FA07A83">
        <w:trPr>
          <w:jc w:val="center"/>
        </w:trPr>
        <w:tc>
          <w:tcPr>
            <w:tcW w:w="2945" w:type="dxa"/>
            <w:tcBorders>
              <w:top w:val="single" w:color="auto" w:sz="12" w:space="0"/>
              <w:left w:val="nil"/>
              <w:bottom w:val="single" w:color="auto" w:sz="12" w:space="0"/>
              <w:right w:val="nil"/>
            </w:tcBorders>
          </w:tcPr>
          <w:p w14:paraId="343625D5">
            <w:pPr>
              <w:jc w:val="left"/>
              <w:rPr>
                <w:rFonts w:ascii="Times New Roman" w:hAnsi="Times New Roman"/>
                <w:color w:val="auto"/>
                <w:sz w:val="20"/>
                <w:szCs w:val="20"/>
              </w:rPr>
            </w:pPr>
          </w:p>
        </w:tc>
        <w:tc>
          <w:tcPr>
            <w:tcW w:w="1053" w:type="dxa"/>
            <w:tcBorders>
              <w:top w:val="single" w:color="auto" w:sz="12" w:space="0"/>
              <w:left w:val="nil"/>
              <w:bottom w:val="single" w:color="auto" w:sz="12" w:space="0"/>
              <w:right w:val="nil"/>
            </w:tcBorders>
          </w:tcPr>
          <w:p w14:paraId="1C563C11">
            <w:pPr>
              <w:jc w:val="center"/>
              <w:rPr>
                <w:rFonts w:ascii="Times New Roman" w:hAnsi="Times New Roman"/>
                <w:color w:val="auto"/>
                <w:sz w:val="20"/>
                <w:szCs w:val="20"/>
              </w:rPr>
            </w:pPr>
          </w:p>
        </w:tc>
        <w:tc>
          <w:tcPr>
            <w:tcW w:w="2121" w:type="dxa"/>
            <w:tcBorders>
              <w:top w:val="single" w:color="auto" w:sz="12" w:space="0"/>
              <w:left w:val="nil"/>
              <w:bottom w:val="single" w:color="auto" w:sz="12" w:space="0"/>
              <w:right w:val="nil"/>
            </w:tcBorders>
          </w:tcPr>
          <w:p w14:paraId="334B09EE">
            <w:pPr>
              <w:jc w:val="center"/>
              <w:rPr>
                <w:rFonts w:ascii="Times New Roman" w:hAnsi="Times New Roman"/>
                <w:color w:val="auto"/>
                <w:sz w:val="20"/>
                <w:szCs w:val="20"/>
              </w:rPr>
            </w:pPr>
            <w:r>
              <w:rPr>
                <w:rFonts w:ascii="Times New Roman" w:hAnsi="Times New Roman"/>
                <w:color w:val="auto"/>
                <w:sz w:val="20"/>
                <w:szCs w:val="20"/>
              </w:rPr>
              <w:t>Our Frailty Index</w:t>
            </w:r>
          </w:p>
        </w:tc>
        <w:tc>
          <w:tcPr>
            <w:tcW w:w="2122" w:type="dxa"/>
            <w:tcBorders>
              <w:top w:val="single" w:color="auto" w:sz="12" w:space="0"/>
              <w:left w:val="nil"/>
              <w:bottom w:val="single" w:color="auto" w:sz="12" w:space="0"/>
              <w:right w:val="nil"/>
            </w:tcBorders>
          </w:tcPr>
          <w:p w14:paraId="60C8BA50">
            <w:pPr>
              <w:jc w:val="center"/>
              <w:rPr>
                <w:rFonts w:ascii="Times New Roman" w:hAnsi="Times New Roman"/>
                <w:color w:val="auto"/>
                <w:sz w:val="20"/>
                <w:szCs w:val="20"/>
              </w:rPr>
            </w:pPr>
            <w:r>
              <w:rPr>
                <w:rFonts w:ascii="Times New Roman" w:hAnsi="Times New Roman"/>
                <w:color w:val="auto"/>
                <w:sz w:val="20"/>
                <w:szCs w:val="20"/>
              </w:rPr>
              <w:t>Standard Frailty Index</w:t>
            </w:r>
          </w:p>
        </w:tc>
      </w:tr>
      <w:tr w14:paraId="0BC821E1">
        <w:trPr>
          <w:jc w:val="center"/>
        </w:trPr>
        <w:tc>
          <w:tcPr>
            <w:tcW w:w="2945" w:type="dxa"/>
            <w:tcBorders>
              <w:top w:val="single" w:color="auto" w:sz="12" w:space="0"/>
              <w:left w:val="nil"/>
              <w:bottom w:val="nil"/>
              <w:right w:val="nil"/>
            </w:tcBorders>
          </w:tcPr>
          <w:p w14:paraId="1A88B933">
            <w:pPr>
              <w:jc w:val="left"/>
              <w:rPr>
                <w:rFonts w:ascii="Times New Roman" w:hAnsi="Times New Roman"/>
                <w:color w:val="auto"/>
                <w:sz w:val="20"/>
                <w:szCs w:val="20"/>
              </w:rPr>
            </w:pPr>
            <w:r>
              <w:rPr>
                <w:rFonts w:ascii="Times New Roman" w:hAnsi="Times New Roman"/>
                <w:color w:val="auto"/>
                <w:sz w:val="20"/>
                <w:szCs w:val="20"/>
              </w:rPr>
              <w:t>Our Frailty Index</w:t>
            </w:r>
          </w:p>
        </w:tc>
        <w:tc>
          <w:tcPr>
            <w:tcW w:w="1053" w:type="dxa"/>
            <w:tcBorders>
              <w:top w:val="single" w:color="auto" w:sz="12" w:space="0"/>
              <w:left w:val="nil"/>
              <w:bottom w:val="nil"/>
              <w:right w:val="nil"/>
            </w:tcBorders>
          </w:tcPr>
          <w:p w14:paraId="0A35A98E">
            <w:pPr>
              <w:jc w:val="center"/>
              <w:rPr>
                <w:rFonts w:ascii="Times New Roman" w:hAnsi="Times New Roman"/>
                <w:i/>
                <w:iCs/>
                <w:color w:val="auto"/>
                <w:sz w:val="20"/>
                <w:szCs w:val="20"/>
              </w:rPr>
            </w:pPr>
            <w:r>
              <w:rPr>
                <w:rFonts w:ascii="Times New Roman" w:hAnsi="Times New Roman"/>
                <w:i/>
                <w:iCs/>
                <w:color w:val="auto"/>
                <w:sz w:val="20"/>
                <w:szCs w:val="20"/>
              </w:rPr>
              <w:t>r</w:t>
            </w:r>
          </w:p>
        </w:tc>
        <w:tc>
          <w:tcPr>
            <w:tcW w:w="2121" w:type="dxa"/>
            <w:tcBorders>
              <w:top w:val="single" w:color="auto" w:sz="12" w:space="0"/>
              <w:left w:val="nil"/>
              <w:bottom w:val="nil"/>
              <w:right w:val="nil"/>
            </w:tcBorders>
          </w:tcPr>
          <w:p w14:paraId="47B65FC3">
            <w:pPr>
              <w:jc w:val="center"/>
              <w:rPr>
                <w:rFonts w:ascii="Times New Roman" w:hAnsi="Times New Roman"/>
                <w:color w:val="auto"/>
                <w:sz w:val="20"/>
                <w:szCs w:val="20"/>
              </w:rPr>
            </w:pPr>
            <w:r>
              <w:rPr>
                <w:rFonts w:ascii="Times New Roman" w:hAnsi="Times New Roman"/>
                <w:color w:val="auto"/>
                <w:sz w:val="20"/>
                <w:szCs w:val="20"/>
              </w:rPr>
              <w:t>1</w:t>
            </w:r>
          </w:p>
        </w:tc>
        <w:tc>
          <w:tcPr>
            <w:tcW w:w="2122" w:type="dxa"/>
            <w:tcBorders>
              <w:top w:val="single" w:color="auto" w:sz="12" w:space="0"/>
              <w:left w:val="nil"/>
              <w:bottom w:val="nil"/>
              <w:right w:val="nil"/>
            </w:tcBorders>
          </w:tcPr>
          <w:p w14:paraId="3A849801">
            <w:pPr>
              <w:jc w:val="center"/>
              <w:rPr>
                <w:rFonts w:ascii="Times New Roman" w:hAnsi="Times New Roman"/>
                <w:color w:val="auto"/>
                <w:sz w:val="20"/>
                <w:szCs w:val="20"/>
              </w:rPr>
            </w:pPr>
            <w:r>
              <w:rPr>
                <w:rFonts w:ascii="Times New Roman" w:hAnsi="Times New Roman"/>
                <w:color w:val="auto"/>
                <w:sz w:val="20"/>
                <w:szCs w:val="20"/>
              </w:rPr>
              <w:t>0.9</w:t>
            </w:r>
            <w:r>
              <w:rPr>
                <w:rFonts w:hint="eastAsia" w:ascii="Times New Roman" w:hAnsi="Times New Roman"/>
                <w:color w:val="auto"/>
                <w:sz w:val="20"/>
                <w:szCs w:val="20"/>
              </w:rPr>
              <w:t>61</w:t>
            </w:r>
          </w:p>
        </w:tc>
      </w:tr>
      <w:tr w14:paraId="6F4C4B06">
        <w:trPr>
          <w:jc w:val="center"/>
        </w:trPr>
        <w:tc>
          <w:tcPr>
            <w:tcW w:w="2945" w:type="dxa"/>
            <w:tcBorders>
              <w:top w:val="nil"/>
              <w:left w:val="nil"/>
              <w:bottom w:val="nil"/>
              <w:right w:val="nil"/>
            </w:tcBorders>
          </w:tcPr>
          <w:p w14:paraId="17C85B1B">
            <w:pPr>
              <w:jc w:val="left"/>
              <w:rPr>
                <w:rFonts w:ascii="Times New Roman" w:hAnsi="Times New Roman"/>
                <w:color w:val="auto"/>
                <w:sz w:val="20"/>
                <w:szCs w:val="20"/>
              </w:rPr>
            </w:pPr>
          </w:p>
        </w:tc>
        <w:tc>
          <w:tcPr>
            <w:tcW w:w="1053" w:type="dxa"/>
            <w:tcBorders>
              <w:top w:val="nil"/>
              <w:left w:val="nil"/>
              <w:bottom w:val="nil"/>
              <w:right w:val="nil"/>
            </w:tcBorders>
          </w:tcPr>
          <w:p w14:paraId="7C5BCE48">
            <w:pPr>
              <w:jc w:val="center"/>
              <w:rPr>
                <w:rFonts w:ascii="Times New Roman" w:hAnsi="Times New Roman"/>
                <w:i/>
                <w:iCs/>
                <w:color w:val="auto"/>
                <w:sz w:val="20"/>
                <w:szCs w:val="20"/>
              </w:rPr>
            </w:pPr>
            <w:r>
              <w:rPr>
                <w:rFonts w:ascii="Times New Roman" w:hAnsi="Times New Roman"/>
                <w:i/>
                <w:iCs/>
                <w:color w:val="auto"/>
                <w:sz w:val="20"/>
                <w:szCs w:val="20"/>
              </w:rPr>
              <w:t>P</w:t>
            </w:r>
          </w:p>
        </w:tc>
        <w:tc>
          <w:tcPr>
            <w:tcW w:w="2121" w:type="dxa"/>
            <w:tcBorders>
              <w:top w:val="nil"/>
              <w:left w:val="nil"/>
              <w:bottom w:val="nil"/>
              <w:right w:val="nil"/>
            </w:tcBorders>
          </w:tcPr>
          <w:p w14:paraId="69059830">
            <w:pPr>
              <w:jc w:val="center"/>
              <w:rPr>
                <w:rFonts w:ascii="Times New Roman" w:hAnsi="Times New Roman"/>
                <w:color w:val="auto"/>
                <w:sz w:val="20"/>
                <w:szCs w:val="20"/>
              </w:rPr>
            </w:pPr>
            <w:r>
              <w:rPr>
                <w:rFonts w:ascii="Times New Roman" w:hAnsi="Times New Roman"/>
                <w:color w:val="auto"/>
                <w:sz w:val="20"/>
                <w:szCs w:val="20"/>
              </w:rPr>
              <w:t>-</w:t>
            </w:r>
          </w:p>
        </w:tc>
        <w:tc>
          <w:tcPr>
            <w:tcW w:w="2122" w:type="dxa"/>
            <w:tcBorders>
              <w:top w:val="nil"/>
              <w:left w:val="nil"/>
              <w:bottom w:val="nil"/>
              <w:right w:val="nil"/>
            </w:tcBorders>
          </w:tcPr>
          <w:p w14:paraId="16AC6931">
            <w:pPr>
              <w:jc w:val="center"/>
              <w:rPr>
                <w:rFonts w:ascii="Times New Roman" w:hAnsi="Times New Roman"/>
                <w:color w:val="auto"/>
                <w:sz w:val="20"/>
                <w:szCs w:val="20"/>
              </w:rPr>
            </w:pPr>
            <w:r>
              <w:rPr>
                <w:rFonts w:ascii="宋体" w:hAnsi="宋体"/>
                <w:color w:val="auto"/>
                <w:sz w:val="20"/>
                <w:szCs w:val="20"/>
              </w:rPr>
              <w:t>＜</w:t>
            </w:r>
            <w:r>
              <w:rPr>
                <w:rFonts w:ascii="Times New Roman" w:hAnsi="Times New Roman"/>
                <w:color w:val="auto"/>
                <w:sz w:val="20"/>
                <w:szCs w:val="20"/>
              </w:rPr>
              <w:t>0.001</w:t>
            </w:r>
          </w:p>
        </w:tc>
      </w:tr>
      <w:tr w14:paraId="2B82688A">
        <w:trPr>
          <w:jc w:val="center"/>
        </w:trPr>
        <w:tc>
          <w:tcPr>
            <w:tcW w:w="2945" w:type="dxa"/>
            <w:tcBorders>
              <w:top w:val="nil"/>
              <w:left w:val="nil"/>
              <w:bottom w:val="nil"/>
              <w:right w:val="nil"/>
            </w:tcBorders>
          </w:tcPr>
          <w:p w14:paraId="5CE7174B">
            <w:pPr>
              <w:jc w:val="left"/>
              <w:rPr>
                <w:rFonts w:ascii="Times New Roman" w:hAnsi="Times New Roman"/>
                <w:color w:val="auto"/>
                <w:sz w:val="20"/>
                <w:szCs w:val="20"/>
              </w:rPr>
            </w:pPr>
            <w:r>
              <w:rPr>
                <w:rFonts w:ascii="Times New Roman" w:hAnsi="Times New Roman"/>
                <w:color w:val="auto"/>
                <w:sz w:val="20"/>
                <w:szCs w:val="20"/>
              </w:rPr>
              <w:t>Standard Frailty Index</w:t>
            </w:r>
          </w:p>
        </w:tc>
        <w:tc>
          <w:tcPr>
            <w:tcW w:w="1053" w:type="dxa"/>
            <w:tcBorders>
              <w:top w:val="nil"/>
              <w:left w:val="nil"/>
              <w:bottom w:val="nil"/>
              <w:right w:val="nil"/>
            </w:tcBorders>
          </w:tcPr>
          <w:p w14:paraId="28758AAA">
            <w:pPr>
              <w:jc w:val="center"/>
              <w:rPr>
                <w:rFonts w:ascii="Times New Roman" w:hAnsi="Times New Roman"/>
                <w:i/>
                <w:iCs/>
                <w:color w:val="auto"/>
                <w:sz w:val="20"/>
                <w:szCs w:val="20"/>
              </w:rPr>
            </w:pPr>
            <w:r>
              <w:rPr>
                <w:rFonts w:ascii="Times New Roman" w:hAnsi="Times New Roman"/>
                <w:i/>
                <w:iCs/>
                <w:color w:val="auto"/>
                <w:sz w:val="20"/>
                <w:szCs w:val="20"/>
              </w:rPr>
              <w:t>r</w:t>
            </w:r>
          </w:p>
        </w:tc>
        <w:tc>
          <w:tcPr>
            <w:tcW w:w="2121" w:type="dxa"/>
            <w:tcBorders>
              <w:top w:val="nil"/>
              <w:left w:val="nil"/>
              <w:bottom w:val="nil"/>
              <w:right w:val="nil"/>
            </w:tcBorders>
          </w:tcPr>
          <w:p w14:paraId="40555D3F">
            <w:pPr>
              <w:jc w:val="center"/>
              <w:rPr>
                <w:rFonts w:ascii="Times New Roman" w:hAnsi="Times New Roman"/>
                <w:color w:val="auto"/>
                <w:sz w:val="20"/>
                <w:szCs w:val="20"/>
              </w:rPr>
            </w:pPr>
            <w:r>
              <w:rPr>
                <w:rFonts w:ascii="Times New Roman" w:hAnsi="Times New Roman"/>
                <w:color w:val="auto"/>
                <w:sz w:val="20"/>
                <w:szCs w:val="20"/>
              </w:rPr>
              <w:t>0.9</w:t>
            </w:r>
            <w:r>
              <w:rPr>
                <w:rFonts w:hint="eastAsia" w:ascii="Times New Roman" w:hAnsi="Times New Roman"/>
                <w:color w:val="auto"/>
                <w:sz w:val="20"/>
                <w:szCs w:val="20"/>
              </w:rPr>
              <w:t>61</w:t>
            </w:r>
          </w:p>
        </w:tc>
        <w:tc>
          <w:tcPr>
            <w:tcW w:w="2122" w:type="dxa"/>
            <w:tcBorders>
              <w:top w:val="nil"/>
              <w:left w:val="nil"/>
              <w:bottom w:val="nil"/>
              <w:right w:val="nil"/>
            </w:tcBorders>
          </w:tcPr>
          <w:p w14:paraId="25E70A49">
            <w:pPr>
              <w:jc w:val="center"/>
              <w:rPr>
                <w:rFonts w:ascii="Times New Roman" w:hAnsi="Times New Roman"/>
                <w:color w:val="auto"/>
                <w:sz w:val="20"/>
                <w:szCs w:val="20"/>
              </w:rPr>
            </w:pPr>
            <w:r>
              <w:rPr>
                <w:rFonts w:ascii="Times New Roman" w:hAnsi="Times New Roman"/>
                <w:color w:val="auto"/>
                <w:sz w:val="20"/>
                <w:szCs w:val="20"/>
              </w:rPr>
              <w:t>1</w:t>
            </w:r>
          </w:p>
        </w:tc>
      </w:tr>
      <w:tr w14:paraId="02D961D3">
        <w:trPr>
          <w:jc w:val="center"/>
        </w:trPr>
        <w:tc>
          <w:tcPr>
            <w:tcW w:w="2945" w:type="dxa"/>
            <w:tcBorders>
              <w:top w:val="nil"/>
              <w:left w:val="nil"/>
              <w:bottom w:val="single" w:color="auto" w:sz="12" w:space="0"/>
              <w:right w:val="nil"/>
            </w:tcBorders>
          </w:tcPr>
          <w:p w14:paraId="44F13DB0">
            <w:pPr>
              <w:jc w:val="left"/>
              <w:rPr>
                <w:rFonts w:ascii="Times New Roman" w:hAnsi="Times New Roman"/>
                <w:color w:val="auto"/>
                <w:sz w:val="20"/>
                <w:szCs w:val="20"/>
              </w:rPr>
            </w:pPr>
          </w:p>
        </w:tc>
        <w:tc>
          <w:tcPr>
            <w:tcW w:w="1053" w:type="dxa"/>
            <w:tcBorders>
              <w:top w:val="nil"/>
              <w:left w:val="nil"/>
              <w:bottom w:val="single" w:color="auto" w:sz="12" w:space="0"/>
              <w:right w:val="nil"/>
            </w:tcBorders>
          </w:tcPr>
          <w:p w14:paraId="75D874AE">
            <w:pPr>
              <w:jc w:val="center"/>
              <w:rPr>
                <w:rFonts w:ascii="Times New Roman" w:hAnsi="Times New Roman"/>
                <w:i/>
                <w:iCs/>
                <w:color w:val="auto"/>
                <w:sz w:val="20"/>
                <w:szCs w:val="20"/>
              </w:rPr>
            </w:pPr>
            <w:r>
              <w:rPr>
                <w:rFonts w:ascii="Times New Roman" w:hAnsi="Times New Roman"/>
                <w:i/>
                <w:iCs/>
                <w:color w:val="auto"/>
                <w:sz w:val="20"/>
                <w:szCs w:val="20"/>
              </w:rPr>
              <w:t>P</w:t>
            </w:r>
          </w:p>
        </w:tc>
        <w:tc>
          <w:tcPr>
            <w:tcW w:w="2121" w:type="dxa"/>
            <w:tcBorders>
              <w:top w:val="nil"/>
              <w:left w:val="nil"/>
              <w:bottom w:val="single" w:color="auto" w:sz="12" w:space="0"/>
              <w:right w:val="nil"/>
            </w:tcBorders>
          </w:tcPr>
          <w:p w14:paraId="0C013F0F">
            <w:pPr>
              <w:jc w:val="center"/>
              <w:rPr>
                <w:rFonts w:ascii="Times New Roman" w:hAnsi="Times New Roman"/>
                <w:color w:val="auto"/>
                <w:sz w:val="20"/>
                <w:szCs w:val="20"/>
              </w:rPr>
            </w:pPr>
            <w:r>
              <w:rPr>
                <w:rFonts w:ascii="Times New Roman" w:hAnsi="Times New Roman"/>
                <w:color w:val="auto"/>
                <w:kern w:val="0"/>
                <w:sz w:val="20"/>
                <w:szCs w:val="20"/>
              </w:rPr>
              <w:t xml:space="preserve">&lt; </w:t>
            </w:r>
            <w:r>
              <w:rPr>
                <w:rFonts w:ascii="Times New Roman" w:hAnsi="Times New Roman"/>
                <w:color w:val="auto"/>
                <w:sz w:val="20"/>
                <w:szCs w:val="20"/>
              </w:rPr>
              <w:t>0.001</w:t>
            </w:r>
          </w:p>
        </w:tc>
        <w:tc>
          <w:tcPr>
            <w:tcW w:w="2122" w:type="dxa"/>
            <w:tcBorders>
              <w:top w:val="nil"/>
              <w:left w:val="nil"/>
              <w:bottom w:val="single" w:color="auto" w:sz="12" w:space="0"/>
              <w:right w:val="nil"/>
            </w:tcBorders>
          </w:tcPr>
          <w:p w14:paraId="26DCE211">
            <w:pPr>
              <w:jc w:val="center"/>
              <w:rPr>
                <w:rFonts w:ascii="Times New Roman" w:hAnsi="Times New Roman"/>
                <w:color w:val="auto"/>
                <w:sz w:val="20"/>
                <w:szCs w:val="20"/>
              </w:rPr>
            </w:pPr>
            <w:r>
              <w:rPr>
                <w:rFonts w:ascii="Times New Roman" w:hAnsi="Times New Roman"/>
                <w:color w:val="auto"/>
                <w:sz w:val="20"/>
                <w:szCs w:val="20"/>
              </w:rPr>
              <w:t>-</w:t>
            </w:r>
          </w:p>
        </w:tc>
      </w:tr>
    </w:tbl>
    <w:p w14:paraId="62D22CC5">
      <w:pPr>
        <w:rPr>
          <w:rFonts w:ascii="Times New Roman" w:hAnsi="Times New Roman" w:eastAsia="宋体" w:cs="Times New Roman"/>
          <w:b/>
          <w:bCs/>
          <w:color w:val="auto"/>
          <w:sz w:val="20"/>
          <w:szCs w:val="20"/>
        </w:rPr>
      </w:pPr>
    </w:p>
    <w:p w14:paraId="50996B42">
      <w:pPr>
        <w:rPr>
          <w:rFonts w:ascii="Times New Roman" w:hAnsi="Times New Roman" w:cs="Times New Roman"/>
          <w:b/>
          <w:bCs/>
          <w:color w:val="auto"/>
        </w:rPr>
      </w:pPr>
      <w:r>
        <w:rPr>
          <w:rFonts w:ascii="Times New Roman" w:hAnsi="Times New Roman" w:eastAsia="宋体" w:cs="Times New Roman"/>
          <w:b/>
          <w:bCs/>
          <w:color w:val="auto"/>
          <w:sz w:val="20"/>
          <w:szCs w:val="20"/>
        </w:rPr>
        <w:t>Table S3</w:t>
      </w:r>
      <w:r>
        <w:rPr>
          <w:rFonts w:ascii="Times New Roman" w:hAnsi="Times New Roman" w:cs="Times New Roman"/>
          <w:b/>
          <w:bCs/>
          <w:color w:val="auto"/>
        </w:rPr>
        <w:t xml:space="preserve"> Summary of </w:t>
      </w:r>
      <w:r>
        <w:rPr>
          <w:rFonts w:hint="eastAsia" w:ascii="Times New Roman" w:hAnsi="Times New Roman" w:cs="Times New Roman"/>
          <w:b/>
          <w:bCs/>
          <w:color w:val="auto"/>
        </w:rPr>
        <w:t>m</w:t>
      </w:r>
      <w:r>
        <w:rPr>
          <w:rFonts w:ascii="Times New Roman" w:hAnsi="Times New Roman" w:cs="Times New Roman"/>
          <w:b/>
          <w:bCs/>
          <w:color w:val="auto"/>
        </w:rPr>
        <w:t xml:space="preserve">issing </w:t>
      </w:r>
      <w:r>
        <w:rPr>
          <w:rFonts w:hint="eastAsia" w:ascii="Times New Roman" w:hAnsi="Times New Roman" w:cs="Times New Roman"/>
          <w:b/>
          <w:bCs/>
          <w:color w:val="auto"/>
        </w:rPr>
        <w:t>v</w:t>
      </w:r>
      <w:r>
        <w:rPr>
          <w:rFonts w:ascii="Times New Roman" w:hAnsi="Times New Roman" w:cs="Times New Roman"/>
          <w:b/>
          <w:bCs/>
          <w:color w:val="auto"/>
        </w:rPr>
        <w:t xml:space="preserve">alue </w:t>
      </w:r>
      <w:r>
        <w:rPr>
          <w:rFonts w:hint="eastAsia" w:ascii="Times New Roman" w:hAnsi="Times New Roman" w:cs="Times New Roman"/>
          <w:b/>
          <w:bCs/>
          <w:color w:val="auto"/>
        </w:rPr>
        <w:t>p</w:t>
      </w:r>
      <w:r>
        <w:rPr>
          <w:rFonts w:ascii="Times New Roman" w:hAnsi="Times New Roman" w:cs="Times New Roman"/>
          <w:b/>
          <w:bCs/>
          <w:color w:val="auto"/>
        </w:rPr>
        <w:t xml:space="preserve">roportions for </w:t>
      </w:r>
      <w:r>
        <w:rPr>
          <w:rFonts w:hint="eastAsia" w:ascii="Times New Roman" w:hAnsi="Times New Roman" w:cs="Times New Roman"/>
          <w:b/>
          <w:bCs/>
          <w:color w:val="auto"/>
        </w:rPr>
        <w:t>c</w:t>
      </w:r>
      <w:r>
        <w:rPr>
          <w:rFonts w:ascii="Times New Roman" w:hAnsi="Times New Roman" w:cs="Times New Roman"/>
          <w:b/>
          <w:bCs/>
          <w:color w:val="auto"/>
        </w:rPr>
        <w:t>ovariates.</w:t>
      </w:r>
    </w:p>
    <w:tbl>
      <w:tblPr>
        <w:tblStyle w:val="5"/>
        <w:tblW w:w="4903"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919"/>
        <w:gridCol w:w="2658"/>
        <w:gridCol w:w="2780"/>
      </w:tblGrid>
      <w:tr w14:paraId="225279BB">
        <w:tc>
          <w:tcPr>
            <w:tcW w:w="1746" w:type="pct"/>
          </w:tcPr>
          <w:p w14:paraId="28B4933A">
            <w:pPr>
              <w:pStyle w:val="2"/>
              <w:widowControl/>
              <w:shd w:val="clear" w:color="auto" w:fill="FFFFFF"/>
              <w:wordWrap w:val="0"/>
              <w:spacing w:line="14" w:lineRule="atLeast"/>
              <w:jc w:val="center"/>
              <w:rPr>
                <w:rFonts w:hint="default" w:ascii="Times New Roman" w:hAnsi="Times New Roman"/>
                <w:color w:val="auto"/>
              </w:rPr>
            </w:pPr>
            <w:r>
              <w:rPr>
                <w:rFonts w:hint="default" w:ascii="Times New Roman" w:hAnsi="Times New Roman" w:eastAsia="Lucida Console"/>
                <w:color w:val="auto"/>
                <w:sz w:val="16"/>
                <w:szCs w:val="16"/>
                <w:shd w:val="clear" w:color="auto" w:fill="FFFFFF"/>
              </w:rPr>
              <w:t>Age</w:t>
            </w:r>
          </w:p>
        </w:tc>
        <w:tc>
          <w:tcPr>
            <w:tcW w:w="1590" w:type="pct"/>
          </w:tcPr>
          <w:p w14:paraId="3280E027">
            <w:pPr>
              <w:pStyle w:val="2"/>
              <w:widowControl/>
              <w:shd w:val="clear" w:color="auto" w:fill="FFFFFF"/>
              <w:wordWrap w:val="0"/>
              <w:spacing w:line="14" w:lineRule="atLeast"/>
              <w:jc w:val="center"/>
              <w:rPr>
                <w:rFonts w:hint="default" w:ascii="Times New Roman" w:hAnsi="Times New Roman"/>
                <w:color w:val="auto"/>
              </w:rPr>
            </w:pPr>
            <w:r>
              <w:rPr>
                <w:rFonts w:hint="default" w:ascii="Times New Roman" w:hAnsi="Times New Roman" w:eastAsia="Lucida Console"/>
                <w:color w:val="auto"/>
                <w:sz w:val="16"/>
                <w:szCs w:val="16"/>
                <w:shd w:val="clear" w:color="auto" w:fill="FFFFFF"/>
              </w:rPr>
              <w:t>Gender</w:t>
            </w:r>
          </w:p>
        </w:tc>
        <w:tc>
          <w:tcPr>
            <w:tcW w:w="1663" w:type="pct"/>
          </w:tcPr>
          <w:p w14:paraId="152407F8">
            <w:pPr>
              <w:pStyle w:val="2"/>
              <w:widowControl/>
              <w:shd w:val="clear" w:color="auto" w:fill="FFFFFF"/>
              <w:wordWrap w:val="0"/>
              <w:spacing w:line="14" w:lineRule="atLeast"/>
              <w:jc w:val="center"/>
              <w:rPr>
                <w:rFonts w:hint="default" w:ascii="Times New Roman" w:hAnsi="Times New Roman" w:eastAsia="Lucida Console"/>
                <w:color w:val="auto"/>
                <w:sz w:val="16"/>
                <w:szCs w:val="16"/>
                <w:shd w:val="clear" w:color="auto" w:fill="FFFFFF"/>
              </w:rPr>
            </w:pPr>
            <w:r>
              <w:rPr>
                <w:rFonts w:hint="default" w:ascii="Times New Roman" w:hAnsi="Times New Roman" w:eastAsia="Lucida Console"/>
                <w:color w:val="auto"/>
                <w:sz w:val="16"/>
                <w:szCs w:val="16"/>
                <w:shd w:val="clear" w:color="auto" w:fill="FFFFFF"/>
              </w:rPr>
              <w:t>Location</w:t>
            </w:r>
          </w:p>
        </w:tc>
      </w:tr>
      <w:tr w14:paraId="46CF1365">
        <w:trPr>
          <w:trHeight w:val="286" w:hRule="atLeast"/>
        </w:trPr>
        <w:tc>
          <w:tcPr>
            <w:tcW w:w="1746" w:type="pct"/>
          </w:tcPr>
          <w:p w14:paraId="5114BD18">
            <w:pPr>
              <w:pStyle w:val="2"/>
              <w:widowControl/>
              <w:shd w:val="clear" w:color="auto" w:fill="FFFFFF"/>
              <w:wordWrap w:val="0"/>
              <w:spacing w:line="14" w:lineRule="atLeast"/>
              <w:jc w:val="center"/>
              <w:rPr>
                <w:rFonts w:hint="default" w:ascii="Times New Roman" w:hAnsi="Times New Roman"/>
                <w:color w:val="auto"/>
              </w:rPr>
            </w:pPr>
            <w:r>
              <w:rPr>
                <w:rFonts w:hint="default" w:ascii="Times New Roman" w:hAnsi="Times New Roman" w:eastAsia="Lucida Console"/>
                <w:color w:val="auto"/>
                <w:sz w:val="16"/>
                <w:szCs w:val="16"/>
                <w:shd w:val="clear" w:color="auto" w:fill="FFFFFF"/>
              </w:rPr>
              <w:t>0.0</w:t>
            </w:r>
            <w:r>
              <w:rPr>
                <w:rFonts w:hint="default" w:ascii="Times New Roman" w:hAnsi="Times New Roman"/>
                <w:color w:val="auto"/>
                <w:sz w:val="16"/>
                <w:szCs w:val="16"/>
                <w:shd w:val="clear" w:color="auto" w:fill="FFFFFF"/>
              </w:rPr>
              <w:t>%</w:t>
            </w:r>
          </w:p>
        </w:tc>
        <w:tc>
          <w:tcPr>
            <w:tcW w:w="1590" w:type="pct"/>
          </w:tcPr>
          <w:p w14:paraId="23A72A78">
            <w:pPr>
              <w:pStyle w:val="2"/>
              <w:widowControl/>
              <w:shd w:val="clear" w:color="auto" w:fill="FFFFFF"/>
              <w:wordWrap w:val="0"/>
              <w:spacing w:line="14" w:lineRule="atLeast"/>
              <w:jc w:val="center"/>
              <w:rPr>
                <w:rFonts w:hint="default" w:ascii="Times New Roman" w:hAnsi="Times New Roman"/>
                <w:color w:val="auto"/>
              </w:rPr>
            </w:pPr>
            <w:r>
              <w:rPr>
                <w:rFonts w:hint="default" w:ascii="Times New Roman" w:hAnsi="Times New Roman" w:eastAsia="Lucida Console"/>
                <w:color w:val="auto"/>
                <w:sz w:val="16"/>
                <w:szCs w:val="16"/>
                <w:shd w:val="clear" w:color="auto" w:fill="FFFFFF"/>
              </w:rPr>
              <w:t>0.</w:t>
            </w:r>
            <w:r>
              <w:rPr>
                <w:rFonts w:ascii="Times New Roman" w:hAnsi="Times New Roman"/>
                <w:color w:val="auto"/>
                <w:sz w:val="16"/>
                <w:szCs w:val="16"/>
                <w:shd w:val="clear" w:color="auto" w:fill="FFFFFF"/>
              </w:rPr>
              <w:t>0</w:t>
            </w:r>
            <w:r>
              <w:rPr>
                <w:rFonts w:hint="default" w:ascii="Times New Roman" w:hAnsi="Times New Roman"/>
                <w:color w:val="auto"/>
                <w:sz w:val="16"/>
                <w:szCs w:val="16"/>
                <w:shd w:val="clear" w:color="auto" w:fill="FFFFFF"/>
              </w:rPr>
              <w:t>%</w:t>
            </w:r>
          </w:p>
        </w:tc>
        <w:tc>
          <w:tcPr>
            <w:tcW w:w="1663" w:type="pct"/>
          </w:tcPr>
          <w:p w14:paraId="5F1514E2">
            <w:pPr>
              <w:pStyle w:val="2"/>
              <w:widowControl/>
              <w:shd w:val="clear" w:color="auto" w:fill="FFFFFF"/>
              <w:wordWrap w:val="0"/>
              <w:spacing w:line="14" w:lineRule="atLeast"/>
              <w:jc w:val="center"/>
              <w:rPr>
                <w:rFonts w:hint="default" w:ascii="Times New Roman" w:hAnsi="Times New Roman"/>
                <w:color w:val="auto"/>
                <w:sz w:val="16"/>
                <w:szCs w:val="16"/>
                <w:shd w:val="clear" w:color="auto" w:fill="FFFFFF"/>
              </w:rPr>
            </w:pPr>
            <w:r>
              <w:rPr>
                <w:rFonts w:hint="default" w:ascii="Times New Roman" w:hAnsi="Times New Roman" w:eastAsia="Lucida Console"/>
                <w:color w:val="auto"/>
                <w:sz w:val="16"/>
                <w:szCs w:val="16"/>
                <w:shd w:val="clear" w:color="auto" w:fill="FFFFFF"/>
              </w:rPr>
              <w:t>0.0</w:t>
            </w:r>
            <w:r>
              <w:rPr>
                <w:rFonts w:ascii="Times New Roman" w:hAnsi="Times New Roman"/>
                <w:color w:val="auto"/>
                <w:sz w:val="16"/>
                <w:szCs w:val="16"/>
                <w:shd w:val="clear" w:color="auto" w:fill="FFFFFF"/>
              </w:rPr>
              <w:t>5</w:t>
            </w:r>
            <w:r>
              <w:rPr>
                <w:rFonts w:hint="default" w:ascii="Times New Roman" w:hAnsi="Times New Roman"/>
                <w:color w:val="auto"/>
                <w:sz w:val="16"/>
                <w:szCs w:val="16"/>
                <w:shd w:val="clear" w:color="auto" w:fill="FFFFFF"/>
              </w:rPr>
              <w:t>%</w:t>
            </w:r>
          </w:p>
        </w:tc>
      </w:tr>
      <w:tr w14:paraId="5FF547F2">
        <w:tc>
          <w:tcPr>
            <w:tcW w:w="1746" w:type="pct"/>
          </w:tcPr>
          <w:p w14:paraId="1127D5BF">
            <w:pPr>
              <w:pStyle w:val="2"/>
              <w:widowControl/>
              <w:shd w:val="clear" w:color="auto" w:fill="FFFFFF"/>
              <w:wordWrap w:val="0"/>
              <w:spacing w:line="14" w:lineRule="atLeast"/>
              <w:jc w:val="center"/>
              <w:rPr>
                <w:rFonts w:hint="default" w:ascii="Times New Roman" w:hAnsi="Times New Roman"/>
                <w:color w:val="auto"/>
              </w:rPr>
            </w:pPr>
            <w:r>
              <w:rPr>
                <w:rFonts w:hint="default" w:ascii="Times New Roman" w:hAnsi="Times New Roman" w:eastAsia="Lucida Console"/>
                <w:color w:val="auto"/>
                <w:sz w:val="16"/>
                <w:szCs w:val="16"/>
                <w:shd w:val="clear" w:color="auto" w:fill="FFFFFF"/>
              </w:rPr>
              <w:t>Marital</w:t>
            </w:r>
          </w:p>
        </w:tc>
        <w:tc>
          <w:tcPr>
            <w:tcW w:w="1590" w:type="pct"/>
          </w:tcPr>
          <w:p w14:paraId="403FC1E0">
            <w:pPr>
              <w:pStyle w:val="2"/>
              <w:widowControl/>
              <w:shd w:val="clear" w:color="auto" w:fill="FFFFFF"/>
              <w:wordWrap w:val="0"/>
              <w:spacing w:line="14" w:lineRule="atLeast"/>
              <w:jc w:val="center"/>
              <w:rPr>
                <w:rFonts w:hint="default" w:ascii="Times New Roman" w:hAnsi="Times New Roman"/>
                <w:color w:val="auto"/>
              </w:rPr>
            </w:pPr>
            <w:r>
              <w:rPr>
                <w:rFonts w:hint="default" w:ascii="Times New Roman" w:hAnsi="Times New Roman" w:eastAsia="Lucida Console"/>
                <w:color w:val="auto"/>
                <w:sz w:val="16"/>
                <w:szCs w:val="16"/>
                <w:shd w:val="clear" w:color="auto" w:fill="FFFFFF"/>
              </w:rPr>
              <w:t>Education</w:t>
            </w:r>
          </w:p>
        </w:tc>
        <w:tc>
          <w:tcPr>
            <w:tcW w:w="1663" w:type="pct"/>
          </w:tcPr>
          <w:p w14:paraId="68FD7EC5">
            <w:pPr>
              <w:pStyle w:val="2"/>
              <w:widowControl/>
              <w:shd w:val="clear" w:color="auto" w:fill="FFFFFF"/>
              <w:wordWrap w:val="0"/>
              <w:spacing w:line="14" w:lineRule="atLeast"/>
              <w:jc w:val="center"/>
              <w:rPr>
                <w:rFonts w:hint="default" w:ascii="Times New Roman" w:hAnsi="Times New Roman" w:eastAsia="Lucida Console"/>
                <w:color w:val="auto"/>
                <w:sz w:val="16"/>
                <w:szCs w:val="16"/>
                <w:shd w:val="clear" w:color="auto" w:fill="FFFFFF"/>
              </w:rPr>
            </w:pPr>
            <w:r>
              <w:rPr>
                <w:rFonts w:hint="default" w:ascii="Times New Roman" w:hAnsi="Times New Roman" w:eastAsia="Lucida Console"/>
                <w:color w:val="auto"/>
                <w:sz w:val="16"/>
                <w:szCs w:val="16"/>
                <w:shd w:val="clear" w:color="auto" w:fill="FFFFFF"/>
              </w:rPr>
              <w:t>BMI</w:t>
            </w:r>
          </w:p>
        </w:tc>
      </w:tr>
      <w:tr w14:paraId="2A2885B6">
        <w:tc>
          <w:tcPr>
            <w:tcW w:w="1746" w:type="pct"/>
          </w:tcPr>
          <w:p w14:paraId="5FD5FCD5">
            <w:pPr>
              <w:pStyle w:val="2"/>
              <w:widowControl/>
              <w:shd w:val="clear" w:color="auto" w:fill="FFFFFF"/>
              <w:wordWrap w:val="0"/>
              <w:spacing w:line="14" w:lineRule="atLeast"/>
              <w:jc w:val="center"/>
              <w:rPr>
                <w:rFonts w:hint="default" w:ascii="Times New Roman" w:hAnsi="Times New Roman"/>
                <w:color w:val="auto"/>
              </w:rPr>
            </w:pPr>
            <w:r>
              <w:rPr>
                <w:rFonts w:hint="default" w:ascii="Times New Roman" w:hAnsi="Times New Roman" w:eastAsia="Lucida Console"/>
                <w:color w:val="auto"/>
                <w:sz w:val="16"/>
                <w:szCs w:val="16"/>
                <w:shd w:val="clear" w:color="auto" w:fill="FFFFFF"/>
              </w:rPr>
              <w:t>0.0</w:t>
            </w:r>
            <w:r>
              <w:rPr>
                <w:rFonts w:hint="default" w:ascii="Times New Roman" w:hAnsi="Times New Roman"/>
                <w:color w:val="auto"/>
                <w:sz w:val="16"/>
                <w:szCs w:val="16"/>
                <w:shd w:val="clear" w:color="auto" w:fill="FFFFFF"/>
              </w:rPr>
              <w:t>%</w:t>
            </w:r>
          </w:p>
        </w:tc>
        <w:tc>
          <w:tcPr>
            <w:tcW w:w="1590" w:type="pct"/>
          </w:tcPr>
          <w:p w14:paraId="2F516321">
            <w:pPr>
              <w:pStyle w:val="2"/>
              <w:widowControl/>
              <w:shd w:val="clear" w:color="auto" w:fill="FFFFFF"/>
              <w:wordWrap w:val="0"/>
              <w:spacing w:line="14" w:lineRule="atLeast"/>
              <w:jc w:val="center"/>
              <w:rPr>
                <w:rFonts w:hint="default" w:ascii="Times New Roman" w:hAnsi="Times New Roman"/>
                <w:color w:val="auto"/>
              </w:rPr>
            </w:pPr>
            <w:r>
              <w:rPr>
                <w:rFonts w:hint="default" w:ascii="Times New Roman" w:hAnsi="Times New Roman" w:eastAsia="Lucida Console"/>
                <w:color w:val="auto"/>
                <w:sz w:val="16"/>
                <w:szCs w:val="16"/>
                <w:shd w:val="clear" w:color="auto" w:fill="FFFFFF"/>
              </w:rPr>
              <w:t>0.0</w:t>
            </w:r>
            <w:r>
              <w:rPr>
                <w:rFonts w:hint="default" w:ascii="Times New Roman" w:hAnsi="Times New Roman"/>
                <w:color w:val="auto"/>
                <w:sz w:val="16"/>
                <w:szCs w:val="16"/>
                <w:shd w:val="clear" w:color="auto" w:fill="FFFFFF"/>
              </w:rPr>
              <w:t>%</w:t>
            </w:r>
          </w:p>
        </w:tc>
        <w:tc>
          <w:tcPr>
            <w:tcW w:w="1663" w:type="pct"/>
          </w:tcPr>
          <w:p w14:paraId="6054A41B">
            <w:pPr>
              <w:pStyle w:val="2"/>
              <w:widowControl/>
              <w:shd w:val="clear" w:color="auto" w:fill="FFFFFF"/>
              <w:wordWrap w:val="0"/>
              <w:spacing w:line="14" w:lineRule="atLeast"/>
              <w:jc w:val="center"/>
              <w:rPr>
                <w:rFonts w:hint="default" w:ascii="Times New Roman" w:hAnsi="Times New Roman"/>
                <w:color w:val="auto"/>
                <w:sz w:val="16"/>
                <w:szCs w:val="16"/>
                <w:shd w:val="clear" w:color="auto" w:fill="FFFFFF"/>
              </w:rPr>
            </w:pPr>
            <w:r>
              <w:rPr>
                <w:rFonts w:hint="default" w:ascii="Times New Roman" w:hAnsi="Times New Roman" w:eastAsia="Lucida Console"/>
                <w:color w:val="auto"/>
                <w:sz w:val="16"/>
                <w:szCs w:val="16"/>
                <w:shd w:val="clear" w:color="auto" w:fill="FFFFFF"/>
              </w:rPr>
              <w:t>1</w:t>
            </w:r>
            <w:r>
              <w:rPr>
                <w:rFonts w:hint="eastAsia" w:ascii="Times New Roman" w:hAnsi="Times New Roman"/>
                <w:color w:val="auto"/>
                <w:sz w:val="16"/>
                <w:szCs w:val="16"/>
                <w:shd w:val="clear" w:color="auto" w:fill="FFFFFF"/>
                <w:lang w:val="en-US" w:eastAsia="zh-CN"/>
              </w:rPr>
              <w:t>1</w:t>
            </w:r>
            <w:r>
              <w:rPr>
                <w:rFonts w:hint="default" w:ascii="Times New Roman" w:hAnsi="Times New Roman" w:eastAsia="Lucida Console"/>
                <w:color w:val="auto"/>
                <w:sz w:val="16"/>
                <w:szCs w:val="16"/>
                <w:shd w:val="clear" w:color="auto" w:fill="FFFFFF"/>
              </w:rPr>
              <w:t>.</w:t>
            </w:r>
            <w:r>
              <w:rPr>
                <w:rFonts w:hint="eastAsia" w:ascii="Times New Roman" w:hAnsi="Times New Roman"/>
                <w:color w:val="auto"/>
                <w:sz w:val="16"/>
                <w:szCs w:val="16"/>
                <w:shd w:val="clear" w:color="auto" w:fill="FFFFFF"/>
                <w:lang w:val="en-US" w:eastAsia="zh-CN"/>
              </w:rPr>
              <w:t>5</w:t>
            </w:r>
            <w:r>
              <w:rPr>
                <w:rFonts w:hint="default" w:ascii="Times New Roman" w:hAnsi="Times New Roman"/>
                <w:color w:val="auto"/>
                <w:sz w:val="16"/>
                <w:szCs w:val="16"/>
                <w:shd w:val="clear" w:color="auto" w:fill="FFFFFF"/>
              </w:rPr>
              <w:t>%</w:t>
            </w:r>
          </w:p>
        </w:tc>
      </w:tr>
      <w:tr w14:paraId="1738DBA2">
        <w:tc>
          <w:tcPr>
            <w:tcW w:w="1746" w:type="pct"/>
            <w:shd w:val="clear" w:color="auto" w:fill="auto"/>
            <w:vAlign w:val="top"/>
          </w:tcPr>
          <w:p w14:paraId="6F9E7227">
            <w:pPr>
              <w:pStyle w:val="2"/>
              <w:widowControl/>
              <w:shd w:val="clear" w:color="auto" w:fill="FFFFFF"/>
              <w:wordWrap w:val="0"/>
              <w:spacing w:line="14" w:lineRule="atLeast"/>
              <w:jc w:val="center"/>
              <w:rPr>
                <w:rFonts w:hint="default" w:ascii="Times New Roman" w:hAnsi="Times New Roman" w:eastAsia="宋体" w:cs="Times New Roman"/>
                <w:color w:val="auto"/>
                <w:kern w:val="0"/>
                <w:sz w:val="24"/>
                <w:szCs w:val="24"/>
                <w:lang w:val="en-US" w:eastAsia="zh-CN" w:bidi="ar-SA"/>
              </w:rPr>
            </w:pPr>
            <w:r>
              <w:rPr>
                <w:rFonts w:hint="default" w:ascii="Times New Roman" w:hAnsi="Times New Roman" w:eastAsia="Lucida Console"/>
                <w:color w:val="auto"/>
                <w:sz w:val="16"/>
                <w:szCs w:val="16"/>
                <w:shd w:val="clear" w:color="auto" w:fill="FFFFFF"/>
              </w:rPr>
              <w:t>Smoking</w:t>
            </w:r>
          </w:p>
        </w:tc>
        <w:tc>
          <w:tcPr>
            <w:tcW w:w="1590" w:type="pct"/>
            <w:shd w:val="clear" w:color="auto" w:fill="auto"/>
            <w:vAlign w:val="top"/>
          </w:tcPr>
          <w:p w14:paraId="2C8E369C">
            <w:pPr>
              <w:pStyle w:val="2"/>
              <w:widowControl/>
              <w:shd w:val="clear" w:color="auto" w:fill="FFFFFF"/>
              <w:wordWrap w:val="0"/>
              <w:spacing w:line="14" w:lineRule="atLeast"/>
              <w:jc w:val="center"/>
              <w:rPr>
                <w:rFonts w:hint="default" w:ascii="Times New Roman" w:hAnsi="Times New Roman" w:eastAsia="Lucida Console" w:cs="Times New Roman"/>
                <w:color w:val="auto"/>
                <w:kern w:val="0"/>
                <w:sz w:val="16"/>
                <w:szCs w:val="16"/>
                <w:shd w:val="clear" w:color="auto" w:fill="FFFFFF"/>
                <w:lang w:val="en-US" w:eastAsia="zh-CN" w:bidi="ar-SA"/>
              </w:rPr>
            </w:pPr>
            <w:r>
              <w:rPr>
                <w:rFonts w:hint="default" w:ascii="Times New Roman" w:hAnsi="Times New Roman" w:eastAsia="Lucida Console"/>
                <w:color w:val="auto"/>
                <w:sz w:val="16"/>
                <w:szCs w:val="16"/>
                <w:shd w:val="clear" w:color="auto" w:fill="FFFFFF"/>
              </w:rPr>
              <w:t>Drinking</w:t>
            </w:r>
          </w:p>
        </w:tc>
        <w:tc>
          <w:tcPr>
            <w:tcW w:w="1663" w:type="pct"/>
            <w:shd w:val="clear" w:color="auto" w:fill="auto"/>
            <w:vAlign w:val="top"/>
          </w:tcPr>
          <w:p w14:paraId="66D1BC7C">
            <w:pPr>
              <w:pStyle w:val="2"/>
              <w:widowControl/>
              <w:shd w:val="clear" w:color="auto" w:fill="FFFFFF"/>
              <w:wordWrap w:val="0"/>
              <w:spacing w:line="14" w:lineRule="atLeast"/>
              <w:jc w:val="center"/>
              <w:rPr>
                <w:rFonts w:hint="default" w:ascii="Times New Roman" w:hAnsi="Times New Roman" w:eastAsia="Lucida Console" w:cs="Times New Roman"/>
                <w:color w:val="auto"/>
                <w:kern w:val="0"/>
                <w:sz w:val="16"/>
                <w:szCs w:val="16"/>
                <w:shd w:val="clear" w:color="auto" w:fill="FFFFFF"/>
                <w:lang w:val="en-US" w:eastAsia="zh-CN" w:bidi="ar-SA"/>
              </w:rPr>
            </w:pPr>
            <w:r>
              <w:rPr>
                <w:rFonts w:hint="default" w:ascii="Times New Roman" w:hAnsi="Times New Roman" w:eastAsia="Lucida Console"/>
                <w:color w:val="auto"/>
                <w:sz w:val="16"/>
                <w:szCs w:val="16"/>
                <w:shd w:val="clear" w:color="auto" w:fill="FFFFFF"/>
              </w:rPr>
              <w:t>Sleep duration</w:t>
            </w:r>
          </w:p>
        </w:tc>
      </w:tr>
      <w:tr w14:paraId="4F45DB46">
        <w:tc>
          <w:tcPr>
            <w:tcW w:w="1746" w:type="pct"/>
            <w:shd w:val="clear" w:color="auto" w:fill="auto"/>
            <w:vAlign w:val="top"/>
          </w:tcPr>
          <w:p w14:paraId="7B4E8F9E">
            <w:pPr>
              <w:pStyle w:val="2"/>
              <w:widowControl/>
              <w:shd w:val="clear" w:color="auto" w:fill="FFFFFF"/>
              <w:wordWrap w:val="0"/>
              <w:spacing w:line="14" w:lineRule="atLeast"/>
              <w:jc w:val="center"/>
              <w:rPr>
                <w:rFonts w:hint="default" w:ascii="Times New Roman" w:hAnsi="Times New Roman" w:eastAsia="宋体" w:cs="Times New Roman"/>
                <w:color w:val="auto"/>
                <w:kern w:val="0"/>
                <w:sz w:val="24"/>
                <w:szCs w:val="24"/>
                <w:lang w:val="en-US" w:eastAsia="zh-CN" w:bidi="ar-SA"/>
              </w:rPr>
            </w:pPr>
            <w:r>
              <w:rPr>
                <w:rFonts w:ascii="Times New Roman" w:hAnsi="Times New Roman"/>
                <w:color w:val="auto"/>
                <w:sz w:val="16"/>
                <w:szCs w:val="16"/>
                <w:shd w:val="clear" w:color="auto" w:fill="FFFFFF"/>
              </w:rPr>
              <w:t>1</w:t>
            </w:r>
            <w:r>
              <w:rPr>
                <w:rFonts w:hint="default" w:ascii="Times New Roman" w:hAnsi="Times New Roman" w:eastAsia="Lucida Console"/>
                <w:color w:val="auto"/>
                <w:sz w:val="16"/>
                <w:szCs w:val="16"/>
                <w:shd w:val="clear" w:color="auto" w:fill="FFFFFF"/>
              </w:rPr>
              <w:t>.</w:t>
            </w:r>
            <w:r>
              <w:rPr>
                <w:rFonts w:hint="eastAsia" w:ascii="Times New Roman" w:hAnsi="Times New Roman"/>
                <w:color w:val="auto"/>
                <w:sz w:val="16"/>
                <w:szCs w:val="16"/>
                <w:shd w:val="clear" w:color="auto" w:fill="FFFFFF"/>
                <w:lang w:val="en-US" w:eastAsia="zh-CN"/>
              </w:rPr>
              <w:t>25</w:t>
            </w:r>
            <w:r>
              <w:rPr>
                <w:rFonts w:hint="default" w:ascii="Times New Roman" w:hAnsi="Times New Roman"/>
                <w:color w:val="auto"/>
                <w:sz w:val="16"/>
                <w:szCs w:val="16"/>
                <w:shd w:val="clear" w:color="auto" w:fill="FFFFFF"/>
              </w:rPr>
              <w:t>%</w:t>
            </w:r>
          </w:p>
        </w:tc>
        <w:tc>
          <w:tcPr>
            <w:tcW w:w="1590" w:type="pct"/>
            <w:shd w:val="clear" w:color="auto" w:fill="auto"/>
            <w:vAlign w:val="top"/>
          </w:tcPr>
          <w:p w14:paraId="0FE8A254">
            <w:pPr>
              <w:pStyle w:val="2"/>
              <w:widowControl/>
              <w:shd w:val="clear" w:color="auto" w:fill="FFFFFF"/>
              <w:wordWrap w:val="0"/>
              <w:spacing w:line="14" w:lineRule="atLeast"/>
              <w:jc w:val="center"/>
              <w:rPr>
                <w:rFonts w:hint="default" w:ascii="Times New Roman" w:hAnsi="Times New Roman" w:eastAsia="宋体" w:cs="Times New Roman"/>
                <w:color w:val="auto"/>
                <w:kern w:val="0"/>
                <w:sz w:val="16"/>
                <w:szCs w:val="16"/>
                <w:shd w:val="clear" w:color="auto" w:fill="FFFFFF"/>
                <w:lang w:val="en-US" w:eastAsia="zh-CN" w:bidi="ar-SA"/>
              </w:rPr>
            </w:pPr>
            <w:r>
              <w:rPr>
                <w:rFonts w:hint="eastAsia" w:ascii="Times New Roman" w:hAnsi="Times New Roman"/>
                <w:color w:val="auto"/>
                <w:sz w:val="16"/>
                <w:szCs w:val="16"/>
                <w:shd w:val="clear" w:color="auto" w:fill="FFFFFF"/>
                <w:lang w:val="en-US" w:eastAsia="zh-CN"/>
              </w:rPr>
              <w:t>5</w:t>
            </w:r>
            <w:r>
              <w:rPr>
                <w:rFonts w:hint="default" w:ascii="Times New Roman" w:hAnsi="Times New Roman" w:eastAsia="Lucida Console"/>
                <w:color w:val="auto"/>
                <w:sz w:val="16"/>
                <w:szCs w:val="16"/>
                <w:shd w:val="clear" w:color="auto" w:fill="FFFFFF"/>
              </w:rPr>
              <w:t>.</w:t>
            </w:r>
            <w:r>
              <w:rPr>
                <w:rFonts w:hint="eastAsia" w:ascii="Times New Roman" w:hAnsi="Times New Roman"/>
                <w:color w:val="auto"/>
                <w:sz w:val="16"/>
                <w:szCs w:val="16"/>
                <w:shd w:val="clear" w:color="auto" w:fill="FFFFFF"/>
                <w:lang w:val="en-US" w:eastAsia="zh-CN"/>
              </w:rPr>
              <w:t>4</w:t>
            </w:r>
            <w:r>
              <w:rPr>
                <w:rFonts w:ascii="Times New Roman" w:hAnsi="Times New Roman"/>
                <w:color w:val="auto"/>
                <w:sz w:val="16"/>
                <w:szCs w:val="16"/>
                <w:shd w:val="clear" w:color="auto" w:fill="FFFFFF"/>
              </w:rPr>
              <w:t>3</w:t>
            </w:r>
            <w:r>
              <w:rPr>
                <w:rFonts w:hint="default" w:ascii="Times New Roman" w:hAnsi="Times New Roman"/>
                <w:color w:val="auto"/>
                <w:sz w:val="16"/>
                <w:szCs w:val="16"/>
                <w:shd w:val="clear" w:color="auto" w:fill="FFFFFF"/>
              </w:rPr>
              <w:t>%</w:t>
            </w:r>
          </w:p>
        </w:tc>
        <w:tc>
          <w:tcPr>
            <w:tcW w:w="1663" w:type="pct"/>
            <w:shd w:val="clear" w:color="auto" w:fill="auto"/>
            <w:vAlign w:val="top"/>
          </w:tcPr>
          <w:p w14:paraId="6AA822A4">
            <w:pPr>
              <w:pStyle w:val="2"/>
              <w:widowControl/>
              <w:shd w:val="clear" w:color="auto" w:fill="FFFFFF"/>
              <w:wordWrap w:val="0"/>
              <w:spacing w:line="14" w:lineRule="atLeast"/>
              <w:jc w:val="center"/>
              <w:rPr>
                <w:rFonts w:hint="default" w:ascii="Times New Roman" w:hAnsi="Times New Roman" w:eastAsia="宋体" w:cs="Times New Roman"/>
                <w:color w:val="auto"/>
                <w:kern w:val="0"/>
                <w:sz w:val="16"/>
                <w:szCs w:val="16"/>
                <w:shd w:val="clear" w:color="auto" w:fill="FFFFFF"/>
                <w:lang w:val="en-US" w:eastAsia="zh-CN" w:bidi="ar-SA"/>
              </w:rPr>
            </w:pPr>
            <w:r>
              <w:rPr>
                <w:rFonts w:hint="eastAsia" w:ascii="Times New Roman" w:hAnsi="Times New Roman"/>
                <w:color w:val="auto"/>
                <w:sz w:val="16"/>
                <w:szCs w:val="16"/>
                <w:shd w:val="clear" w:color="auto" w:fill="FFFFFF"/>
                <w:lang w:val="en-US" w:eastAsia="zh-CN"/>
              </w:rPr>
              <w:t>3</w:t>
            </w:r>
            <w:r>
              <w:rPr>
                <w:rFonts w:hint="default" w:ascii="Times New Roman" w:hAnsi="Times New Roman" w:eastAsia="Lucida Console"/>
                <w:color w:val="auto"/>
                <w:sz w:val="16"/>
                <w:szCs w:val="16"/>
                <w:shd w:val="clear" w:color="auto" w:fill="FFFFFF"/>
              </w:rPr>
              <w:t>.</w:t>
            </w:r>
            <w:r>
              <w:rPr>
                <w:rFonts w:ascii="Times New Roman" w:hAnsi="Times New Roman"/>
                <w:color w:val="auto"/>
                <w:sz w:val="16"/>
                <w:szCs w:val="16"/>
                <w:shd w:val="clear" w:color="auto" w:fill="FFFFFF"/>
              </w:rPr>
              <w:t>1</w:t>
            </w:r>
            <w:r>
              <w:rPr>
                <w:rFonts w:hint="eastAsia" w:ascii="Times New Roman" w:hAnsi="Times New Roman"/>
                <w:color w:val="auto"/>
                <w:sz w:val="16"/>
                <w:szCs w:val="16"/>
                <w:shd w:val="clear" w:color="auto" w:fill="FFFFFF"/>
                <w:lang w:val="en-US" w:eastAsia="zh-CN"/>
              </w:rPr>
              <w:t>7</w:t>
            </w:r>
            <w:r>
              <w:rPr>
                <w:rFonts w:hint="default" w:ascii="Times New Roman" w:hAnsi="Times New Roman"/>
                <w:color w:val="auto"/>
                <w:sz w:val="16"/>
                <w:szCs w:val="16"/>
                <w:shd w:val="clear" w:color="auto" w:fill="FFFFFF"/>
              </w:rPr>
              <w:t>%</w:t>
            </w:r>
          </w:p>
        </w:tc>
      </w:tr>
      <w:tr w14:paraId="72E71AD6">
        <w:tc>
          <w:tcPr>
            <w:tcW w:w="1746" w:type="pct"/>
          </w:tcPr>
          <w:p w14:paraId="45F9E346">
            <w:pPr>
              <w:pStyle w:val="2"/>
              <w:widowControl/>
              <w:shd w:val="clear" w:color="auto" w:fill="FFFFFF"/>
              <w:wordWrap w:val="0"/>
              <w:spacing w:line="14" w:lineRule="atLeast"/>
              <w:jc w:val="center"/>
              <w:rPr>
                <w:rFonts w:hint="default" w:ascii="Times New Roman" w:hAnsi="Times New Roman"/>
                <w:color w:val="auto"/>
              </w:rPr>
            </w:pPr>
            <w:r>
              <w:rPr>
                <w:rFonts w:hint="default" w:ascii="Times New Roman" w:hAnsi="Times New Roman" w:eastAsia="Lucida Console"/>
                <w:color w:val="auto"/>
                <w:sz w:val="16"/>
                <w:szCs w:val="16"/>
                <w:shd w:val="clear" w:color="auto" w:fill="FFFFFF"/>
              </w:rPr>
              <w:t>Hypertension</w:t>
            </w:r>
          </w:p>
        </w:tc>
        <w:tc>
          <w:tcPr>
            <w:tcW w:w="1590" w:type="pct"/>
          </w:tcPr>
          <w:p w14:paraId="1E90BBEA">
            <w:pPr>
              <w:pStyle w:val="2"/>
              <w:widowControl/>
              <w:shd w:val="clear" w:color="auto" w:fill="FFFFFF"/>
              <w:wordWrap w:val="0"/>
              <w:spacing w:line="14" w:lineRule="atLeast"/>
              <w:jc w:val="center"/>
              <w:rPr>
                <w:rFonts w:hint="default" w:ascii="Times New Roman" w:hAnsi="Times New Roman"/>
                <w:color w:val="auto"/>
              </w:rPr>
            </w:pPr>
            <w:r>
              <w:rPr>
                <w:rFonts w:hint="default" w:ascii="Times New Roman" w:hAnsi="Times New Roman" w:eastAsia="Lucida Console"/>
                <w:color w:val="auto"/>
                <w:sz w:val="16"/>
                <w:szCs w:val="16"/>
                <w:shd w:val="clear" w:color="auto" w:fill="FFFFFF"/>
              </w:rPr>
              <w:t>Kidney</w:t>
            </w:r>
            <w:r>
              <w:rPr>
                <w:rFonts w:hint="default" w:ascii="Times New Roman" w:hAnsi="Times New Roman"/>
                <w:color w:val="auto"/>
                <w:sz w:val="16"/>
                <w:szCs w:val="16"/>
                <w:shd w:val="clear" w:color="auto" w:fill="FFFFFF"/>
              </w:rPr>
              <w:t xml:space="preserve"> </w:t>
            </w:r>
            <w:r>
              <w:rPr>
                <w:rFonts w:hint="default" w:ascii="Times New Roman" w:hAnsi="Times New Roman" w:eastAsia="Lucida Console"/>
                <w:color w:val="auto"/>
                <w:sz w:val="16"/>
                <w:szCs w:val="16"/>
                <w:shd w:val="clear" w:color="auto" w:fill="FFFFFF"/>
              </w:rPr>
              <w:t>disease</w:t>
            </w:r>
          </w:p>
        </w:tc>
        <w:tc>
          <w:tcPr>
            <w:tcW w:w="1663" w:type="pct"/>
            <w:shd w:val="clear" w:color="auto" w:fill="auto"/>
            <w:vAlign w:val="top"/>
          </w:tcPr>
          <w:p w14:paraId="3185BE6D">
            <w:pPr>
              <w:pStyle w:val="2"/>
              <w:widowControl/>
              <w:shd w:val="clear" w:color="auto" w:fill="FFFFFF"/>
              <w:wordWrap w:val="0"/>
              <w:spacing w:line="14" w:lineRule="atLeast"/>
              <w:jc w:val="center"/>
              <w:rPr>
                <w:rFonts w:hint="default" w:ascii="Times New Roman" w:hAnsi="Times New Roman" w:eastAsia="宋体" w:cs="Times New Roman"/>
                <w:color w:val="auto"/>
                <w:kern w:val="0"/>
                <w:sz w:val="24"/>
                <w:szCs w:val="24"/>
                <w:lang w:val="en-US" w:eastAsia="zh-CN" w:bidi="ar-SA"/>
              </w:rPr>
            </w:pPr>
            <w:r>
              <w:rPr>
                <w:rFonts w:hint="default" w:ascii="Times New Roman" w:hAnsi="Times New Roman" w:eastAsia="Lucida Console"/>
                <w:color w:val="auto"/>
                <w:sz w:val="16"/>
                <w:szCs w:val="16"/>
                <w:shd w:val="clear" w:color="auto" w:fill="FFFFFF"/>
              </w:rPr>
              <w:t>TG</w:t>
            </w:r>
          </w:p>
        </w:tc>
      </w:tr>
      <w:tr w14:paraId="18D2C109">
        <w:tc>
          <w:tcPr>
            <w:tcW w:w="1746" w:type="pct"/>
          </w:tcPr>
          <w:p w14:paraId="26FD6946">
            <w:pPr>
              <w:pStyle w:val="2"/>
              <w:widowControl/>
              <w:shd w:val="clear" w:color="auto" w:fill="FFFFFF"/>
              <w:wordWrap w:val="0"/>
              <w:spacing w:line="14" w:lineRule="atLeast"/>
              <w:jc w:val="center"/>
              <w:rPr>
                <w:rFonts w:hint="default" w:ascii="Times New Roman" w:hAnsi="Times New Roman"/>
                <w:color w:val="auto"/>
              </w:rPr>
            </w:pPr>
            <w:r>
              <w:rPr>
                <w:rFonts w:ascii="Times New Roman" w:hAnsi="Times New Roman"/>
                <w:color w:val="auto"/>
                <w:sz w:val="16"/>
                <w:szCs w:val="16"/>
                <w:shd w:val="clear" w:color="auto" w:fill="FFFFFF"/>
              </w:rPr>
              <w:t>0</w:t>
            </w:r>
            <w:r>
              <w:rPr>
                <w:rFonts w:hint="default" w:ascii="Times New Roman" w:hAnsi="Times New Roman" w:eastAsia="Lucida Console"/>
                <w:color w:val="auto"/>
                <w:sz w:val="16"/>
                <w:szCs w:val="16"/>
                <w:shd w:val="clear" w:color="auto" w:fill="FFFFFF"/>
              </w:rPr>
              <w:t>.</w:t>
            </w:r>
            <w:r>
              <w:rPr>
                <w:rFonts w:hint="eastAsia" w:ascii="Times New Roman" w:hAnsi="Times New Roman"/>
                <w:color w:val="auto"/>
                <w:sz w:val="16"/>
                <w:szCs w:val="16"/>
                <w:shd w:val="clear" w:color="auto" w:fill="FFFFFF"/>
                <w:lang w:val="en-US" w:eastAsia="zh-CN"/>
              </w:rPr>
              <w:t>07</w:t>
            </w:r>
            <w:r>
              <w:rPr>
                <w:rFonts w:hint="default" w:ascii="Times New Roman" w:hAnsi="Times New Roman"/>
                <w:color w:val="auto"/>
                <w:sz w:val="16"/>
                <w:szCs w:val="16"/>
                <w:shd w:val="clear" w:color="auto" w:fill="FFFFFF"/>
              </w:rPr>
              <w:t>%</w:t>
            </w:r>
          </w:p>
        </w:tc>
        <w:tc>
          <w:tcPr>
            <w:tcW w:w="1590" w:type="pct"/>
          </w:tcPr>
          <w:p w14:paraId="62BC5AB3">
            <w:pPr>
              <w:pStyle w:val="2"/>
              <w:widowControl/>
              <w:shd w:val="clear" w:color="auto" w:fill="FFFFFF"/>
              <w:wordWrap w:val="0"/>
              <w:spacing w:line="14" w:lineRule="atLeast"/>
              <w:jc w:val="center"/>
              <w:rPr>
                <w:rFonts w:hint="default" w:ascii="Times New Roman" w:hAnsi="Times New Roman"/>
                <w:color w:val="auto"/>
              </w:rPr>
            </w:pPr>
            <w:r>
              <w:rPr>
                <w:rFonts w:hint="default" w:ascii="Times New Roman" w:hAnsi="Times New Roman" w:eastAsia="Lucida Console"/>
                <w:color w:val="auto"/>
                <w:sz w:val="16"/>
                <w:szCs w:val="16"/>
                <w:shd w:val="clear" w:color="auto" w:fill="FFFFFF"/>
              </w:rPr>
              <w:t>0.</w:t>
            </w:r>
            <w:r>
              <w:rPr>
                <w:rFonts w:hint="eastAsia" w:ascii="Times New Roman" w:hAnsi="Times New Roman"/>
                <w:color w:val="auto"/>
                <w:sz w:val="16"/>
                <w:szCs w:val="16"/>
                <w:shd w:val="clear" w:color="auto" w:fill="FFFFFF"/>
                <w:lang w:val="en-US" w:eastAsia="zh-CN"/>
              </w:rPr>
              <w:t>62</w:t>
            </w:r>
            <w:r>
              <w:rPr>
                <w:rFonts w:hint="default" w:ascii="Times New Roman" w:hAnsi="Times New Roman"/>
                <w:color w:val="auto"/>
                <w:sz w:val="16"/>
                <w:szCs w:val="16"/>
                <w:shd w:val="clear" w:color="auto" w:fill="FFFFFF"/>
              </w:rPr>
              <w:t>%</w:t>
            </w:r>
          </w:p>
        </w:tc>
        <w:tc>
          <w:tcPr>
            <w:tcW w:w="1663" w:type="pct"/>
            <w:shd w:val="clear" w:color="auto" w:fill="auto"/>
            <w:vAlign w:val="top"/>
          </w:tcPr>
          <w:p w14:paraId="6EF06EAC">
            <w:pPr>
              <w:pStyle w:val="2"/>
              <w:widowControl/>
              <w:shd w:val="clear" w:color="auto" w:fill="FFFFFF"/>
              <w:wordWrap w:val="0"/>
              <w:spacing w:line="14" w:lineRule="atLeast"/>
              <w:jc w:val="center"/>
              <w:rPr>
                <w:rFonts w:hint="default" w:ascii="Times New Roman" w:hAnsi="Times New Roman" w:eastAsia="宋体" w:cs="Times New Roman"/>
                <w:color w:val="auto"/>
                <w:kern w:val="0"/>
                <w:sz w:val="24"/>
                <w:szCs w:val="24"/>
                <w:lang w:val="en-US" w:eastAsia="zh-CN" w:bidi="ar-SA"/>
              </w:rPr>
            </w:pPr>
            <w:r>
              <w:rPr>
                <w:rFonts w:hint="default" w:ascii="Times New Roman" w:hAnsi="Times New Roman" w:eastAsia="Lucida Console"/>
                <w:color w:val="auto"/>
                <w:sz w:val="16"/>
                <w:szCs w:val="16"/>
                <w:shd w:val="clear" w:color="auto" w:fill="FFFFFF"/>
              </w:rPr>
              <w:t>0.</w:t>
            </w:r>
            <w:r>
              <w:rPr>
                <w:rFonts w:ascii="Times New Roman" w:hAnsi="Times New Roman"/>
                <w:color w:val="auto"/>
                <w:sz w:val="16"/>
                <w:szCs w:val="16"/>
                <w:shd w:val="clear" w:color="auto" w:fill="FFFFFF"/>
              </w:rPr>
              <w:t>0</w:t>
            </w:r>
            <w:r>
              <w:rPr>
                <w:rFonts w:hint="eastAsia" w:ascii="Times New Roman" w:hAnsi="Times New Roman"/>
                <w:color w:val="auto"/>
                <w:sz w:val="16"/>
                <w:szCs w:val="16"/>
                <w:shd w:val="clear" w:color="auto" w:fill="FFFFFF"/>
                <w:lang w:val="en-US" w:eastAsia="zh-CN"/>
              </w:rPr>
              <w:t>0</w:t>
            </w:r>
            <w:r>
              <w:rPr>
                <w:rFonts w:hint="default" w:ascii="Times New Roman" w:hAnsi="Times New Roman"/>
                <w:color w:val="auto"/>
                <w:sz w:val="16"/>
                <w:szCs w:val="16"/>
                <w:shd w:val="clear" w:color="auto" w:fill="FFFFFF"/>
              </w:rPr>
              <w:t>%</w:t>
            </w:r>
          </w:p>
        </w:tc>
      </w:tr>
      <w:tr w14:paraId="200845FE">
        <w:trPr>
          <w:trHeight w:val="310" w:hRule="atLeast"/>
        </w:trPr>
        <w:tc>
          <w:tcPr>
            <w:tcW w:w="1746" w:type="pct"/>
            <w:shd w:val="clear" w:color="auto" w:fill="auto"/>
            <w:vAlign w:val="top"/>
          </w:tcPr>
          <w:p w14:paraId="6844362E">
            <w:pPr>
              <w:pStyle w:val="2"/>
              <w:widowControl/>
              <w:shd w:val="clear" w:color="auto" w:fill="FFFFFF"/>
              <w:wordWrap w:val="0"/>
              <w:spacing w:line="14" w:lineRule="atLeast"/>
              <w:jc w:val="center"/>
              <w:rPr>
                <w:rFonts w:hint="default" w:ascii="Times New Roman" w:hAnsi="Times New Roman" w:eastAsia="Lucida Console" w:cs="Times New Roman"/>
                <w:color w:val="auto"/>
                <w:kern w:val="0"/>
                <w:sz w:val="16"/>
                <w:szCs w:val="16"/>
                <w:shd w:val="clear" w:color="auto" w:fill="FFFFFF"/>
                <w:lang w:val="en-US" w:eastAsia="zh-CN" w:bidi="ar-SA"/>
              </w:rPr>
            </w:pPr>
            <w:r>
              <w:rPr>
                <w:rFonts w:hint="default" w:ascii="Times New Roman" w:hAnsi="Times New Roman" w:eastAsia="Lucida Console"/>
                <w:color w:val="auto"/>
                <w:sz w:val="16"/>
                <w:szCs w:val="16"/>
                <w:shd w:val="clear" w:color="auto" w:fill="FFFFFF"/>
              </w:rPr>
              <w:t>UA</w:t>
            </w:r>
          </w:p>
        </w:tc>
        <w:tc>
          <w:tcPr>
            <w:tcW w:w="1590" w:type="pct"/>
            <w:shd w:val="clear" w:color="auto" w:fill="auto"/>
            <w:vAlign w:val="top"/>
          </w:tcPr>
          <w:p w14:paraId="1BDF8098">
            <w:pPr>
              <w:pStyle w:val="2"/>
              <w:widowControl/>
              <w:shd w:val="clear" w:color="auto" w:fill="FFFFFF"/>
              <w:wordWrap w:val="0"/>
              <w:spacing w:line="14" w:lineRule="atLeast"/>
              <w:jc w:val="center"/>
              <w:rPr>
                <w:rFonts w:hint="default" w:ascii="Times New Roman" w:hAnsi="Times New Roman" w:eastAsia="宋体" w:cs="Times New Roman"/>
                <w:color w:val="auto"/>
                <w:kern w:val="0"/>
                <w:sz w:val="24"/>
                <w:szCs w:val="24"/>
                <w:lang w:val="en-US" w:eastAsia="zh-CN" w:bidi="ar-SA"/>
              </w:rPr>
            </w:pPr>
            <w:r>
              <w:rPr>
                <w:rFonts w:hint="default" w:ascii="Times New Roman" w:hAnsi="Times New Roman" w:eastAsia="Lucida Console"/>
                <w:color w:val="auto"/>
                <w:sz w:val="16"/>
                <w:szCs w:val="16"/>
                <w:shd w:val="clear" w:color="auto" w:fill="FFFFFF"/>
              </w:rPr>
              <w:t>Creatinine</w:t>
            </w:r>
          </w:p>
        </w:tc>
        <w:tc>
          <w:tcPr>
            <w:tcW w:w="1663" w:type="pct"/>
          </w:tcPr>
          <w:p w14:paraId="685500B0">
            <w:pPr>
              <w:pStyle w:val="2"/>
              <w:widowControl/>
              <w:shd w:val="clear" w:color="auto" w:fill="FFFFFF"/>
              <w:wordWrap w:val="0"/>
              <w:spacing w:line="14" w:lineRule="atLeast"/>
              <w:jc w:val="center"/>
              <w:rPr>
                <w:rFonts w:hint="default" w:ascii="Times New Roman" w:hAnsi="Times New Roman" w:eastAsia="Lucida Console"/>
                <w:color w:val="auto"/>
                <w:sz w:val="16"/>
                <w:szCs w:val="16"/>
                <w:shd w:val="clear" w:color="auto" w:fill="FFFFFF"/>
              </w:rPr>
            </w:pPr>
          </w:p>
        </w:tc>
      </w:tr>
      <w:tr w14:paraId="1313AC50">
        <w:tc>
          <w:tcPr>
            <w:tcW w:w="1746" w:type="pct"/>
            <w:shd w:val="clear" w:color="auto" w:fill="auto"/>
            <w:vAlign w:val="top"/>
          </w:tcPr>
          <w:p w14:paraId="7871E3E2">
            <w:pPr>
              <w:pStyle w:val="2"/>
              <w:widowControl/>
              <w:shd w:val="clear" w:color="auto" w:fill="FFFFFF"/>
              <w:wordWrap w:val="0"/>
              <w:spacing w:line="14" w:lineRule="atLeast"/>
              <w:jc w:val="center"/>
              <w:rPr>
                <w:rFonts w:hint="default" w:ascii="Times New Roman" w:hAnsi="Times New Roman" w:eastAsia="宋体" w:cs="Times New Roman"/>
                <w:color w:val="auto"/>
                <w:kern w:val="0"/>
                <w:sz w:val="16"/>
                <w:szCs w:val="16"/>
                <w:shd w:val="clear" w:color="auto" w:fill="FFFFFF"/>
                <w:lang w:val="en-US" w:eastAsia="zh-CN" w:bidi="ar-SA"/>
              </w:rPr>
            </w:pPr>
            <w:r>
              <w:rPr>
                <w:rFonts w:hint="default" w:ascii="Times New Roman" w:hAnsi="Times New Roman" w:eastAsia="Lucida Console"/>
                <w:color w:val="auto"/>
                <w:sz w:val="16"/>
                <w:szCs w:val="16"/>
                <w:shd w:val="clear" w:color="auto" w:fill="FFFFFF"/>
              </w:rPr>
              <w:t>0.0</w:t>
            </w:r>
            <w:r>
              <w:rPr>
                <w:rFonts w:hint="eastAsia" w:ascii="Times New Roman" w:hAnsi="Times New Roman"/>
                <w:color w:val="auto"/>
                <w:sz w:val="16"/>
                <w:szCs w:val="16"/>
                <w:shd w:val="clear" w:color="auto" w:fill="FFFFFF"/>
                <w:lang w:val="en-US" w:eastAsia="zh-CN"/>
              </w:rPr>
              <w:t>0</w:t>
            </w:r>
            <w:r>
              <w:rPr>
                <w:rFonts w:hint="default" w:ascii="Times New Roman" w:hAnsi="Times New Roman"/>
                <w:color w:val="auto"/>
                <w:sz w:val="16"/>
                <w:szCs w:val="16"/>
                <w:shd w:val="clear" w:color="auto" w:fill="FFFFFF"/>
              </w:rPr>
              <w:t>%</w:t>
            </w:r>
          </w:p>
        </w:tc>
        <w:tc>
          <w:tcPr>
            <w:tcW w:w="1590" w:type="pct"/>
            <w:shd w:val="clear" w:color="auto" w:fill="auto"/>
            <w:vAlign w:val="top"/>
          </w:tcPr>
          <w:p w14:paraId="4440414C">
            <w:pPr>
              <w:pStyle w:val="2"/>
              <w:widowControl/>
              <w:shd w:val="clear" w:color="auto" w:fill="FFFFFF"/>
              <w:wordWrap w:val="0"/>
              <w:spacing w:line="14" w:lineRule="atLeast"/>
              <w:jc w:val="center"/>
              <w:rPr>
                <w:rFonts w:hint="default" w:ascii="Times New Roman" w:hAnsi="Times New Roman" w:eastAsia="宋体" w:cs="Times New Roman"/>
                <w:color w:val="auto"/>
                <w:kern w:val="0"/>
                <w:sz w:val="24"/>
                <w:szCs w:val="24"/>
                <w:lang w:val="en-US" w:eastAsia="zh-CN" w:bidi="ar-SA"/>
              </w:rPr>
            </w:pPr>
            <w:r>
              <w:rPr>
                <w:rFonts w:hint="default" w:ascii="Times New Roman" w:hAnsi="Times New Roman" w:eastAsia="Lucida Console"/>
                <w:color w:val="auto"/>
                <w:sz w:val="16"/>
                <w:szCs w:val="16"/>
                <w:shd w:val="clear" w:color="auto" w:fill="FFFFFF"/>
              </w:rPr>
              <w:t>0.</w:t>
            </w:r>
            <w:r>
              <w:rPr>
                <w:rFonts w:hint="eastAsia" w:ascii="Times New Roman" w:hAnsi="Times New Roman"/>
                <w:color w:val="auto"/>
                <w:sz w:val="16"/>
                <w:szCs w:val="16"/>
                <w:shd w:val="clear" w:color="auto" w:fill="FFFFFF"/>
                <w:lang w:val="en-US" w:eastAsia="zh-CN"/>
              </w:rPr>
              <w:t>05</w:t>
            </w:r>
            <w:r>
              <w:rPr>
                <w:rFonts w:hint="default" w:ascii="Times New Roman" w:hAnsi="Times New Roman"/>
                <w:color w:val="auto"/>
                <w:sz w:val="16"/>
                <w:szCs w:val="16"/>
                <w:shd w:val="clear" w:color="auto" w:fill="FFFFFF"/>
              </w:rPr>
              <w:t>%</w:t>
            </w:r>
          </w:p>
        </w:tc>
        <w:tc>
          <w:tcPr>
            <w:tcW w:w="1663" w:type="pct"/>
          </w:tcPr>
          <w:p w14:paraId="7015E589">
            <w:pPr>
              <w:pStyle w:val="2"/>
              <w:widowControl/>
              <w:shd w:val="clear" w:color="auto" w:fill="FFFFFF"/>
              <w:wordWrap w:val="0"/>
              <w:spacing w:line="14" w:lineRule="atLeast"/>
              <w:jc w:val="center"/>
              <w:rPr>
                <w:rFonts w:hint="default" w:ascii="Times New Roman" w:hAnsi="Times New Roman"/>
                <w:color w:val="auto"/>
                <w:sz w:val="16"/>
                <w:szCs w:val="16"/>
                <w:shd w:val="clear" w:color="auto" w:fill="FFFFFF"/>
              </w:rPr>
            </w:pPr>
          </w:p>
        </w:tc>
      </w:tr>
    </w:tbl>
    <w:p w14:paraId="40EAF3B3">
      <w:pPr>
        <w:rPr>
          <w:rFonts w:ascii="Times New Roman" w:hAnsi="Times New Roman" w:cs="Times New Roman"/>
          <w:color w:val="auto"/>
          <w:sz w:val="20"/>
          <w:szCs w:val="20"/>
        </w:rPr>
      </w:pPr>
      <w:r>
        <w:rPr>
          <w:rFonts w:hint="eastAsia" w:ascii="Times New Roman" w:hAnsi="Times New Roman" w:cs="Times New Roman"/>
          <w:b/>
          <w:bCs/>
          <w:color w:val="auto"/>
          <w:sz w:val="20"/>
          <w:szCs w:val="20"/>
        </w:rPr>
        <w:t>Abbreviations</w:t>
      </w:r>
      <w:r>
        <w:rPr>
          <w:rFonts w:ascii="Times New Roman" w:hAnsi="Times New Roman" w:cs="Times New Roman"/>
          <w:b/>
          <w:bCs/>
          <w:color w:val="auto"/>
          <w:sz w:val="20"/>
          <w:szCs w:val="20"/>
        </w:rPr>
        <w:t xml:space="preserve">: </w:t>
      </w:r>
      <w:r>
        <w:rPr>
          <w:rFonts w:ascii="Times New Roman" w:hAnsi="Times New Roman" w:cs="Times New Roman"/>
          <w:color w:val="auto"/>
          <w:sz w:val="20"/>
          <w:szCs w:val="20"/>
        </w:rPr>
        <w:t>BMI, body mass index; TG, triglyceride; UA, uric acid.</w:t>
      </w:r>
    </w:p>
    <w:p w14:paraId="1093E243">
      <w:pPr>
        <w:rPr>
          <w:rFonts w:ascii="Times New Roman" w:hAnsi="Times New Roman" w:eastAsia="宋体" w:cs="Times New Roman"/>
          <w:b/>
          <w:bCs/>
          <w:color w:val="auto"/>
          <w:sz w:val="20"/>
          <w:szCs w:val="20"/>
        </w:rPr>
      </w:pPr>
    </w:p>
    <w:p w14:paraId="145BDBB7">
      <w:pPr>
        <w:rPr>
          <w:rFonts w:ascii="Times New Roman" w:hAnsi="Times New Roman" w:cs="Times New Roman"/>
          <w:b/>
          <w:bCs/>
          <w:color w:val="auto"/>
          <w:sz w:val="20"/>
          <w:szCs w:val="20"/>
        </w:rPr>
      </w:pPr>
      <w:r>
        <w:rPr>
          <w:rFonts w:ascii="Times New Roman" w:hAnsi="Times New Roman" w:cs="Times New Roman"/>
          <w:b/>
          <w:bCs/>
          <w:color w:val="auto"/>
          <w:sz w:val="20"/>
          <w:szCs w:val="20"/>
        </w:rPr>
        <w:t>Table S4 Baseline characteristics according to the quartiles of the</w:t>
      </w:r>
      <w:r>
        <w:rPr>
          <w:rFonts w:hint="eastAsia" w:ascii="Times New Roman" w:hAnsi="Times New Roman" w:cs="Times New Roman"/>
          <w:b/>
          <w:bCs/>
          <w:color w:val="auto"/>
          <w:sz w:val="20"/>
          <w:szCs w:val="20"/>
        </w:rPr>
        <w:t xml:space="preserve"> </w:t>
      </w:r>
      <w:r>
        <w:rPr>
          <w:rFonts w:ascii="Times New Roman" w:hAnsi="Times New Roman" w:cs="Times New Roman"/>
          <w:b/>
          <w:bCs/>
          <w:color w:val="auto"/>
          <w:sz w:val="20"/>
          <w:szCs w:val="20"/>
        </w:rPr>
        <w:t>RCII.</w:t>
      </w:r>
    </w:p>
    <w:tbl>
      <w:tblPr>
        <w:tblStyle w:val="9"/>
        <w:tblW w:w="8369" w:type="dxa"/>
        <w:tblInd w:w="0" w:type="dxa"/>
        <w:tblBorders>
          <w:top w:val="single" w:color="auto" w:sz="12" w:space="0"/>
          <w:left w:val="none" w:color="auto" w:sz="0" w:space="0"/>
          <w:bottom w:val="single" w:color="auto" w:sz="12" w:space="0"/>
          <w:right w:val="none" w:color="auto" w:sz="0" w:space="0"/>
          <w:insideH w:val="none" w:color="auto" w:sz="0" w:space="0"/>
          <w:insideV w:val="none" w:color="auto" w:sz="0" w:space="0"/>
        </w:tblBorders>
        <w:tblLayout w:type="fixed"/>
        <w:tblCellMar>
          <w:top w:w="0" w:type="dxa"/>
          <w:left w:w="108" w:type="dxa"/>
          <w:bottom w:w="0" w:type="dxa"/>
          <w:right w:w="108" w:type="dxa"/>
        </w:tblCellMar>
      </w:tblPr>
      <w:tblGrid>
        <w:gridCol w:w="2108"/>
        <w:gridCol w:w="1356"/>
        <w:gridCol w:w="1359"/>
        <w:gridCol w:w="1359"/>
        <w:gridCol w:w="1351"/>
        <w:gridCol w:w="836"/>
      </w:tblGrid>
      <w:tr w14:paraId="24E265F3">
        <w:tc>
          <w:tcPr>
            <w:tcW w:w="2108" w:type="dxa"/>
            <w:tcBorders>
              <w:top w:val="single" w:color="auto" w:sz="12" w:space="0"/>
              <w:left w:val="nil"/>
              <w:bottom w:val="single" w:color="auto" w:sz="12" w:space="0"/>
              <w:right w:val="nil"/>
              <w:insideV w:val="nil"/>
              <w:tl2br w:val="nil"/>
              <w:tr2bl w:val="nil"/>
            </w:tcBorders>
          </w:tcPr>
          <w:p w14:paraId="2308B7E0">
            <w:pPr>
              <w:rPr>
                <w:rFonts w:ascii="Times New Roman" w:hAnsi="Times New Roman" w:cs="Times New Roman"/>
                <w:color w:val="auto"/>
                <w:sz w:val="18"/>
                <w:szCs w:val="18"/>
              </w:rPr>
            </w:pPr>
            <w:r>
              <w:rPr>
                <w:rFonts w:ascii="Times New Roman" w:hAnsi="Times New Roman" w:cs="Times New Roman"/>
                <w:color w:val="auto"/>
                <w:sz w:val="18"/>
                <w:szCs w:val="18"/>
              </w:rPr>
              <w:t>Characteristics</w:t>
            </w:r>
          </w:p>
        </w:tc>
        <w:tc>
          <w:tcPr>
            <w:tcW w:w="1356" w:type="dxa"/>
            <w:tcBorders>
              <w:top w:val="single" w:color="auto" w:sz="12" w:space="0"/>
              <w:bottom w:val="single" w:color="auto" w:sz="12" w:space="0"/>
              <w:right w:val="nil"/>
              <w:insideV w:val="nil"/>
              <w:tl2br w:val="nil"/>
              <w:tr2bl w:val="nil"/>
            </w:tcBorders>
          </w:tcPr>
          <w:p w14:paraId="2082CF4A">
            <w:pPr>
              <w:jc w:val="center"/>
              <w:rPr>
                <w:rFonts w:ascii="Times New Roman" w:hAnsi="Times New Roman" w:cs="Times New Roman"/>
                <w:color w:val="auto"/>
                <w:sz w:val="18"/>
                <w:szCs w:val="18"/>
              </w:rPr>
            </w:pPr>
            <w:r>
              <w:rPr>
                <w:rFonts w:ascii="Times New Roman" w:hAnsi="Times New Roman" w:cs="Times New Roman"/>
                <w:color w:val="auto"/>
                <w:sz w:val="18"/>
                <w:szCs w:val="18"/>
              </w:rPr>
              <w:t>RCII</w:t>
            </w:r>
            <w:r>
              <w:rPr>
                <w:rFonts w:hint="eastAsia" w:ascii="Times New Roman" w:hAnsi="Times New Roman" w:cs="Times New Roman"/>
                <w:color w:val="auto"/>
                <w:sz w:val="18"/>
                <w:szCs w:val="18"/>
                <w:lang w:val="en-US" w:eastAsia="zh-CN"/>
              </w:rPr>
              <w:t xml:space="preserve"> </w:t>
            </w:r>
            <w:r>
              <w:rPr>
                <w:rFonts w:ascii="Times New Roman" w:hAnsi="Times New Roman" w:cs="Times New Roman"/>
                <w:color w:val="auto"/>
                <w:sz w:val="18"/>
                <w:szCs w:val="18"/>
              </w:rPr>
              <w:t>=</w:t>
            </w:r>
            <w:r>
              <w:rPr>
                <w:rFonts w:hint="eastAsia" w:ascii="Times New Roman" w:hAnsi="Times New Roman" w:cs="Times New Roman"/>
                <w:color w:val="auto"/>
                <w:sz w:val="18"/>
                <w:szCs w:val="18"/>
                <w:lang w:val="en-US" w:eastAsia="zh-CN"/>
              </w:rPr>
              <w:t xml:space="preserve"> </w:t>
            </w:r>
            <w:r>
              <w:rPr>
                <w:rFonts w:ascii="Times New Roman" w:hAnsi="Times New Roman" w:cs="Times New Roman"/>
                <w:color w:val="auto"/>
                <w:sz w:val="18"/>
                <w:szCs w:val="18"/>
              </w:rPr>
              <w:t>Q1</w:t>
            </w:r>
          </w:p>
          <w:p w14:paraId="5557053A">
            <w:pPr>
              <w:jc w:val="center"/>
              <w:rPr>
                <w:rFonts w:ascii="Times New Roman" w:hAnsi="Times New Roman" w:cs="Times New Roman"/>
                <w:color w:val="auto"/>
                <w:sz w:val="18"/>
                <w:szCs w:val="18"/>
              </w:rPr>
            </w:pPr>
            <w:r>
              <w:rPr>
                <w:rFonts w:ascii="Times New Roman" w:hAnsi="Times New Roman" w:cs="Times New Roman"/>
                <w:color w:val="auto"/>
                <w:sz w:val="18"/>
                <w:szCs w:val="18"/>
              </w:rPr>
              <w:t>(n</w:t>
            </w:r>
            <w:r>
              <w:rPr>
                <w:rFonts w:hint="eastAsia" w:ascii="Times New Roman" w:hAnsi="Times New Roman" w:cs="Times New Roman"/>
                <w:color w:val="auto"/>
                <w:sz w:val="18"/>
                <w:szCs w:val="18"/>
                <w:lang w:val="en-US" w:eastAsia="zh-CN"/>
              </w:rPr>
              <w:t xml:space="preserve"> </w:t>
            </w:r>
            <w:r>
              <w:rPr>
                <w:rFonts w:ascii="Times New Roman" w:hAnsi="Times New Roman" w:cs="Times New Roman"/>
                <w:color w:val="auto"/>
                <w:sz w:val="18"/>
                <w:szCs w:val="18"/>
              </w:rPr>
              <w:t xml:space="preserve">= </w:t>
            </w:r>
            <w:r>
              <w:rPr>
                <w:rFonts w:hint="eastAsia" w:ascii="Times New Roman" w:hAnsi="Times New Roman" w:cs="Times New Roman"/>
                <w:color w:val="auto"/>
                <w:sz w:val="18"/>
                <w:szCs w:val="18"/>
              </w:rPr>
              <w:t>1445</w:t>
            </w:r>
            <w:r>
              <w:rPr>
                <w:rFonts w:ascii="Times New Roman" w:hAnsi="Times New Roman" w:cs="Times New Roman"/>
                <w:color w:val="auto"/>
                <w:sz w:val="18"/>
                <w:szCs w:val="18"/>
              </w:rPr>
              <w:t>)</w:t>
            </w:r>
          </w:p>
        </w:tc>
        <w:tc>
          <w:tcPr>
            <w:tcW w:w="1359" w:type="dxa"/>
            <w:tcBorders>
              <w:top w:val="single" w:color="auto" w:sz="12" w:space="0"/>
              <w:bottom w:val="single" w:color="auto" w:sz="12" w:space="0"/>
              <w:right w:val="nil"/>
              <w:insideV w:val="nil"/>
              <w:tl2br w:val="nil"/>
              <w:tr2bl w:val="nil"/>
            </w:tcBorders>
          </w:tcPr>
          <w:p w14:paraId="06705685">
            <w:pPr>
              <w:jc w:val="center"/>
              <w:rPr>
                <w:rFonts w:ascii="Times New Roman" w:hAnsi="Times New Roman" w:cs="Times New Roman"/>
                <w:color w:val="auto"/>
                <w:sz w:val="18"/>
                <w:szCs w:val="18"/>
              </w:rPr>
            </w:pPr>
            <w:r>
              <w:rPr>
                <w:rFonts w:ascii="Times New Roman" w:hAnsi="Times New Roman" w:cs="Times New Roman"/>
                <w:color w:val="auto"/>
                <w:sz w:val="18"/>
                <w:szCs w:val="18"/>
              </w:rPr>
              <w:t>RCII</w:t>
            </w:r>
            <w:r>
              <w:rPr>
                <w:rFonts w:hint="eastAsia" w:ascii="Times New Roman" w:hAnsi="Times New Roman" w:cs="Times New Roman"/>
                <w:color w:val="auto"/>
                <w:sz w:val="18"/>
                <w:szCs w:val="18"/>
                <w:lang w:val="en-US" w:eastAsia="zh-CN"/>
              </w:rPr>
              <w:t xml:space="preserve"> </w:t>
            </w:r>
            <w:r>
              <w:rPr>
                <w:rFonts w:ascii="Times New Roman" w:hAnsi="Times New Roman" w:cs="Times New Roman"/>
                <w:color w:val="auto"/>
                <w:sz w:val="18"/>
                <w:szCs w:val="18"/>
              </w:rPr>
              <w:t>=</w:t>
            </w:r>
            <w:r>
              <w:rPr>
                <w:rFonts w:hint="eastAsia" w:ascii="Times New Roman" w:hAnsi="Times New Roman" w:cs="Times New Roman"/>
                <w:color w:val="auto"/>
                <w:sz w:val="18"/>
                <w:szCs w:val="18"/>
                <w:lang w:val="en-US" w:eastAsia="zh-CN"/>
              </w:rPr>
              <w:t xml:space="preserve"> </w:t>
            </w:r>
            <w:r>
              <w:rPr>
                <w:rFonts w:ascii="Times New Roman" w:hAnsi="Times New Roman" w:cs="Times New Roman"/>
                <w:color w:val="auto"/>
                <w:sz w:val="18"/>
                <w:szCs w:val="18"/>
              </w:rPr>
              <w:t>Q2</w:t>
            </w:r>
          </w:p>
          <w:p w14:paraId="1EB3D4A1">
            <w:pPr>
              <w:jc w:val="center"/>
              <w:rPr>
                <w:rFonts w:ascii="Times New Roman" w:hAnsi="Times New Roman" w:cs="Times New Roman"/>
                <w:color w:val="auto"/>
                <w:sz w:val="18"/>
                <w:szCs w:val="18"/>
              </w:rPr>
            </w:pPr>
            <w:r>
              <w:rPr>
                <w:rFonts w:ascii="Times New Roman" w:hAnsi="Times New Roman" w:cs="Times New Roman"/>
                <w:color w:val="auto"/>
                <w:sz w:val="18"/>
                <w:szCs w:val="18"/>
              </w:rPr>
              <w:t>(n</w:t>
            </w:r>
            <w:r>
              <w:rPr>
                <w:rFonts w:hint="eastAsia" w:ascii="Times New Roman" w:hAnsi="Times New Roman" w:cs="Times New Roman"/>
                <w:color w:val="auto"/>
                <w:sz w:val="18"/>
                <w:szCs w:val="18"/>
                <w:lang w:val="en-US" w:eastAsia="zh-CN"/>
              </w:rPr>
              <w:t xml:space="preserve"> </w:t>
            </w:r>
            <w:r>
              <w:rPr>
                <w:rFonts w:hint="eastAsia" w:ascii="Times New Roman" w:hAnsi="Times New Roman" w:cs="Times New Roman"/>
                <w:color w:val="auto"/>
                <w:sz w:val="18"/>
                <w:szCs w:val="18"/>
              </w:rPr>
              <w:t>=</w:t>
            </w:r>
            <w:r>
              <w:rPr>
                <w:rFonts w:hint="eastAsia" w:ascii="Times New Roman" w:hAnsi="Times New Roman" w:cs="Times New Roman"/>
                <w:color w:val="auto"/>
                <w:sz w:val="18"/>
                <w:szCs w:val="18"/>
                <w:lang w:val="en-US" w:eastAsia="zh-CN"/>
              </w:rPr>
              <w:t xml:space="preserve"> </w:t>
            </w:r>
            <w:r>
              <w:rPr>
                <w:rFonts w:hint="eastAsia" w:ascii="Times New Roman" w:hAnsi="Times New Roman" w:cs="Times New Roman"/>
                <w:color w:val="auto"/>
                <w:sz w:val="18"/>
                <w:szCs w:val="18"/>
              </w:rPr>
              <w:t>1445)</w:t>
            </w:r>
          </w:p>
        </w:tc>
        <w:tc>
          <w:tcPr>
            <w:tcW w:w="1359" w:type="dxa"/>
            <w:tcBorders>
              <w:top w:val="single" w:color="auto" w:sz="12" w:space="0"/>
              <w:bottom w:val="single" w:color="auto" w:sz="12" w:space="0"/>
              <w:right w:val="nil"/>
              <w:insideV w:val="nil"/>
              <w:tl2br w:val="nil"/>
              <w:tr2bl w:val="nil"/>
            </w:tcBorders>
          </w:tcPr>
          <w:p w14:paraId="73F0F3AF">
            <w:pPr>
              <w:jc w:val="center"/>
              <w:rPr>
                <w:rFonts w:ascii="Times New Roman" w:hAnsi="Times New Roman" w:cs="Times New Roman"/>
                <w:color w:val="auto"/>
                <w:sz w:val="18"/>
                <w:szCs w:val="18"/>
              </w:rPr>
            </w:pPr>
            <w:r>
              <w:rPr>
                <w:rFonts w:ascii="Times New Roman" w:hAnsi="Times New Roman" w:cs="Times New Roman"/>
                <w:color w:val="auto"/>
                <w:sz w:val="18"/>
                <w:szCs w:val="18"/>
              </w:rPr>
              <w:t>RCII</w:t>
            </w:r>
            <w:r>
              <w:rPr>
                <w:rFonts w:hint="eastAsia" w:ascii="Times New Roman" w:hAnsi="Times New Roman" w:cs="Times New Roman"/>
                <w:color w:val="auto"/>
                <w:sz w:val="18"/>
                <w:szCs w:val="18"/>
                <w:lang w:val="en-US" w:eastAsia="zh-CN"/>
              </w:rPr>
              <w:t xml:space="preserve"> </w:t>
            </w:r>
            <w:r>
              <w:rPr>
                <w:rFonts w:ascii="Times New Roman" w:hAnsi="Times New Roman" w:cs="Times New Roman"/>
                <w:color w:val="auto"/>
                <w:sz w:val="18"/>
                <w:szCs w:val="18"/>
              </w:rPr>
              <w:t>=</w:t>
            </w:r>
            <w:r>
              <w:rPr>
                <w:rFonts w:hint="eastAsia" w:ascii="Times New Roman" w:hAnsi="Times New Roman" w:cs="Times New Roman"/>
                <w:color w:val="auto"/>
                <w:sz w:val="18"/>
                <w:szCs w:val="18"/>
                <w:lang w:val="en-US" w:eastAsia="zh-CN"/>
              </w:rPr>
              <w:t xml:space="preserve"> </w:t>
            </w:r>
            <w:r>
              <w:rPr>
                <w:rFonts w:ascii="Times New Roman" w:hAnsi="Times New Roman" w:cs="Times New Roman"/>
                <w:color w:val="auto"/>
                <w:sz w:val="18"/>
                <w:szCs w:val="18"/>
              </w:rPr>
              <w:t>Q</w:t>
            </w:r>
            <w:r>
              <w:rPr>
                <w:rFonts w:hint="eastAsia" w:ascii="Times New Roman" w:hAnsi="Times New Roman" w:cs="Times New Roman"/>
                <w:color w:val="auto"/>
                <w:sz w:val="18"/>
                <w:szCs w:val="18"/>
              </w:rPr>
              <w:t>3</w:t>
            </w:r>
          </w:p>
          <w:p w14:paraId="7DC1808C">
            <w:pPr>
              <w:jc w:val="center"/>
              <w:rPr>
                <w:rFonts w:ascii="Times New Roman" w:hAnsi="Times New Roman" w:cs="Times New Roman"/>
                <w:color w:val="auto"/>
                <w:sz w:val="18"/>
                <w:szCs w:val="18"/>
              </w:rPr>
            </w:pPr>
            <w:r>
              <w:rPr>
                <w:rFonts w:ascii="Times New Roman" w:hAnsi="Times New Roman" w:cs="Times New Roman"/>
                <w:color w:val="auto"/>
                <w:sz w:val="18"/>
                <w:szCs w:val="18"/>
              </w:rPr>
              <w:t>(n</w:t>
            </w:r>
            <w:r>
              <w:rPr>
                <w:rFonts w:hint="eastAsia" w:ascii="Times New Roman" w:hAnsi="Times New Roman" w:cs="Times New Roman"/>
                <w:color w:val="auto"/>
                <w:sz w:val="18"/>
                <w:szCs w:val="18"/>
                <w:lang w:val="en-US" w:eastAsia="zh-CN"/>
              </w:rPr>
              <w:t xml:space="preserve"> </w:t>
            </w:r>
            <w:r>
              <w:rPr>
                <w:rFonts w:ascii="Times New Roman" w:hAnsi="Times New Roman" w:cs="Times New Roman"/>
                <w:color w:val="auto"/>
                <w:sz w:val="18"/>
                <w:szCs w:val="18"/>
              </w:rPr>
              <w:t>=</w:t>
            </w:r>
            <w:r>
              <w:rPr>
                <w:rFonts w:hint="eastAsia" w:ascii="Times New Roman" w:hAnsi="Times New Roman" w:cs="Times New Roman"/>
                <w:color w:val="auto"/>
                <w:sz w:val="18"/>
                <w:szCs w:val="18"/>
                <w:lang w:val="en-US" w:eastAsia="zh-CN"/>
              </w:rPr>
              <w:t xml:space="preserve"> </w:t>
            </w:r>
            <w:r>
              <w:rPr>
                <w:rFonts w:hint="eastAsia" w:ascii="Times New Roman" w:hAnsi="Times New Roman" w:cs="Times New Roman"/>
                <w:color w:val="auto"/>
                <w:sz w:val="18"/>
                <w:szCs w:val="18"/>
              </w:rPr>
              <w:t>1445</w:t>
            </w:r>
            <w:r>
              <w:rPr>
                <w:rFonts w:ascii="Times New Roman" w:hAnsi="Times New Roman" w:cs="Times New Roman"/>
                <w:color w:val="auto"/>
                <w:sz w:val="18"/>
                <w:szCs w:val="18"/>
              </w:rPr>
              <w:t>)</w:t>
            </w:r>
          </w:p>
        </w:tc>
        <w:tc>
          <w:tcPr>
            <w:tcW w:w="1351" w:type="dxa"/>
            <w:tcBorders>
              <w:top w:val="single" w:color="auto" w:sz="12" w:space="0"/>
              <w:bottom w:val="single" w:color="auto" w:sz="12" w:space="0"/>
              <w:right w:val="nil"/>
              <w:insideV w:val="nil"/>
              <w:tl2br w:val="nil"/>
              <w:tr2bl w:val="nil"/>
            </w:tcBorders>
          </w:tcPr>
          <w:p w14:paraId="036D845B">
            <w:pPr>
              <w:jc w:val="center"/>
              <w:rPr>
                <w:rFonts w:ascii="Times New Roman" w:hAnsi="Times New Roman" w:cs="Times New Roman"/>
                <w:color w:val="auto"/>
                <w:sz w:val="18"/>
                <w:szCs w:val="18"/>
              </w:rPr>
            </w:pPr>
            <w:r>
              <w:rPr>
                <w:rFonts w:ascii="Times New Roman" w:hAnsi="Times New Roman" w:cs="Times New Roman"/>
                <w:color w:val="auto"/>
                <w:sz w:val="18"/>
                <w:szCs w:val="18"/>
              </w:rPr>
              <w:t>RCII</w:t>
            </w:r>
            <w:r>
              <w:rPr>
                <w:rFonts w:hint="eastAsia" w:ascii="Times New Roman" w:hAnsi="Times New Roman" w:cs="Times New Roman"/>
                <w:color w:val="auto"/>
                <w:sz w:val="18"/>
                <w:szCs w:val="18"/>
                <w:lang w:val="en-US" w:eastAsia="zh-CN"/>
              </w:rPr>
              <w:t xml:space="preserve"> </w:t>
            </w:r>
            <w:r>
              <w:rPr>
                <w:rFonts w:ascii="Times New Roman" w:hAnsi="Times New Roman" w:cs="Times New Roman"/>
                <w:color w:val="auto"/>
                <w:sz w:val="18"/>
                <w:szCs w:val="18"/>
              </w:rPr>
              <w:t>=</w:t>
            </w:r>
            <w:r>
              <w:rPr>
                <w:rFonts w:hint="eastAsia" w:ascii="Times New Roman" w:hAnsi="Times New Roman" w:cs="Times New Roman"/>
                <w:color w:val="auto"/>
                <w:sz w:val="18"/>
                <w:szCs w:val="18"/>
                <w:lang w:val="en-US" w:eastAsia="zh-CN"/>
              </w:rPr>
              <w:t xml:space="preserve"> </w:t>
            </w:r>
            <w:r>
              <w:rPr>
                <w:rFonts w:ascii="Times New Roman" w:hAnsi="Times New Roman" w:cs="Times New Roman"/>
                <w:color w:val="auto"/>
                <w:sz w:val="18"/>
                <w:szCs w:val="18"/>
              </w:rPr>
              <w:t>Q</w:t>
            </w:r>
            <w:r>
              <w:rPr>
                <w:rFonts w:hint="eastAsia" w:ascii="Times New Roman" w:hAnsi="Times New Roman" w:cs="Times New Roman"/>
                <w:color w:val="auto"/>
                <w:sz w:val="18"/>
                <w:szCs w:val="18"/>
              </w:rPr>
              <w:t>4</w:t>
            </w:r>
          </w:p>
          <w:p w14:paraId="1B7B5687">
            <w:pPr>
              <w:jc w:val="center"/>
              <w:rPr>
                <w:rFonts w:ascii="Times New Roman" w:hAnsi="Times New Roman" w:cs="Times New Roman"/>
                <w:color w:val="auto"/>
                <w:sz w:val="18"/>
                <w:szCs w:val="18"/>
              </w:rPr>
            </w:pPr>
            <w:r>
              <w:rPr>
                <w:rFonts w:ascii="Times New Roman" w:hAnsi="Times New Roman" w:cs="Times New Roman"/>
                <w:color w:val="auto"/>
                <w:sz w:val="18"/>
                <w:szCs w:val="18"/>
              </w:rPr>
              <w:t>(n</w:t>
            </w:r>
            <w:r>
              <w:rPr>
                <w:rFonts w:hint="eastAsia" w:ascii="Times New Roman" w:hAnsi="Times New Roman" w:cs="Times New Roman"/>
                <w:color w:val="auto"/>
                <w:sz w:val="18"/>
                <w:szCs w:val="18"/>
                <w:lang w:val="en-US" w:eastAsia="zh-CN"/>
              </w:rPr>
              <w:t xml:space="preserve"> </w:t>
            </w:r>
            <w:r>
              <w:rPr>
                <w:rFonts w:ascii="Times New Roman" w:hAnsi="Times New Roman" w:cs="Times New Roman"/>
                <w:color w:val="auto"/>
                <w:sz w:val="18"/>
                <w:szCs w:val="18"/>
              </w:rPr>
              <w:t>=</w:t>
            </w:r>
            <w:r>
              <w:rPr>
                <w:rFonts w:hint="eastAsia" w:ascii="Times New Roman" w:hAnsi="Times New Roman" w:cs="Times New Roman"/>
                <w:color w:val="auto"/>
                <w:sz w:val="18"/>
                <w:szCs w:val="18"/>
                <w:lang w:val="en-US" w:eastAsia="zh-CN"/>
              </w:rPr>
              <w:t xml:space="preserve"> </w:t>
            </w:r>
            <w:r>
              <w:rPr>
                <w:rFonts w:hint="eastAsia" w:ascii="Times New Roman" w:hAnsi="Times New Roman" w:cs="Times New Roman"/>
                <w:color w:val="auto"/>
                <w:sz w:val="18"/>
                <w:szCs w:val="18"/>
              </w:rPr>
              <w:t>1445</w:t>
            </w:r>
            <w:r>
              <w:rPr>
                <w:rFonts w:ascii="Times New Roman" w:hAnsi="Times New Roman" w:cs="Times New Roman"/>
                <w:color w:val="auto"/>
                <w:sz w:val="18"/>
                <w:szCs w:val="18"/>
              </w:rPr>
              <w:t>)</w:t>
            </w:r>
          </w:p>
        </w:tc>
        <w:tc>
          <w:tcPr>
            <w:tcW w:w="836" w:type="dxa"/>
            <w:tcBorders>
              <w:top w:val="single" w:color="auto" w:sz="12" w:space="0"/>
              <w:bottom w:val="single" w:color="auto" w:sz="12" w:space="0"/>
              <w:right w:val="nil"/>
              <w:insideV w:val="nil"/>
              <w:tl2br w:val="nil"/>
              <w:tr2bl w:val="nil"/>
            </w:tcBorders>
          </w:tcPr>
          <w:p w14:paraId="65B326BF">
            <w:pPr>
              <w:jc w:val="left"/>
              <w:rPr>
                <w:rFonts w:ascii="Times New Roman" w:hAnsi="Times New Roman" w:cs="Times New Roman"/>
                <w:color w:val="auto"/>
                <w:sz w:val="18"/>
                <w:szCs w:val="18"/>
              </w:rPr>
            </w:pPr>
            <w:r>
              <w:rPr>
                <w:rFonts w:ascii="Times New Roman" w:hAnsi="Times New Roman" w:cs="Times New Roman"/>
                <w:color w:val="auto"/>
                <w:sz w:val="18"/>
                <w:szCs w:val="18"/>
              </w:rPr>
              <w:t>p value</w:t>
            </w:r>
          </w:p>
        </w:tc>
      </w:tr>
      <w:tr w14:paraId="5295DDA3">
        <w:tc>
          <w:tcPr>
            <w:tcW w:w="2108" w:type="dxa"/>
            <w:tcBorders>
              <w:top w:val="single" w:color="auto" w:sz="12" w:space="0"/>
            </w:tcBorders>
            <w:vAlign w:val="bottom"/>
          </w:tcPr>
          <w:p w14:paraId="1C6DD8B9">
            <w:pPr>
              <w:widowControl/>
              <w:spacing w:after="0" w:line="240" w:lineRule="auto"/>
              <w:rPr>
                <w:rFonts w:ascii="Times New Roman" w:hAnsi="Times New Roman" w:cs="Times New Roman"/>
                <w:color w:val="auto"/>
                <w:sz w:val="18"/>
                <w:szCs w:val="18"/>
              </w:rPr>
            </w:pPr>
            <w:r>
              <w:rPr>
                <w:rFonts w:hint="default" w:ascii="Times New Roman" w:hAnsi="Times New Roman" w:eastAsia="宋体" w:cs="Times New Roman"/>
                <w:b/>
                <w:bCs/>
                <w:color w:val="auto"/>
                <w:kern w:val="0"/>
                <w:sz w:val="20"/>
                <w:szCs w:val="20"/>
              </w:rPr>
              <w:t>Age (years)</w:t>
            </w:r>
          </w:p>
        </w:tc>
        <w:tc>
          <w:tcPr>
            <w:tcW w:w="1356" w:type="dxa"/>
            <w:tcBorders>
              <w:top w:val="single" w:color="auto" w:sz="12" w:space="0"/>
            </w:tcBorders>
            <w:vAlign w:val="bottom"/>
          </w:tcPr>
          <w:p w14:paraId="3D1FE296">
            <w:pPr>
              <w:keepNext w:val="0"/>
              <w:keepLines w:val="0"/>
              <w:widowControl/>
              <w:suppressLineNumbers w:val="0"/>
              <w:jc w:val="center"/>
              <w:textAlignment w:val="bottom"/>
              <w:rPr>
                <w:rFonts w:hint="default" w:ascii="Times New Roman" w:hAnsi="Times New Roman" w:cs="Times New Roman"/>
                <w:color w:val="auto"/>
                <w:sz w:val="20"/>
                <w:szCs w:val="20"/>
              </w:rPr>
            </w:pPr>
            <w:r>
              <w:rPr>
                <w:rFonts w:hint="default" w:ascii="Times New Roman" w:hAnsi="Times New Roman" w:eastAsia="宋体" w:cs="Times New Roman"/>
                <w:i w:val="0"/>
                <w:iCs w:val="0"/>
                <w:color w:val="auto"/>
                <w:kern w:val="0"/>
                <w:sz w:val="20"/>
                <w:szCs w:val="20"/>
                <w:u w:val="none"/>
                <w:lang w:val="en-US" w:eastAsia="zh-CN" w:bidi="ar"/>
              </w:rPr>
              <w:t xml:space="preserve">57.60 </w:t>
            </w:r>
            <w:r>
              <w:rPr>
                <w:rFonts w:hint="default" w:ascii="Times New Roman" w:hAnsi="Times New Roman" w:cs="Times New Roman"/>
                <w:i w:val="0"/>
                <w:iCs w:val="0"/>
                <w:color w:val="auto"/>
                <w:kern w:val="0"/>
                <w:sz w:val="20"/>
                <w:szCs w:val="20"/>
                <w:u w:val="none"/>
                <w:lang w:val="en-US" w:eastAsia="zh-CN" w:bidi="ar"/>
                <w14:ligatures w14:val="none"/>
              </w:rPr>
              <w:t>±</w:t>
            </w:r>
            <w:r>
              <w:rPr>
                <w:rFonts w:hint="eastAsia" w:ascii="Times New Roman" w:hAnsi="Times New Roman" w:cs="Times New Roman"/>
                <w:i w:val="0"/>
                <w:iCs w:val="0"/>
                <w:color w:val="auto"/>
                <w:kern w:val="0"/>
                <w:sz w:val="20"/>
                <w:szCs w:val="20"/>
                <w:u w:val="none"/>
                <w:lang w:val="en-US" w:eastAsia="zh-CN" w:bidi="ar"/>
                <w14:ligatures w14:val="none"/>
              </w:rPr>
              <w:t xml:space="preserve"> </w:t>
            </w:r>
            <w:r>
              <w:rPr>
                <w:rFonts w:hint="default" w:ascii="Times New Roman" w:hAnsi="Times New Roman" w:eastAsia="宋体" w:cs="Times New Roman"/>
                <w:i w:val="0"/>
                <w:iCs w:val="0"/>
                <w:color w:val="auto"/>
                <w:kern w:val="0"/>
                <w:sz w:val="20"/>
                <w:szCs w:val="20"/>
                <w:u w:val="none"/>
                <w:lang w:val="en-US" w:eastAsia="zh-CN" w:bidi="ar"/>
              </w:rPr>
              <w:t>8.58</w:t>
            </w:r>
          </w:p>
        </w:tc>
        <w:tc>
          <w:tcPr>
            <w:tcW w:w="1359" w:type="dxa"/>
            <w:tcBorders>
              <w:top w:val="single" w:color="auto" w:sz="12" w:space="0"/>
            </w:tcBorders>
            <w:vAlign w:val="bottom"/>
          </w:tcPr>
          <w:p w14:paraId="0B4462DF">
            <w:pPr>
              <w:keepNext w:val="0"/>
              <w:keepLines w:val="0"/>
              <w:widowControl/>
              <w:suppressLineNumbers w:val="0"/>
              <w:jc w:val="center"/>
              <w:textAlignment w:val="bottom"/>
              <w:rPr>
                <w:rFonts w:hint="default" w:ascii="Times New Roman" w:hAnsi="Times New Roman" w:cs="Times New Roman"/>
                <w:color w:val="auto"/>
                <w:sz w:val="20"/>
                <w:szCs w:val="20"/>
              </w:rPr>
            </w:pPr>
            <w:r>
              <w:rPr>
                <w:rFonts w:hint="default" w:ascii="Times New Roman" w:hAnsi="Times New Roman" w:eastAsia="宋体" w:cs="Times New Roman"/>
                <w:i w:val="0"/>
                <w:iCs w:val="0"/>
                <w:color w:val="auto"/>
                <w:kern w:val="0"/>
                <w:sz w:val="20"/>
                <w:szCs w:val="20"/>
                <w:u w:val="none"/>
                <w:lang w:val="en-US" w:eastAsia="zh-CN" w:bidi="ar"/>
              </w:rPr>
              <w:t xml:space="preserve">57.86 </w:t>
            </w:r>
            <w:r>
              <w:rPr>
                <w:rFonts w:hint="default" w:ascii="Times New Roman" w:hAnsi="Times New Roman" w:cs="Times New Roman"/>
                <w:i w:val="0"/>
                <w:iCs w:val="0"/>
                <w:color w:val="auto"/>
                <w:kern w:val="0"/>
                <w:sz w:val="20"/>
                <w:szCs w:val="20"/>
                <w:u w:val="none"/>
                <w:lang w:val="en-US" w:eastAsia="zh-CN" w:bidi="ar"/>
                <w14:ligatures w14:val="none"/>
              </w:rPr>
              <w:t>±</w:t>
            </w:r>
            <w:r>
              <w:rPr>
                <w:rFonts w:hint="eastAsia" w:ascii="Times New Roman" w:hAnsi="Times New Roman" w:cs="Times New Roman"/>
                <w:i w:val="0"/>
                <w:iCs w:val="0"/>
                <w:color w:val="auto"/>
                <w:kern w:val="0"/>
                <w:sz w:val="20"/>
                <w:szCs w:val="20"/>
                <w:u w:val="none"/>
                <w:lang w:val="en-US" w:eastAsia="zh-CN" w:bidi="ar"/>
                <w14:ligatures w14:val="none"/>
              </w:rPr>
              <w:t xml:space="preserve"> </w:t>
            </w:r>
            <w:r>
              <w:rPr>
                <w:rFonts w:hint="default" w:ascii="Times New Roman" w:hAnsi="Times New Roman" w:eastAsia="宋体" w:cs="Times New Roman"/>
                <w:i w:val="0"/>
                <w:iCs w:val="0"/>
                <w:color w:val="auto"/>
                <w:kern w:val="0"/>
                <w:sz w:val="20"/>
                <w:szCs w:val="20"/>
                <w:u w:val="none"/>
                <w:lang w:val="en-US" w:eastAsia="zh-CN" w:bidi="ar"/>
              </w:rPr>
              <w:t>8.16</w:t>
            </w:r>
          </w:p>
        </w:tc>
        <w:tc>
          <w:tcPr>
            <w:tcW w:w="1359" w:type="dxa"/>
            <w:tcBorders>
              <w:top w:val="single" w:color="auto" w:sz="12" w:space="0"/>
            </w:tcBorders>
            <w:vAlign w:val="bottom"/>
          </w:tcPr>
          <w:p w14:paraId="5991B856">
            <w:pPr>
              <w:keepNext w:val="0"/>
              <w:keepLines w:val="0"/>
              <w:widowControl/>
              <w:suppressLineNumbers w:val="0"/>
              <w:jc w:val="center"/>
              <w:textAlignment w:val="bottom"/>
              <w:rPr>
                <w:rFonts w:hint="default" w:ascii="Times New Roman" w:hAnsi="Times New Roman" w:cs="Times New Roman"/>
                <w:color w:val="auto"/>
                <w:sz w:val="20"/>
                <w:szCs w:val="20"/>
              </w:rPr>
            </w:pPr>
            <w:r>
              <w:rPr>
                <w:rFonts w:hint="default" w:ascii="Times New Roman" w:hAnsi="Times New Roman" w:eastAsia="宋体" w:cs="Times New Roman"/>
                <w:i w:val="0"/>
                <w:iCs w:val="0"/>
                <w:color w:val="auto"/>
                <w:kern w:val="0"/>
                <w:sz w:val="20"/>
                <w:szCs w:val="20"/>
                <w:u w:val="none"/>
                <w:lang w:val="en-US" w:eastAsia="zh-CN" w:bidi="ar"/>
              </w:rPr>
              <w:t xml:space="preserve">58.50 </w:t>
            </w:r>
            <w:r>
              <w:rPr>
                <w:rFonts w:hint="default" w:ascii="Times New Roman" w:hAnsi="Times New Roman" w:cs="Times New Roman"/>
                <w:i w:val="0"/>
                <w:iCs w:val="0"/>
                <w:color w:val="auto"/>
                <w:kern w:val="0"/>
                <w:sz w:val="20"/>
                <w:szCs w:val="20"/>
                <w:u w:val="none"/>
                <w:lang w:val="en-US" w:eastAsia="zh-CN" w:bidi="ar"/>
                <w14:ligatures w14:val="none"/>
              </w:rPr>
              <w:t>±</w:t>
            </w:r>
            <w:r>
              <w:rPr>
                <w:rFonts w:hint="eastAsia" w:ascii="Times New Roman" w:hAnsi="Times New Roman" w:cs="Times New Roman"/>
                <w:i w:val="0"/>
                <w:iCs w:val="0"/>
                <w:color w:val="auto"/>
                <w:kern w:val="0"/>
                <w:sz w:val="20"/>
                <w:szCs w:val="20"/>
                <w:u w:val="none"/>
                <w:lang w:val="en-US" w:eastAsia="zh-CN" w:bidi="ar"/>
                <w14:ligatures w14:val="none"/>
              </w:rPr>
              <w:t xml:space="preserve"> </w:t>
            </w:r>
            <w:r>
              <w:rPr>
                <w:rFonts w:hint="default" w:ascii="Times New Roman" w:hAnsi="Times New Roman" w:eastAsia="宋体" w:cs="Times New Roman"/>
                <w:i w:val="0"/>
                <w:iCs w:val="0"/>
                <w:color w:val="auto"/>
                <w:kern w:val="0"/>
                <w:sz w:val="20"/>
                <w:szCs w:val="20"/>
                <w:u w:val="none"/>
                <w:lang w:val="en-US" w:eastAsia="zh-CN" w:bidi="ar"/>
              </w:rPr>
              <w:t>8.48</w:t>
            </w:r>
          </w:p>
        </w:tc>
        <w:tc>
          <w:tcPr>
            <w:tcW w:w="1351" w:type="dxa"/>
            <w:tcBorders>
              <w:top w:val="single" w:color="auto" w:sz="12" w:space="0"/>
            </w:tcBorders>
            <w:vAlign w:val="bottom"/>
          </w:tcPr>
          <w:p w14:paraId="4659A557">
            <w:pPr>
              <w:keepNext w:val="0"/>
              <w:keepLines w:val="0"/>
              <w:widowControl/>
              <w:suppressLineNumbers w:val="0"/>
              <w:jc w:val="center"/>
              <w:textAlignment w:val="bottom"/>
              <w:rPr>
                <w:rFonts w:hint="default" w:ascii="Times New Roman" w:hAnsi="Times New Roman" w:cs="Times New Roman"/>
                <w:color w:val="auto"/>
                <w:sz w:val="20"/>
                <w:szCs w:val="20"/>
                <w:lang w:val="en-US"/>
              </w:rPr>
            </w:pPr>
            <w:r>
              <w:rPr>
                <w:rFonts w:hint="default" w:ascii="Times New Roman" w:hAnsi="Times New Roman" w:eastAsia="宋体" w:cs="Times New Roman"/>
                <w:i w:val="0"/>
                <w:iCs w:val="0"/>
                <w:color w:val="auto"/>
                <w:kern w:val="0"/>
                <w:sz w:val="20"/>
                <w:szCs w:val="20"/>
                <w:u w:val="none"/>
                <w:lang w:val="en-US" w:eastAsia="zh-CN" w:bidi="ar"/>
              </w:rPr>
              <w:t xml:space="preserve">58.24 </w:t>
            </w:r>
            <w:r>
              <w:rPr>
                <w:rFonts w:hint="default" w:ascii="Times New Roman" w:hAnsi="Times New Roman" w:cs="Times New Roman"/>
                <w:i w:val="0"/>
                <w:iCs w:val="0"/>
                <w:color w:val="auto"/>
                <w:kern w:val="0"/>
                <w:sz w:val="20"/>
                <w:szCs w:val="20"/>
                <w:u w:val="none"/>
                <w:lang w:val="en-US" w:eastAsia="zh-CN" w:bidi="ar"/>
                <w14:ligatures w14:val="none"/>
              </w:rPr>
              <w:t>±</w:t>
            </w:r>
            <w:r>
              <w:rPr>
                <w:rFonts w:hint="eastAsia" w:ascii="Times New Roman" w:hAnsi="Times New Roman" w:cs="Times New Roman"/>
                <w:i w:val="0"/>
                <w:iCs w:val="0"/>
                <w:color w:val="auto"/>
                <w:kern w:val="0"/>
                <w:sz w:val="20"/>
                <w:szCs w:val="20"/>
                <w:u w:val="none"/>
                <w:lang w:val="en-US" w:eastAsia="zh-CN" w:bidi="ar"/>
                <w14:ligatures w14:val="none"/>
              </w:rPr>
              <w:t xml:space="preserve"> </w:t>
            </w:r>
            <w:r>
              <w:rPr>
                <w:rFonts w:hint="default" w:ascii="Times New Roman" w:hAnsi="Times New Roman" w:eastAsia="宋体" w:cs="Times New Roman"/>
                <w:i w:val="0"/>
                <w:iCs w:val="0"/>
                <w:color w:val="auto"/>
                <w:kern w:val="0"/>
                <w:sz w:val="20"/>
                <w:szCs w:val="20"/>
                <w:u w:val="none"/>
                <w:lang w:val="en-US" w:eastAsia="zh-CN" w:bidi="ar"/>
              </w:rPr>
              <w:t>8.14</w:t>
            </w:r>
            <w:r>
              <w:rPr>
                <w:rFonts w:hint="eastAsia" w:ascii="Times New Roman" w:hAnsi="Times New Roman" w:eastAsia="宋体" w:cs="Times New Roman"/>
                <w:i w:val="0"/>
                <w:iCs w:val="0"/>
                <w:color w:val="auto"/>
                <w:kern w:val="0"/>
                <w:sz w:val="20"/>
                <w:szCs w:val="20"/>
                <w:u w:val="none"/>
                <w:lang w:val="en-US" w:eastAsia="zh-CN" w:bidi="ar"/>
              </w:rPr>
              <w:t xml:space="preserve"> </w:t>
            </w:r>
          </w:p>
        </w:tc>
        <w:tc>
          <w:tcPr>
            <w:tcW w:w="836" w:type="dxa"/>
            <w:tcBorders>
              <w:top w:val="single" w:color="auto" w:sz="12" w:space="0"/>
            </w:tcBorders>
            <w:vAlign w:val="bottom"/>
          </w:tcPr>
          <w:p w14:paraId="7828DC3C">
            <w:pPr>
              <w:keepNext w:val="0"/>
              <w:keepLines w:val="0"/>
              <w:widowControl/>
              <w:suppressLineNumbers w:val="0"/>
              <w:jc w:val="both"/>
              <w:textAlignment w:val="bottom"/>
              <w:rPr>
                <w:rFonts w:hint="default" w:ascii="Times New Roman" w:hAnsi="Times New Roman" w:cs="Times New Roman"/>
                <w:color w:val="auto"/>
                <w:sz w:val="20"/>
                <w:szCs w:val="20"/>
              </w:rPr>
            </w:pPr>
            <w:r>
              <w:rPr>
                <w:rFonts w:hint="default" w:ascii="Times New Roman" w:hAnsi="Times New Roman" w:eastAsia="宋体" w:cs="Times New Roman"/>
                <w:i w:val="0"/>
                <w:iCs w:val="0"/>
                <w:color w:val="auto"/>
                <w:kern w:val="0"/>
                <w:sz w:val="20"/>
                <w:szCs w:val="20"/>
                <w:u w:val="none"/>
                <w:lang w:val="en-US" w:eastAsia="zh-CN" w:bidi="ar"/>
              </w:rPr>
              <w:t>0.020</w:t>
            </w:r>
          </w:p>
        </w:tc>
      </w:tr>
      <w:tr w14:paraId="0257EB19">
        <w:tc>
          <w:tcPr>
            <w:tcW w:w="2108" w:type="dxa"/>
            <w:vAlign w:val="bottom"/>
          </w:tcPr>
          <w:p w14:paraId="5A648902">
            <w:pPr>
              <w:widowControl/>
              <w:spacing w:after="0" w:line="240" w:lineRule="auto"/>
              <w:rPr>
                <w:rFonts w:ascii="Times New Roman" w:hAnsi="Times New Roman" w:cs="Times New Roman"/>
                <w:color w:val="auto"/>
                <w:sz w:val="18"/>
                <w:szCs w:val="18"/>
              </w:rPr>
            </w:pPr>
            <w:r>
              <w:rPr>
                <w:rFonts w:hint="default" w:ascii="Times New Roman" w:hAnsi="Times New Roman" w:eastAsia="宋体" w:cs="Times New Roman"/>
                <w:b/>
                <w:bCs/>
                <w:color w:val="auto"/>
                <w:kern w:val="0"/>
                <w:sz w:val="20"/>
                <w:szCs w:val="20"/>
              </w:rPr>
              <w:t>Gender, N (%)</w:t>
            </w:r>
          </w:p>
        </w:tc>
        <w:tc>
          <w:tcPr>
            <w:tcW w:w="1356" w:type="dxa"/>
          </w:tcPr>
          <w:p w14:paraId="5DE906EA">
            <w:pPr>
              <w:jc w:val="center"/>
              <w:rPr>
                <w:rFonts w:hint="default" w:ascii="Times New Roman" w:hAnsi="Times New Roman" w:cs="Times New Roman"/>
                <w:color w:val="auto"/>
                <w:sz w:val="20"/>
                <w:szCs w:val="20"/>
              </w:rPr>
            </w:pPr>
          </w:p>
        </w:tc>
        <w:tc>
          <w:tcPr>
            <w:tcW w:w="1359" w:type="dxa"/>
          </w:tcPr>
          <w:p w14:paraId="4FBB1C25">
            <w:pPr>
              <w:jc w:val="center"/>
              <w:rPr>
                <w:rFonts w:hint="default" w:ascii="Times New Roman" w:hAnsi="Times New Roman" w:cs="Times New Roman"/>
                <w:color w:val="auto"/>
                <w:sz w:val="20"/>
                <w:szCs w:val="20"/>
              </w:rPr>
            </w:pPr>
          </w:p>
        </w:tc>
        <w:tc>
          <w:tcPr>
            <w:tcW w:w="1359" w:type="dxa"/>
          </w:tcPr>
          <w:p w14:paraId="583388D0">
            <w:pPr>
              <w:jc w:val="center"/>
              <w:rPr>
                <w:rFonts w:hint="default" w:ascii="Times New Roman" w:hAnsi="Times New Roman" w:cs="Times New Roman"/>
                <w:color w:val="auto"/>
                <w:sz w:val="20"/>
                <w:szCs w:val="20"/>
              </w:rPr>
            </w:pPr>
          </w:p>
        </w:tc>
        <w:tc>
          <w:tcPr>
            <w:tcW w:w="1351" w:type="dxa"/>
          </w:tcPr>
          <w:p w14:paraId="4C147771">
            <w:pPr>
              <w:jc w:val="center"/>
              <w:rPr>
                <w:rFonts w:hint="default" w:ascii="Times New Roman" w:hAnsi="Times New Roman" w:cs="Times New Roman"/>
                <w:color w:val="auto"/>
                <w:sz w:val="20"/>
                <w:szCs w:val="20"/>
              </w:rPr>
            </w:pPr>
          </w:p>
        </w:tc>
        <w:tc>
          <w:tcPr>
            <w:tcW w:w="836" w:type="dxa"/>
            <w:shd w:val="clear" w:color="auto" w:fill="auto"/>
            <w:vAlign w:val="bottom"/>
          </w:tcPr>
          <w:p w14:paraId="483708C3">
            <w:pPr>
              <w:keepNext w:val="0"/>
              <w:keepLines w:val="0"/>
              <w:widowControl/>
              <w:suppressLineNumbers w:val="0"/>
              <w:jc w:val="both"/>
              <w:textAlignment w:val="bottom"/>
              <w:rPr>
                <w:rFonts w:hint="default" w:ascii="Times New Roman" w:hAnsi="Times New Roman" w:cs="Times New Roman" w:eastAsiaTheme="minorEastAsia"/>
                <w:i w:val="0"/>
                <w:iCs w:val="0"/>
                <w:color w:val="auto"/>
                <w:kern w:val="2"/>
                <w:sz w:val="20"/>
                <w:szCs w:val="20"/>
                <w:u w:val="none"/>
                <w:lang w:val="en-US" w:eastAsia="zh-CN" w:bidi="ar-SA"/>
              </w:rPr>
            </w:pPr>
            <w:r>
              <w:rPr>
                <w:rFonts w:hint="default" w:ascii="Times New Roman" w:hAnsi="Times New Roman" w:eastAsia="宋体" w:cs="Times New Roman"/>
                <w:i w:val="0"/>
                <w:iCs w:val="0"/>
                <w:color w:val="auto"/>
                <w:kern w:val="0"/>
                <w:sz w:val="20"/>
                <w:szCs w:val="20"/>
                <w:u w:val="none"/>
                <w:lang w:val="en-US" w:eastAsia="zh-CN" w:bidi="ar"/>
              </w:rPr>
              <w:t>0.141</w:t>
            </w:r>
          </w:p>
        </w:tc>
      </w:tr>
      <w:tr w14:paraId="76ED29A8">
        <w:tc>
          <w:tcPr>
            <w:tcW w:w="2108" w:type="dxa"/>
            <w:vAlign w:val="bottom"/>
          </w:tcPr>
          <w:p w14:paraId="01E2D1C9">
            <w:pPr>
              <w:widowControl/>
              <w:spacing w:after="0" w:line="240" w:lineRule="auto"/>
              <w:rPr>
                <w:rFonts w:ascii="Times New Roman" w:hAnsi="Times New Roman" w:cs="Times New Roman"/>
                <w:color w:val="auto"/>
                <w:sz w:val="18"/>
                <w:szCs w:val="18"/>
              </w:rPr>
            </w:pPr>
            <w:r>
              <w:rPr>
                <w:rFonts w:hint="default" w:ascii="Times New Roman" w:hAnsi="Times New Roman" w:eastAsia="宋体" w:cs="Times New Roman"/>
                <w:color w:val="auto"/>
                <w:kern w:val="0"/>
                <w:sz w:val="20"/>
                <w:szCs w:val="20"/>
              </w:rPr>
              <w:t xml:space="preserve">Male </w:t>
            </w:r>
          </w:p>
        </w:tc>
        <w:tc>
          <w:tcPr>
            <w:tcW w:w="1356" w:type="dxa"/>
            <w:vAlign w:val="bottom"/>
          </w:tcPr>
          <w:p w14:paraId="7596CC3C">
            <w:pPr>
              <w:keepNext w:val="0"/>
              <w:keepLines w:val="0"/>
              <w:widowControl/>
              <w:suppressLineNumbers w:val="0"/>
              <w:jc w:val="center"/>
              <w:textAlignment w:val="bottom"/>
              <w:rPr>
                <w:rFonts w:hint="default" w:ascii="Times New Roman" w:hAnsi="Times New Roman" w:cs="Times New Roman"/>
                <w:color w:val="auto"/>
                <w:sz w:val="20"/>
                <w:szCs w:val="20"/>
              </w:rPr>
            </w:pPr>
            <w:r>
              <w:rPr>
                <w:rFonts w:hint="default" w:ascii="Times New Roman" w:hAnsi="Times New Roman" w:eastAsia="宋体" w:cs="Times New Roman"/>
                <w:i w:val="0"/>
                <w:iCs w:val="0"/>
                <w:color w:val="auto"/>
                <w:kern w:val="0"/>
                <w:sz w:val="20"/>
                <w:szCs w:val="20"/>
                <w:u w:val="none"/>
                <w:lang w:val="en-US" w:eastAsia="zh-CN" w:bidi="ar"/>
              </w:rPr>
              <w:t>637 (44.1)</w:t>
            </w:r>
          </w:p>
        </w:tc>
        <w:tc>
          <w:tcPr>
            <w:tcW w:w="1359" w:type="dxa"/>
            <w:vAlign w:val="bottom"/>
          </w:tcPr>
          <w:p w14:paraId="3525FDD3">
            <w:pPr>
              <w:keepNext w:val="0"/>
              <w:keepLines w:val="0"/>
              <w:widowControl/>
              <w:suppressLineNumbers w:val="0"/>
              <w:jc w:val="center"/>
              <w:textAlignment w:val="bottom"/>
              <w:rPr>
                <w:rFonts w:hint="default" w:ascii="Times New Roman" w:hAnsi="Times New Roman" w:cs="Times New Roman"/>
                <w:color w:val="auto"/>
                <w:sz w:val="20"/>
                <w:szCs w:val="20"/>
              </w:rPr>
            </w:pPr>
            <w:r>
              <w:rPr>
                <w:rFonts w:hint="default" w:ascii="Times New Roman" w:hAnsi="Times New Roman" w:eastAsia="宋体" w:cs="Times New Roman"/>
                <w:i w:val="0"/>
                <w:iCs w:val="0"/>
                <w:color w:val="auto"/>
                <w:kern w:val="0"/>
                <w:sz w:val="20"/>
                <w:szCs w:val="20"/>
                <w:u w:val="none"/>
                <w:lang w:val="en-US" w:eastAsia="zh-CN" w:bidi="ar"/>
              </w:rPr>
              <w:t>644 (44.6)</w:t>
            </w:r>
          </w:p>
        </w:tc>
        <w:tc>
          <w:tcPr>
            <w:tcW w:w="1359" w:type="dxa"/>
            <w:vAlign w:val="bottom"/>
          </w:tcPr>
          <w:p w14:paraId="0D87465F">
            <w:pPr>
              <w:keepNext w:val="0"/>
              <w:keepLines w:val="0"/>
              <w:widowControl/>
              <w:suppressLineNumbers w:val="0"/>
              <w:jc w:val="center"/>
              <w:textAlignment w:val="bottom"/>
              <w:rPr>
                <w:rFonts w:hint="default" w:ascii="Times New Roman" w:hAnsi="Times New Roman" w:cs="Times New Roman"/>
                <w:color w:val="auto"/>
                <w:sz w:val="20"/>
                <w:szCs w:val="20"/>
              </w:rPr>
            </w:pPr>
            <w:r>
              <w:rPr>
                <w:rFonts w:hint="default" w:ascii="Times New Roman" w:hAnsi="Times New Roman" w:eastAsia="宋体" w:cs="Times New Roman"/>
                <w:i w:val="0"/>
                <w:iCs w:val="0"/>
                <w:color w:val="auto"/>
                <w:kern w:val="0"/>
                <w:sz w:val="20"/>
                <w:szCs w:val="20"/>
                <w:u w:val="none"/>
                <w:lang w:val="en-US" w:eastAsia="zh-CN" w:bidi="ar"/>
              </w:rPr>
              <w:t>677 (46.9)</w:t>
            </w:r>
          </w:p>
        </w:tc>
        <w:tc>
          <w:tcPr>
            <w:tcW w:w="1351" w:type="dxa"/>
            <w:vAlign w:val="bottom"/>
          </w:tcPr>
          <w:p w14:paraId="19A35F44">
            <w:pPr>
              <w:keepNext w:val="0"/>
              <w:keepLines w:val="0"/>
              <w:widowControl/>
              <w:suppressLineNumbers w:val="0"/>
              <w:jc w:val="center"/>
              <w:textAlignment w:val="bottom"/>
              <w:rPr>
                <w:rFonts w:hint="default" w:ascii="Times New Roman" w:hAnsi="Times New Roman" w:cs="Times New Roman"/>
                <w:color w:val="auto"/>
                <w:sz w:val="20"/>
                <w:szCs w:val="20"/>
              </w:rPr>
            </w:pPr>
            <w:r>
              <w:rPr>
                <w:rFonts w:hint="default" w:ascii="Times New Roman" w:hAnsi="Times New Roman" w:eastAsia="宋体" w:cs="Times New Roman"/>
                <w:i w:val="0"/>
                <w:iCs w:val="0"/>
                <w:color w:val="auto"/>
                <w:kern w:val="0"/>
                <w:sz w:val="20"/>
                <w:szCs w:val="20"/>
                <w:u w:val="none"/>
                <w:lang w:val="en-US" w:eastAsia="zh-CN" w:bidi="ar"/>
              </w:rPr>
              <w:t>616 (42.6)</w:t>
            </w:r>
          </w:p>
        </w:tc>
        <w:tc>
          <w:tcPr>
            <w:tcW w:w="836" w:type="dxa"/>
            <w:vAlign w:val="bottom"/>
          </w:tcPr>
          <w:p w14:paraId="2B8A6263">
            <w:pPr>
              <w:jc w:val="both"/>
              <w:rPr>
                <w:rFonts w:hint="default" w:ascii="Times New Roman" w:hAnsi="Times New Roman" w:cs="Times New Roman"/>
                <w:color w:val="auto"/>
                <w:sz w:val="20"/>
                <w:szCs w:val="20"/>
              </w:rPr>
            </w:pPr>
          </w:p>
        </w:tc>
      </w:tr>
      <w:tr w14:paraId="3B772F5F">
        <w:tc>
          <w:tcPr>
            <w:tcW w:w="2108" w:type="dxa"/>
            <w:vAlign w:val="bottom"/>
          </w:tcPr>
          <w:p w14:paraId="03640CFE">
            <w:pPr>
              <w:widowControl/>
              <w:spacing w:after="0" w:line="240" w:lineRule="auto"/>
              <w:rPr>
                <w:rFonts w:ascii="Times New Roman" w:hAnsi="Times New Roman" w:cs="Times New Roman"/>
                <w:color w:val="auto"/>
                <w:sz w:val="18"/>
                <w:szCs w:val="18"/>
              </w:rPr>
            </w:pPr>
            <w:r>
              <w:rPr>
                <w:rFonts w:hint="default" w:ascii="Times New Roman" w:hAnsi="Times New Roman" w:eastAsia="宋体" w:cs="Times New Roman"/>
                <w:color w:val="auto"/>
                <w:kern w:val="0"/>
                <w:sz w:val="20"/>
                <w:szCs w:val="20"/>
              </w:rPr>
              <w:t>Female</w:t>
            </w:r>
          </w:p>
        </w:tc>
        <w:tc>
          <w:tcPr>
            <w:tcW w:w="1356" w:type="dxa"/>
            <w:vAlign w:val="bottom"/>
          </w:tcPr>
          <w:p w14:paraId="30532299">
            <w:pPr>
              <w:jc w:val="center"/>
              <w:rPr>
                <w:rFonts w:hint="default" w:ascii="Times New Roman" w:hAnsi="Times New Roman" w:cs="Times New Roman"/>
                <w:color w:val="auto"/>
                <w:sz w:val="20"/>
                <w:szCs w:val="20"/>
              </w:rPr>
            </w:pPr>
          </w:p>
        </w:tc>
        <w:tc>
          <w:tcPr>
            <w:tcW w:w="1359" w:type="dxa"/>
            <w:vAlign w:val="bottom"/>
          </w:tcPr>
          <w:p w14:paraId="00631583">
            <w:pPr>
              <w:jc w:val="center"/>
              <w:rPr>
                <w:rFonts w:hint="default" w:ascii="Times New Roman" w:hAnsi="Times New Roman" w:cs="Times New Roman"/>
                <w:color w:val="auto"/>
                <w:sz w:val="20"/>
                <w:szCs w:val="20"/>
              </w:rPr>
            </w:pPr>
          </w:p>
        </w:tc>
        <w:tc>
          <w:tcPr>
            <w:tcW w:w="1359" w:type="dxa"/>
            <w:vAlign w:val="bottom"/>
          </w:tcPr>
          <w:p w14:paraId="743CF277">
            <w:pPr>
              <w:jc w:val="center"/>
              <w:rPr>
                <w:rFonts w:hint="default" w:ascii="Times New Roman" w:hAnsi="Times New Roman" w:cs="Times New Roman"/>
                <w:color w:val="auto"/>
                <w:sz w:val="20"/>
                <w:szCs w:val="20"/>
              </w:rPr>
            </w:pPr>
          </w:p>
        </w:tc>
        <w:tc>
          <w:tcPr>
            <w:tcW w:w="1351" w:type="dxa"/>
            <w:vAlign w:val="bottom"/>
          </w:tcPr>
          <w:p w14:paraId="612EC20E">
            <w:pPr>
              <w:jc w:val="center"/>
              <w:rPr>
                <w:rFonts w:hint="default" w:ascii="Times New Roman" w:hAnsi="Times New Roman" w:cs="Times New Roman"/>
                <w:color w:val="auto"/>
                <w:sz w:val="20"/>
                <w:szCs w:val="20"/>
              </w:rPr>
            </w:pPr>
          </w:p>
        </w:tc>
        <w:tc>
          <w:tcPr>
            <w:tcW w:w="836" w:type="dxa"/>
            <w:vAlign w:val="bottom"/>
          </w:tcPr>
          <w:p w14:paraId="59D780DB">
            <w:pPr>
              <w:jc w:val="both"/>
              <w:rPr>
                <w:rFonts w:hint="default" w:ascii="Times New Roman" w:hAnsi="Times New Roman" w:cs="Times New Roman"/>
                <w:color w:val="auto"/>
                <w:sz w:val="20"/>
                <w:szCs w:val="20"/>
              </w:rPr>
            </w:pPr>
          </w:p>
        </w:tc>
      </w:tr>
      <w:tr w14:paraId="145A03B3">
        <w:tc>
          <w:tcPr>
            <w:tcW w:w="2108" w:type="dxa"/>
            <w:vAlign w:val="bottom"/>
          </w:tcPr>
          <w:p w14:paraId="666112DF">
            <w:pPr>
              <w:widowControl/>
              <w:spacing w:after="0" w:line="240" w:lineRule="auto"/>
              <w:rPr>
                <w:rFonts w:ascii="Times New Roman" w:hAnsi="Times New Roman" w:cs="Times New Roman"/>
                <w:color w:val="auto"/>
                <w:sz w:val="18"/>
                <w:szCs w:val="18"/>
              </w:rPr>
            </w:pPr>
            <w:r>
              <w:rPr>
                <w:rFonts w:hint="default" w:ascii="Times New Roman" w:hAnsi="Times New Roman" w:eastAsia="宋体" w:cs="Times New Roman"/>
                <w:b/>
                <w:bCs/>
                <w:color w:val="auto"/>
                <w:kern w:val="0"/>
                <w:sz w:val="20"/>
                <w:szCs w:val="20"/>
              </w:rPr>
              <w:t>Location, n (%)</w:t>
            </w:r>
          </w:p>
        </w:tc>
        <w:tc>
          <w:tcPr>
            <w:tcW w:w="1356" w:type="dxa"/>
          </w:tcPr>
          <w:p w14:paraId="351DDA2A">
            <w:pPr>
              <w:jc w:val="center"/>
              <w:rPr>
                <w:rFonts w:hint="default" w:ascii="Times New Roman" w:hAnsi="Times New Roman" w:cs="Times New Roman"/>
                <w:color w:val="auto"/>
                <w:sz w:val="20"/>
                <w:szCs w:val="20"/>
              </w:rPr>
            </w:pPr>
          </w:p>
        </w:tc>
        <w:tc>
          <w:tcPr>
            <w:tcW w:w="1359" w:type="dxa"/>
          </w:tcPr>
          <w:p w14:paraId="55475F57">
            <w:pPr>
              <w:jc w:val="center"/>
              <w:rPr>
                <w:rFonts w:hint="default" w:ascii="Times New Roman" w:hAnsi="Times New Roman" w:cs="Times New Roman"/>
                <w:color w:val="auto"/>
                <w:sz w:val="20"/>
                <w:szCs w:val="20"/>
              </w:rPr>
            </w:pPr>
          </w:p>
        </w:tc>
        <w:tc>
          <w:tcPr>
            <w:tcW w:w="1359" w:type="dxa"/>
          </w:tcPr>
          <w:p w14:paraId="2E215D88">
            <w:pPr>
              <w:jc w:val="center"/>
              <w:rPr>
                <w:rFonts w:hint="default" w:ascii="Times New Roman" w:hAnsi="Times New Roman" w:cs="Times New Roman"/>
                <w:color w:val="auto"/>
                <w:sz w:val="20"/>
                <w:szCs w:val="20"/>
              </w:rPr>
            </w:pPr>
          </w:p>
        </w:tc>
        <w:tc>
          <w:tcPr>
            <w:tcW w:w="1351" w:type="dxa"/>
          </w:tcPr>
          <w:p w14:paraId="510DE47A">
            <w:pPr>
              <w:jc w:val="center"/>
              <w:rPr>
                <w:rFonts w:hint="default" w:ascii="Times New Roman" w:hAnsi="Times New Roman" w:cs="Times New Roman"/>
                <w:color w:val="auto"/>
                <w:sz w:val="20"/>
                <w:szCs w:val="20"/>
              </w:rPr>
            </w:pPr>
          </w:p>
        </w:tc>
        <w:tc>
          <w:tcPr>
            <w:tcW w:w="836" w:type="dxa"/>
            <w:shd w:val="clear" w:color="auto" w:fill="auto"/>
            <w:vAlign w:val="bottom"/>
          </w:tcPr>
          <w:p w14:paraId="1D02ED65">
            <w:pPr>
              <w:keepNext w:val="0"/>
              <w:keepLines w:val="0"/>
              <w:widowControl/>
              <w:suppressLineNumbers w:val="0"/>
              <w:jc w:val="both"/>
              <w:textAlignment w:val="bottom"/>
              <w:rPr>
                <w:rFonts w:hint="default" w:ascii="Times New Roman" w:hAnsi="Times New Roman" w:cs="Times New Roman" w:eastAsiaTheme="minorEastAsia"/>
                <w:i w:val="0"/>
                <w:iCs w:val="0"/>
                <w:color w:val="auto"/>
                <w:kern w:val="2"/>
                <w:sz w:val="20"/>
                <w:szCs w:val="20"/>
                <w:u w:val="none"/>
                <w:lang w:val="en-US" w:eastAsia="zh-CN" w:bidi="ar-SA"/>
              </w:rPr>
            </w:pPr>
            <w:r>
              <w:rPr>
                <w:rFonts w:hint="default" w:ascii="Times New Roman" w:hAnsi="Times New Roman" w:eastAsia="宋体" w:cs="Times New Roman"/>
                <w:i w:val="0"/>
                <w:iCs w:val="0"/>
                <w:color w:val="auto"/>
                <w:kern w:val="0"/>
                <w:sz w:val="20"/>
                <w:szCs w:val="20"/>
                <w:u w:val="none"/>
                <w:lang w:val="en-US" w:eastAsia="zh-CN" w:bidi="ar"/>
              </w:rPr>
              <w:t>0.003</w:t>
            </w:r>
          </w:p>
        </w:tc>
      </w:tr>
      <w:tr w14:paraId="156625DE">
        <w:tc>
          <w:tcPr>
            <w:tcW w:w="2108" w:type="dxa"/>
            <w:vAlign w:val="bottom"/>
          </w:tcPr>
          <w:p w14:paraId="5C4CB2DB">
            <w:pPr>
              <w:widowControl/>
              <w:spacing w:after="0" w:line="240" w:lineRule="auto"/>
              <w:rPr>
                <w:rFonts w:ascii="Times New Roman" w:hAnsi="Times New Roman" w:cs="Times New Roman"/>
                <w:color w:val="auto"/>
                <w:sz w:val="18"/>
                <w:szCs w:val="18"/>
              </w:rPr>
            </w:pPr>
            <w:r>
              <w:rPr>
                <w:rFonts w:hint="default" w:ascii="Times New Roman" w:hAnsi="Times New Roman" w:eastAsia="宋体" w:cs="Times New Roman"/>
                <w:color w:val="auto"/>
                <w:kern w:val="0"/>
                <w:sz w:val="20"/>
                <w:szCs w:val="20"/>
              </w:rPr>
              <w:t>Urban</w:t>
            </w:r>
          </w:p>
        </w:tc>
        <w:tc>
          <w:tcPr>
            <w:tcW w:w="1356" w:type="dxa"/>
            <w:vAlign w:val="bottom"/>
          </w:tcPr>
          <w:p w14:paraId="05766AAE">
            <w:pPr>
              <w:jc w:val="center"/>
              <w:rPr>
                <w:rFonts w:hint="default" w:ascii="Times New Roman" w:hAnsi="Times New Roman" w:cs="Times New Roman"/>
                <w:color w:val="auto"/>
                <w:sz w:val="20"/>
                <w:szCs w:val="20"/>
              </w:rPr>
            </w:pPr>
            <w:r>
              <w:rPr>
                <w:rFonts w:hint="default" w:ascii="Times New Roman" w:hAnsi="Times New Roman" w:cs="Times New Roman"/>
                <w:color w:val="auto"/>
                <w:sz w:val="20"/>
                <w:szCs w:val="20"/>
              </w:rPr>
              <w:t>262 (12.9)</w:t>
            </w:r>
          </w:p>
        </w:tc>
        <w:tc>
          <w:tcPr>
            <w:tcW w:w="1359" w:type="dxa"/>
            <w:vAlign w:val="bottom"/>
          </w:tcPr>
          <w:p w14:paraId="2AE75700">
            <w:pPr>
              <w:jc w:val="center"/>
              <w:rPr>
                <w:rFonts w:hint="default" w:ascii="Times New Roman" w:hAnsi="Times New Roman" w:cs="Times New Roman"/>
                <w:color w:val="auto"/>
                <w:sz w:val="20"/>
                <w:szCs w:val="20"/>
              </w:rPr>
            </w:pPr>
            <w:r>
              <w:rPr>
                <w:rFonts w:hint="default" w:ascii="Times New Roman" w:hAnsi="Times New Roman" w:cs="Times New Roman"/>
                <w:color w:val="auto"/>
                <w:sz w:val="20"/>
                <w:szCs w:val="20"/>
              </w:rPr>
              <w:t>291 (14.3)</w:t>
            </w:r>
          </w:p>
        </w:tc>
        <w:tc>
          <w:tcPr>
            <w:tcW w:w="1359" w:type="dxa"/>
            <w:vAlign w:val="bottom"/>
          </w:tcPr>
          <w:p w14:paraId="080160E9">
            <w:pPr>
              <w:jc w:val="center"/>
              <w:rPr>
                <w:rFonts w:hint="default" w:ascii="Times New Roman" w:hAnsi="Times New Roman" w:cs="Times New Roman"/>
                <w:color w:val="auto"/>
                <w:sz w:val="20"/>
                <w:szCs w:val="20"/>
              </w:rPr>
            </w:pPr>
            <w:r>
              <w:rPr>
                <w:rFonts w:hint="default" w:ascii="Times New Roman" w:hAnsi="Times New Roman" w:cs="Times New Roman"/>
                <w:color w:val="auto"/>
                <w:sz w:val="20"/>
                <w:szCs w:val="20"/>
              </w:rPr>
              <w:t>347 (17.1)</w:t>
            </w:r>
          </w:p>
        </w:tc>
        <w:tc>
          <w:tcPr>
            <w:tcW w:w="1351" w:type="dxa"/>
            <w:vAlign w:val="bottom"/>
          </w:tcPr>
          <w:p w14:paraId="37EF902E">
            <w:pPr>
              <w:jc w:val="center"/>
              <w:rPr>
                <w:rFonts w:hint="default" w:ascii="Times New Roman" w:hAnsi="Times New Roman" w:cs="Times New Roman"/>
                <w:color w:val="auto"/>
                <w:sz w:val="20"/>
                <w:szCs w:val="20"/>
              </w:rPr>
            </w:pPr>
            <w:r>
              <w:rPr>
                <w:rFonts w:hint="default" w:ascii="Times New Roman" w:hAnsi="Times New Roman" w:cs="Times New Roman"/>
                <w:color w:val="auto"/>
                <w:sz w:val="20"/>
                <w:szCs w:val="20"/>
              </w:rPr>
              <w:t>385 (18.9)</w:t>
            </w:r>
          </w:p>
        </w:tc>
        <w:tc>
          <w:tcPr>
            <w:tcW w:w="836" w:type="dxa"/>
            <w:vAlign w:val="bottom"/>
          </w:tcPr>
          <w:p w14:paraId="7C7AFDC3">
            <w:pPr>
              <w:jc w:val="both"/>
              <w:rPr>
                <w:rFonts w:hint="default" w:ascii="Times New Roman" w:hAnsi="Times New Roman" w:cs="Times New Roman"/>
                <w:color w:val="auto"/>
                <w:sz w:val="20"/>
                <w:szCs w:val="20"/>
              </w:rPr>
            </w:pPr>
          </w:p>
        </w:tc>
      </w:tr>
      <w:tr w14:paraId="5C71D063">
        <w:tc>
          <w:tcPr>
            <w:tcW w:w="2108" w:type="dxa"/>
            <w:vAlign w:val="bottom"/>
          </w:tcPr>
          <w:p w14:paraId="0AC76B13">
            <w:pPr>
              <w:widowControl/>
              <w:spacing w:after="0" w:line="240" w:lineRule="auto"/>
              <w:rPr>
                <w:rFonts w:ascii="Times New Roman" w:hAnsi="Times New Roman" w:cs="Times New Roman"/>
                <w:color w:val="auto"/>
                <w:sz w:val="18"/>
                <w:szCs w:val="18"/>
              </w:rPr>
            </w:pPr>
            <w:r>
              <w:rPr>
                <w:rFonts w:hint="default" w:ascii="Times New Roman" w:hAnsi="Times New Roman" w:eastAsia="宋体" w:cs="Times New Roman"/>
                <w:color w:val="auto"/>
                <w:kern w:val="0"/>
                <w:sz w:val="20"/>
                <w:szCs w:val="20"/>
              </w:rPr>
              <w:t>Rural</w:t>
            </w:r>
          </w:p>
        </w:tc>
        <w:tc>
          <w:tcPr>
            <w:tcW w:w="1356" w:type="dxa"/>
            <w:vAlign w:val="bottom"/>
          </w:tcPr>
          <w:p w14:paraId="1F637EF0">
            <w:pPr>
              <w:jc w:val="center"/>
              <w:rPr>
                <w:rFonts w:hint="default" w:ascii="Times New Roman" w:hAnsi="Times New Roman" w:cs="Times New Roman"/>
                <w:color w:val="auto"/>
                <w:sz w:val="20"/>
                <w:szCs w:val="20"/>
              </w:rPr>
            </w:pPr>
          </w:p>
        </w:tc>
        <w:tc>
          <w:tcPr>
            <w:tcW w:w="1359" w:type="dxa"/>
            <w:vAlign w:val="bottom"/>
          </w:tcPr>
          <w:p w14:paraId="47097828">
            <w:pPr>
              <w:jc w:val="center"/>
              <w:rPr>
                <w:rFonts w:hint="default" w:ascii="Times New Roman" w:hAnsi="Times New Roman" w:cs="Times New Roman"/>
                <w:color w:val="auto"/>
                <w:sz w:val="20"/>
                <w:szCs w:val="20"/>
              </w:rPr>
            </w:pPr>
          </w:p>
        </w:tc>
        <w:tc>
          <w:tcPr>
            <w:tcW w:w="1359" w:type="dxa"/>
            <w:vAlign w:val="bottom"/>
          </w:tcPr>
          <w:p w14:paraId="51536E7F">
            <w:pPr>
              <w:jc w:val="center"/>
              <w:rPr>
                <w:rFonts w:hint="default" w:ascii="Times New Roman" w:hAnsi="Times New Roman" w:cs="Times New Roman"/>
                <w:color w:val="auto"/>
                <w:sz w:val="20"/>
                <w:szCs w:val="20"/>
              </w:rPr>
            </w:pPr>
          </w:p>
        </w:tc>
        <w:tc>
          <w:tcPr>
            <w:tcW w:w="1351" w:type="dxa"/>
            <w:vAlign w:val="bottom"/>
          </w:tcPr>
          <w:p w14:paraId="08C2E16C">
            <w:pPr>
              <w:jc w:val="center"/>
              <w:rPr>
                <w:rFonts w:hint="default" w:ascii="Times New Roman" w:hAnsi="Times New Roman" w:cs="Times New Roman"/>
                <w:color w:val="auto"/>
                <w:sz w:val="20"/>
                <w:szCs w:val="20"/>
              </w:rPr>
            </w:pPr>
          </w:p>
        </w:tc>
        <w:tc>
          <w:tcPr>
            <w:tcW w:w="836" w:type="dxa"/>
          </w:tcPr>
          <w:p w14:paraId="374E9333">
            <w:pPr>
              <w:jc w:val="both"/>
              <w:rPr>
                <w:rFonts w:hint="default" w:ascii="Times New Roman" w:hAnsi="Times New Roman" w:cs="Times New Roman"/>
                <w:color w:val="auto"/>
                <w:sz w:val="20"/>
                <w:szCs w:val="20"/>
              </w:rPr>
            </w:pPr>
          </w:p>
        </w:tc>
      </w:tr>
      <w:tr w14:paraId="2731478A">
        <w:tc>
          <w:tcPr>
            <w:tcW w:w="2108" w:type="dxa"/>
            <w:vAlign w:val="bottom"/>
          </w:tcPr>
          <w:p w14:paraId="15543D09">
            <w:pPr>
              <w:widowControl/>
              <w:spacing w:after="0" w:line="240" w:lineRule="auto"/>
              <w:rPr>
                <w:rFonts w:ascii="Times New Roman" w:hAnsi="Times New Roman" w:cs="Times New Roman"/>
                <w:color w:val="auto"/>
                <w:sz w:val="18"/>
                <w:szCs w:val="18"/>
              </w:rPr>
            </w:pPr>
            <w:r>
              <w:rPr>
                <w:rFonts w:hint="default" w:ascii="Times New Roman" w:hAnsi="Times New Roman" w:eastAsia="宋体" w:cs="Times New Roman"/>
                <w:b/>
                <w:bCs/>
                <w:color w:val="auto"/>
                <w:kern w:val="0"/>
                <w:sz w:val="20"/>
                <w:szCs w:val="20"/>
              </w:rPr>
              <w:t>Marital, n (%)</w:t>
            </w:r>
          </w:p>
        </w:tc>
        <w:tc>
          <w:tcPr>
            <w:tcW w:w="1356" w:type="dxa"/>
          </w:tcPr>
          <w:p w14:paraId="5BB6384B">
            <w:pPr>
              <w:jc w:val="center"/>
              <w:rPr>
                <w:rFonts w:hint="default" w:ascii="Times New Roman" w:hAnsi="Times New Roman" w:cs="Times New Roman"/>
                <w:color w:val="auto"/>
                <w:sz w:val="20"/>
                <w:szCs w:val="20"/>
              </w:rPr>
            </w:pPr>
          </w:p>
        </w:tc>
        <w:tc>
          <w:tcPr>
            <w:tcW w:w="1359" w:type="dxa"/>
          </w:tcPr>
          <w:p w14:paraId="789A6DA9">
            <w:pPr>
              <w:jc w:val="center"/>
              <w:rPr>
                <w:rFonts w:hint="default" w:ascii="Times New Roman" w:hAnsi="Times New Roman" w:cs="Times New Roman"/>
                <w:color w:val="auto"/>
                <w:sz w:val="20"/>
                <w:szCs w:val="20"/>
              </w:rPr>
            </w:pPr>
          </w:p>
        </w:tc>
        <w:tc>
          <w:tcPr>
            <w:tcW w:w="1359" w:type="dxa"/>
          </w:tcPr>
          <w:p w14:paraId="576DD31F">
            <w:pPr>
              <w:jc w:val="center"/>
              <w:rPr>
                <w:rFonts w:hint="default" w:ascii="Times New Roman" w:hAnsi="Times New Roman" w:cs="Times New Roman"/>
                <w:color w:val="auto"/>
                <w:sz w:val="20"/>
                <w:szCs w:val="20"/>
              </w:rPr>
            </w:pPr>
          </w:p>
        </w:tc>
        <w:tc>
          <w:tcPr>
            <w:tcW w:w="1351" w:type="dxa"/>
          </w:tcPr>
          <w:p w14:paraId="2B49274D">
            <w:pPr>
              <w:jc w:val="center"/>
              <w:rPr>
                <w:rFonts w:hint="default" w:ascii="Times New Roman" w:hAnsi="Times New Roman" w:cs="Times New Roman"/>
                <w:color w:val="auto"/>
                <w:sz w:val="20"/>
                <w:szCs w:val="20"/>
              </w:rPr>
            </w:pPr>
          </w:p>
        </w:tc>
        <w:tc>
          <w:tcPr>
            <w:tcW w:w="836" w:type="dxa"/>
            <w:shd w:val="clear" w:color="auto" w:fill="auto"/>
            <w:vAlign w:val="bottom"/>
          </w:tcPr>
          <w:p w14:paraId="3075830D">
            <w:pPr>
              <w:keepNext w:val="0"/>
              <w:keepLines w:val="0"/>
              <w:widowControl/>
              <w:suppressLineNumbers w:val="0"/>
              <w:jc w:val="both"/>
              <w:textAlignment w:val="bottom"/>
              <w:rPr>
                <w:rFonts w:hint="default" w:ascii="Times New Roman" w:hAnsi="Times New Roman" w:cs="Times New Roman" w:eastAsiaTheme="minorEastAsia"/>
                <w:i w:val="0"/>
                <w:iCs w:val="0"/>
                <w:color w:val="auto"/>
                <w:kern w:val="2"/>
                <w:sz w:val="20"/>
                <w:szCs w:val="20"/>
                <w:u w:val="none"/>
                <w:lang w:val="en-US" w:eastAsia="zh-CN" w:bidi="ar-SA"/>
              </w:rPr>
            </w:pPr>
            <w:r>
              <w:rPr>
                <w:rFonts w:hint="default" w:ascii="Times New Roman" w:hAnsi="Times New Roman" w:eastAsia="宋体" w:cs="Times New Roman"/>
                <w:i w:val="0"/>
                <w:iCs w:val="0"/>
                <w:color w:val="auto"/>
                <w:kern w:val="0"/>
                <w:sz w:val="20"/>
                <w:szCs w:val="20"/>
                <w:u w:val="none"/>
                <w:lang w:val="en-US" w:eastAsia="zh-CN" w:bidi="ar"/>
              </w:rPr>
              <w:t>0.255</w:t>
            </w:r>
          </w:p>
        </w:tc>
      </w:tr>
      <w:tr w14:paraId="7DD026F9">
        <w:tc>
          <w:tcPr>
            <w:tcW w:w="2108" w:type="dxa"/>
            <w:vAlign w:val="bottom"/>
          </w:tcPr>
          <w:p w14:paraId="28924D5B">
            <w:pPr>
              <w:widowControl/>
              <w:spacing w:after="0" w:line="240" w:lineRule="auto"/>
              <w:rPr>
                <w:rFonts w:ascii="Times New Roman" w:hAnsi="Times New Roman" w:cs="Times New Roman"/>
                <w:color w:val="auto"/>
                <w:sz w:val="18"/>
                <w:szCs w:val="18"/>
              </w:rPr>
            </w:pPr>
            <w:r>
              <w:rPr>
                <w:rFonts w:hint="default" w:ascii="Times New Roman" w:hAnsi="Times New Roman" w:eastAsia="宋体" w:cs="Times New Roman"/>
                <w:color w:val="auto"/>
                <w:kern w:val="0"/>
                <w:sz w:val="20"/>
                <w:szCs w:val="20"/>
              </w:rPr>
              <w:t>Non-married</w:t>
            </w:r>
          </w:p>
        </w:tc>
        <w:tc>
          <w:tcPr>
            <w:tcW w:w="1356" w:type="dxa"/>
            <w:vAlign w:val="bottom"/>
          </w:tcPr>
          <w:p w14:paraId="0FAE55D5">
            <w:pPr>
              <w:keepNext w:val="0"/>
              <w:keepLines w:val="0"/>
              <w:widowControl/>
              <w:suppressLineNumbers w:val="0"/>
              <w:jc w:val="center"/>
              <w:textAlignment w:val="bottom"/>
              <w:rPr>
                <w:rFonts w:hint="default" w:ascii="Times New Roman" w:hAnsi="Times New Roman" w:cs="Times New Roman"/>
                <w:color w:val="auto"/>
                <w:sz w:val="20"/>
                <w:szCs w:val="20"/>
              </w:rPr>
            </w:pPr>
            <w:r>
              <w:rPr>
                <w:rFonts w:hint="default" w:ascii="Times New Roman" w:hAnsi="Times New Roman" w:eastAsia="宋体" w:cs="Times New Roman"/>
                <w:i w:val="0"/>
                <w:iCs w:val="0"/>
                <w:color w:val="auto"/>
                <w:kern w:val="0"/>
                <w:sz w:val="20"/>
                <w:szCs w:val="20"/>
                <w:u w:val="none"/>
                <w:lang w:val="en-US" w:eastAsia="zh-CN" w:bidi="ar"/>
              </w:rPr>
              <w:t xml:space="preserve">123 </w:t>
            </w:r>
            <w:r>
              <w:rPr>
                <w:rFonts w:hint="eastAsia" w:ascii="Times New Roman" w:hAnsi="Times New Roman" w:eastAsia="宋体" w:cs="Times New Roman"/>
                <w:i w:val="0"/>
                <w:iCs w:val="0"/>
                <w:color w:val="auto"/>
                <w:kern w:val="0"/>
                <w:sz w:val="20"/>
                <w:szCs w:val="20"/>
                <w:u w:val="none"/>
                <w:lang w:val="en-US" w:eastAsia="zh-CN" w:bidi="ar"/>
              </w:rPr>
              <w:t>(</w:t>
            </w:r>
            <w:r>
              <w:rPr>
                <w:rFonts w:hint="default" w:ascii="Times New Roman" w:hAnsi="Times New Roman" w:eastAsia="宋体" w:cs="Times New Roman"/>
                <w:i w:val="0"/>
                <w:iCs w:val="0"/>
                <w:color w:val="auto"/>
                <w:kern w:val="0"/>
                <w:sz w:val="20"/>
                <w:szCs w:val="20"/>
                <w:u w:val="none"/>
                <w:lang w:val="en-US" w:eastAsia="zh-CN" w:bidi="ar"/>
              </w:rPr>
              <w:t>8.5)</w:t>
            </w:r>
          </w:p>
        </w:tc>
        <w:tc>
          <w:tcPr>
            <w:tcW w:w="1359" w:type="dxa"/>
            <w:vAlign w:val="bottom"/>
          </w:tcPr>
          <w:p w14:paraId="2E1F8194">
            <w:pPr>
              <w:keepNext w:val="0"/>
              <w:keepLines w:val="0"/>
              <w:widowControl/>
              <w:suppressLineNumbers w:val="0"/>
              <w:jc w:val="center"/>
              <w:textAlignment w:val="bottom"/>
              <w:rPr>
                <w:rFonts w:hint="default" w:ascii="Times New Roman" w:hAnsi="Times New Roman" w:cs="Times New Roman"/>
                <w:color w:val="auto"/>
                <w:sz w:val="20"/>
                <w:szCs w:val="20"/>
              </w:rPr>
            </w:pPr>
            <w:r>
              <w:rPr>
                <w:rFonts w:hint="default" w:ascii="Times New Roman" w:hAnsi="Times New Roman" w:eastAsia="宋体" w:cs="Times New Roman"/>
                <w:i w:val="0"/>
                <w:iCs w:val="0"/>
                <w:color w:val="auto"/>
                <w:kern w:val="0"/>
                <w:sz w:val="20"/>
                <w:szCs w:val="20"/>
                <w:u w:val="none"/>
                <w:lang w:val="en-US" w:eastAsia="zh-CN" w:bidi="ar"/>
              </w:rPr>
              <w:t>146 (10.1)</w:t>
            </w:r>
          </w:p>
        </w:tc>
        <w:tc>
          <w:tcPr>
            <w:tcW w:w="1359" w:type="dxa"/>
            <w:vAlign w:val="bottom"/>
          </w:tcPr>
          <w:p w14:paraId="09BAE342">
            <w:pPr>
              <w:keepNext w:val="0"/>
              <w:keepLines w:val="0"/>
              <w:widowControl/>
              <w:suppressLineNumbers w:val="0"/>
              <w:jc w:val="center"/>
              <w:textAlignment w:val="bottom"/>
              <w:rPr>
                <w:rFonts w:hint="default" w:ascii="Times New Roman" w:hAnsi="Times New Roman" w:cs="Times New Roman"/>
                <w:color w:val="auto"/>
                <w:sz w:val="20"/>
                <w:szCs w:val="20"/>
              </w:rPr>
            </w:pPr>
            <w:r>
              <w:rPr>
                <w:rFonts w:hint="default" w:ascii="Times New Roman" w:hAnsi="Times New Roman" w:eastAsia="宋体" w:cs="Times New Roman"/>
                <w:i w:val="0"/>
                <w:iCs w:val="0"/>
                <w:color w:val="auto"/>
                <w:kern w:val="0"/>
                <w:sz w:val="20"/>
                <w:szCs w:val="20"/>
                <w:u w:val="none"/>
                <w:lang w:val="en-US" w:eastAsia="zh-CN" w:bidi="ar"/>
              </w:rPr>
              <w:t xml:space="preserve">133 </w:t>
            </w:r>
            <w:r>
              <w:rPr>
                <w:rFonts w:hint="eastAsia" w:ascii="Times New Roman" w:hAnsi="Times New Roman" w:eastAsia="宋体" w:cs="Times New Roman"/>
                <w:i w:val="0"/>
                <w:iCs w:val="0"/>
                <w:color w:val="auto"/>
                <w:kern w:val="0"/>
                <w:sz w:val="20"/>
                <w:szCs w:val="20"/>
                <w:u w:val="none"/>
                <w:lang w:val="en-US" w:eastAsia="zh-CN" w:bidi="ar"/>
              </w:rPr>
              <w:t>(</w:t>
            </w:r>
            <w:r>
              <w:rPr>
                <w:rFonts w:hint="default" w:ascii="Times New Roman" w:hAnsi="Times New Roman" w:eastAsia="宋体" w:cs="Times New Roman"/>
                <w:i w:val="0"/>
                <w:iCs w:val="0"/>
                <w:color w:val="auto"/>
                <w:kern w:val="0"/>
                <w:sz w:val="20"/>
                <w:szCs w:val="20"/>
                <w:u w:val="none"/>
                <w:lang w:val="en-US" w:eastAsia="zh-CN" w:bidi="ar"/>
              </w:rPr>
              <w:t>9.2)</w:t>
            </w:r>
          </w:p>
        </w:tc>
        <w:tc>
          <w:tcPr>
            <w:tcW w:w="1351" w:type="dxa"/>
            <w:vAlign w:val="bottom"/>
          </w:tcPr>
          <w:p w14:paraId="61AD224E">
            <w:pPr>
              <w:keepNext w:val="0"/>
              <w:keepLines w:val="0"/>
              <w:widowControl/>
              <w:suppressLineNumbers w:val="0"/>
              <w:jc w:val="center"/>
              <w:textAlignment w:val="bottom"/>
              <w:rPr>
                <w:rFonts w:hint="default" w:ascii="Times New Roman" w:hAnsi="Times New Roman" w:cs="Times New Roman"/>
                <w:color w:val="auto"/>
                <w:sz w:val="20"/>
                <w:szCs w:val="20"/>
              </w:rPr>
            </w:pPr>
            <w:r>
              <w:rPr>
                <w:rFonts w:hint="default" w:ascii="Times New Roman" w:hAnsi="Times New Roman" w:eastAsia="宋体" w:cs="Times New Roman"/>
                <w:i w:val="0"/>
                <w:iCs w:val="0"/>
                <w:color w:val="auto"/>
                <w:kern w:val="0"/>
                <w:sz w:val="20"/>
                <w:szCs w:val="20"/>
                <w:u w:val="none"/>
                <w:lang w:val="en-US" w:eastAsia="zh-CN" w:bidi="ar"/>
              </w:rPr>
              <w:t>152 (10.5)</w:t>
            </w:r>
          </w:p>
        </w:tc>
        <w:tc>
          <w:tcPr>
            <w:tcW w:w="836" w:type="dxa"/>
            <w:vAlign w:val="bottom"/>
          </w:tcPr>
          <w:p w14:paraId="4A0A078A">
            <w:pPr>
              <w:jc w:val="both"/>
              <w:rPr>
                <w:rFonts w:hint="default" w:ascii="Times New Roman" w:hAnsi="Times New Roman" w:cs="Times New Roman"/>
                <w:color w:val="auto"/>
                <w:sz w:val="20"/>
                <w:szCs w:val="20"/>
              </w:rPr>
            </w:pPr>
          </w:p>
        </w:tc>
      </w:tr>
      <w:tr w14:paraId="511C3035">
        <w:tc>
          <w:tcPr>
            <w:tcW w:w="2108" w:type="dxa"/>
            <w:vAlign w:val="top"/>
          </w:tcPr>
          <w:p w14:paraId="3574299A">
            <w:pPr>
              <w:widowControl/>
              <w:spacing w:after="0" w:line="240" w:lineRule="auto"/>
              <w:rPr>
                <w:rFonts w:ascii="Times New Roman" w:hAnsi="Times New Roman" w:cs="Times New Roman"/>
                <w:color w:val="auto"/>
                <w:sz w:val="18"/>
                <w:szCs w:val="18"/>
              </w:rPr>
            </w:pPr>
            <w:r>
              <w:rPr>
                <w:rFonts w:hint="default" w:ascii="Times New Roman" w:hAnsi="Times New Roman" w:eastAsia="宋体" w:cs="Times New Roman"/>
                <w:color w:val="auto"/>
                <w:kern w:val="0"/>
                <w:sz w:val="20"/>
                <w:szCs w:val="20"/>
              </w:rPr>
              <w:t>Married</w:t>
            </w:r>
          </w:p>
        </w:tc>
        <w:tc>
          <w:tcPr>
            <w:tcW w:w="1356" w:type="dxa"/>
            <w:vAlign w:val="bottom"/>
          </w:tcPr>
          <w:p w14:paraId="446CB843">
            <w:pPr>
              <w:jc w:val="center"/>
              <w:rPr>
                <w:rFonts w:hint="default" w:ascii="Times New Roman" w:hAnsi="Times New Roman" w:cs="Times New Roman"/>
                <w:color w:val="auto"/>
                <w:sz w:val="20"/>
                <w:szCs w:val="20"/>
              </w:rPr>
            </w:pPr>
          </w:p>
        </w:tc>
        <w:tc>
          <w:tcPr>
            <w:tcW w:w="1359" w:type="dxa"/>
            <w:vAlign w:val="bottom"/>
          </w:tcPr>
          <w:p w14:paraId="19E5A87A">
            <w:pPr>
              <w:jc w:val="center"/>
              <w:rPr>
                <w:rFonts w:hint="default" w:ascii="Times New Roman" w:hAnsi="Times New Roman" w:cs="Times New Roman"/>
                <w:color w:val="auto"/>
                <w:sz w:val="20"/>
                <w:szCs w:val="20"/>
              </w:rPr>
            </w:pPr>
          </w:p>
        </w:tc>
        <w:tc>
          <w:tcPr>
            <w:tcW w:w="1359" w:type="dxa"/>
            <w:vAlign w:val="bottom"/>
          </w:tcPr>
          <w:p w14:paraId="1A7D0466">
            <w:pPr>
              <w:jc w:val="center"/>
              <w:rPr>
                <w:rFonts w:hint="default" w:ascii="Times New Roman" w:hAnsi="Times New Roman" w:cs="Times New Roman"/>
                <w:color w:val="auto"/>
                <w:sz w:val="20"/>
                <w:szCs w:val="20"/>
              </w:rPr>
            </w:pPr>
          </w:p>
        </w:tc>
        <w:tc>
          <w:tcPr>
            <w:tcW w:w="1351" w:type="dxa"/>
            <w:vAlign w:val="bottom"/>
          </w:tcPr>
          <w:p w14:paraId="491E79BF">
            <w:pPr>
              <w:jc w:val="center"/>
              <w:rPr>
                <w:rFonts w:hint="default" w:ascii="Times New Roman" w:hAnsi="Times New Roman" w:cs="Times New Roman"/>
                <w:color w:val="auto"/>
                <w:sz w:val="20"/>
                <w:szCs w:val="20"/>
              </w:rPr>
            </w:pPr>
          </w:p>
        </w:tc>
        <w:tc>
          <w:tcPr>
            <w:tcW w:w="836" w:type="dxa"/>
          </w:tcPr>
          <w:p w14:paraId="3131732C">
            <w:pPr>
              <w:jc w:val="both"/>
              <w:rPr>
                <w:rFonts w:hint="default" w:ascii="Times New Roman" w:hAnsi="Times New Roman" w:cs="Times New Roman"/>
                <w:color w:val="auto"/>
                <w:sz w:val="20"/>
                <w:szCs w:val="20"/>
              </w:rPr>
            </w:pPr>
          </w:p>
        </w:tc>
      </w:tr>
      <w:tr w14:paraId="333F458F">
        <w:tc>
          <w:tcPr>
            <w:tcW w:w="2108" w:type="dxa"/>
            <w:vAlign w:val="bottom"/>
          </w:tcPr>
          <w:p w14:paraId="41723732">
            <w:pPr>
              <w:widowControl/>
              <w:spacing w:after="0" w:line="240" w:lineRule="auto"/>
              <w:rPr>
                <w:rFonts w:ascii="Times New Roman" w:hAnsi="Times New Roman" w:cs="Times New Roman"/>
                <w:color w:val="auto"/>
                <w:sz w:val="18"/>
                <w:szCs w:val="18"/>
              </w:rPr>
            </w:pPr>
            <w:r>
              <w:rPr>
                <w:rFonts w:hint="default" w:ascii="Times New Roman" w:hAnsi="Times New Roman" w:eastAsia="宋体" w:cs="Times New Roman"/>
                <w:b/>
                <w:bCs/>
                <w:color w:val="auto"/>
                <w:kern w:val="0"/>
                <w:sz w:val="20"/>
                <w:szCs w:val="20"/>
              </w:rPr>
              <w:t>Education, n(%)</w:t>
            </w:r>
          </w:p>
        </w:tc>
        <w:tc>
          <w:tcPr>
            <w:tcW w:w="1356" w:type="dxa"/>
            <w:vAlign w:val="bottom"/>
          </w:tcPr>
          <w:p w14:paraId="55BC601D">
            <w:pPr>
              <w:keepNext w:val="0"/>
              <w:keepLines w:val="0"/>
              <w:widowControl/>
              <w:suppressLineNumbers w:val="0"/>
              <w:jc w:val="center"/>
              <w:textAlignment w:val="bottom"/>
              <w:rPr>
                <w:rFonts w:hint="default" w:ascii="Times New Roman" w:hAnsi="Times New Roman" w:cs="Times New Roman"/>
                <w:color w:val="auto"/>
                <w:sz w:val="20"/>
                <w:szCs w:val="20"/>
              </w:rPr>
            </w:pPr>
          </w:p>
        </w:tc>
        <w:tc>
          <w:tcPr>
            <w:tcW w:w="1359" w:type="dxa"/>
            <w:vAlign w:val="bottom"/>
          </w:tcPr>
          <w:p w14:paraId="36C02867">
            <w:pPr>
              <w:keepNext w:val="0"/>
              <w:keepLines w:val="0"/>
              <w:widowControl/>
              <w:suppressLineNumbers w:val="0"/>
              <w:jc w:val="center"/>
              <w:textAlignment w:val="bottom"/>
              <w:rPr>
                <w:rFonts w:hint="default" w:ascii="Times New Roman" w:hAnsi="Times New Roman" w:cs="Times New Roman"/>
                <w:color w:val="auto"/>
                <w:sz w:val="20"/>
                <w:szCs w:val="20"/>
              </w:rPr>
            </w:pPr>
          </w:p>
        </w:tc>
        <w:tc>
          <w:tcPr>
            <w:tcW w:w="1359" w:type="dxa"/>
            <w:vAlign w:val="bottom"/>
          </w:tcPr>
          <w:p w14:paraId="04DAD887">
            <w:pPr>
              <w:keepNext w:val="0"/>
              <w:keepLines w:val="0"/>
              <w:widowControl/>
              <w:suppressLineNumbers w:val="0"/>
              <w:jc w:val="center"/>
              <w:textAlignment w:val="bottom"/>
              <w:rPr>
                <w:rFonts w:hint="default" w:ascii="Times New Roman" w:hAnsi="Times New Roman" w:cs="Times New Roman"/>
                <w:color w:val="auto"/>
                <w:sz w:val="20"/>
                <w:szCs w:val="20"/>
              </w:rPr>
            </w:pPr>
          </w:p>
        </w:tc>
        <w:tc>
          <w:tcPr>
            <w:tcW w:w="1351" w:type="dxa"/>
            <w:vAlign w:val="bottom"/>
          </w:tcPr>
          <w:p w14:paraId="5AB1761A">
            <w:pPr>
              <w:keepNext w:val="0"/>
              <w:keepLines w:val="0"/>
              <w:widowControl/>
              <w:suppressLineNumbers w:val="0"/>
              <w:jc w:val="center"/>
              <w:textAlignment w:val="bottom"/>
              <w:rPr>
                <w:rFonts w:hint="default" w:ascii="Times New Roman" w:hAnsi="Times New Roman" w:cs="Times New Roman"/>
                <w:color w:val="auto"/>
                <w:sz w:val="20"/>
                <w:szCs w:val="20"/>
              </w:rPr>
            </w:pPr>
          </w:p>
        </w:tc>
        <w:tc>
          <w:tcPr>
            <w:tcW w:w="836" w:type="dxa"/>
            <w:vAlign w:val="bottom"/>
          </w:tcPr>
          <w:p w14:paraId="650CB316">
            <w:pPr>
              <w:keepNext w:val="0"/>
              <w:keepLines w:val="0"/>
              <w:widowControl/>
              <w:suppressLineNumbers w:val="0"/>
              <w:jc w:val="both"/>
              <w:textAlignment w:val="bottom"/>
              <w:rPr>
                <w:rFonts w:hint="default" w:ascii="Times New Roman" w:hAnsi="Times New Roman" w:cs="Times New Roman"/>
                <w:color w:val="auto"/>
                <w:sz w:val="20"/>
                <w:szCs w:val="20"/>
              </w:rPr>
            </w:pPr>
            <w:r>
              <w:rPr>
                <w:rFonts w:hint="default" w:ascii="Times New Roman" w:hAnsi="Times New Roman" w:eastAsia="宋体" w:cs="Times New Roman"/>
                <w:i w:val="0"/>
                <w:iCs w:val="0"/>
                <w:color w:val="auto"/>
                <w:kern w:val="0"/>
                <w:sz w:val="20"/>
                <w:szCs w:val="20"/>
                <w:u w:val="none"/>
                <w:lang w:val="en-US" w:eastAsia="zh-CN" w:bidi="ar"/>
              </w:rPr>
              <w:t>0.283</w:t>
            </w:r>
          </w:p>
        </w:tc>
      </w:tr>
      <w:tr w14:paraId="56A97E80">
        <w:tc>
          <w:tcPr>
            <w:tcW w:w="2108" w:type="dxa"/>
            <w:vAlign w:val="bottom"/>
          </w:tcPr>
          <w:p w14:paraId="1D5C4E60">
            <w:pPr>
              <w:widowControl/>
              <w:spacing w:after="0" w:line="240" w:lineRule="auto"/>
              <w:rPr>
                <w:rFonts w:ascii="Times New Roman" w:hAnsi="Times New Roman" w:cs="Times New Roman"/>
                <w:color w:val="auto"/>
                <w:sz w:val="18"/>
                <w:szCs w:val="18"/>
              </w:rPr>
            </w:pPr>
            <w:r>
              <w:rPr>
                <w:rFonts w:hint="default" w:ascii="Times New Roman" w:hAnsi="Times New Roman" w:eastAsia="宋体" w:cs="Times New Roman"/>
                <w:color w:val="auto"/>
                <w:kern w:val="0"/>
                <w:sz w:val="20"/>
                <w:szCs w:val="20"/>
              </w:rPr>
              <w:t>College or above</w:t>
            </w:r>
          </w:p>
        </w:tc>
        <w:tc>
          <w:tcPr>
            <w:tcW w:w="1356" w:type="dxa"/>
            <w:vAlign w:val="bottom"/>
          </w:tcPr>
          <w:p w14:paraId="79378107">
            <w:pPr>
              <w:keepNext w:val="0"/>
              <w:keepLines w:val="0"/>
              <w:widowControl/>
              <w:suppressLineNumbers w:val="0"/>
              <w:jc w:val="center"/>
              <w:textAlignment w:val="bottom"/>
              <w:rPr>
                <w:rFonts w:hint="default" w:ascii="Times New Roman" w:hAnsi="Times New Roman" w:cs="Times New Roman"/>
                <w:color w:val="auto"/>
                <w:sz w:val="20"/>
                <w:szCs w:val="20"/>
              </w:rPr>
            </w:pPr>
            <w:r>
              <w:rPr>
                <w:rFonts w:hint="default" w:ascii="Times New Roman" w:hAnsi="Times New Roman" w:eastAsia="宋体" w:cs="Times New Roman"/>
                <w:i w:val="0"/>
                <w:iCs w:val="0"/>
                <w:color w:val="auto"/>
                <w:kern w:val="0"/>
                <w:sz w:val="20"/>
                <w:szCs w:val="20"/>
                <w:u w:val="none"/>
                <w:lang w:val="en-US" w:eastAsia="zh-CN" w:bidi="ar"/>
              </w:rPr>
              <w:t xml:space="preserve">30 </w:t>
            </w:r>
            <w:r>
              <w:rPr>
                <w:rFonts w:hint="eastAsia" w:ascii="Times New Roman" w:hAnsi="Times New Roman" w:eastAsia="宋体" w:cs="Times New Roman"/>
                <w:i w:val="0"/>
                <w:iCs w:val="0"/>
                <w:color w:val="auto"/>
                <w:kern w:val="0"/>
                <w:sz w:val="20"/>
                <w:szCs w:val="20"/>
                <w:u w:val="none"/>
                <w:lang w:val="en-US" w:eastAsia="zh-CN" w:bidi="ar"/>
              </w:rPr>
              <w:t>(</w:t>
            </w:r>
            <w:r>
              <w:rPr>
                <w:rFonts w:hint="default" w:ascii="Times New Roman" w:hAnsi="Times New Roman" w:eastAsia="宋体" w:cs="Times New Roman"/>
                <w:i w:val="0"/>
                <w:iCs w:val="0"/>
                <w:color w:val="auto"/>
                <w:kern w:val="0"/>
                <w:sz w:val="20"/>
                <w:szCs w:val="20"/>
                <w:u w:val="none"/>
                <w:lang w:val="en-US" w:eastAsia="zh-CN" w:bidi="ar"/>
              </w:rPr>
              <w:t>2.1)</w:t>
            </w:r>
          </w:p>
        </w:tc>
        <w:tc>
          <w:tcPr>
            <w:tcW w:w="1359" w:type="dxa"/>
            <w:vAlign w:val="bottom"/>
          </w:tcPr>
          <w:p w14:paraId="615DE6AC">
            <w:pPr>
              <w:keepNext w:val="0"/>
              <w:keepLines w:val="0"/>
              <w:widowControl/>
              <w:suppressLineNumbers w:val="0"/>
              <w:jc w:val="center"/>
              <w:textAlignment w:val="bottom"/>
              <w:rPr>
                <w:rFonts w:hint="default" w:ascii="Times New Roman" w:hAnsi="Times New Roman" w:cs="Times New Roman"/>
                <w:color w:val="auto"/>
                <w:sz w:val="20"/>
                <w:szCs w:val="20"/>
              </w:rPr>
            </w:pPr>
            <w:r>
              <w:rPr>
                <w:rFonts w:hint="default" w:ascii="Times New Roman" w:hAnsi="Times New Roman" w:eastAsia="宋体" w:cs="Times New Roman"/>
                <w:i w:val="0"/>
                <w:iCs w:val="0"/>
                <w:color w:val="auto"/>
                <w:kern w:val="0"/>
                <w:sz w:val="20"/>
                <w:szCs w:val="20"/>
                <w:u w:val="none"/>
                <w:lang w:val="en-US" w:eastAsia="zh-CN" w:bidi="ar"/>
              </w:rPr>
              <w:t xml:space="preserve">38 </w:t>
            </w:r>
            <w:r>
              <w:rPr>
                <w:rFonts w:hint="eastAsia" w:ascii="Times New Roman" w:hAnsi="Times New Roman" w:eastAsia="宋体" w:cs="Times New Roman"/>
                <w:i w:val="0"/>
                <w:iCs w:val="0"/>
                <w:color w:val="auto"/>
                <w:kern w:val="0"/>
                <w:sz w:val="20"/>
                <w:szCs w:val="20"/>
                <w:u w:val="none"/>
                <w:lang w:val="en-US" w:eastAsia="zh-CN" w:bidi="ar"/>
              </w:rPr>
              <w:t>(</w:t>
            </w:r>
            <w:r>
              <w:rPr>
                <w:rFonts w:hint="default" w:ascii="Times New Roman" w:hAnsi="Times New Roman" w:eastAsia="宋体" w:cs="Times New Roman"/>
                <w:i w:val="0"/>
                <w:iCs w:val="0"/>
                <w:color w:val="auto"/>
                <w:kern w:val="0"/>
                <w:sz w:val="20"/>
                <w:szCs w:val="20"/>
                <w:u w:val="none"/>
                <w:lang w:val="en-US" w:eastAsia="zh-CN" w:bidi="ar"/>
              </w:rPr>
              <w:t>2.6)</w:t>
            </w:r>
          </w:p>
        </w:tc>
        <w:tc>
          <w:tcPr>
            <w:tcW w:w="1359" w:type="dxa"/>
            <w:vAlign w:val="bottom"/>
          </w:tcPr>
          <w:p w14:paraId="6A673B5C">
            <w:pPr>
              <w:keepNext w:val="0"/>
              <w:keepLines w:val="0"/>
              <w:widowControl/>
              <w:suppressLineNumbers w:val="0"/>
              <w:jc w:val="center"/>
              <w:textAlignment w:val="bottom"/>
              <w:rPr>
                <w:rFonts w:hint="default" w:ascii="Times New Roman" w:hAnsi="Times New Roman" w:cs="Times New Roman"/>
                <w:color w:val="auto"/>
                <w:sz w:val="20"/>
                <w:szCs w:val="20"/>
              </w:rPr>
            </w:pPr>
            <w:r>
              <w:rPr>
                <w:rFonts w:hint="default" w:ascii="Times New Roman" w:hAnsi="Times New Roman" w:eastAsia="宋体" w:cs="Times New Roman"/>
                <w:i w:val="0"/>
                <w:iCs w:val="0"/>
                <w:color w:val="auto"/>
                <w:kern w:val="0"/>
                <w:sz w:val="20"/>
                <w:szCs w:val="20"/>
                <w:u w:val="none"/>
                <w:lang w:val="en-US" w:eastAsia="zh-CN" w:bidi="ar"/>
              </w:rPr>
              <w:t xml:space="preserve">46 </w:t>
            </w:r>
            <w:r>
              <w:rPr>
                <w:rFonts w:hint="eastAsia" w:ascii="Times New Roman" w:hAnsi="Times New Roman" w:eastAsia="宋体" w:cs="Times New Roman"/>
                <w:i w:val="0"/>
                <w:iCs w:val="0"/>
                <w:color w:val="auto"/>
                <w:kern w:val="0"/>
                <w:sz w:val="20"/>
                <w:szCs w:val="20"/>
                <w:u w:val="none"/>
                <w:lang w:val="en-US" w:eastAsia="zh-CN" w:bidi="ar"/>
              </w:rPr>
              <w:t>(</w:t>
            </w:r>
            <w:r>
              <w:rPr>
                <w:rFonts w:hint="default" w:ascii="Times New Roman" w:hAnsi="Times New Roman" w:eastAsia="宋体" w:cs="Times New Roman"/>
                <w:i w:val="0"/>
                <w:iCs w:val="0"/>
                <w:color w:val="auto"/>
                <w:kern w:val="0"/>
                <w:sz w:val="20"/>
                <w:szCs w:val="20"/>
                <w:u w:val="none"/>
                <w:lang w:val="en-US" w:eastAsia="zh-CN" w:bidi="ar"/>
              </w:rPr>
              <w:t>3.2)</w:t>
            </w:r>
          </w:p>
        </w:tc>
        <w:tc>
          <w:tcPr>
            <w:tcW w:w="1351" w:type="dxa"/>
            <w:vAlign w:val="bottom"/>
          </w:tcPr>
          <w:p w14:paraId="155D2153">
            <w:pPr>
              <w:keepNext w:val="0"/>
              <w:keepLines w:val="0"/>
              <w:widowControl/>
              <w:suppressLineNumbers w:val="0"/>
              <w:jc w:val="center"/>
              <w:textAlignment w:val="bottom"/>
              <w:rPr>
                <w:rFonts w:hint="default" w:ascii="Times New Roman" w:hAnsi="Times New Roman" w:cs="Times New Roman"/>
                <w:color w:val="auto"/>
                <w:sz w:val="20"/>
                <w:szCs w:val="20"/>
              </w:rPr>
            </w:pPr>
            <w:r>
              <w:rPr>
                <w:rFonts w:hint="default" w:ascii="Times New Roman" w:hAnsi="Times New Roman" w:eastAsia="宋体" w:cs="Times New Roman"/>
                <w:i w:val="0"/>
                <w:iCs w:val="0"/>
                <w:color w:val="auto"/>
                <w:kern w:val="0"/>
                <w:sz w:val="20"/>
                <w:szCs w:val="20"/>
                <w:u w:val="none"/>
                <w:lang w:val="en-US" w:eastAsia="zh-CN" w:bidi="ar"/>
              </w:rPr>
              <w:t xml:space="preserve">49 </w:t>
            </w:r>
            <w:r>
              <w:rPr>
                <w:rFonts w:hint="eastAsia" w:ascii="Times New Roman" w:hAnsi="Times New Roman" w:eastAsia="宋体" w:cs="Times New Roman"/>
                <w:i w:val="0"/>
                <w:iCs w:val="0"/>
                <w:color w:val="auto"/>
                <w:kern w:val="0"/>
                <w:sz w:val="20"/>
                <w:szCs w:val="20"/>
                <w:u w:val="none"/>
                <w:lang w:val="en-US" w:eastAsia="zh-CN" w:bidi="ar"/>
              </w:rPr>
              <w:t>(</w:t>
            </w:r>
            <w:r>
              <w:rPr>
                <w:rFonts w:hint="default" w:ascii="Times New Roman" w:hAnsi="Times New Roman" w:eastAsia="宋体" w:cs="Times New Roman"/>
                <w:i w:val="0"/>
                <w:iCs w:val="0"/>
                <w:color w:val="auto"/>
                <w:kern w:val="0"/>
                <w:sz w:val="20"/>
                <w:szCs w:val="20"/>
                <w:u w:val="none"/>
                <w:lang w:val="en-US" w:eastAsia="zh-CN" w:bidi="ar"/>
              </w:rPr>
              <w:t>3.4)</w:t>
            </w:r>
          </w:p>
        </w:tc>
        <w:tc>
          <w:tcPr>
            <w:tcW w:w="836" w:type="dxa"/>
            <w:vAlign w:val="bottom"/>
          </w:tcPr>
          <w:p w14:paraId="30D42C05">
            <w:pPr>
              <w:jc w:val="both"/>
              <w:rPr>
                <w:rFonts w:hint="default" w:ascii="Times New Roman" w:hAnsi="Times New Roman" w:cs="Times New Roman"/>
                <w:color w:val="auto"/>
                <w:sz w:val="20"/>
                <w:szCs w:val="20"/>
              </w:rPr>
            </w:pPr>
          </w:p>
        </w:tc>
      </w:tr>
      <w:tr w14:paraId="6D1C92F2">
        <w:tc>
          <w:tcPr>
            <w:tcW w:w="2108" w:type="dxa"/>
            <w:vAlign w:val="bottom"/>
          </w:tcPr>
          <w:p w14:paraId="3F66E7AA">
            <w:pPr>
              <w:widowControl/>
              <w:spacing w:after="0" w:line="240" w:lineRule="auto"/>
              <w:rPr>
                <w:rFonts w:ascii="Times New Roman" w:hAnsi="Times New Roman" w:cs="Times New Roman"/>
                <w:color w:val="auto"/>
                <w:sz w:val="18"/>
                <w:szCs w:val="18"/>
              </w:rPr>
            </w:pPr>
            <w:r>
              <w:rPr>
                <w:rFonts w:hint="default" w:ascii="Times New Roman" w:hAnsi="Times New Roman" w:eastAsia="宋体" w:cs="Times New Roman"/>
                <w:color w:val="auto"/>
                <w:kern w:val="0"/>
                <w:sz w:val="20"/>
                <w:szCs w:val="20"/>
              </w:rPr>
              <w:t>High school</w:t>
            </w:r>
          </w:p>
        </w:tc>
        <w:tc>
          <w:tcPr>
            <w:tcW w:w="1356" w:type="dxa"/>
            <w:vAlign w:val="bottom"/>
          </w:tcPr>
          <w:p w14:paraId="69D24590">
            <w:pPr>
              <w:keepNext w:val="0"/>
              <w:keepLines w:val="0"/>
              <w:widowControl/>
              <w:suppressLineNumbers w:val="0"/>
              <w:jc w:val="center"/>
              <w:textAlignment w:val="bottom"/>
              <w:rPr>
                <w:rFonts w:hint="default" w:ascii="Times New Roman" w:hAnsi="Times New Roman" w:cs="Times New Roman"/>
                <w:color w:val="auto"/>
                <w:sz w:val="20"/>
                <w:szCs w:val="20"/>
              </w:rPr>
            </w:pPr>
            <w:r>
              <w:rPr>
                <w:rFonts w:hint="default" w:ascii="Times New Roman" w:hAnsi="Times New Roman" w:eastAsia="宋体" w:cs="Times New Roman"/>
                <w:i w:val="0"/>
                <w:iCs w:val="0"/>
                <w:color w:val="auto"/>
                <w:kern w:val="0"/>
                <w:sz w:val="20"/>
                <w:szCs w:val="20"/>
                <w:u w:val="none"/>
                <w:lang w:val="en-US" w:eastAsia="zh-CN" w:bidi="ar"/>
              </w:rPr>
              <w:t>411 (28.4)</w:t>
            </w:r>
          </w:p>
        </w:tc>
        <w:tc>
          <w:tcPr>
            <w:tcW w:w="1359" w:type="dxa"/>
            <w:vAlign w:val="bottom"/>
          </w:tcPr>
          <w:p w14:paraId="42C3993A">
            <w:pPr>
              <w:keepNext w:val="0"/>
              <w:keepLines w:val="0"/>
              <w:widowControl/>
              <w:suppressLineNumbers w:val="0"/>
              <w:jc w:val="center"/>
              <w:textAlignment w:val="bottom"/>
              <w:rPr>
                <w:rFonts w:hint="default" w:ascii="Times New Roman" w:hAnsi="Times New Roman" w:cs="Times New Roman"/>
                <w:color w:val="auto"/>
                <w:sz w:val="20"/>
                <w:szCs w:val="20"/>
              </w:rPr>
            </w:pPr>
            <w:r>
              <w:rPr>
                <w:rFonts w:hint="default" w:ascii="Times New Roman" w:hAnsi="Times New Roman" w:eastAsia="宋体" w:cs="Times New Roman"/>
                <w:i w:val="0"/>
                <w:iCs w:val="0"/>
                <w:color w:val="auto"/>
                <w:kern w:val="0"/>
                <w:sz w:val="20"/>
                <w:szCs w:val="20"/>
                <w:u w:val="none"/>
                <w:lang w:val="en-US" w:eastAsia="zh-CN" w:bidi="ar"/>
              </w:rPr>
              <w:t>389 (26.9)</w:t>
            </w:r>
          </w:p>
        </w:tc>
        <w:tc>
          <w:tcPr>
            <w:tcW w:w="1359" w:type="dxa"/>
            <w:vAlign w:val="bottom"/>
          </w:tcPr>
          <w:p w14:paraId="64DA1FD5">
            <w:pPr>
              <w:keepNext w:val="0"/>
              <w:keepLines w:val="0"/>
              <w:widowControl/>
              <w:suppressLineNumbers w:val="0"/>
              <w:jc w:val="center"/>
              <w:textAlignment w:val="bottom"/>
              <w:rPr>
                <w:rFonts w:hint="default" w:ascii="Times New Roman" w:hAnsi="Times New Roman" w:cs="Times New Roman"/>
                <w:color w:val="auto"/>
                <w:sz w:val="20"/>
                <w:szCs w:val="20"/>
              </w:rPr>
            </w:pPr>
            <w:r>
              <w:rPr>
                <w:rFonts w:hint="default" w:ascii="Times New Roman" w:hAnsi="Times New Roman" w:eastAsia="宋体" w:cs="Times New Roman"/>
                <w:i w:val="0"/>
                <w:iCs w:val="0"/>
                <w:color w:val="auto"/>
                <w:kern w:val="0"/>
                <w:sz w:val="20"/>
                <w:szCs w:val="20"/>
                <w:u w:val="none"/>
                <w:lang w:val="en-US" w:eastAsia="zh-CN" w:bidi="ar"/>
              </w:rPr>
              <w:t>374 (25.9)</w:t>
            </w:r>
          </w:p>
        </w:tc>
        <w:tc>
          <w:tcPr>
            <w:tcW w:w="1351" w:type="dxa"/>
            <w:vAlign w:val="bottom"/>
          </w:tcPr>
          <w:p w14:paraId="1F041F73">
            <w:pPr>
              <w:keepNext w:val="0"/>
              <w:keepLines w:val="0"/>
              <w:widowControl/>
              <w:suppressLineNumbers w:val="0"/>
              <w:jc w:val="center"/>
              <w:textAlignment w:val="bottom"/>
              <w:rPr>
                <w:rFonts w:hint="default" w:ascii="Times New Roman" w:hAnsi="Times New Roman" w:cs="Times New Roman"/>
                <w:color w:val="auto"/>
                <w:sz w:val="20"/>
                <w:szCs w:val="20"/>
              </w:rPr>
            </w:pPr>
            <w:r>
              <w:rPr>
                <w:rFonts w:hint="default" w:ascii="Times New Roman" w:hAnsi="Times New Roman" w:eastAsia="宋体" w:cs="Times New Roman"/>
                <w:i w:val="0"/>
                <w:iCs w:val="0"/>
                <w:color w:val="auto"/>
                <w:kern w:val="0"/>
                <w:sz w:val="20"/>
                <w:szCs w:val="20"/>
                <w:u w:val="none"/>
                <w:lang w:val="en-US" w:eastAsia="zh-CN" w:bidi="ar"/>
              </w:rPr>
              <w:t>391 (27.1)</w:t>
            </w:r>
          </w:p>
        </w:tc>
        <w:tc>
          <w:tcPr>
            <w:tcW w:w="836" w:type="dxa"/>
            <w:vAlign w:val="bottom"/>
          </w:tcPr>
          <w:p w14:paraId="7C3735EC">
            <w:pPr>
              <w:jc w:val="both"/>
              <w:rPr>
                <w:rFonts w:hint="default" w:ascii="Times New Roman" w:hAnsi="Times New Roman" w:cs="Times New Roman"/>
                <w:color w:val="auto"/>
                <w:sz w:val="20"/>
                <w:szCs w:val="20"/>
              </w:rPr>
            </w:pPr>
          </w:p>
        </w:tc>
      </w:tr>
      <w:tr w14:paraId="5C37C7EB">
        <w:tc>
          <w:tcPr>
            <w:tcW w:w="2108" w:type="dxa"/>
            <w:vAlign w:val="bottom"/>
          </w:tcPr>
          <w:p w14:paraId="7C3E43A0">
            <w:pPr>
              <w:widowControl/>
              <w:spacing w:after="0" w:line="240" w:lineRule="auto"/>
              <w:rPr>
                <w:rFonts w:ascii="Times New Roman" w:hAnsi="Times New Roman" w:cs="Times New Roman"/>
                <w:color w:val="auto"/>
                <w:sz w:val="18"/>
                <w:szCs w:val="18"/>
              </w:rPr>
            </w:pPr>
            <w:r>
              <w:rPr>
                <w:rFonts w:hint="default" w:ascii="Times New Roman" w:hAnsi="Times New Roman" w:eastAsia="宋体" w:cs="Times New Roman"/>
                <w:color w:val="auto"/>
                <w:kern w:val="0"/>
                <w:sz w:val="20"/>
                <w:szCs w:val="20"/>
              </w:rPr>
              <w:t>Primary school or below</w:t>
            </w:r>
          </w:p>
        </w:tc>
        <w:tc>
          <w:tcPr>
            <w:tcW w:w="1356" w:type="dxa"/>
            <w:vAlign w:val="bottom"/>
          </w:tcPr>
          <w:p w14:paraId="7BB538BF">
            <w:pPr>
              <w:keepNext w:val="0"/>
              <w:keepLines w:val="0"/>
              <w:widowControl/>
              <w:suppressLineNumbers w:val="0"/>
              <w:jc w:val="center"/>
              <w:textAlignment w:val="bottom"/>
              <w:rPr>
                <w:rFonts w:hint="default" w:ascii="Times New Roman" w:hAnsi="Times New Roman" w:cs="Times New Roman"/>
                <w:color w:val="auto"/>
                <w:sz w:val="20"/>
                <w:szCs w:val="20"/>
              </w:rPr>
            </w:pPr>
            <w:r>
              <w:rPr>
                <w:rFonts w:hint="default" w:ascii="Times New Roman" w:hAnsi="Times New Roman" w:eastAsia="宋体" w:cs="Times New Roman"/>
                <w:i w:val="0"/>
                <w:iCs w:val="0"/>
                <w:color w:val="auto"/>
                <w:kern w:val="0"/>
                <w:sz w:val="20"/>
                <w:szCs w:val="20"/>
                <w:u w:val="none"/>
                <w:lang w:val="en-US" w:eastAsia="zh-CN" w:bidi="ar"/>
              </w:rPr>
              <w:t>1004 (69.5)</w:t>
            </w:r>
          </w:p>
        </w:tc>
        <w:tc>
          <w:tcPr>
            <w:tcW w:w="1359" w:type="dxa"/>
            <w:vAlign w:val="bottom"/>
          </w:tcPr>
          <w:p w14:paraId="724EFFAE">
            <w:pPr>
              <w:keepNext w:val="0"/>
              <w:keepLines w:val="0"/>
              <w:widowControl/>
              <w:suppressLineNumbers w:val="0"/>
              <w:jc w:val="center"/>
              <w:textAlignment w:val="bottom"/>
              <w:rPr>
                <w:rFonts w:hint="default" w:ascii="Times New Roman" w:hAnsi="Times New Roman" w:cs="Times New Roman"/>
                <w:color w:val="auto"/>
                <w:sz w:val="20"/>
                <w:szCs w:val="20"/>
              </w:rPr>
            </w:pPr>
            <w:r>
              <w:rPr>
                <w:rFonts w:hint="default" w:ascii="Times New Roman" w:hAnsi="Times New Roman" w:eastAsia="宋体" w:cs="Times New Roman"/>
                <w:i w:val="0"/>
                <w:iCs w:val="0"/>
                <w:color w:val="auto"/>
                <w:kern w:val="0"/>
                <w:sz w:val="20"/>
                <w:szCs w:val="20"/>
                <w:u w:val="none"/>
                <w:lang w:val="en-US" w:eastAsia="zh-CN" w:bidi="ar"/>
              </w:rPr>
              <w:t>1018 (70.4)</w:t>
            </w:r>
          </w:p>
        </w:tc>
        <w:tc>
          <w:tcPr>
            <w:tcW w:w="1359" w:type="dxa"/>
            <w:vAlign w:val="bottom"/>
          </w:tcPr>
          <w:p w14:paraId="5BB39FA2">
            <w:pPr>
              <w:keepNext w:val="0"/>
              <w:keepLines w:val="0"/>
              <w:widowControl/>
              <w:suppressLineNumbers w:val="0"/>
              <w:jc w:val="center"/>
              <w:textAlignment w:val="bottom"/>
              <w:rPr>
                <w:rFonts w:hint="default" w:ascii="Times New Roman" w:hAnsi="Times New Roman" w:cs="Times New Roman"/>
                <w:color w:val="auto"/>
                <w:sz w:val="20"/>
                <w:szCs w:val="20"/>
              </w:rPr>
            </w:pPr>
            <w:r>
              <w:rPr>
                <w:rFonts w:hint="default" w:ascii="Times New Roman" w:hAnsi="Times New Roman" w:eastAsia="宋体" w:cs="Times New Roman"/>
                <w:i w:val="0"/>
                <w:iCs w:val="0"/>
                <w:color w:val="auto"/>
                <w:kern w:val="0"/>
                <w:sz w:val="20"/>
                <w:szCs w:val="20"/>
                <w:u w:val="none"/>
                <w:lang w:val="en-US" w:eastAsia="zh-CN" w:bidi="ar"/>
              </w:rPr>
              <w:t>1024 (70.9)</w:t>
            </w:r>
          </w:p>
        </w:tc>
        <w:tc>
          <w:tcPr>
            <w:tcW w:w="1351" w:type="dxa"/>
            <w:vAlign w:val="bottom"/>
          </w:tcPr>
          <w:p w14:paraId="14FFF993">
            <w:pPr>
              <w:keepNext w:val="0"/>
              <w:keepLines w:val="0"/>
              <w:widowControl/>
              <w:suppressLineNumbers w:val="0"/>
              <w:jc w:val="center"/>
              <w:textAlignment w:val="bottom"/>
              <w:rPr>
                <w:rFonts w:hint="default" w:ascii="Times New Roman" w:hAnsi="Times New Roman" w:cs="Times New Roman"/>
                <w:color w:val="auto"/>
                <w:sz w:val="20"/>
                <w:szCs w:val="20"/>
              </w:rPr>
            </w:pPr>
            <w:r>
              <w:rPr>
                <w:rFonts w:hint="default" w:ascii="Times New Roman" w:hAnsi="Times New Roman" w:eastAsia="宋体" w:cs="Times New Roman"/>
                <w:i w:val="0"/>
                <w:iCs w:val="0"/>
                <w:color w:val="auto"/>
                <w:kern w:val="0"/>
                <w:sz w:val="20"/>
                <w:szCs w:val="20"/>
                <w:u w:val="none"/>
                <w:lang w:val="en-US" w:eastAsia="zh-CN" w:bidi="ar"/>
              </w:rPr>
              <w:t>1005 (69.6)</w:t>
            </w:r>
          </w:p>
        </w:tc>
        <w:tc>
          <w:tcPr>
            <w:tcW w:w="836" w:type="dxa"/>
            <w:vAlign w:val="bottom"/>
          </w:tcPr>
          <w:p w14:paraId="3B162936">
            <w:pPr>
              <w:jc w:val="both"/>
              <w:rPr>
                <w:rFonts w:hint="default" w:ascii="Times New Roman" w:hAnsi="Times New Roman" w:cs="Times New Roman"/>
                <w:color w:val="auto"/>
                <w:sz w:val="20"/>
                <w:szCs w:val="20"/>
              </w:rPr>
            </w:pPr>
          </w:p>
        </w:tc>
      </w:tr>
      <w:tr w14:paraId="3D09A123">
        <w:tc>
          <w:tcPr>
            <w:tcW w:w="2108" w:type="dxa"/>
            <w:vAlign w:val="bottom"/>
          </w:tcPr>
          <w:p w14:paraId="62FD7143">
            <w:pPr>
              <w:widowControl/>
              <w:spacing w:after="0" w:line="240" w:lineRule="auto"/>
              <w:rPr>
                <w:rFonts w:ascii="Times New Roman" w:hAnsi="Times New Roman" w:cs="Times New Roman"/>
                <w:color w:val="auto"/>
                <w:sz w:val="18"/>
                <w:szCs w:val="18"/>
              </w:rPr>
            </w:pPr>
            <w:r>
              <w:rPr>
                <w:rFonts w:hint="default" w:ascii="Times New Roman" w:hAnsi="Times New Roman" w:eastAsia="宋体" w:cs="Times New Roman"/>
                <w:b/>
                <w:bCs/>
                <w:color w:val="auto"/>
                <w:kern w:val="0"/>
                <w:sz w:val="20"/>
                <w:szCs w:val="20"/>
              </w:rPr>
              <w:t>BMI (kg/m2)</w:t>
            </w:r>
          </w:p>
        </w:tc>
        <w:tc>
          <w:tcPr>
            <w:tcW w:w="1356" w:type="dxa"/>
            <w:vAlign w:val="bottom"/>
          </w:tcPr>
          <w:p w14:paraId="2FEF10F3">
            <w:pPr>
              <w:keepNext w:val="0"/>
              <w:keepLines w:val="0"/>
              <w:widowControl/>
              <w:suppressLineNumbers w:val="0"/>
              <w:jc w:val="center"/>
              <w:textAlignment w:val="bottom"/>
              <w:rPr>
                <w:rFonts w:hint="default" w:ascii="Times New Roman" w:hAnsi="Times New Roman" w:cs="Times New Roman"/>
                <w:color w:val="auto"/>
                <w:sz w:val="20"/>
                <w:szCs w:val="20"/>
              </w:rPr>
            </w:pPr>
          </w:p>
        </w:tc>
        <w:tc>
          <w:tcPr>
            <w:tcW w:w="1359" w:type="dxa"/>
            <w:vAlign w:val="bottom"/>
          </w:tcPr>
          <w:p w14:paraId="016A0C8E">
            <w:pPr>
              <w:keepNext w:val="0"/>
              <w:keepLines w:val="0"/>
              <w:widowControl/>
              <w:suppressLineNumbers w:val="0"/>
              <w:jc w:val="center"/>
              <w:textAlignment w:val="bottom"/>
              <w:rPr>
                <w:rFonts w:hint="default" w:ascii="Times New Roman" w:hAnsi="Times New Roman" w:cs="Times New Roman"/>
                <w:color w:val="auto"/>
                <w:sz w:val="20"/>
                <w:szCs w:val="20"/>
              </w:rPr>
            </w:pPr>
          </w:p>
        </w:tc>
        <w:tc>
          <w:tcPr>
            <w:tcW w:w="1359" w:type="dxa"/>
            <w:vAlign w:val="bottom"/>
          </w:tcPr>
          <w:p w14:paraId="5C7041A1">
            <w:pPr>
              <w:keepNext w:val="0"/>
              <w:keepLines w:val="0"/>
              <w:widowControl/>
              <w:suppressLineNumbers w:val="0"/>
              <w:jc w:val="center"/>
              <w:textAlignment w:val="bottom"/>
              <w:rPr>
                <w:rFonts w:hint="default" w:ascii="Times New Roman" w:hAnsi="Times New Roman" w:cs="Times New Roman"/>
                <w:color w:val="auto"/>
                <w:sz w:val="20"/>
                <w:szCs w:val="20"/>
              </w:rPr>
            </w:pPr>
          </w:p>
        </w:tc>
        <w:tc>
          <w:tcPr>
            <w:tcW w:w="1351" w:type="dxa"/>
            <w:vAlign w:val="bottom"/>
          </w:tcPr>
          <w:p w14:paraId="5992B779">
            <w:pPr>
              <w:keepNext w:val="0"/>
              <w:keepLines w:val="0"/>
              <w:widowControl/>
              <w:suppressLineNumbers w:val="0"/>
              <w:jc w:val="center"/>
              <w:textAlignment w:val="bottom"/>
              <w:rPr>
                <w:rFonts w:hint="default" w:ascii="Times New Roman" w:hAnsi="Times New Roman" w:cs="Times New Roman"/>
                <w:color w:val="auto"/>
                <w:sz w:val="20"/>
                <w:szCs w:val="20"/>
              </w:rPr>
            </w:pPr>
          </w:p>
        </w:tc>
        <w:tc>
          <w:tcPr>
            <w:tcW w:w="836" w:type="dxa"/>
            <w:vAlign w:val="bottom"/>
          </w:tcPr>
          <w:p w14:paraId="6C95772B">
            <w:pPr>
              <w:keepNext w:val="0"/>
              <w:keepLines w:val="0"/>
              <w:widowControl/>
              <w:suppressLineNumbers w:val="0"/>
              <w:jc w:val="both"/>
              <w:textAlignment w:val="bottom"/>
              <w:rPr>
                <w:rFonts w:hint="default" w:ascii="Times New Roman" w:hAnsi="Times New Roman" w:cs="Times New Roman"/>
                <w:color w:val="auto"/>
                <w:sz w:val="20"/>
                <w:szCs w:val="20"/>
              </w:rPr>
            </w:pPr>
            <w:r>
              <w:rPr>
                <w:rFonts w:hint="default" w:ascii="Times New Roman" w:hAnsi="Times New Roman" w:eastAsia="宋体" w:cs="Times New Roman"/>
                <w:i w:val="0"/>
                <w:iCs w:val="0"/>
                <w:color w:val="auto"/>
                <w:kern w:val="0"/>
                <w:sz w:val="20"/>
                <w:szCs w:val="20"/>
                <w:u w:val="none"/>
                <w:lang w:val="en-US" w:eastAsia="zh-CN" w:bidi="ar"/>
              </w:rPr>
              <w:t>&lt;0.001</w:t>
            </w:r>
          </w:p>
        </w:tc>
      </w:tr>
      <w:tr w14:paraId="4A17D7DD">
        <w:tc>
          <w:tcPr>
            <w:tcW w:w="2108" w:type="dxa"/>
            <w:vAlign w:val="bottom"/>
          </w:tcPr>
          <w:p w14:paraId="35778093">
            <w:pPr>
              <w:widowControl/>
              <w:spacing w:after="0" w:line="240" w:lineRule="auto"/>
              <w:rPr>
                <w:rFonts w:ascii="Times New Roman" w:hAnsi="Times New Roman" w:cs="Times New Roman"/>
                <w:color w:val="auto"/>
                <w:sz w:val="18"/>
                <w:szCs w:val="18"/>
              </w:rPr>
            </w:pPr>
            <w:r>
              <w:rPr>
                <w:rFonts w:hint="default" w:ascii="Times New Roman" w:hAnsi="Times New Roman" w:eastAsia="宋体" w:cs="Times New Roman"/>
                <w:color w:val="auto"/>
                <w:kern w:val="0"/>
                <w:sz w:val="20"/>
                <w:szCs w:val="20"/>
              </w:rPr>
              <w:t>&lt;18.5</w:t>
            </w:r>
          </w:p>
        </w:tc>
        <w:tc>
          <w:tcPr>
            <w:tcW w:w="1356" w:type="dxa"/>
            <w:vAlign w:val="bottom"/>
          </w:tcPr>
          <w:p w14:paraId="448C5E78">
            <w:pPr>
              <w:keepNext w:val="0"/>
              <w:keepLines w:val="0"/>
              <w:widowControl/>
              <w:suppressLineNumbers w:val="0"/>
              <w:jc w:val="center"/>
              <w:textAlignment w:val="bottom"/>
              <w:rPr>
                <w:rFonts w:hint="default" w:ascii="Times New Roman" w:hAnsi="Times New Roman" w:cs="Times New Roman"/>
                <w:color w:val="auto"/>
                <w:sz w:val="20"/>
                <w:szCs w:val="20"/>
              </w:rPr>
            </w:pPr>
            <w:r>
              <w:rPr>
                <w:rFonts w:hint="default" w:ascii="Times New Roman" w:hAnsi="Times New Roman" w:eastAsia="宋体" w:cs="Times New Roman"/>
                <w:i w:val="0"/>
                <w:iCs w:val="0"/>
                <w:color w:val="auto"/>
                <w:kern w:val="0"/>
                <w:sz w:val="20"/>
                <w:szCs w:val="20"/>
                <w:u w:val="none"/>
                <w:lang w:val="en-US" w:eastAsia="zh-CN" w:bidi="ar"/>
              </w:rPr>
              <w:t xml:space="preserve">128 </w:t>
            </w:r>
            <w:r>
              <w:rPr>
                <w:rFonts w:hint="eastAsia" w:ascii="Times New Roman" w:hAnsi="Times New Roman" w:eastAsia="宋体" w:cs="Times New Roman"/>
                <w:i w:val="0"/>
                <w:iCs w:val="0"/>
                <w:color w:val="auto"/>
                <w:kern w:val="0"/>
                <w:sz w:val="20"/>
                <w:szCs w:val="20"/>
                <w:u w:val="none"/>
                <w:lang w:val="en-US" w:eastAsia="zh-CN" w:bidi="ar"/>
              </w:rPr>
              <w:t>(</w:t>
            </w:r>
            <w:r>
              <w:rPr>
                <w:rFonts w:hint="default" w:ascii="Times New Roman" w:hAnsi="Times New Roman" w:eastAsia="宋体" w:cs="Times New Roman"/>
                <w:i w:val="0"/>
                <w:iCs w:val="0"/>
                <w:color w:val="auto"/>
                <w:kern w:val="0"/>
                <w:sz w:val="20"/>
                <w:szCs w:val="20"/>
                <w:u w:val="none"/>
                <w:lang w:val="en-US" w:eastAsia="zh-CN" w:bidi="ar"/>
              </w:rPr>
              <w:t>8.9)</w:t>
            </w:r>
          </w:p>
        </w:tc>
        <w:tc>
          <w:tcPr>
            <w:tcW w:w="1359" w:type="dxa"/>
            <w:vAlign w:val="bottom"/>
          </w:tcPr>
          <w:p w14:paraId="5810FDFB">
            <w:pPr>
              <w:keepNext w:val="0"/>
              <w:keepLines w:val="0"/>
              <w:widowControl/>
              <w:suppressLineNumbers w:val="0"/>
              <w:jc w:val="center"/>
              <w:textAlignment w:val="bottom"/>
              <w:rPr>
                <w:rFonts w:hint="default" w:ascii="Times New Roman" w:hAnsi="Times New Roman" w:cs="Times New Roman"/>
                <w:color w:val="auto"/>
                <w:sz w:val="20"/>
                <w:szCs w:val="20"/>
              </w:rPr>
            </w:pPr>
            <w:r>
              <w:rPr>
                <w:rFonts w:hint="default" w:ascii="Times New Roman" w:hAnsi="Times New Roman" w:eastAsia="宋体" w:cs="Times New Roman"/>
                <w:i w:val="0"/>
                <w:iCs w:val="0"/>
                <w:color w:val="auto"/>
                <w:kern w:val="0"/>
                <w:sz w:val="20"/>
                <w:szCs w:val="20"/>
                <w:u w:val="none"/>
                <w:lang w:val="en-US" w:eastAsia="zh-CN" w:bidi="ar"/>
              </w:rPr>
              <w:t xml:space="preserve">84 </w:t>
            </w:r>
            <w:r>
              <w:rPr>
                <w:rFonts w:hint="eastAsia" w:ascii="Times New Roman" w:hAnsi="Times New Roman" w:eastAsia="宋体" w:cs="Times New Roman"/>
                <w:i w:val="0"/>
                <w:iCs w:val="0"/>
                <w:color w:val="auto"/>
                <w:kern w:val="0"/>
                <w:sz w:val="20"/>
                <w:szCs w:val="20"/>
                <w:u w:val="none"/>
                <w:lang w:val="en-US" w:eastAsia="zh-CN" w:bidi="ar"/>
              </w:rPr>
              <w:t>(</w:t>
            </w:r>
            <w:r>
              <w:rPr>
                <w:rFonts w:hint="default" w:ascii="Times New Roman" w:hAnsi="Times New Roman" w:eastAsia="宋体" w:cs="Times New Roman"/>
                <w:i w:val="0"/>
                <w:iCs w:val="0"/>
                <w:color w:val="auto"/>
                <w:kern w:val="0"/>
                <w:sz w:val="20"/>
                <w:szCs w:val="20"/>
                <w:u w:val="none"/>
                <w:lang w:val="en-US" w:eastAsia="zh-CN" w:bidi="ar"/>
              </w:rPr>
              <w:t>5.8)</w:t>
            </w:r>
          </w:p>
        </w:tc>
        <w:tc>
          <w:tcPr>
            <w:tcW w:w="1359" w:type="dxa"/>
            <w:vAlign w:val="bottom"/>
          </w:tcPr>
          <w:p w14:paraId="1EEC5E9A">
            <w:pPr>
              <w:keepNext w:val="0"/>
              <w:keepLines w:val="0"/>
              <w:widowControl/>
              <w:suppressLineNumbers w:val="0"/>
              <w:jc w:val="center"/>
              <w:textAlignment w:val="bottom"/>
              <w:rPr>
                <w:rFonts w:hint="default" w:ascii="Times New Roman" w:hAnsi="Times New Roman" w:cs="Times New Roman"/>
                <w:color w:val="auto"/>
                <w:sz w:val="20"/>
                <w:szCs w:val="20"/>
              </w:rPr>
            </w:pPr>
            <w:r>
              <w:rPr>
                <w:rFonts w:hint="default" w:ascii="Times New Roman" w:hAnsi="Times New Roman" w:eastAsia="宋体" w:cs="Times New Roman"/>
                <w:i w:val="0"/>
                <w:iCs w:val="0"/>
                <w:color w:val="auto"/>
                <w:kern w:val="0"/>
                <w:sz w:val="20"/>
                <w:szCs w:val="20"/>
                <w:u w:val="none"/>
                <w:lang w:val="en-US" w:eastAsia="zh-CN" w:bidi="ar"/>
              </w:rPr>
              <w:t xml:space="preserve">52 </w:t>
            </w:r>
            <w:r>
              <w:rPr>
                <w:rFonts w:hint="eastAsia" w:ascii="Times New Roman" w:hAnsi="Times New Roman" w:eastAsia="宋体" w:cs="Times New Roman"/>
                <w:i w:val="0"/>
                <w:iCs w:val="0"/>
                <w:color w:val="auto"/>
                <w:kern w:val="0"/>
                <w:sz w:val="20"/>
                <w:szCs w:val="20"/>
                <w:u w:val="none"/>
                <w:lang w:val="en-US" w:eastAsia="zh-CN" w:bidi="ar"/>
              </w:rPr>
              <w:t>(</w:t>
            </w:r>
            <w:r>
              <w:rPr>
                <w:rFonts w:hint="default" w:ascii="Times New Roman" w:hAnsi="Times New Roman" w:eastAsia="宋体" w:cs="Times New Roman"/>
                <w:i w:val="0"/>
                <w:iCs w:val="0"/>
                <w:color w:val="auto"/>
                <w:kern w:val="0"/>
                <w:sz w:val="20"/>
                <w:szCs w:val="20"/>
                <w:u w:val="none"/>
                <w:lang w:val="en-US" w:eastAsia="zh-CN" w:bidi="ar"/>
              </w:rPr>
              <w:t>3.6)</w:t>
            </w:r>
          </w:p>
        </w:tc>
        <w:tc>
          <w:tcPr>
            <w:tcW w:w="1351" w:type="dxa"/>
            <w:vAlign w:val="bottom"/>
          </w:tcPr>
          <w:p w14:paraId="6CF5FA4E">
            <w:pPr>
              <w:keepNext w:val="0"/>
              <w:keepLines w:val="0"/>
              <w:widowControl/>
              <w:suppressLineNumbers w:val="0"/>
              <w:jc w:val="center"/>
              <w:textAlignment w:val="bottom"/>
              <w:rPr>
                <w:rFonts w:hint="default" w:ascii="Times New Roman" w:hAnsi="Times New Roman" w:cs="Times New Roman"/>
                <w:color w:val="auto"/>
                <w:sz w:val="20"/>
                <w:szCs w:val="20"/>
              </w:rPr>
            </w:pPr>
            <w:r>
              <w:rPr>
                <w:rFonts w:hint="default" w:ascii="Times New Roman" w:hAnsi="Times New Roman" w:eastAsia="宋体" w:cs="Times New Roman"/>
                <w:i w:val="0"/>
                <w:iCs w:val="0"/>
                <w:color w:val="auto"/>
                <w:kern w:val="0"/>
                <w:sz w:val="20"/>
                <w:szCs w:val="20"/>
                <w:u w:val="none"/>
                <w:lang w:val="en-US" w:eastAsia="zh-CN" w:bidi="ar"/>
              </w:rPr>
              <w:t xml:space="preserve">49 </w:t>
            </w:r>
            <w:r>
              <w:rPr>
                <w:rFonts w:hint="eastAsia" w:ascii="Times New Roman" w:hAnsi="Times New Roman" w:eastAsia="宋体" w:cs="Times New Roman"/>
                <w:i w:val="0"/>
                <w:iCs w:val="0"/>
                <w:color w:val="auto"/>
                <w:kern w:val="0"/>
                <w:sz w:val="20"/>
                <w:szCs w:val="20"/>
                <w:u w:val="none"/>
                <w:lang w:val="en-US" w:eastAsia="zh-CN" w:bidi="ar"/>
              </w:rPr>
              <w:t>(</w:t>
            </w:r>
            <w:r>
              <w:rPr>
                <w:rFonts w:hint="default" w:ascii="Times New Roman" w:hAnsi="Times New Roman" w:eastAsia="宋体" w:cs="Times New Roman"/>
                <w:i w:val="0"/>
                <w:iCs w:val="0"/>
                <w:color w:val="auto"/>
                <w:kern w:val="0"/>
                <w:sz w:val="20"/>
                <w:szCs w:val="20"/>
                <w:u w:val="none"/>
                <w:lang w:val="en-US" w:eastAsia="zh-CN" w:bidi="ar"/>
              </w:rPr>
              <w:t>3.4)</w:t>
            </w:r>
          </w:p>
        </w:tc>
        <w:tc>
          <w:tcPr>
            <w:tcW w:w="836" w:type="dxa"/>
            <w:vAlign w:val="bottom"/>
          </w:tcPr>
          <w:p w14:paraId="339083AA">
            <w:pPr>
              <w:jc w:val="both"/>
              <w:rPr>
                <w:rFonts w:hint="default" w:ascii="Times New Roman" w:hAnsi="Times New Roman" w:cs="Times New Roman"/>
                <w:color w:val="auto"/>
                <w:sz w:val="20"/>
                <w:szCs w:val="20"/>
              </w:rPr>
            </w:pPr>
          </w:p>
        </w:tc>
      </w:tr>
      <w:tr w14:paraId="4F7CC42E">
        <w:tc>
          <w:tcPr>
            <w:tcW w:w="2108" w:type="dxa"/>
            <w:vAlign w:val="bottom"/>
          </w:tcPr>
          <w:p w14:paraId="0FC12197">
            <w:pPr>
              <w:widowControl/>
              <w:spacing w:after="0" w:line="240" w:lineRule="auto"/>
              <w:rPr>
                <w:rFonts w:ascii="Times New Roman" w:hAnsi="Times New Roman" w:cs="Times New Roman"/>
                <w:color w:val="auto"/>
                <w:sz w:val="18"/>
                <w:szCs w:val="18"/>
              </w:rPr>
            </w:pPr>
            <w:r>
              <w:rPr>
                <w:rFonts w:hint="default" w:ascii="Times New Roman" w:hAnsi="Times New Roman" w:eastAsia="宋体" w:cs="Times New Roman"/>
                <w:color w:val="auto"/>
                <w:kern w:val="0"/>
                <w:sz w:val="20"/>
                <w:szCs w:val="20"/>
              </w:rPr>
              <w:t>≥24</w:t>
            </w:r>
          </w:p>
        </w:tc>
        <w:tc>
          <w:tcPr>
            <w:tcW w:w="1356" w:type="dxa"/>
            <w:vAlign w:val="bottom"/>
          </w:tcPr>
          <w:p w14:paraId="7F324B55">
            <w:pPr>
              <w:keepNext w:val="0"/>
              <w:keepLines w:val="0"/>
              <w:widowControl/>
              <w:suppressLineNumbers w:val="0"/>
              <w:jc w:val="center"/>
              <w:textAlignment w:val="bottom"/>
              <w:rPr>
                <w:rFonts w:hint="default" w:ascii="Times New Roman" w:hAnsi="Times New Roman" w:cs="Times New Roman"/>
                <w:color w:val="auto"/>
                <w:sz w:val="20"/>
                <w:szCs w:val="20"/>
              </w:rPr>
            </w:pPr>
            <w:r>
              <w:rPr>
                <w:rFonts w:hint="default" w:ascii="Times New Roman" w:hAnsi="Times New Roman" w:eastAsia="宋体" w:cs="Times New Roman"/>
                <w:i w:val="0"/>
                <w:iCs w:val="0"/>
                <w:color w:val="auto"/>
                <w:kern w:val="0"/>
                <w:sz w:val="20"/>
                <w:szCs w:val="20"/>
                <w:u w:val="none"/>
                <w:lang w:val="en-US" w:eastAsia="zh-CN" w:bidi="ar"/>
              </w:rPr>
              <w:t>381 (26.4)</w:t>
            </w:r>
          </w:p>
        </w:tc>
        <w:tc>
          <w:tcPr>
            <w:tcW w:w="1359" w:type="dxa"/>
            <w:vAlign w:val="bottom"/>
          </w:tcPr>
          <w:p w14:paraId="478105E6">
            <w:pPr>
              <w:keepNext w:val="0"/>
              <w:keepLines w:val="0"/>
              <w:widowControl/>
              <w:suppressLineNumbers w:val="0"/>
              <w:jc w:val="center"/>
              <w:textAlignment w:val="bottom"/>
              <w:rPr>
                <w:rFonts w:hint="default" w:ascii="Times New Roman" w:hAnsi="Times New Roman" w:cs="Times New Roman"/>
                <w:color w:val="auto"/>
                <w:sz w:val="20"/>
                <w:szCs w:val="20"/>
              </w:rPr>
            </w:pPr>
            <w:r>
              <w:rPr>
                <w:rFonts w:hint="default" w:ascii="Times New Roman" w:hAnsi="Times New Roman" w:eastAsia="宋体" w:cs="Times New Roman"/>
                <w:i w:val="0"/>
                <w:iCs w:val="0"/>
                <w:color w:val="auto"/>
                <w:kern w:val="0"/>
                <w:sz w:val="20"/>
                <w:szCs w:val="20"/>
                <w:u w:val="none"/>
                <w:lang w:val="en-US" w:eastAsia="zh-CN" w:bidi="ar"/>
              </w:rPr>
              <w:t>543 (37.6)</w:t>
            </w:r>
          </w:p>
        </w:tc>
        <w:tc>
          <w:tcPr>
            <w:tcW w:w="1359" w:type="dxa"/>
            <w:vAlign w:val="bottom"/>
          </w:tcPr>
          <w:p w14:paraId="3BCC125C">
            <w:pPr>
              <w:keepNext w:val="0"/>
              <w:keepLines w:val="0"/>
              <w:widowControl/>
              <w:suppressLineNumbers w:val="0"/>
              <w:jc w:val="center"/>
              <w:textAlignment w:val="bottom"/>
              <w:rPr>
                <w:rFonts w:hint="default" w:ascii="Times New Roman" w:hAnsi="Times New Roman" w:cs="Times New Roman"/>
                <w:color w:val="auto"/>
                <w:sz w:val="20"/>
                <w:szCs w:val="20"/>
              </w:rPr>
            </w:pPr>
            <w:r>
              <w:rPr>
                <w:rFonts w:hint="default" w:ascii="Times New Roman" w:hAnsi="Times New Roman" w:eastAsia="宋体" w:cs="Times New Roman"/>
                <w:i w:val="0"/>
                <w:iCs w:val="0"/>
                <w:color w:val="auto"/>
                <w:kern w:val="0"/>
                <w:sz w:val="20"/>
                <w:szCs w:val="20"/>
                <w:u w:val="none"/>
                <w:lang w:val="en-US" w:eastAsia="zh-CN" w:bidi="ar"/>
              </w:rPr>
              <w:t>684 (47.4)</w:t>
            </w:r>
          </w:p>
        </w:tc>
        <w:tc>
          <w:tcPr>
            <w:tcW w:w="1351" w:type="dxa"/>
            <w:vAlign w:val="bottom"/>
          </w:tcPr>
          <w:p w14:paraId="1EE92A0B">
            <w:pPr>
              <w:keepNext w:val="0"/>
              <w:keepLines w:val="0"/>
              <w:widowControl/>
              <w:suppressLineNumbers w:val="0"/>
              <w:jc w:val="center"/>
              <w:textAlignment w:val="bottom"/>
              <w:rPr>
                <w:rFonts w:hint="default" w:ascii="Times New Roman" w:hAnsi="Times New Roman" w:cs="Times New Roman"/>
                <w:color w:val="auto"/>
                <w:sz w:val="20"/>
                <w:szCs w:val="20"/>
              </w:rPr>
            </w:pPr>
            <w:r>
              <w:rPr>
                <w:rFonts w:hint="default" w:ascii="Times New Roman" w:hAnsi="Times New Roman" w:eastAsia="宋体" w:cs="Times New Roman"/>
                <w:i w:val="0"/>
                <w:iCs w:val="0"/>
                <w:color w:val="auto"/>
                <w:kern w:val="0"/>
                <w:sz w:val="20"/>
                <w:szCs w:val="20"/>
                <w:u w:val="none"/>
                <w:lang w:val="en-US" w:eastAsia="zh-CN" w:bidi="ar"/>
              </w:rPr>
              <w:t>806 (55.8)</w:t>
            </w:r>
          </w:p>
        </w:tc>
        <w:tc>
          <w:tcPr>
            <w:tcW w:w="836" w:type="dxa"/>
            <w:vAlign w:val="bottom"/>
          </w:tcPr>
          <w:p w14:paraId="71FE9A92">
            <w:pPr>
              <w:jc w:val="both"/>
              <w:rPr>
                <w:rFonts w:hint="default" w:ascii="Times New Roman" w:hAnsi="Times New Roman" w:cs="Times New Roman"/>
                <w:color w:val="auto"/>
                <w:sz w:val="20"/>
                <w:szCs w:val="20"/>
              </w:rPr>
            </w:pPr>
          </w:p>
        </w:tc>
      </w:tr>
      <w:tr w14:paraId="73742A04">
        <w:tc>
          <w:tcPr>
            <w:tcW w:w="2108" w:type="dxa"/>
            <w:vAlign w:val="bottom"/>
          </w:tcPr>
          <w:p w14:paraId="007EFD32">
            <w:pPr>
              <w:widowControl/>
              <w:spacing w:after="0" w:line="240" w:lineRule="auto"/>
              <w:rPr>
                <w:rFonts w:ascii="Times New Roman" w:hAnsi="Times New Roman" w:cs="Times New Roman"/>
                <w:color w:val="auto"/>
                <w:sz w:val="18"/>
                <w:szCs w:val="18"/>
              </w:rPr>
            </w:pPr>
            <w:r>
              <w:rPr>
                <w:rFonts w:hint="default" w:ascii="Times New Roman" w:hAnsi="Times New Roman" w:eastAsia="宋体" w:cs="Times New Roman"/>
                <w:color w:val="auto"/>
                <w:kern w:val="0"/>
                <w:sz w:val="20"/>
                <w:szCs w:val="20"/>
              </w:rPr>
              <w:t>18.5-24</w:t>
            </w:r>
          </w:p>
        </w:tc>
        <w:tc>
          <w:tcPr>
            <w:tcW w:w="1356" w:type="dxa"/>
            <w:vAlign w:val="bottom"/>
          </w:tcPr>
          <w:p w14:paraId="22C40A88">
            <w:pPr>
              <w:keepNext w:val="0"/>
              <w:keepLines w:val="0"/>
              <w:widowControl/>
              <w:suppressLineNumbers w:val="0"/>
              <w:jc w:val="center"/>
              <w:textAlignment w:val="bottom"/>
              <w:rPr>
                <w:rFonts w:hint="default" w:ascii="Times New Roman" w:hAnsi="Times New Roman" w:cs="Times New Roman"/>
                <w:color w:val="auto"/>
                <w:sz w:val="20"/>
                <w:szCs w:val="20"/>
              </w:rPr>
            </w:pPr>
            <w:r>
              <w:rPr>
                <w:rFonts w:hint="default" w:ascii="Times New Roman" w:hAnsi="Times New Roman" w:eastAsia="宋体" w:cs="Times New Roman"/>
                <w:i w:val="0"/>
                <w:iCs w:val="0"/>
                <w:color w:val="auto"/>
                <w:kern w:val="0"/>
                <w:sz w:val="20"/>
                <w:szCs w:val="20"/>
                <w:u w:val="none"/>
                <w:lang w:val="en-US" w:eastAsia="zh-CN" w:bidi="ar"/>
              </w:rPr>
              <w:t>936 (64.8)</w:t>
            </w:r>
          </w:p>
        </w:tc>
        <w:tc>
          <w:tcPr>
            <w:tcW w:w="1359" w:type="dxa"/>
            <w:vAlign w:val="bottom"/>
          </w:tcPr>
          <w:p w14:paraId="55D4D30E">
            <w:pPr>
              <w:keepNext w:val="0"/>
              <w:keepLines w:val="0"/>
              <w:widowControl/>
              <w:suppressLineNumbers w:val="0"/>
              <w:jc w:val="center"/>
              <w:textAlignment w:val="bottom"/>
              <w:rPr>
                <w:rFonts w:hint="default" w:ascii="Times New Roman" w:hAnsi="Times New Roman" w:cs="Times New Roman"/>
                <w:color w:val="auto"/>
                <w:sz w:val="20"/>
                <w:szCs w:val="20"/>
              </w:rPr>
            </w:pPr>
            <w:r>
              <w:rPr>
                <w:rFonts w:hint="default" w:ascii="Times New Roman" w:hAnsi="Times New Roman" w:eastAsia="宋体" w:cs="Times New Roman"/>
                <w:i w:val="0"/>
                <w:iCs w:val="0"/>
                <w:color w:val="auto"/>
                <w:kern w:val="0"/>
                <w:sz w:val="20"/>
                <w:szCs w:val="20"/>
                <w:u w:val="none"/>
                <w:lang w:val="en-US" w:eastAsia="zh-CN" w:bidi="ar"/>
              </w:rPr>
              <w:t>818 (56.6)</w:t>
            </w:r>
          </w:p>
        </w:tc>
        <w:tc>
          <w:tcPr>
            <w:tcW w:w="1359" w:type="dxa"/>
            <w:vAlign w:val="bottom"/>
          </w:tcPr>
          <w:p w14:paraId="60B1A8A6">
            <w:pPr>
              <w:keepNext w:val="0"/>
              <w:keepLines w:val="0"/>
              <w:widowControl/>
              <w:suppressLineNumbers w:val="0"/>
              <w:jc w:val="center"/>
              <w:textAlignment w:val="bottom"/>
              <w:rPr>
                <w:rFonts w:hint="default" w:ascii="Times New Roman" w:hAnsi="Times New Roman" w:cs="Times New Roman"/>
                <w:color w:val="auto"/>
                <w:sz w:val="20"/>
                <w:szCs w:val="20"/>
              </w:rPr>
            </w:pPr>
            <w:r>
              <w:rPr>
                <w:rFonts w:hint="default" w:ascii="Times New Roman" w:hAnsi="Times New Roman" w:eastAsia="宋体" w:cs="Times New Roman"/>
                <w:i w:val="0"/>
                <w:iCs w:val="0"/>
                <w:color w:val="auto"/>
                <w:kern w:val="0"/>
                <w:sz w:val="20"/>
                <w:szCs w:val="20"/>
                <w:u w:val="none"/>
                <w:lang w:val="en-US" w:eastAsia="zh-CN" w:bidi="ar"/>
              </w:rPr>
              <w:t>708 (49.0)</w:t>
            </w:r>
          </w:p>
        </w:tc>
        <w:tc>
          <w:tcPr>
            <w:tcW w:w="1351" w:type="dxa"/>
            <w:vAlign w:val="bottom"/>
          </w:tcPr>
          <w:p w14:paraId="1A9FC166">
            <w:pPr>
              <w:keepNext w:val="0"/>
              <w:keepLines w:val="0"/>
              <w:widowControl/>
              <w:suppressLineNumbers w:val="0"/>
              <w:jc w:val="center"/>
              <w:textAlignment w:val="bottom"/>
              <w:rPr>
                <w:rFonts w:hint="default" w:ascii="Times New Roman" w:hAnsi="Times New Roman" w:cs="Times New Roman"/>
                <w:color w:val="auto"/>
                <w:sz w:val="20"/>
                <w:szCs w:val="20"/>
              </w:rPr>
            </w:pPr>
            <w:r>
              <w:rPr>
                <w:rFonts w:hint="default" w:ascii="Times New Roman" w:hAnsi="Times New Roman" w:eastAsia="宋体" w:cs="Times New Roman"/>
                <w:i w:val="0"/>
                <w:iCs w:val="0"/>
                <w:color w:val="auto"/>
                <w:kern w:val="0"/>
                <w:sz w:val="20"/>
                <w:szCs w:val="20"/>
                <w:u w:val="none"/>
                <w:lang w:val="en-US" w:eastAsia="zh-CN" w:bidi="ar"/>
              </w:rPr>
              <w:t>590 (40.8)</w:t>
            </w:r>
          </w:p>
        </w:tc>
        <w:tc>
          <w:tcPr>
            <w:tcW w:w="836" w:type="dxa"/>
            <w:vAlign w:val="bottom"/>
          </w:tcPr>
          <w:p w14:paraId="7DCB1867">
            <w:pPr>
              <w:jc w:val="both"/>
              <w:rPr>
                <w:rFonts w:hint="default" w:ascii="Times New Roman" w:hAnsi="Times New Roman" w:cs="Times New Roman"/>
                <w:color w:val="auto"/>
                <w:sz w:val="20"/>
                <w:szCs w:val="20"/>
              </w:rPr>
            </w:pPr>
          </w:p>
        </w:tc>
      </w:tr>
      <w:tr w14:paraId="16A21F20">
        <w:tc>
          <w:tcPr>
            <w:tcW w:w="2108" w:type="dxa"/>
            <w:vAlign w:val="bottom"/>
          </w:tcPr>
          <w:p w14:paraId="4A7CCC5F">
            <w:pPr>
              <w:widowControl/>
              <w:spacing w:after="0" w:line="240" w:lineRule="auto"/>
              <w:rPr>
                <w:rFonts w:ascii="Times New Roman" w:hAnsi="Times New Roman" w:cs="Times New Roman"/>
                <w:color w:val="auto"/>
                <w:sz w:val="18"/>
                <w:szCs w:val="18"/>
              </w:rPr>
            </w:pPr>
            <w:r>
              <w:rPr>
                <w:rFonts w:hint="default" w:ascii="Times New Roman" w:hAnsi="Times New Roman" w:eastAsia="宋体" w:cs="Times New Roman"/>
                <w:b/>
                <w:bCs/>
                <w:color w:val="auto"/>
                <w:kern w:val="0"/>
                <w:sz w:val="20"/>
                <w:szCs w:val="20"/>
              </w:rPr>
              <w:t>Smoking, n(%)</w:t>
            </w:r>
          </w:p>
        </w:tc>
        <w:tc>
          <w:tcPr>
            <w:tcW w:w="1356" w:type="dxa"/>
            <w:vAlign w:val="bottom"/>
          </w:tcPr>
          <w:p w14:paraId="30B92829">
            <w:pPr>
              <w:keepNext w:val="0"/>
              <w:keepLines w:val="0"/>
              <w:widowControl/>
              <w:suppressLineNumbers w:val="0"/>
              <w:jc w:val="center"/>
              <w:textAlignment w:val="bottom"/>
              <w:rPr>
                <w:rFonts w:hint="default" w:ascii="Times New Roman" w:hAnsi="Times New Roman" w:cs="Times New Roman"/>
                <w:color w:val="auto"/>
                <w:sz w:val="20"/>
                <w:szCs w:val="20"/>
              </w:rPr>
            </w:pPr>
          </w:p>
        </w:tc>
        <w:tc>
          <w:tcPr>
            <w:tcW w:w="1359" w:type="dxa"/>
            <w:vAlign w:val="bottom"/>
          </w:tcPr>
          <w:p w14:paraId="4A4689F5">
            <w:pPr>
              <w:keepNext w:val="0"/>
              <w:keepLines w:val="0"/>
              <w:widowControl/>
              <w:suppressLineNumbers w:val="0"/>
              <w:jc w:val="center"/>
              <w:textAlignment w:val="bottom"/>
              <w:rPr>
                <w:rFonts w:hint="default" w:ascii="Times New Roman" w:hAnsi="Times New Roman" w:cs="Times New Roman"/>
                <w:color w:val="auto"/>
                <w:sz w:val="20"/>
                <w:szCs w:val="20"/>
              </w:rPr>
            </w:pPr>
          </w:p>
        </w:tc>
        <w:tc>
          <w:tcPr>
            <w:tcW w:w="1359" w:type="dxa"/>
            <w:vAlign w:val="bottom"/>
          </w:tcPr>
          <w:p w14:paraId="0F274669">
            <w:pPr>
              <w:keepNext w:val="0"/>
              <w:keepLines w:val="0"/>
              <w:widowControl/>
              <w:suppressLineNumbers w:val="0"/>
              <w:jc w:val="center"/>
              <w:textAlignment w:val="bottom"/>
              <w:rPr>
                <w:rFonts w:hint="default" w:ascii="Times New Roman" w:hAnsi="Times New Roman" w:cs="Times New Roman"/>
                <w:color w:val="auto"/>
                <w:sz w:val="20"/>
                <w:szCs w:val="20"/>
              </w:rPr>
            </w:pPr>
          </w:p>
        </w:tc>
        <w:tc>
          <w:tcPr>
            <w:tcW w:w="1351" w:type="dxa"/>
            <w:vAlign w:val="bottom"/>
          </w:tcPr>
          <w:p w14:paraId="70C4EBC7">
            <w:pPr>
              <w:keepNext w:val="0"/>
              <w:keepLines w:val="0"/>
              <w:widowControl/>
              <w:suppressLineNumbers w:val="0"/>
              <w:jc w:val="center"/>
              <w:textAlignment w:val="bottom"/>
              <w:rPr>
                <w:rFonts w:hint="default" w:ascii="Times New Roman" w:hAnsi="Times New Roman" w:cs="Times New Roman"/>
                <w:color w:val="auto"/>
                <w:sz w:val="20"/>
                <w:szCs w:val="20"/>
              </w:rPr>
            </w:pPr>
          </w:p>
        </w:tc>
        <w:tc>
          <w:tcPr>
            <w:tcW w:w="836" w:type="dxa"/>
            <w:vAlign w:val="bottom"/>
          </w:tcPr>
          <w:p w14:paraId="4D9635FE">
            <w:pPr>
              <w:keepNext w:val="0"/>
              <w:keepLines w:val="0"/>
              <w:widowControl/>
              <w:suppressLineNumbers w:val="0"/>
              <w:jc w:val="both"/>
              <w:textAlignment w:val="bottom"/>
              <w:rPr>
                <w:rFonts w:hint="default" w:ascii="Times New Roman" w:hAnsi="Times New Roman" w:cs="Times New Roman"/>
                <w:color w:val="auto"/>
                <w:sz w:val="20"/>
                <w:szCs w:val="20"/>
              </w:rPr>
            </w:pPr>
            <w:r>
              <w:rPr>
                <w:rFonts w:hint="default" w:ascii="Times New Roman" w:hAnsi="Times New Roman" w:eastAsia="宋体" w:cs="Times New Roman"/>
                <w:i w:val="0"/>
                <w:iCs w:val="0"/>
                <w:color w:val="auto"/>
                <w:kern w:val="0"/>
                <w:sz w:val="20"/>
                <w:szCs w:val="20"/>
                <w:u w:val="none"/>
                <w:lang w:val="en-US" w:eastAsia="zh-CN" w:bidi="ar"/>
              </w:rPr>
              <w:t>0.007</w:t>
            </w:r>
          </w:p>
        </w:tc>
      </w:tr>
      <w:tr w14:paraId="0A3F9618">
        <w:tc>
          <w:tcPr>
            <w:tcW w:w="2108" w:type="dxa"/>
            <w:vAlign w:val="bottom"/>
          </w:tcPr>
          <w:p w14:paraId="6490DDE6">
            <w:pPr>
              <w:widowControl/>
              <w:spacing w:after="0" w:line="240" w:lineRule="auto"/>
              <w:rPr>
                <w:rFonts w:ascii="Times New Roman" w:hAnsi="Times New Roman" w:cs="Times New Roman"/>
                <w:color w:val="auto"/>
                <w:sz w:val="18"/>
                <w:szCs w:val="18"/>
              </w:rPr>
            </w:pPr>
            <w:r>
              <w:rPr>
                <w:rFonts w:hint="default" w:ascii="Times New Roman" w:hAnsi="Times New Roman" w:eastAsia="宋体" w:cs="Times New Roman"/>
                <w:color w:val="auto"/>
                <w:kern w:val="0"/>
                <w:sz w:val="20"/>
                <w:szCs w:val="20"/>
              </w:rPr>
              <w:t>Non-smoker</w:t>
            </w:r>
          </w:p>
        </w:tc>
        <w:tc>
          <w:tcPr>
            <w:tcW w:w="1356" w:type="dxa"/>
            <w:vAlign w:val="bottom"/>
          </w:tcPr>
          <w:p w14:paraId="249DA124">
            <w:pPr>
              <w:keepNext w:val="0"/>
              <w:keepLines w:val="0"/>
              <w:widowControl/>
              <w:suppressLineNumbers w:val="0"/>
              <w:jc w:val="center"/>
              <w:textAlignment w:val="bottom"/>
              <w:rPr>
                <w:rFonts w:hint="default" w:ascii="Times New Roman" w:hAnsi="Times New Roman" w:cs="Times New Roman"/>
                <w:color w:val="auto"/>
                <w:sz w:val="20"/>
                <w:szCs w:val="20"/>
              </w:rPr>
            </w:pPr>
            <w:r>
              <w:rPr>
                <w:rFonts w:hint="default" w:ascii="Times New Roman" w:hAnsi="Times New Roman" w:eastAsia="宋体" w:cs="Times New Roman"/>
                <w:i w:val="0"/>
                <w:iCs w:val="0"/>
                <w:color w:val="auto"/>
                <w:kern w:val="0"/>
                <w:sz w:val="20"/>
                <w:szCs w:val="20"/>
                <w:u w:val="none"/>
                <w:lang w:val="en-US" w:eastAsia="zh-CN" w:bidi="ar"/>
              </w:rPr>
              <w:t>951 (65.8)</w:t>
            </w:r>
          </w:p>
        </w:tc>
        <w:tc>
          <w:tcPr>
            <w:tcW w:w="1359" w:type="dxa"/>
            <w:vAlign w:val="bottom"/>
          </w:tcPr>
          <w:p w14:paraId="4E3B9AB9">
            <w:pPr>
              <w:keepNext w:val="0"/>
              <w:keepLines w:val="0"/>
              <w:widowControl/>
              <w:suppressLineNumbers w:val="0"/>
              <w:jc w:val="center"/>
              <w:textAlignment w:val="bottom"/>
              <w:rPr>
                <w:rFonts w:hint="default" w:ascii="Times New Roman" w:hAnsi="Times New Roman" w:cs="Times New Roman"/>
                <w:color w:val="auto"/>
                <w:sz w:val="20"/>
                <w:szCs w:val="20"/>
              </w:rPr>
            </w:pPr>
            <w:r>
              <w:rPr>
                <w:rFonts w:hint="default" w:ascii="Times New Roman" w:hAnsi="Times New Roman" w:eastAsia="宋体" w:cs="Times New Roman"/>
                <w:i w:val="0"/>
                <w:iCs w:val="0"/>
                <w:color w:val="auto"/>
                <w:kern w:val="0"/>
                <w:sz w:val="20"/>
                <w:szCs w:val="20"/>
                <w:u w:val="none"/>
                <w:lang w:val="en-US" w:eastAsia="zh-CN" w:bidi="ar"/>
              </w:rPr>
              <w:t>913 (63.2)</w:t>
            </w:r>
          </w:p>
        </w:tc>
        <w:tc>
          <w:tcPr>
            <w:tcW w:w="1359" w:type="dxa"/>
            <w:vAlign w:val="bottom"/>
          </w:tcPr>
          <w:p w14:paraId="5FAB9155">
            <w:pPr>
              <w:keepNext w:val="0"/>
              <w:keepLines w:val="0"/>
              <w:widowControl/>
              <w:suppressLineNumbers w:val="0"/>
              <w:jc w:val="center"/>
              <w:textAlignment w:val="bottom"/>
              <w:rPr>
                <w:rFonts w:hint="default" w:ascii="Times New Roman" w:hAnsi="Times New Roman" w:cs="Times New Roman"/>
                <w:color w:val="auto"/>
                <w:sz w:val="20"/>
                <w:szCs w:val="20"/>
              </w:rPr>
            </w:pPr>
            <w:r>
              <w:rPr>
                <w:rFonts w:hint="default" w:ascii="Times New Roman" w:hAnsi="Times New Roman" w:eastAsia="宋体" w:cs="Times New Roman"/>
                <w:i w:val="0"/>
                <w:iCs w:val="0"/>
                <w:color w:val="auto"/>
                <w:kern w:val="0"/>
                <w:sz w:val="20"/>
                <w:szCs w:val="20"/>
                <w:u w:val="none"/>
                <w:lang w:val="en-US" w:eastAsia="zh-CN" w:bidi="ar"/>
              </w:rPr>
              <w:t>868 (60.1)</w:t>
            </w:r>
          </w:p>
        </w:tc>
        <w:tc>
          <w:tcPr>
            <w:tcW w:w="1351" w:type="dxa"/>
            <w:vAlign w:val="bottom"/>
          </w:tcPr>
          <w:p w14:paraId="53F359D2">
            <w:pPr>
              <w:keepNext w:val="0"/>
              <w:keepLines w:val="0"/>
              <w:widowControl/>
              <w:suppressLineNumbers w:val="0"/>
              <w:jc w:val="center"/>
              <w:textAlignment w:val="bottom"/>
              <w:rPr>
                <w:rFonts w:hint="default" w:ascii="Times New Roman" w:hAnsi="Times New Roman" w:cs="Times New Roman"/>
                <w:color w:val="auto"/>
                <w:sz w:val="20"/>
                <w:szCs w:val="20"/>
              </w:rPr>
            </w:pPr>
            <w:r>
              <w:rPr>
                <w:rFonts w:hint="default" w:ascii="Times New Roman" w:hAnsi="Times New Roman" w:eastAsia="宋体" w:cs="Times New Roman"/>
                <w:i w:val="0"/>
                <w:iCs w:val="0"/>
                <w:color w:val="auto"/>
                <w:kern w:val="0"/>
                <w:sz w:val="20"/>
                <w:szCs w:val="20"/>
                <w:u w:val="none"/>
                <w:lang w:val="en-US" w:eastAsia="zh-CN" w:bidi="ar"/>
              </w:rPr>
              <w:t>926 (64.1)</w:t>
            </w:r>
          </w:p>
        </w:tc>
        <w:tc>
          <w:tcPr>
            <w:tcW w:w="836" w:type="dxa"/>
            <w:vAlign w:val="bottom"/>
          </w:tcPr>
          <w:p w14:paraId="39C9B55D">
            <w:pPr>
              <w:jc w:val="both"/>
              <w:rPr>
                <w:rFonts w:hint="default" w:ascii="Times New Roman" w:hAnsi="Times New Roman" w:cs="Times New Roman"/>
                <w:color w:val="auto"/>
                <w:sz w:val="20"/>
                <w:szCs w:val="20"/>
              </w:rPr>
            </w:pPr>
          </w:p>
        </w:tc>
      </w:tr>
      <w:tr w14:paraId="194C45C5">
        <w:tc>
          <w:tcPr>
            <w:tcW w:w="2108" w:type="dxa"/>
            <w:vAlign w:val="bottom"/>
          </w:tcPr>
          <w:p w14:paraId="446DBA03">
            <w:pPr>
              <w:widowControl/>
              <w:spacing w:after="0" w:line="240" w:lineRule="auto"/>
              <w:rPr>
                <w:rFonts w:ascii="Times New Roman" w:hAnsi="Times New Roman" w:cs="Times New Roman"/>
                <w:color w:val="auto"/>
                <w:sz w:val="18"/>
                <w:szCs w:val="18"/>
              </w:rPr>
            </w:pPr>
            <w:r>
              <w:rPr>
                <w:rFonts w:hint="default" w:ascii="Times New Roman" w:hAnsi="Times New Roman" w:eastAsia="宋体" w:cs="Times New Roman"/>
                <w:color w:val="auto"/>
                <w:kern w:val="0"/>
                <w:sz w:val="20"/>
                <w:szCs w:val="20"/>
              </w:rPr>
              <w:t>Current smoker</w:t>
            </w:r>
          </w:p>
        </w:tc>
        <w:tc>
          <w:tcPr>
            <w:tcW w:w="1356" w:type="dxa"/>
            <w:vAlign w:val="bottom"/>
          </w:tcPr>
          <w:p w14:paraId="4085CDC5">
            <w:pPr>
              <w:keepNext w:val="0"/>
              <w:keepLines w:val="0"/>
              <w:widowControl/>
              <w:suppressLineNumbers w:val="0"/>
              <w:jc w:val="center"/>
              <w:textAlignment w:val="bottom"/>
              <w:rPr>
                <w:rFonts w:hint="default" w:ascii="Times New Roman" w:hAnsi="Times New Roman" w:cs="Times New Roman"/>
                <w:color w:val="auto"/>
                <w:sz w:val="20"/>
                <w:szCs w:val="20"/>
              </w:rPr>
            </w:pPr>
            <w:r>
              <w:rPr>
                <w:rFonts w:hint="default" w:ascii="Times New Roman" w:hAnsi="Times New Roman" w:eastAsia="宋体" w:cs="Times New Roman"/>
                <w:i w:val="0"/>
                <w:iCs w:val="0"/>
                <w:color w:val="auto"/>
                <w:kern w:val="0"/>
                <w:sz w:val="20"/>
                <w:szCs w:val="20"/>
                <w:u w:val="none"/>
                <w:lang w:val="en-US" w:eastAsia="zh-CN" w:bidi="ar"/>
              </w:rPr>
              <w:t>408 (28.2)</w:t>
            </w:r>
          </w:p>
        </w:tc>
        <w:tc>
          <w:tcPr>
            <w:tcW w:w="1359" w:type="dxa"/>
            <w:vAlign w:val="bottom"/>
          </w:tcPr>
          <w:p w14:paraId="6833DFBF">
            <w:pPr>
              <w:keepNext w:val="0"/>
              <w:keepLines w:val="0"/>
              <w:widowControl/>
              <w:suppressLineNumbers w:val="0"/>
              <w:jc w:val="center"/>
              <w:textAlignment w:val="bottom"/>
              <w:rPr>
                <w:rFonts w:hint="default" w:ascii="Times New Roman" w:hAnsi="Times New Roman" w:cs="Times New Roman"/>
                <w:color w:val="auto"/>
                <w:sz w:val="20"/>
                <w:szCs w:val="20"/>
              </w:rPr>
            </w:pPr>
            <w:r>
              <w:rPr>
                <w:rFonts w:hint="default" w:ascii="Times New Roman" w:hAnsi="Times New Roman" w:eastAsia="宋体" w:cs="Times New Roman"/>
                <w:i w:val="0"/>
                <w:iCs w:val="0"/>
                <w:color w:val="auto"/>
                <w:kern w:val="0"/>
                <w:sz w:val="20"/>
                <w:szCs w:val="20"/>
                <w:u w:val="none"/>
                <w:lang w:val="en-US" w:eastAsia="zh-CN" w:bidi="ar"/>
              </w:rPr>
              <w:t>427 (29.6)</w:t>
            </w:r>
          </w:p>
        </w:tc>
        <w:tc>
          <w:tcPr>
            <w:tcW w:w="1359" w:type="dxa"/>
            <w:vAlign w:val="bottom"/>
          </w:tcPr>
          <w:p w14:paraId="291B92C8">
            <w:pPr>
              <w:keepNext w:val="0"/>
              <w:keepLines w:val="0"/>
              <w:widowControl/>
              <w:suppressLineNumbers w:val="0"/>
              <w:jc w:val="center"/>
              <w:textAlignment w:val="bottom"/>
              <w:rPr>
                <w:rFonts w:hint="default" w:ascii="Times New Roman" w:hAnsi="Times New Roman" w:cs="Times New Roman"/>
                <w:color w:val="auto"/>
                <w:sz w:val="20"/>
                <w:szCs w:val="20"/>
              </w:rPr>
            </w:pPr>
            <w:r>
              <w:rPr>
                <w:rFonts w:hint="default" w:ascii="Times New Roman" w:hAnsi="Times New Roman" w:eastAsia="宋体" w:cs="Times New Roman"/>
                <w:i w:val="0"/>
                <w:iCs w:val="0"/>
                <w:color w:val="auto"/>
                <w:kern w:val="0"/>
                <w:sz w:val="20"/>
                <w:szCs w:val="20"/>
                <w:u w:val="none"/>
                <w:lang w:val="en-US" w:eastAsia="zh-CN" w:bidi="ar"/>
              </w:rPr>
              <w:t>448 (31.0)</w:t>
            </w:r>
          </w:p>
        </w:tc>
        <w:tc>
          <w:tcPr>
            <w:tcW w:w="1351" w:type="dxa"/>
            <w:vAlign w:val="bottom"/>
          </w:tcPr>
          <w:p w14:paraId="21DAC7D1">
            <w:pPr>
              <w:keepNext w:val="0"/>
              <w:keepLines w:val="0"/>
              <w:widowControl/>
              <w:suppressLineNumbers w:val="0"/>
              <w:jc w:val="center"/>
              <w:textAlignment w:val="bottom"/>
              <w:rPr>
                <w:rFonts w:hint="default" w:ascii="Times New Roman" w:hAnsi="Times New Roman" w:cs="Times New Roman"/>
                <w:color w:val="auto"/>
                <w:sz w:val="20"/>
                <w:szCs w:val="20"/>
              </w:rPr>
            </w:pPr>
            <w:r>
              <w:rPr>
                <w:rFonts w:hint="default" w:ascii="Times New Roman" w:hAnsi="Times New Roman" w:eastAsia="宋体" w:cs="Times New Roman"/>
                <w:i w:val="0"/>
                <w:iCs w:val="0"/>
                <w:color w:val="auto"/>
                <w:kern w:val="0"/>
                <w:sz w:val="20"/>
                <w:szCs w:val="20"/>
                <w:u w:val="none"/>
                <w:lang w:val="en-US" w:eastAsia="zh-CN" w:bidi="ar"/>
              </w:rPr>
              <w:t>396 (27.4)</w:t>
            </w:r>
          </w:p>
        </w:tc>
        <w:tc>
          <w:tcPr>
            <w:tcW w:w="836" w:type="dxa"/>
            <w:vAlign w:val="bottom"/>
          </w:tcPr>
          <w:p w14:paraId="61306980">
            <w:pPr>
              <w:jc w:val="both"/>
              <w:rPr>
                <w:rFonts w:hint="default" w:ascii="Times New Roman" w:hAnsi="Times New Roman" w:cs="Times New Roman"/>
                <w:color w:val="auto"/>
                <w:sz w:val="20"/>
                <w:szCs w:val="20"/>
              </w:rPr>
            </w:pPr>
          </w:p>
        </w:tc>
      </w:tr>
      <w:tr w14:paraId="0DEA5D5E">
        <w:tc>
          <w:tcPr>
            <w:tcW w:w="2108" w:type="dxa"/>
            <w:vAlign w:val="bottom"/>
          </w:tcPr>
          <w:p w14:paraId="1E1D4A1F">
            <w:pPr>
              <w:widowControl/>
              <w:spacing w:after="0" w:line="240" w:lineRule="auto"/>
              <w:rPr>
                <w:rFonts w:ascii="Times New Roman" w:hAnsi="Times New Roman" w:cs="Times New Roman"/>
                <w:color w:val="auto"/>
                <w:sz w:val="18"/>
                <w:szCs w:val="18"/>
              </w:rPr>
            </w:pPr>
            <w:r>
              <w:rPr>
                <w:rFonts w:hint="default" w:ascii="Times New Roman" w:hAnsi="Times New Roman" w:eastAsia="宋体" w:cs="Times New Roman"/>
                <w:color w:val="auto"/>
                <w:kern w:val="0"/>
                <w:sz w:val="20"/>
                <w:szCs w:val="20"/>
              </w:rPr>
              <w:t>Ex-smoker</w:t>
            </w:r>
          </w:p>
        </w:tc>
        <w:tc>
          <w:tcPr>
            <w:tcW w:w="1356" w:type="dxa"/>
            <w:vAlign w:val="bottom"/>
          </w:tcPr>
          <w:p w14:paraId="64B13989">
            <w:pPr>
              <w:keepNext w:val="0"/>
              <w:keepLines w:val="0"/>
              <w:widowControl/>
              <w:suppressLineNumbers w:val="0"/>
              <w:jc w:val="center"/>
              <w:textAlignment w:val="bottom"/>
              <w:rPr>
                <w:rFonts w:hint="default" w:ascii="Times New Roman" w:hAnsi="Times New Roman" w:cs="Times New Roman"/>
                <w:color w:val="auto"/>
                <w:sz w:val="20"/>
                <w:szCs w:val="20"/>
              </w:rPr>
            </w:pPr>
            <w:r>
              <w:rPr>
                <w:rFonts w:hint="default" w:ascii="Times New Roman" w:hAnsi="Times New Roman" w:eastAsia="宋体" w:cs="Times New Roman"/>
                <w:i w:val="0"/>
                <w:iCs w:val="0"/>
                <w:color w:val="auto"/>
                <w:kern w:val="0"/>
                <w:sz w:val="20"/>
                <w:szCs w:val="20"/>
                <w:u w:val="none"/>
                <w:lang w:val="en-US" w:eastAsia="zh-CN" w:bidi="ar"/>
              </w:rPr>
              <w:t xml:space="preserve">86 </w:t>
            </w:r>
            <w:r>
              <w:rPr>
                <w:rFonts w:hint="eastAsia" w:ascii="Times New Roman" w:hAnsi="Times New Roman" w:eastAsia="宋体" w:cs="Times New Roman"/>
                <w:i w:val="0"/>
                <w:iCs w:val="0"/>
                <w:color w:val="auto"/>
                <w:kern w:val="0"/>
                <w:sz w:val="20"/>
                <w:szCs w:val="20"/>
                <w:u w:val="none"/>
                <w:lang w:val="en-US" w:eastAsia="zh-CN" w:bidi="ar"/>
              </w:rPr>
              <w:t>(</w:t>
            </w:r>
            <w:r>
              <w:rPr>
                <w:rFonts w:hint="default" w:ascii="Times New Roman" w:hAnsi="Times New Roman" w:eastAsia="宋体" w:cs="Times New Roman"/>
                <w:i w:val="0"/>
                <w:iCs w:val="0"/>
                <w:color w:val="auto"/>
                <w:kern w:val="0"/>
                <w:sz w:val="20"/>
                <w:szCs w:val="20"/>
                <w:u w:val="none"/>
                <w:lang w:val="en-US" w:eastAsia="zh-CN" w:bidi="ar"/>
              </w:rPr>
              <w:t>6.0)</w:t>
            </w:r>
          </w:p>
        </w:tc>
        <w:tc>
          <w:tcPr>
            <w:tcW w:w="1359" w:type="dxa"/>
            <w:vAlign w:val="bottom"/>
          </w:tcPr>
          <w:p w14:paraId="7DF93866">
            <w:pPr>
              <w:keepNext w:val="0"/>
              <w:keepLines w:val="0"/>
              <w:widowControl/>
              <w:suppressLineNumbers w:val="0"/>
              <w:jc w:val="center"/>
              <w:textAlignment w:val="bottom"/>
              <w:rPr>
                <w:rFonts w:hint="default" w:ascii="Times New Roman" w:hAnsi="Times New Roman" w:cs="Times New Roman"/>
                <w:color w:val="auto"/>
                <w:sz w:val="20"/>
                <w:szCs w:val="20"/>
              </w:rPr>
            </w:pPr>
            <w:r>
              <w:rPr>
                <w:rFonts w:hint="default" w:ascii="Times New Roman" w:hAnsi="Times New Roman" w:eastAsia="宋体" w:cs="Times New Roman"/>
                <w:i w:val="0"/>
                <w:iCs w:val="0"/>
                <w:color w:val="auto"/>
                <w:kern w:val="0"/>
                <w:sz w:val="20"/>
                <w:szCs w:val="20"/>
                <w:u w:val="none"/>
                <w:lang w:val="en-US" w:eastAsia="zh-CN" w:bidi="ar"/>
              </w:rPr>
              <w:t xml:space="preserve">105 </w:t>
            </w:r>
            <w:r>
              <w:rPr>
                <w:rFonts w:hint="eastAsia" w:ascii="Times New Roman" w:hAnsi="Times New Roman" w:eastAsia="宋体" w:cs="Times New Roman"/>
                <w:i w:val="0"/>
                <w:iCs w:val="0"/>
                <w:color w:val="auto"/>
                <w:kern w:val="0"/>
                <w:sz w:val="20"/>
                <w:szCs w:val="20"/>
                <w:u w:val="none"/>
                <w:lang w:val="en-US" w:eastAsia="zh-CN" w:bidi="ar"/>
              </w:rPr>
              <w:t>(</w:t>
            </w:r>
            <w:r>
              <w:rPr>
                <w:rFonts w:hint="default" w:ascii="Times New Roman" w:hAnsi="Times New Roman" w:eastAsia="宋体" w:cs="Times New Roman"/>
                <w:i w:val="0"/>
                <w:iCs w:val="0"/>
                <w:color w:val="auto"/>
                <w:kern w:val="0"/>
                <w:sz w:val="20"/>
                <w:szCs w:val="20"/>
                <w:u w:val="none"/>
                <w:lang w:val="en-US" w:eastAsia="zh-CN" w:bidi="ar"/>
              </w:rPr>
              <w:t>7.3)</w:t>
            </w:r>
          </w:p>
        </w:tc>
        <w:tc>
          <w:tcPr>
            <w:tcW w:w="1359" w:type="dxa"/>
            <w:vAlign w:val="bottom"/>
          </w:tcPr>
          <w:p w14:paraId="5CF59604">
            <w:pPr>
              <w:keepNext w:val="0"/>
              <w:keepLines w:val="0"/>
              <w:widowControl/>
              <w:suppressLineNumbers w:val="0"/>
              <w:jc w:val="center"/>
              <w:textAlignment w:val="bottom"/>
              <w:rPr>
                <w:rFonts w:hint="default" w:ascii="Times New Roman" w:hAnsi="Times New Roman" w:cs="Times New Roman"/>
                <w:color w:val="auto"/>
                <w:sz w:val="20"/>
                <w:szCs w:val="20"/>
              </w:rPr>
            </w:pPr>
            <w:r>
              <w:rPr>
                <w:rFonts w:hint="default" w:ascii="Times New Roman" w:hAnsi="Times New Roman" w:eastAsia="宋体" w:cs="Times New Roman"/>
                <w:i w:val="0"/>
                <w:iCs w:val="0"/>
                <w:color w:val="auto"/>
                <w:kern w:val="0"/>
                <w:sz w:val="20"/>
                <w:szCs w:val="20"/>
                <w:u w:val="none"/>
                <w:lang w:val="en-US" w:eastAsia="zh-CN" w:bidi="ar"/>
              </w:rPr>
              <w:t xml:space="preserve">128 </w:t>
            </w:r>
            <w:r>
              <w:rPr>
                <w:rFonts w:hint="eastAsia" w:ascii="Times New Roman" w:hAnsi="Times New Roman" w:eastAsia="宋体" w:cs="Times New Roman"/>
                <w:i w:val="0"/>
                <w:iCs w:val="0"/>
                <w:color w:val="auto"/>
                <w:kern w:val="0"/>
                <w:sz w:val="20"/>
                <w:szCs w:val="20"/>
                <w:u w:val="none"/>
                <w:lang w:val="en-US" w:eastAsia="zh-CN" w:bidi="ar"/>
              </w:rPr>
              <w:t>(</w:t>
            </w:r>
            <w:r>
              <w:rPr>
                <w:rFonts w:hint="default" w:ascii="Times New Roman" w:hAnsi="Times New Roman" w:eastAsia="宋体" w:cs="Times New Roman"/>
                <w:i w:val="0"/>
                <w:iCs w:val="0"/>
                <w:color w:val="auto"/>
                <w:kern w:val="0"/>
                <w:sz w:val="20"/>
                <w:szCs w:val="20"/>
                <w:u w:val="none"/>
                <w:lang w:val="en-US" w:eastAsia="zh-CN" w:bidi="ar"/>
              </w:rPr>
              <w:t>8.9)</w:t>
            </w:r>
          </w:p>
        </w:tc>
        <w:tc>
          <w:tcPr>
            <w:tcW w:w="1351" w:type="dxa"/>
            <w:vAlign w:val="bottom"/>
          </w:tcPr>
          <w:p w14:paraId="5489061F">
            <w:pPr>
              <w:keepNext w:val="0"/>
              <w:keepLines w:val="0"/>
              <w:widowControl/>
              <w:suppressLineNumbers w:val="0"/>
              <w:jc w:val="center"/>
              <w:textAlignment w:val="bottom"/>
              <w:rPr>
                <w:rFonts w:hint="default" w:ascii="Times New Roman" w:hAnsi="Times New Roman" w:cs="Times New Roman"/>
                <w:color w:val="auto"/>
                <w:sz w:val="20"/>
                <w:szCs w:val="20"/>
              </w:rPr>
            </w:pPr>
            <w:r>
              <w:rPr>
                <w:rFonts w:hint="default" w:ascii="Times New Roman" w:hAnsi="Times New Roman" w:eastAsia="宋体" w:cs="Times New Roman"/>
                <w:i w:val="0"/>
                <w:iCs w:val="0"/>
                <w:color w:val="auto"/>
                <w:kern w:val="0"/>
                <w:sz w:val="20"/>
                <w:szCs w:val="20"/>
                <w:u w:val="none"/>
                <w:lang w:val="en-US" w:eastAsia="zh-CN" w:bidi="ar"/>
              </w:rPr>
              <w:t xml:space="preserve">123 </w:t>
            </w:r>
            <w:r>
              <w:rPr>
                <w:rFonts w:hint="eastAsia" w:ascii="Times New Roman" w:hAnsi="Times New Roman" w:eastAsia="宋体" w:cs="Times New Roman"/>
                <w:i w:val="0"/>
                <w:iCs w:val="0"/>
                <w:color w:val="auto"/>
                <w:kern w:val="0"/>
                <w:sz w:val="20"/>
                <w:szCs w:val="20"/>
                <w:u w:val="none"/>
                <w:lang w:val="en-US" w:eastAsia="zh-CN" w:bidi="ar"/>
              </w:rPr>
              <w:t>(</w:t>
            </w:r>
            <w:r>
              <w:rPr>
                <w:rFonts w:hint="default" w:ascii="Times New Roman" w:hAnsi="Times New Roman" w:eastAsia="宋体" w:cs="Times New Roman"/>
                <w:i w:val="0"/>
                <w:iCs w:val="0"/>
                <w:color w:val="auto"/>
                <w:kern w:val="0"/>
                <w:sz w:val="20"/>
                <w:szCs w:val="20"/>
                <w:u w:val="none"/>
                <w:lang w:val="en-US" w:eastAsia="zh-CN" w:bidi="ar"/>
              </w:rPr>
              <w:t>8.5)</w:t>
            </w:r>
          </w:p>
        </w:tc>
        <w:tc>
          <w:tcPr>
            <w:tcW w:w="836" w:type="dxa"/>
            <w:vAlign w:val="bottom"/>
          </w:tcPr>
          <w:p w14:paraId="27BCB7F8">
            <w:pPr>
              <w:jc w:val="both"/>
              <w:rPr>
                <w:rFonts w:hint="default" w:ascii="Times New Roman" w:hAnsi="Times New Roman" w:cs="Times New Roman"/>
                <w:color w:val="auto"/>
                <w:sz w:val="20"/>
                <w:szCs w:val="20"/>
              </w:rPr>
            </w:pPr>
          </w:p>
        </w:tc>
      </w:tr>
      <w:tr w14:paraId="450D71B3">
        <w:tc>
          <w:tcPr>
            <w:tcW w:w="2108" w:type="dxa"/>
            <w:vAlign w:val="bottom"/>
          </w:tcPr>
          <w:p w14:paraId="730CA26E">
            <w:pPr>
              <w:widowControl/>
              <w:spacing w:after="0" w:line="240" w:lineRule="auto"/>
              <w:rPr>
                <w:rFonts w:ascii="Times New Roman" w:hAnsi="Times New Roman" w:cs="Times New Roman"/>
                <w:color w:val="auto"/>
                <w:sz w:val="18"/>
                <w:szCs w:val="18"/>
              </w:rPr>
            </w:pPr>
            <w:r>
              <w:rPr>
                <w:rFonts w:hint="default" w:ascii="Times New Roman" w:hAnsi="Times New Roman" w:eastAsia="宋体" w:cs="Times New Roman"/>
                <w:b/>
                <w:bCs/>
                <w:color w:val="auto"/>
                <w:kern w:val="0"/>
                <w:sz w:val="20"/>
                <w:szCs w:val="20"/>
              </w:rPr>
              <w:t>Drinking, n(%)</w:t>
            </w:r>
          </w:p>
        </w:tc>
        <w:tc>
          <w:tcPr>
            <w:tcW w:w="1356" w:type="dxa"/>
            <w:vAlign w:val="bottom"/>
          </w:tcPr>
          <w:p w14:paraId="46C05A82">
            <w:pPr>
              <w:keepNext w:val="0"/>
              <w:keepLines w:val="0"/>
              <w:widowControl/>
              <w:suppressLineNumbers w:val="0"/>
              <w:jc w:val="center"/>
              <w:textAlignment w:val="bottom"/>
              <w:rPr>
                <w:rFonts w:hint="default" w:ascii="Times New Roman" w:hAnsi="Times New Roman" w:cs="Times New Roman"/>
                <w:color w:val="auto"/>
                <w:sz w:val="20"/>
                <w:szCs w:val="20"/>
              </w:rPr>
            </w:pPr>
          </w:p>
        </w:tc>
        <w:tc>
          <w:tcPr>
            <w:tcW w:w="1359" w:type="dxa"/>
            <w:vAlign w:val="bottom"/>
          </w:tcPr>
          <w:p w14:paraId="5C5D1381">
            <w:pPr>
              <w:keepNext w:val="0"/>
              <w:keepLines w:val="0"/>
              <w:widowControl/>
              <w:suppressLineNumbers w:val="0"/>
              <w:jc w:val="center"/>
              <w:textAlignment w:val="bottom"/>
              <w:rPr>
                <w:rFonts w:hint="default" w:ascii="Times New Roman" w:hAnsi="Times New Roman" w:cs="Times New Roman"/>
                <w:color w:val="auto"/>
                <w:sz w:val="20"/>
                <w:szCs w:val="20"/>
              </w:rPr>
            </w:pPr>
          </w:p>
        </w:tc>
        <w:tc>
          <w:tcPr>
            <w:tcW w:w="1359" w:type="dxa"/>
            <w:vAlign w:val="bottom"/>
          </w:tcPr>
          <w:p w14:paraId="79C21360">
            <w:pPr>
              <w:keepNext w:val="0"/>
              <w:keepLines w:val="0"/>
              <w:widowControl/>
              <w:suppressLineNumbers w:val="0"/>
              <w:jc w:val="center"/>
              <w:textAlignment w:val="bottom"/>
              <w:rPr>
                <w:rFonts w:hint="default" w:ascii="Times New Roman" w:hAnsi="Times New Roman" w:cs="Times New Roman"/>
                <w:color w:val="auto"/>
                <w:sz w:val="20"/>
                <w:szCs w:val="20"/>
              </w:rPr>
            </w:pPr>
          </w:p>
        </w:tc>
        <w:tc>
          <w:tcPr>
            <w:tcW w:w="1351" w:type="dxa"/>
            <w:vAlign w:val="bottom"/>
          </w:tcPr>
          <w:p w14:paraId="256E5013">
            <w:pPr>
              <w:keepNext w:val="0"/>
              <w:keepLines w:val="0"/>
              <w:widowControl/>
              <w:suppressLineNumbers w:val="0"/>
              <w:jc w:val="center"/>
              <w:textAlignment w:val="bottom"/>
              <w:rPr>
                <w:rFonts w:hint="default" w:ascii="Times New Roman" w:hAnsi="Times New Roman" w:cs="Times New Roman"/>
                <w:color w:val="auto"/>
                <w:sz w:val="20"/>
                <w:szCs w:val="20"/>
              </w:rPr>
            </w:pPr>
          </w:p>
        </w:tc>
        <w:tc>
          <w:tcPr>
            <w:tcW w:w="836" w:type="dxa"/>
            <w:vAlign w:val="bottom"/>
          </w:tcPr>
          <w:p w14:paraId="1402A8AB">
            <w:pPr>
              <w:keepNext w:val="0"/>
              <w:keepLines w:val="0"/>
              <w:widowControl/>
              <w:suppressLineNumbers w:val="0"/>
              <w:jc w:val="both"/>
              <w:textAlignment w:val="bottom"/>
              <w:rPr>
                <w:rFonts w:hint="default" w:ascii="Times New Roman" w:hAnsi="Times New Roman" w:cs="Times New Roman"/>
                <w:color w:val="auto"/>
                <w:sz w:val="20"/>
                <w:szCs w:val="20"/>
              </w:rPr>
            </w:pPr>
            <w:r>
              <w:rPr>
                <w:rFonts w:hint="default" w:ascii="Times New Roman" w:hAnsi="Times New Roman" w:eastAsia="宋体" w:cs="Times New Roman"/>
                <w:i w:val="0"/>
                <w:iCs w:val="0"/>
                <w:color w:val="auto"/>
                <w:kern w:val="0"/>
                <w:sz w:val="20"/>
                <w:szCs w:val="20"/>
                <w:u w:val="none"/>
                <w:lang w:val="en-US" w:eastAsia="zh-CN" w:bidi="ar"/>
              </w:rPr>
              <w:t>0.456</w:t>
            </w:r>
          </w:p>
        </w:tc>
      </w:tr>
      <w:tr w14:paraId="6FDD2C45">
        <w:tc>
          <w:tcPr>
            <w:tcW w:w="2108" w:type="dxa"/>
            <w:vAlign w:val="top"/>
          </w:tcPr>
          <w:p w14:paraId="2FCFC81B">
            <w:pPr>
              <w:rPr>
                <w:rFonts w:ascii="Times New Roman" w:hAnsi="Times New Roman" w:cs="Times New Roman"/>
                <w:color w:val="auto"/>
                <w:sz w:val="18"/>
                <w:szCs w:val="18"/>
              </w:rPr>
            </w:pPr>
            <w:r>
              <w:rPr>
                <w:rFonts w:hint="default" w:ascii="Times New Roman" w:hAnsi="Times New Roman" w:cs="Times New Roman"/>
                <w:color w:val="auto"/>
                <w:sz w:val="20"/>
                <w:szCs w:val="20"/>
              </w:rPr>
              <w:t>Drink but less than once a month</w:t>
            </w:r>
          </w:p>
        </w:tc>
        <w:tc>
          <w:tcPr>
            <w:tcW w:w="1356" w:type="dxa"/>
            <w:vAlign w:val="bottom"/>
          </w:tcPr>
          <w:p w14:paraId="513C72BF">
            <w:pPr>
              <w:keepNext w:val="0"/>
              <w:keepLines w:val="0"/>
              <w:widowControl/>
              <w:suppressLineNumbers w:val="0"/>
              <w:jc w:val="center"/>
              <w:textAlignment w:val="bottom"/>
              <w:rPr>
                <w:rFonts w:hint="default" w:ascii="Times New Roman" w:hAnsi="Times New Roman" w:cs="Times New Roman"/>
                <w:color w:val="auto"/>
                <w:sz w:val="20"/>
                <w:szCs w:val="20"/>
              </w:rPr>
            </w:pPr>
            <w:r>
              <w:rPr>
                <w:rFonts w:hint="default" w:ascii="Times New Roman" w:hAnsi="Times New Roman" w:eastAsia="宋体" w:cs="Times New Roman"/>
                <w:i w:val="0"/>
                <w:iCs w:val="0"/>
                <w:color w:val="auto"/>
                <w:kern w:val="0"/>
                <w:sz w:val="20"/>
                <w:szCs w:val="20"/>
                <w:u w:val="none"/>
                <w:lang w:val="en-US" w:eastAsia="zh-CN" w:bidi="ar"/>
              </w:rPr>
              <w:t xml:space="preserve">131 </w:t>
            </w:r>
            <w:r>
              <w:rPr>
                <w:rFonts w:hint="eastAsia" w:ascii="Times New Roman" w:hAnsi="Times New Roman" w:eastAsia="宋体" w:cs="Times New Roman"/>
                <w:i w:val="0"/>
                <w:iCs w:val="0"/>
                <w:color w:val="auto"/>
                <w:kern w:val="0"/>
                <w:sz w:val="20"/>
                <w:szCs w:val="20"/>
                <w:u w:val="none"/>
                <w:lang w:val="en-US" w:eastAsia="zh-CN" w:bidi="ar"/>
              </w:rPr>
              <w:t>(</w:t>
            </w:r>
            <w:r>
              <w:rPr>
                <w:rFonts w:hint="default" w:ascii="Times New Roman" w:hAnsi="Times New Roman" w:eastAsia="宋体" w:cs="Times New Roman"/>
                <w:i w:val="0"/>
                <w:iCs w:val="0"/>
                <w:color w:val="auto"/>
                <w:kern w:val="0"/>
                <w:sz w:val="20"/>
                <w:szCs w:val="20"/>
                <w:u w:val="none"/>
                <w:lang w:val="en-US" w:eastAsia="zh-CN" w:bidi="ar"/>
              </w:rPr>
              <w:t>9.1)</w:t>
            </w:r>
          </w:p>
        </w:tc>
        <w:tc>
          <w:tcPr>
            <w:tcW w:w="1359" w:type="dxa"/>
            <w:vAlign w:val="bottom"/>
          </w:tcPr>
          <w:p w14:paraId="170AF968">
            <w:pPr>
              <w:keepNext w:val="0"/>
              <w:keepLines w:val="0"/>
              <w:widowControl/>
              <w:suppressLineNumbers w:val="0"/>
              <w:jc w:val="center"/>
              <w:textAlignment w:val="bottom"/>
              <w:rPr>
                <w:rFonts w:hint="default" w:ascii="Times New Roman" w:hAnsi="Times New Roman" w:cs="Times New Roman"/>
                <w:color w:val="auto"/>
                <w:sz w:val="20"/>
                <w:szCs w:val="20"/>
              </w:rPr>
            </w:pPr>
            <w:r>
              <w:rPr>
                <w:rFonts w:hint="default" w:ascii="Times New Roman" w:hAnsi="Times New Roman" w:eastAsia="宋体" w:cs="Times New Roman"/>
                <w:i w:val="0"/>
                <w:iCs w:val="0"/>
                <w:color w:val="auto"/>
                <w:kern w:val="0"/>
                <w:sz w:val="20"/>
                <w:szCs w:val="20"/>
                <w:u w:val="none"/>
                <w:lang w:val="en-US" w:eastAsia="zh-CN" w:bidi="ar"/>
              </w:rPr>
              <w:t xml:space="preserve">138 </w:t>
            </w:r>
            <w:r>
              <w:rPr>
                <w:rFonts w:hint="eastAsia" w:ascii="Times New Roman" w:hAnsi="Times New Roman" w:eastAsia="宋体" w:cs="Times New Roman"/>
                <w:i w:val="0"/>
                <w:iCs w:val="0"/>
                <w:color w:val="auto"/>
                <w:kern w:val="0"/>
                <w:sz w:val="20"/>
                <w:szCs w:val="20"/>
                <w:u w:val="none"/>
                <w:lang w:val="en-US" w:eastAsia="zh-CN" w:bidi="ar"/>
              </w:rPr>
              <w:t>(</w:t>
            </w:r>
            <w:r>
              <w:rPr>
                <w:rFonts w:hint="default" w:ascii="Times New Roman" w:hAnsi="Times New Roman" w:eastAsia="宋体" w:cs="Times New Roman"/>
                <w:i w:val="0"/>
                <w:iCs w:val="0"/>
                <w:color w:val="auto"/>
                <w:kern w:val="0"/>
                <w:sz w:val="20"/>
                <w:szCs w:val="20"/>
                <w:u w:val="none"/>
                <w:lang w:val="en-US" w:eastAsia="zh-CN" w:bidi="ar"/>
              </w:rPr>
              <w:t>9.6)</w:t>
            </w:r>
          </w:p>
        </w:tc>
        <w:tc>
          <w:tcPr>
            <w:tcW w:w="1359" w:type="dxa"/>
            <w:vAlign w:val="bottom"/>
          </w:tcPr>
          <w:p w14:paraId="1B0ED377">
            <w:pPr>
              <w:keepNext w:val="0"/>
              <w:keepLines w:val="0"/>
              <w:widowControl/>
              <w:suppressLineNumbers w:val="0"/>
              <w:jc w:val="center"/>
              <w:textAlignment w:val="bottom"/>
              <w:rPr>
                <w:rFonts w:hint="default" w:ascii="Times New Roman" w:hAnsi="Times New Roman" w:cs="Times New Roman"/>
                <w:color w:val="auto"/>
                <w:sz w:val="20"/>
                <w:szCs w:val="20"/>
              </w:rPr>
            </w:pPr>
            <w:r>
              <w:rPr>
                <w:rFonts w:hint="default" w:ascii="Times New Roman" w:hAnsi="Times New Roman" w:eastAsia="宋体" w:cs="Times New Roman"/>
                <w:i w:val="0"/>
                <w:iCs w:val="0"/>
                <w:color w:val="auto"/>
                <w:kern w:val="0"/>
                <w:sz w:val="20"/>
                <w:szCs w:val="20"/>
                <w:u w:val="none"/>
                <w:lang w:val="en-US" w:eastAsia="zh-CN" w:bidi="ar"/>
              </w:rPr>
              <w:t xml:space="preserve">125 </w:t>
            </w:r>
            <w:r>
              <w:rPr>
                <w:rFonts w:hint="eastAsia" w:ascii="Times New Roman" w:hAnsi="Times New Roman" w:eastAsia="宋体" w:cs="Times New Roman"/>
                <w:i w:val="0"/>
                <w:iCs w:val="0"/>
                <w:color w:val="auto"/>
                <w:kern w:val="0"/>
                <w:sz w:val="20"/>
                <w:szCs w:val="20"/>
                <w:u w:val="none"/>
                <w:lang w:val="en-US" w:eastAsia="zh-CN" w:bidi="ar"/>
              </w:rPr>
              <w:t>(</w:t>
            </w:r>
            <w:r>
              <w:rPr>
                <w:rFonts w:hint="default" w:ascii="Times New Roman" w:hAnsi="Times New Roman" w:eastAsia="宋体" w:cs="Times New Roman"/>
                <w:i w:val="0"/>
                <w:iCs w:val="0"/>
                <w:color w:val="auto"/>
                <w:kern w:val="0"/>
                <w:sz w:val="20"/>
                <w:szCs w:val="20"/>
                <w:u w:val="none"/>
                <w:lang w:val="en-US" w:eastAsia="zh-CN" w:bidi="ar"/>
              </w:rPr>
              <w:t>8.7)</w:t>
            </w:r>
          </w:p>
        </w:tc>
        <w:tc>
          <w:tcPr>
            <w:tcW w:w="1351" w:type="dxa"/>
            <w:vAlign w:val="bottom"/>
          </w:tcPr>
          <w:p w14:paraId="22D3370D">
            <w:pPr>
              <w:keepNext w:val="0"/>
              <w:keepLines w:val="0"/>
              <w:widowControl/>
              <w:suppressLineNumbers w:val="0"/>
              <w:jc w:val="center"/>
              <w:textAlignment w:val="bottom"/>
              <w:rPr>
                <w:rFonts w:hint="default" w:ascii="Times New Roman" w:hAnsi="Times New Roman" w:cs="Times New Roman"/>
                <w:color w:val="auto"/>
                <w:sz w:val="20"/>
                <w:szCs w:val="20"/>
              </w:rPr>
            </w:pPr>
            <w:r>
              <w:rPr>
                <w:rFonts w:hint="default" w:ascii="Times New Roman" w:hAnsi="Times New Roman" w:eastAsia="宋体" w:cs="Times New Roman"/>
                <w:i w:val="0"/>
                <w:iCs w:val="0"/>
                <w:color w:val="auto"/>
                <w:kern w:val="0"/>
                <w:sz w:val="20"/>
                <w:szCs w:val="20"/>
                <w:u w:val="none"/>
                <w:lang w:val="en-US" w:eastAsia="zh-CN" w:bidi="ar"/>
              </w:rPr>
              <w:t xml:space="preserve">109 </w:t>
            </w:r>
            <w:r>
              <w:rPr>
                <w:rFonts w:hint="eastAsia" w:ascii="Times New Roman" w:hAnsi="Times New Roman" w:eastAsia="宋体" w:cs="Times New Roman"/>
                <w:i w:val="0"/>
                <w:iCs w:val="0"/>
                <w:color w:val="auto"/>
                <w:kern w:val="0"/>
                <w:sz w:val="20"/>
                <w:szCs w:val="20"/>
                <w:u w:val="none"/>
                <w:lang w:val="en-US" w:eastAsia="zh-CN" w:bidi="ar"/>
              </w:rPr>
              <w:t>(</w:t>
            </w:r>
            <w:r>
              <w:rPr>
                <w:rFonts w:hint="default" w:ascii="Times New Roman" w:hAnsi="Times New Roman" w:eastAsia="宋体" w:cs="Times New Roman"/>
                <w:i w:val="0"/>
                <w:iCs w:val="0"/>
                <w:color w:val="auto"/>
                <w:kern w:val="0"/>
                <w:sz w:val="20"/>
                <w:szCs w:val="20"/>
                <w:u w:val="none"/>
                <w:lang w:val="en-US" w:eastAsia="zh-CN" w:bidi="ar"/>
              </w:rPr>
              <w:t>7.5)</w:t>
            </w:r>
          </w:p>
        </w:tc>
        <w:tc>
          <w:tcPr>
            <w:tcW w:w="836" w:type="dxa"/>
            <w:vAlign w:val="bottom"/>
          </w:tcPr>
          <w:p w14:paraId="1BF3B7C1">
            <w:pPr>
              <w:jc w:val="both"/>
              <w:rPr>
                <w:rFonts w:hint="default" w:ascii="Times New Roman" w:hAnsi="Times New Roman" w:cs="Times New Roman"/>
                <w:color w:val="auto"/>
                <w:sz w:val="20"/>
                <w:szCs w:val="20"/>
              </w:rPr>
            </w:pPr>
          </w:p>
        </w:tc>
      </w:tr>
      <w:tr w14:paraId="6F3B5EB8">
        <w:tc>
          <w:tcPr>
            <w:tcW w:w="2108" w:type="dxa"/>
            <w:vAlign w:val="top"/>
          </w:tcPr>
          <w:p w14:paraId="12F84602">
            <w:pPr>
              <w:rPr>
                <w:rFonts w:ascii="Times New Roman" w:hAnsi="Times New Roman" w:cs="Times New Roman"/>
                <w:color w:val="auto"/>
                <w:sz w:val="18"/>
                <w:szCs w:val="18"/>
              </w:rPr>
            </w:pPr>
            <w:r>
              <w:rPr>
                <w:rFonts w:hint="default" w:ascii="Times New Roman" w:hAnsi="Times New Roman" w:cs="Times New Roman"/>
                <w:color w:val="auto"/>
                <w:sz w:val="20"/>
                <w:szCs w:val="20"/>
              </w:rPr>
              <w:t>Drink more than once a month</w:t>
            </w:r>
          </w:p>
        </w:tc>
        <w:tc>
          <w:tcPr>
            <w:tcW w:w="1356" w:type="dxa"/>
            <w:vAlign w:val="bottom"/>
          </w:tcPr>
          <w:p w14:paraId="59A286A1">
            <w:pPr>
              <w:keepNext w:val="0"/>
              <w:keepLines w:val="0"/>
              <w:widowControl/>
              <w:suppressLineNumbers w:val="0"/>
              <w:jc w:val="center"/>
              <w:textAlignment w:val="bottom"/>
              <w:rPr>
                <w:rFonts w:hint="default" w:ascii="Times New Roman" w:hAnsi="Times New Roman" w:cs="Times New Roman"/>
                <w:color w:val="auto"/>
                <w:sz w:val="20"/>
                <w:szCs w:val="20"/>
              </w:rPr>
            </w:pPr>
            <w:r>
              <w:rPr>
                <w:rFonts w:hint="default" w:ascii="Times New Roman" w:hAnsi="Times New Roman" w:eastAsia="宋体" w:cs="Times New Roman"/>
                <w:i w:val="0"/>
                <w:iCs w:val="0"/>
                <w:color w:val="auto"/>
                <w:kern w:val="0"/>
                <w:sz w:val="20"/>
                <w:szCs w:val="20"/>
                <w:u w:val="none"/>
                <w:lang w:val="en-US" w:eastAsia="zh-CN" w:bidi="ar"/>
              </w:rPr>
              <w:t>301 (20.8)</w:t>
            </w:r>
          </w:p>
        </w:tc>
        <w:tc>
          <w:tcPr>
            <w:tcW w:w="1359" w:type="dxa"/>
            <w:vAlign w:val="bottom"/>
          </w:tcPr>
          <w:p w14:paraId="4B13A867">
            <w:pPr>
              <w:keepNext w:val="0"/>
              <w:keepLines w:val="0"/>
              <w:widowControl/>
              <w:suppressLineNumbers w:val="0"/>
              <w:jc w:val="center"/>
              <w:textAlignment w:val="bottom"/>
              <w:rPr>
                <w:rFonts w:hint="default" w:ascii="Times New Roman" w:hAnsi="Times New Roman" w:cs="Times New Roman"/>
                <w:color w:val="auto"/>
                <w:sz w:val="20"/>
                <w:szCs w:val="20"/>
              </w:rPr>
            </w:pPr>
            <w:r>
              <w:rPr>
                <w:rFonts w:hint="default" w:ascii="Times New Roman" w:hAnsi="Times New Roman" w:eastAsia="宋体" w:cs="Times New Roman"/>
                <w:i w:val="0"/>
                <w:iCs w:val="0"/>
                <w:color w:val="auto"/>
                <w:kern w:val="0"/>
                <w:sz w:val="20"/>
                <w:szCs w:val="20"/>
                <w:u w:val="none"/>
                <w:lang w:val="en-US" w:eastAsia="zh-CN" w:bidi="ar"/>
              </w:rPr>
              <w:t>317 (21.9)</w:t>
            </w:r>
          </w:p>
        </w:tc>
        <w:tc>
          <w:tcPr>
            <w:tcW w:w="1359" w:type="dxa"/>
            <w:vAlign w:val="bottom"/>
          </w:tcPr>
          <w:p w14:paraId="4C30500F">
            <w:pPr>
              <w:keepNext w:val="0"/>
              <w:keepLines w:val="0"/>
              <w:widowControl/>
              <w:suppressLineNumbers w:val="0"/>
              <w:jc w:val="center"/>
              <w:textAlignment w:val="bottom"/>
              <w:rPr>
                <w:rFonts w:hint="default" w:ascii="Times New Roman" w:hAnsi="Times New Roman" w:cs="Times New Roman"/>
                <w:color w:val="auto"/>
                <w:sz w:val="20"/>
                <w:szCs w:val="20"/>
              </w:rPr>
            </w:pPr>
            <w:r>
              <w:rPr>
                <w:rFonts w:hint="default" w:ascii="Times New Roman" w:hAnsi="Times New Roman" w:eastAsia="宋体" w:cs="Times New Roman"/>
                <w:i w:val="0"/>
                <w:iCs w:val="0"/>
                <w:color w:val="auto"/>
                <w:kern w:val="0"/>
                <w:sz w:val="20"/>
                <w:szCs w:val="20"/>
                <w:u w:val="none"/>
                <w:lang w:val="en-US" w:eastAsia="zh-CN" w:bidi="ar"/>
              </w:rPr>
              <w:t>301 (20.8)</w:t>
            </w:r>
          </w:p>
        </w:tc>
        <w:tc>
          <w:tcPr>
            <w:tcW w:w="1351" w:type="dxa"/>
            <w:vAlign w:val="bottom"/>
          </w:tcPr>
          <w:p w14:paraId="747C24B7">
            <w:pPr>
              <w:keepNext w:val="0"/>
              <w:keepLines w:val="0"/>
              <w:widowControl/>
              <w:suppressLineNumbers w:val="0"/>
              <w:jc w:val="center"/>
              <w:textAlignment w:val="bottom"/>
              <w:rPr>
                <w:rFonts w:hint="default" w:ascii="Times New Roman" w:hAnsi="Times New Roman" w:cs="Times New Roman"/>
                <w:color w:val="auto"/>
                <w:sz w:val="20"/>
                <w:szCs w:val="20"/>
              </w:rPr>
            </w:pPr>
            <w:r>
              <w:rPr>
                <w:rFonts w:hint="default" w:ascii="Times New Roman" w:hAnsi="Times New Roman" w:eastAsia="宋体" w:cs="Times New Roman"/>
                <w:i w:val="0"/>
                <w:iCs w:val="0"/>
                <w:color w:val="auto"/>
                <w:kern w:val="0"/>
                <w:sz w:val="20"/>
                <w:szCs w:val="20"/>
                <w:u w:val="none"/>
                <w:lang w:val="en-US" w:eastAsia="zh-CN" w:bidi="ar"/>
              </w:rPr>
              <w:t>296 (20.5)</w:t>
            </w:r>
          </w:p>
        </w:tc>
        <w:tc>
          <w:tcPr>
            <w:tcW w:w="836" w:type="dxa"/>
            <w:vAlign w:val="bottom"/>
          </w:tcPr>
          <w:p w14:paraId="59997571">
            <w:pPr>
              <w:jc w:val="both"/>
              <w:rPr>
                <w:rFonts w:hint="default" w:ascii="Times New Roman" w:hAnsi="Times New Roman" w:cs="Times New Roman"/>
                <w:color w:val="auto"/>
                <w:sz w:val="20"/>
                <w:szCs w:val="20"/>
              </w:rPr>
            </w:pPr>
          </w:p>
        </w:tc>
      </w:tr>
      <w:tr w14:paraId="2CE6CBA0">
        <w:tc>
          <w:tcPr>
            <w:tcW w:w="2108" w:type="dxa"/>
            <w:vAlign w:val="top"/>
          </w:tcPr>
          <w:p w14:paraId="53AD9D8C">
            <w:pPr>
              <w:rPr>
                <w:rFonts w:ascii="Times New Roman" w:hAnsi="Times New Roman" w:cs="Times New Roman"/>
                <w:color w:val="auto"/>
                <w:sz w:val="18"/>
                <w:szCs w:val="18"/>
              </w:rPr>
            </w:pPr>
            <w:r>
              <w:rPr>
                <w:rFonts w:hint="default" w:ascii="Times New Roman" w:hAnsi="Times New Roman" w:cs="Times New Roman"/>
                <w:color w:val="auto"/>
                <w:sz w:val="20"/>
                <w:szCs w:val="20"/>
              </w:rPr>
              <w:t>None of these</w:t>
            </w:r>
          </w:p>
        </w:tc>
        <w:tc>
          <w:tcPr>
            <w:tcW w:w="1356" w:type="dxa"/>
            <w:vAlign w:val="bottom"/>
          </w:tcPr>
          <w:p w14:paraId="4681E27E">
            <w:pPr>
              <w:keepNext w:val="0"/>
              <w:keepLines w:val="0"/>
              <w:widowControl/>
              <w:suppressLineNumbers w:val="0"/>
              <w:jc w:val="center"/>
              <w:textAlignment w:val="bottom"/>
              <w:rPr>
                <w:rFonts w:hint="default" w:ascii="Times New Roman" w:hAnsi="Times New Roman" w:cs="Times New Roman"/>
                <w:color w:val="auto"/>
                <w:sz w:val="20"/>
                <w:szCs w:val="20"/>
              </w:rPr>
            </w:pPr>
            <w:r>
              <w:rPr>
                <w:rFonts w:hint="default" w:ascii="Times New Roman" w:hAnsi="Times New Roman" w:eastAsia="宋体" w:cs="Times New Roman"/>
                <w:i w:val="0"/>
                <w:iCs w:val="0"/>
                <w:color w:val="auto"/>
                <w:kern w:val="0"/>
                <w:sz w:val="20"/>
                <w:szCs w:val="20"/>
                <w:u w:val="none"/>
                <w:lang w:val="en-US" w:eastAsia="zh-CN" w:bidi="ar"/>
              </w:rPr>
              <w:t>1013 (70.1)</w:t>
            </w:r>
          </w:p>
        </w:tc>
        <w:tc>
          <w:tcPr>
            <w:tcW w:w="1359" w:type="dxa"/>
            <w:vAlign w:val="bottom"/>
          </w:tcPr>
          <w:p w14:paraId="7FDAE56B">
            <w:pPr>
              <w:keepNext w:val="0"/>
              <w:keepLines w:val="0"/>
              <w:widowControl/>
              <w:suppressLineNumbers w:val="0"/>
              <w:jc w:val="center"/>
              <w:textAlignment w:val="bottom"/>
              <w:rPr>
                <w:rFonts w:hint="default" w:ascii="Times New Roman" w:hAnsi="Times New Roman" w:cs="Times New Roman"/>
                <w:color w:val="auto"/>
                <w:sz w:val="20"/>
                <w:szCs w:val="20"/>
              </w:rPr>
            </w:pPr>
            <w:r>
              <w:rPr>
                <w:rFonts w:hint="default" w:ascii="Times New Roman" w:hAnsi="Times New Roman" w:eastAsia="宋体" w:cs="Times New Roman"/>
                <w:i w:val="0"/>
                <w:iCs w:val="0"/>
                <w:color w:val="auto"/>
                <w:kern w:val="0"/>
                <w:sz w:val="20"/>
                <w:szCs w:val="20"/>
                <w:u w:val="none"/>
                <w:lang w:val="en-US" w:eastAsia="zh-CN" w:bidi="ar"/>
              </w:rPr>
              <w:t>990 (68.5)</w:t>
            </w:r>
          </w:p>
        </w:tc>
        <w:tc>
          <w:tcPr>
            <w:tcW w:w="1359" w:type="dxa"/>
            <w:vAlign w:val="bottom"/>
          </w:tcPr>
          <w:p w14:paraId="0BA03E6C">
            <w:pPr>
              <w:keepNext w:val="0"/>
              <w:keepLines w:val="0"/>
              <w:widowControl/>
              <w:suppressLineNumbers w:val="0"/>
              <w:jc w:val="center"/>
              <w:textAlignment w:val="bottom"/>
              <w:rPr>
                <w:rFonts w:hint="default" w:ascii="Times New Roman" w:hAnsi="Times New Roman" w:cs="Times New Roman"/>
                <w:color w:val="auto"/>
                <w:sz w:val="20"/>
                <w:szCs w:val="20"/>
              </w:rPr>
            </w:pPr>
            <w:r>
              <w:rPr>
                <w:rFonts w:hint="default" w:ascii="Times New Roman" w:hAnsi="Times New Roman" w:eastAsia="宋体" w:cs="Times New Roman"/>
                <w:i w:val="0"/>
                <w:iCs w:val="0"/>
                <w:color w:val="auto"/>
                <w:kern w:val="0"/>
                <w:sz w:val="20"/>
                <w:szCs w:val="20"/>
                <w:u w:val="none"/>
                <w:lang w:val="en-US" w:eastAsia="zh-CN" w:bidi="ar"/>
              </w:rPr>
              <w:t>1018 (70.5)</w:t>
            </w:r>
          </w:p>
        </w:tc>
        <w:tc>
          <w:tcPr>
            <w:tcW w:w="1351" w:type="dxa"/>
            <w:vAlign w:val="bottom"/>
          </w:tcPr>
          <w:p w14:paraId="1D877527">
            <w:pPr>
              <w:keepNext w:val="0"/>
              <w:keepLines w:val="0"/>
              <w:widowControl/>
              <w:suppressLineNumbers w:val="0"/>
              <w:jc w:val="center"/>
              <w:textAlignment w:val="bottom"/>
              <w:rPr>
                <w:rFonts w:hint="default" w:ascii="Times New Roman" w:hAnsi="Times New Roman" w:cs="Times New Roman"/>
                <w:color w:val="auto"/>
                <w:sz w:val="20"/>
                <w:szCs w:val="20"/>
              </w:rPr>
            </w:pPr>
            <w:r>
              <w:rPr>
                <w:rFonts w:hint="default" w:ascii="Times New Roman" w:hAnsi="Times New Roman" w:eastAsia="宋体" w:cs="Times New Roman"/>
                <w:i w:val="0"/>
                <w:iCs w:val="0"/>
                <w:color w:val="auto"/>
                <w:kern w:val="0"/>
                <w:sz w:val="20"/>
                <w:szCs w:val="20"/>
                <w:u w:val="none"/>
                <w:lang w:val="en-US" w:eastAsia="zh-CN" w:bidi="ar"/>
              </w:rPr>
              <w:t>1040 (72.0)</w:t>
            </w:r>
          </w:p>
        </w:tc>
        <w:tc>
          <w:tcPr>
            <w:tcW w:w="836" w:type="dxa"/>
            <w:vAlign w:val="bottom"/>
          </w:tcPr>
          <w:p w14:paraId="70A60A51">
            <w:pPr>
              <w:jc w:val="both"/>
              <w:rPr>
                <w:rFonts w:hint="default" w:ascii="Times New Roman" w:hAnsi="Times New Roman" w:cs="Times New Roman"/>
                <w:color w:val="auto"/>
                <w:sz w:val="20"/>
                <w:szCs w:val="20"/>
              </w:rPr>
            </w:pPr>
          </w:p>
        </w:tc>
      </w:tr>
      <w:tr w14:paraId="4955DC9E">
        <w:tc>
          <w:tcPr>
            <w:tcW w:w="2108" w:type="dxa"/>
            <w:vAlign w:val="bottom"/>
          </w:tcPr>
          <w:p w14:paraId="2D1E78E4">
            <w:pPr>
              <w:widowControl/>
              <w:spacing w:after="0" w:line="240" w:lineRule="auto"/>
              <w:rPr>
                <w:rFonts w:hint="eastAsia" w:ascii="Times New Roman" w:hAnsi="Times New Roman" w:eastAsia="宋体" w:cs="Times New Roman"/>
                <w:color w:val="auto"/>
                <w:sz w:val="18"/>
                <w:szCs w:val="18"/>
                <w:lang w:eastAsia="zh-CN"/>
              </w:rPr>
            </w:pPr>
            <w:r>
              <w:rPr>
                <w:rFonts w:hint="default" w:ascii="Times New Roman" w:hAnsi="Times New Roman" w:eastAsia="宋体" w:cs="Times New Roman"/>
                <w:b/>
                <w:bCs/>
                <w:color w:val="auto"/>
                <w:kern w:val="0"/>
                <w:sz w:val="20"/>
                <w:szCs w:val="20"/>
              </w:rPr>
              <w:t>Sleep duration (h</w:t>
            </w:r>
          </w:p>
        </w:tc>
        <w:tc>
          <w:tcPr>
            <w:tcW w:w="1356" w:type="dxa"/>
            <w:vAlign w:val="bottom"/>
          </w:tcPr>
          <w:p w14:paraId="05108C69">
            <w:pPr>
              <w:keepNext w:val="0"/>
              <w:keepLines w:val="0"/>
              <w:widowControl/>
              <w:suppressLineNumbers w:val="0"/>
              <w:jc w:val="center"/>
              <w:textAlignment w:val="bottom"/>
              <w:rPr>
                <w:rFonts w:hint="default" w:ascii="Times New Roman" w:hAnsi="Times New Roman" w:cs="Times New Roman"/>
                <w:color w:val="auto"/>
                <w:sz w:val="20"/>
                <w:szCs w:val="20"/>
              </w:rPr>
            </w:pPr>
            <w:r>
              <w:rPr>
                <w:rFonts w:hint="default" w:ascii="Times New Roman" w:hAnsi="Times New Roman" w:eastAsia="宋体" w:cs="Times New Roman"/>
                <w:i w:val="0"/>
                <w:iCs w:val="0"/>
                <w:color w:val="auto"/>
                <w:kern w:val="0"/>
                <w:sz w:val="20"/>
                <w:szCs w:val="20"/>
                <w:u w:val="none"/>
                <w:lang w:val="en-US" w:eastAsia="zh-CN" w:bidi="ar"/>
              </w:rPr>
              <w:t>6.41 ± 1.87</w:t>
            </w:r>
          </w:p>
        </w:tc>
        <w:tc>
          <w:tcPr>
            <w:tcW w:w="1359" w:type="dxa"/>
            <w:vAlign w:val="bottom"/>
          </w:tcPr>
          <w:p w14:paraId="66E759DB">
            <w:pPr>
              <w:keepNext w:val="0"/>
              <w:keepLines w:val="0"/>
              <w:widowControl/>
              <w:suppressLineNumbers w:val="0"/>
              <w:jc w:val="center"/>
              <w:textAlignment w:val="bottom"/>
              <w:rPr>
                <w:rFonts w:hint="default" w:ascii="Times New Roman" w:hAnsi="Times New Roman" w:cs="Times New Roman"/>
                <w:color w:val="auto"/>
                <w:sz w:val="20"/>
                <w:szCs w:val="20"/>
              </w:rPr>
            </w:pPr>
            <w:r>
              <w:rPr>
                <w:rFonts w:hint="default" w:ascii="Times New Roman" w:hAnsi="Times New Roman" w:eastAsia="宋体" w:cs="Times New Roman"/>
                <w:i w:val="0"/>
                <w:iCs w:val="0"/>
                <w:color w:val="auto"/>
                <w:kern w:val="0"/>
                <w:sz w:val="20"/>
                <w:szCs w:val="20"/>
                <w:u w:val="none"/>
                <w:lang w:val="en-US" w:eastAsia="zh-CN" w:bidi="ar"/>
              </w:rPr>
              <w:t>6.32 ± 1.89</w:t>
            </w:r>
          </w:p>
        </w:tc>
        <w:tc>
          <w:tcPr>
            <w:tcW w:w="1359" w:type="dxa"/>
            <w:vAlign w:val="bottom"/>
          </w:tcPr>
          <w:p w14:paraId="546F0BDC">
            <w:pPr>
              <w:keepNext w:val="0"/>
              <w:keepLines w:val="0"/>
              <w:widowControl/>
              <w:suppressLineNumbers w:val="0"/>
              <w:jc w:val="center"/>
              <w:textAlignment w:val="bottom"/>
              <w:rPr>
                <w:rFonts w:hint="default" w:ascii="Times New Roman" w:hAnsi="Times New Roman" w:cs="Times New Roman"/>
                <w:color w:val="auto"/>
                <w:sz w:val="20"/>
                <w:szCs w:val="20"/>
              </w:rPr>
            </w:pPr>
            <w:r>
              <w:rPr>
                <w:rFonts w:hint="default" w:ascii="Times New Roman" w:hAnsi="Times New Roman" w:eastAsia="宋体" w:cs="Times New Roman"/>
                <w:i w:val="0"/>
                <w:iCs w:val="0"/>
                <w:color w:val="auto"/>
                <w:kern w:val="0"/>
                <w:sz w:val="20"/>
                <w:szCs w:val="20"/>
                <w:u w:val="none"/>
                <w:lang w:val="en-US" w:eastAsia="zh-CN" w:bidi="ar"/>
              </w:rPr>
              <w:t>6.39 ± 1.85</w:t>
            </w:r>
          </w:p>
        </w:tc>
        <w:tc>
          <w:tcPr>
            <w:tcW w:w="1351" w:type="dxa"/>
            <w:vAlign w:val="bottom"/>
          </w:tcPr>
          <w:p w14:paraId="4326E6F1">
            <w:pPr>
              <w:keepNext w:val="0"/>
              <w:keepLines w:val="0"/>
              <w:widowControl/>
              <w:suppressLineNumbers w:val="0"/>
              <w:jc w:val="center"/>
              <w:textAlignment w:val="bottom"/>
              <w:rPr>
                <w:rFonts w:hint="default" w:ascii="Times New Roman" w:hAnsi="Times New Roman" w:cs="Times New Roman"/>
                <w:color w:val="auto"/>
                <w:sz w:val="20"/>
                <w:szCs w:val="20"/>
              </w:rPr>
            </w:pPr>
            <w:r>
              <w:rPr>
                <w:rFonts w:hint="default" w:ascii="Times New Roman" w:hAnsi="Times New Roman" w:eastAsia="宋体" w:cs="Times New Roman"/>
                <w:i w:val="0"/>
                <w:iCs w:val="0"/>
                <w:color w:val="auto"/>
                <w:kern w:val="0"/>
                <w:sz w:val="20"/>
                <w:szCs w:val="20"/>
                <w:u w:val="none"/>
                <w:lang w:val="en-US" w:eastAsia="zh-CN" w:bidi="ar"/>
              </w:rPr>
              <w:t>6.33 ± 1.87</w:t>
            </w:r>
          </w:p>
        </w:tc>
        <w:tc>
          <w:tcPr>
            <w:tcW w:w="836" w:type="dxa"/>
            <w:vAlign w:val="bottom"/>
          </w:tcPr>
          <w:p w14:paraId="4676743B">
            <w:pPr>
              <w:keepNext w:val="0"/>
              <w:keepLines w:val="0"/>
              <w:widowControl/>
              <w:suppressLineNumbers w:val="0"/>
              <w:jc w:val="both"/>
              <w:textAlignment w:val="bottom"/>
              <w:rPr>
                <w:rFonts w:hint="default" w:ascii="Times New Roman" w:hAnsi="Times New Roman" w:cs="Times New Roman"/>
                <w:color w:val="auto"/>
                <w:sz w:val="20"/>
                <w:szCs w:val="20"/>
              </w:rPr>
            </w:pPr>
            <w:r>
              <w:rPr>
                <w:rFonts w:hint="default" w:ascii="Times New Roman" w:hAnsi="Times New Roman" w:eastAsia="宋体" w:cs="Times New Roman"/>
                <w:i w:val="0"/>
                <w:iCs w:val="0"/>
                <w:color w:val="auto"/>
                <w:kern w:val="0"/>
                <w:sz w:val="20"/>
                <w:szCs w:val="20"/>
                <w:u w:val="none"/>
                <w:lang w:val="en-US" w:eastAsia="zh-CN" w:bidi="ar"/>
              </w:rPr>
              <w:t>0.495</w:t>
            </w:r>
          </w:p>
        </w:tc>
      </w:tr>
      <w:tr w14:paraId="79B8A02E">
        <w:tc>
          <w:tcPr>
            <w:tcW w:w="2108" w:type="dxa"/>
            <w:vAlign w:val="bottom"/>
          </w:tcPr>
          <w:p w14:paraId="7DFD636D">
            <w:pPr>
              <w:widowControl/>
              <w:spacing w:after="0" w:line="240" w:lineRule="auto"/>
              <w:rPr>
                <w:rFonts w:hint="eastAsia" w:ascii="Times New Roman" w:hAnsi="Times New Roman" w:eastAsia="宋体" w:cs="Times New Roman"/>
                <w:color w:val="auto"/>
                <w:sz w:val="18"/>
                <w:szCs w:val="18"/>
                <w:lang w:val="en-US" w:eastAsia="zh-CN"/>
              </w:rPr>
            </w:pPr>
            <w:r>
              <w:rPr>
                <w:rFonts w:hint="default" w:ascii="Times New Roman" w:hAnsi="Times New Roman" w:eastAsia="宋体" w:cs="Times New Roman"/>
                <w:b/>
                <w:bCs/>
                <w:color w:val="auto"/>
                <w:kern w:val="0"/>
                <w:sz w:val="20"/>
                <w:szCs w:val="20"/>
              </w:rPr>
              <w:t>Hypertension, n(%</w:t>
            </w:r>
            <w:r>
              <w:rPr>
                <w:rFonts w:hint="eastAsia" w:ascii="Times New Roman" w:hAnsi="Times New Roman" w:eastAsia="宋体" w:cs="Times New Roman"/>
                <w:b/>
                <w:bCs/>
                <w:color w:val="auto"/>
                <w:kern w:val="0"/>
                <w:sz w:val="20"/>
                <w:szCs w:val="20"/>
                <w:lang w:val="en-US" w:eastAsia="zh-CN"/>
              </w:rPr>
              <w:t>)</w:t>
            </w:r>
          </w:p>
        </w:tc>
        <w:tc>
          <w:tcPr>
            <w:tcW w:w="1356" w:type="dxa"/>
            <w:vAlign w:val="bottom"/>
          </w:tcPr>
          <w:p w14:paraId="7CDC381E">
            <w:pPr>
              <w:keepNext w:val="0"/>
              <w:keepLines w:val="0"/>
              <w:widowControl/>
              <w:suppressLineNumbers w:val="0"/>
              <w:jc w:val="center"/>
              <w:textAlignment w:val="bottom"/>
              <w:rPr>
                <w:rFonts w:hint="default" w:ascii="Times New Roman" w:hAnsi="Times New Roman" w:cs="Times New Roman"/>
                <w:color w:val="auto"/>
                <w:sz w:val="20"/>
                <w:szCs w:val="20"/>
              </w:rPr>
            </w:pPr>
            <w:r>
              <w:rPr>
                <w:rFonts w:hint="default" w:ascii="Times New Roman" w:hAnsi="Times New Roman" w:eastAsia="宋体" w:cs="Times New Roman"/>
                <w:i w:val="0"/>
                <w:iCs w:val="0"/>
                <w:color w:val="auto"/>
                <w:kern w:val="0"/>
                <w:sz w:val="20"/>
                <w:szCs w:val="20"/>
                <w:u w:val="none"/>
                <w:lang w:val="en-US" w:eastAsia="zh-CN" w:bidi="ar"/>
              </w:rPr>
              <w:t>402 ± 27.8</w:t>
            </w:r>
          </w:p>
        </w:tc>
        <w:tc>
          <w:tcPr>
            <w:tcW w:w="1359" w:type="dxa"/>
            <w:vAlign w:val="bottom"/>
          </w:tcPr>
          <w:p w14:paraId="2761C9EA">
            <w:pPr>
              <w:keepNext w:val="0"/>
              <w:keepLines w:val="0"/>
              <w:widowControl/>
              <w:suppressLineNumbers w:val="0"/>
              <w:jc w:val="center"/>
              <w:textAlignment w:val="bottom"/>
              <w:rPr>
                <w:rFonts w:hint="default" w:ascii="Times New Roman" w:hAnsi="Times New Roman" w:cs="Times New Roman"/>
                <w:color w:val="auto"/>
                <w:sz w:val="20"/>
                <w:szCs w:val="20"/>
              </w:rPr>
            </w:pPr>
            <w:r>
              <w:rPr>
                <w:rFonts w:hint="default" w:ascii="Times New Roman" w:hAnsi="Times New Roman" w:eastAsia="宋体" w:cs="Times New Roman"/>
                <w:i w:val="0"/>
                <w:iCs w:val="0"/>
                <w:color w:val="auto"/>
                <w:kern w:val="0"/>
                <w:sz w:val="20"/>
                <w:szCs w:val="20"/>
                <w:u w:val="none"/>
                <w:lang w:val="en-US" w:eastAsia="zh-CN" w:bidi="ar"/>
              </w:rPr>
              <w:t>480 ± 33.2</w:t>
            </w:r>
          </w:p>
        </w:tc>
        <w:tc>
          <w:tcPr>
            <w:tcW w:w="1359" w:type="dxa"/>
            <w:vAlign w:val="bottom"/>
          </w:tcPr>
          <w:p w14:paraId="6D8BE8F3">
            <w:pPr>
              <w:keepNext w:val="0"/>
              <w:keepLines w:val="0"/>
              <w:widowControl/>
              <w:suppressLineNumbers w:val="0"/>
              <w:jc w:val="center"/>
              <w:textAlignment w:val="bottom"/>
              <w:rPr>
                <w:rFonts w:hint="default" w:ascii="Times New Roman" w:hAnsi="Times New Roman" w:cs="Times New Roman"/>
                <w:color w:val="auto"/>
                <w:sz w:val="20"/>
                <w:szCs w:val="20"/>
              </w:rPr>
            </w:pPr>
            <w:r>
              <w:rPr>
                <w:rFonts w:hint="default" w:ascii="Times New Roman" w:hAnsi="Times New Roman" w:eastAsia="宋体" w:cs="Times New Roman"/>
                <w:i w:val="0"/>
                <w:iCs w:val="0"/>
                <w:color w:val="auto"/>
                <w:kern w:val="0"/>
                <w:sz w:val="20"/>
                <w:szCs w:val="20"/>
                <w:u w:val="none"/>
                <w:lang w:val="en-US" w:eastAsia="zh-CN" w:bidi="ar"/>
              </w:rPr>
              <w:t>642 ± 44.5</w:t>
            </w:r>
          </w:p>
        </w:tc>
        <w:tc>
          <w:tcPr>
            <w:tcW w:w="1351" w:type="dxa"/>
            <w:vAlign w:val="bottom"/>
          </w:tcPr>
          <w:p w14:paraId="2B74B567">
            <w:pPr>
              <w:keepNext w:val="0"/>
              <w:keepLines w:val="0"/>
              <w:widowControl/>
              <w:suppressLineNumbers w:val="0"/>
              <w:jc w:val="center"/>
              <w:textAlignment w:val="bottom"/>
              <w:rPr>
                <w:rFonts w:hint="default" w:ascii="Times New Roman" w:hAnsi="Times New Roman" w:cs="Times New Roman"/>
                <w:color w:val="auto"/>
                <w:sz w:val="20"/>
                <w:szCs w:val="20"/>
              </w:rPr>
            </w:pPr>
            <w:r>
              <w:rPr>
                <w:rFonts w:hint="default" w:ascii="Times New Roman" w:hAnsi="Times New Roman" w:eastAsia="宋体" w:cs="Times New Roman"/>
                <w:i w:val="0"/>
                <w:iCs w:val="0"/>
                <w:color w:val="auto"/>
                <w:kern w:val="0"/>
                <w:sz w:val="20"/>
                <w:szCs w:val="20"/>
                <w:u w:val="none"/>
                <w:lang w:val="en-US" w:eastAsia="zh-CN" w:bidi="ar"/>
              </w:rPr>
              <w:t>718 ± 49.7</w:t>
            </w:r>
          </w:p>
        </w:tc>
        <w:tc>
          <w:tcPr>
            <w:tcW w:w="836" w:type="dxa"/>
            <w:vAlign w:val="bottom"/>
          </w:tcPr>
          <w:p w14:paraId="37600550">
            <w:pPr>
              <w:keepNext w:val="0"/>
              <w:keepLines w:val="0"/>
              <w:widowControl/>
              <w:suppressLineNumbers w:val="0"/>
              <w:jc w:val="both"/>
              <w:textAlignment w:val="bottom"/>
              <w:rPr>
                <w:rFonts w:hint="default" w:ascii="Times New Roman" w:hAnsi="Times New Roman" w:cs="Times New Roman"/>
                <w:color w:val="auto"/>
                <w:sz w:val="20"/>
                <w:szCs w:val="20"/>
              </w:rPr>
            </w:pPr>
            <w:r>
              <w:rPr>
                <w:rFonts w:hint="default" w:ascii="Times New Roman" w:hAnsi="Times New Roman" w:eastAsia="宋体" w:cs="Times New Roman"/>
                <w:i w:val="0"/>
                <w:iCs w:val="0"/>
                <w:color w:val="auto"/>
                <w:kern w:val="0"/>
                <w:sz w:val="20"/>
                <w:szCs w:val="20"/>
                <w:u w:val="none"/>
                <w:lang w:val="en-US" w:eastAsia="zh-CN" w:bidi="ar"/>
              </w:rPr>
              <w:t>&lt;0.001</w:t>
            </w:r>
          </w:p>
        </w:tc>
      </w:tr>
      <w:tr w14:paraId="597DEC2E">
        <w:trPr>
          <w:trHeight w:val="90" w:hRule="atLeast"/>
        </w:trPr>
        <w:tc>
          <w:tcPr>
            <w:tcW w:w="2108" w:type="dxa"/>
            <w:vAlign w:val="bottom"/>
          </w:tcPr>
          <w:p w14:paraId="3AE607E9">
            <w:pPr>
              <w:widowControl/>
              <w:spacing w:after="0" w:line="240" w:lineRule="auto"/>
              <w:rPr>
                <w:rFonts w:hint="eastAsia" w:ascii="Times New Roman" w:hAnsi="Times New Roman" w:eastAsia="宋体" w:cs="Times New Roman"/>
                <w:color w:val="auto"/>
                <w:sz w:val="18"/>
                <w:szCs w:val="18"/>
                <w:lang w:val="en-US" w:eastAsia="zh-CN"/>
              </w:rPr>
            </w:pPr>
            <w:r>
              <w:rPr>
                <w:rFonts w:hint="default" w:ascii="Times New Roman" w:hAnsi="Times New Roman" w:eastAsia="宋体" w:cs="Times New Roman"/>
                <w:b/>
                <w:bCs/>
                <w:color w:val="auto"/>
                <w:kern w:val="0"/>
                <w:sz w:val="20"/>
                <w:szCs w:val="20"/>
              </w:rPr>
              <w:t>Kidney disease, n(%</w:t>
            </w:r>
            <w:r>
              <w:rPr>
                <w:rFonts w:hint="eastAsia" w:ascii="Times New Roman" w:hAnsi="Times New Roman" w:eastAsia="宋体" w:cs="Times New Roman"/>
                <w:b/>
                <w:bCs/>
                <w:color w:val="auto"/>
                <w:kern w:val="0"/>
                <w:sz w:val="20"/>
                <w:szCs w:val="20"/>
                <w:lang w:val="en-US" w:eastAsia="zh-CN"/>
              </w:rPr>
              <w:t>)</w:t>
            </w:r>
          </w:p>
        </w:tc>
        <w:tc>
          <w:tcPr>
            <w:tcW w:w="1356" w:type="dxa"/>
            <w:vAlign w:val="bottom"/>
          </w:tcPr>
          <w:p w14:paraId="25CA5195">
            <w:pPr>
              <w:keepNext w:val="0"/>
              <w:keepLines w:val="0"/>
              <w:widowControl/>
              <w:suppressLineNumbers w:val="0"/>
              <w:jc w:val="center"/>
              <w:textAlignment w:val="bottom"/>
              <w:rPr>
                <w:rFonts w:hint="default" w:ascii="Times New Roman" w:hAnsi="Times New Roman" w:cs="Times New Roman"/>
                <w:color w:val="auto"/>
                <w:sz w:val="20"/>
                <w:szCs w:val="20"/>
              </w:rPr>
            </w:pPr>
            <w:r>
              <w:rPr>
                <w:rFonts w:hint="default" w:ascii="Times New Roman" w:hAnsi="Times New Roman" w:eastAsia="宋体" w:cs="Times New Roman"/>
                <w:i w:val="0"/>
                <w:iCs w:val="0"/>
                <w:color w:val="auto"/>
                <w:kern w:val="0"/>
                <w:sz w:val="20"/>
                <w:szCs w:val="20"/>
                <w:u w:val="none"/>
                <w:lang w:val="en-US" w:eastAsia="zh-CN" w:bidi="ar"/>
              </w:rPr>
              <w:t>81 ± 5.6</w:t>
            </w:r>
          </w:p>
        </w:tc>
        <w:tc>
          <w:tcPr>
            <w:tcW w:w="1359" w:type="dxa"/>
            <w:vAlign w:val="bottom"/>
          </w:tcPr>
          <w:p w14:paraId="5DA89619">
            <w:pPr>
              <w:keepNext w:val="0"/>
              <w:keepLines w:val="0"/>
              <w:widowControl/>
              <w:suppressLineNumbers w:val="0"/>
              <w:jc w:val="center"/>
              <w:textAlignment w:val="bottom"/>
              <w:rPr>
                <w:rFonts w:hint="default" w:ascii="Times New Roman" w:hAnsi="Times New Roman" w:cs="Times New Roman"/>
                <w:color w:val="auto"/>
                <w:sz w:val="20"/>
                <w:szCs w:val="20"/>
              </w:rPr>
            </w:pPr>
            <w:r>
              <w:rPr>
                <w:rFonts w:hint="default" w:ascii="Times New Roman" w:hAnsi="Times New Roman" w:eastAsia="宋体" w:cs="Times New Roman"/>
                <w:i w:val="0"/>
                <w:iCs w:val="0"/>
                <w:color w:val="auto"/>
                <w:kern w:val="0"/>
                <w:sz w:val="20"/>
                <w:szCs w:val="20"/>
                <w:u w:val="none"/>
                <w:lang w:val="en-US" w:eastAsia="zh-CN" w:bidi="ar"/>
              </w:rPr>
              <w:t>82 ± 5.7</w:t>
            </w:r>
          </w:p>
        </w:tc>
        <w:tc>
          <w:tcPr>
            <w:tcW w:w="1359" w:type="dxa"/>
            <w:vAlign w:val="bottom"/>
          </w:tcPr>
          <w:p w14:paraId="2793162C">
            <w:pPr>
              <w:keepNext w:val="0"/>
              <w:keepLines w:val="0"/>
              <w:widowControl/>
              <w:suppressLineNumbers w:val="0"/>
              <w:jc w:val="center"/>
              <w:textAlignment w:val="bottom"/>
              <w:rPr>
                <w:rFonts w:hint="default" w:ascii="Times New Roman" w:hAnsi="Times New Roman" w:cs="Times New Roman"/>
                <w:color w:val="auto"/>
                <w:sz w:val="20"/>
                <w:szCs w:val="20"/>
              </w:rPr>
            </w:pPr>
            <w:r>
              <w:rPr>
                <w:rFonts w:hint="default" w:ascii="Times New Roman" w:hAnsi="Times New Roman" w:eastAsia="宋体" w:cs="Times New Roman"/>
                <w:i w:val="0"/>
                <w:iCs w:val="0"/>
                <w:color w:val="auto"/>
                <w:kern w:val="0"/>
                <w:sz w:val="20"/>
                <w:szCs w:val="20"/>
                <w:u w:val="none"/>
                <w:lang w:val="en-US" w:eastAsia="zh-CN" w:bidi="ar"/>
              </w:rPr>
              <w:t>72 ± 5.0</w:t>
            </w:r>
          </w:p>
        </w:tc>
        <w:tc>
          <w:tcPr>
            <w:tcW w:w="1351" w:type="dxa"/>
            <w:vAlign w:val="bottom"/>
          </w:tcPr>
          <w:p w14:paraId="50C66EB3">
            <w:pPr>
              <w:keepNext w:val="0"/>
              <w:keepLines w:val="0"/>
              <w:widowControl/>
              <w:suppressLineNumbers w:val="0"/>
              <w:jc w:val="center"/>
              <w:textAlignment w:val="bottom"/>
              <w:rPr>
                <w:rFonts w:hint="default" w:ascii="Times New Roman" w:hAnsi="Times New Roman" w:cs="Times New Roman"/>
                <w:color w:val="auto"/>
                <w:sz w:val="20"/>
                <w:szCs w:val="20"/>
              </w:rPr>
            </w:pPr>
            <w:r>
              <w:rPr>
                <w:rFonts w:hint="default" w:ascii="Times New Roman" w:hAnsi="Times New Roman" w:eastAsia="宋体" w:cs="Times New Roman"/>
                <w:i w:val="0"/>
                <w:iCs w:val="0"/>
                <w:color w:val="auto"/>
                <w:kern w:val="0"/>
                <w:sz w:val="20"/>
                <w:szCs w:val="20"/>
                <w:u w:val="none"/>
                <w:lang w:val="en-US" w:eastAsia="zh-CN" w:bidi="ar"/>
              </w:rPr>
              <w:t>81 ± 5.6</w:t>
            </w:r>
          </w:p>
        </w:tc>
        <w:tc>
          <w:tcPr>
            <w:tcW w:w="836" w:type="dxa"/>
            <w:vAlign w:val="bottom"/>
          </w:tcPr>
          <w:p w14:paraId="6791A543">
            <w:pPr>
              <w:keepNext w:val="0"/>
              <w:keepLines w:val="0"/>
              <w:widowControl/>
              <w:suppressLineNumbers w:val="0"/>
              <w:jc w:val="both"/>
              <w:textAlignment w:val="bottom"/>
              <w:rPr>
                <w:rFonts w:hint="default" w:ascii="Times New Roman" w:hAnsi="Times New Roman" w:cs="Times New Roman"/>
                <w:color w:val="auto"/>
                <w:sz w:val="20"/>
                <w:szCs w:val="20"/>
              </w:rPr>
            </w:pPr>
            <w:r>
              <w:rPr>
                <w:rFonts w:hint="default" w:ascii="Times New Roman" w:hAnsi="Times New Roman" w:eastAsia="宋体" w:cs="Times New Roman"/>
                <w:i w:val="0"/>
                <w:iCs w:val="0"/>
                <w:color w:val="auto"/>
                <w:kern w:val="0"/>
                <w:sz w:val="20"/>
                <w:szCs w:val="20"/>
                <w:u w:val="none"/>
                <w:lang w:val="en-US" w:eastAsia="zh-CN" w:bidi="ar"/>
              </w:rPr>
              <w:t>0.832</w:t>
            </w:r>
          </w:p>
        </w:tc>
      </w:tr>
      <w:tr w14:paraId="31E0D3DC">
        <w:tc>
          <w:tcPr>
            <w:tcW w:w="2108" w:type="dxa"/>
            <w:vAlign w:val="bottom"/>
          </w:tcPr>
          <w:p w14:paraId="217E79AB">
            <w:pPr>
              <w:widowControl/>
              <w:spacing w:after="0" w:line="240" w:lineRule="auto"/>
              <w:rPr>
                <w:rFonts w:hint="default" w:ascii="Times New Roman" w:hAnsi="Times New Roman" w:eastAsia="宋体" w:cs="Times New Roman"/>
                <w:b/>
                <w:bCs/>
                <w:color w:val="auto"/>
                <w:kern w:val="0"/>
                <w:sz w:val="20"/>
                <w:szCs w:val="20"/>
              </w:rPr>
            </w:pPr>
            <w:r>
              <w:rPr>
                <w:rFonts w:ascii="Times New Roman" w:hAnsi="Times New Roman" w:eastAsia="宋体" w:cs="Times New Roman"/>
                <w:b/>
                <w:bCs/>
                <w:color w:val="auto"/>
                <w:kern w:val="0"/>
                <w:sz w:val="20"/>
                <w:szCs w:val="20"/>
              </w:rPr>
              <w:t>LDL (mmol/L)</w:t>
            </w:r>
          </w:p>
        </w:tc>
        <w:tc>
          <w:tcPr>
            <w:tcW w:w="1356" w:type="dxa"/>
            <w:vAlign w:val="bottom"/>
          </w:tcPr>
          <w:p w14:paraId="1BED49E3">
            <w:pPr>
              <w:keepNext w:val="0"/>
              <w:keepLines w:val="0"/>
              <w:widowControl/>
              <w:suppressLineNumbers w:val="0"/>
              <w:jc w:val="left"/>
              <w:textAlignment w:val="bottom"/>
              <w:rPr>
                <w:rFonts w:hint="default" w:ascii="Times New Roman" w:hAnsi="Times New Roman" w:eastAsia="宋体" w:cs="Times New Roman"/>
                <w:i w:val="0"/>
                <w:iCs w:val="0"/>
                <w:color w:val="auto"/>
                <w:kern w:val="0"/>
                <w:sz w:val="20"/>
                <w:szCs w:val="20"/>
                <w:u w:val="none"/>
                <w:lang w:val="en-US" w:eastAsia="zh-CN" w:bidi="ar"/>
              </w:rPr>
            </w:pPr>
            <w:r>
              <w:rPr>
                <w:rFonts w:hint="default" w:ascii="Times New Roman" w:hAnsi="Times New Roman" w:eastAsia="宋体" w:cs="Times New Roman"/>
                <w:i w:val="0"/>
                <w:iCs w:val="0"/>
                <w:color w:val="auto"/>
                <w:kern w:val="0"/>
                <w:sz w:val="20"/>
                <w:szCs w:val="20"/>
                <w:u w:val="none"/>
                <w:lang w:val="en-US" w:eastAsia="zh-CN" w:bidi="ar"/>
              </w:rPr>
              <w:t xml:space="preserve">3.01 </w:t>
            </w:r>
            <w:r>
              <w:rPr>
                <w:rFonts w:hint="eastAsia" w:ascii="Times New Roman" w:hAnsi="Times New Roman" w:eastAsia="宋体" w:cs="Times New Roman"/>
                <w:i w:val="0"/>
                <w:iCs w:val="0"/>
                <w:color w:val="auto"/>
                <w:kern w:val="0"/>
                <w:sz w:val="20"/>
                <w:szCs w:val="20"/>
                <w:u w:val="none"/>
                <w:lang w:val="en-US" w:eastAsia="zh-CN" w:bidi="ar"/>
              </w:rPr>
              <w:t xml:space="preserve">± </w:t>
            </w:r>
            <w:r>
              <w:rPr>
                <w:rFonts w:hint="default" w:ascii="Times New Roman" w:hAnsi="Times New Roman" w:eastAsia="宋体" w:cs="Times New Roman"/>
                <w:i w:val="0"/>
                <w:iCs w:val="0"/>
                <w:color w:val="auto"/>
                <w:kern w:val="0"/>
                <w:sz w:val="20"/>
                <w:szCs w:val="20"/>
                <w:u w:val="none"/>
                <w:lang w:val="en-US" w:eastAsia="zh-CN" w:bidi="ar"/>
              </w:rPr>
              <w:t>0.79</w:t>
            </w:r>
          </w:p>
        </w:tc>
        <w:tc>
          <w:tcPr>
            <w:tcW w:w="1359" w:type="dxa"/>
            <w:vAlign w:val="bottom"/>
          </w:tcPr>
          <w:p w14:paraId="228449BF">
            <w:pPr>
              <w:keepNext w:val="0"/>
              <w:keepLines w:val="0"/>
              <w:widowControl/>
              <w:suppressLineNumbers w:val="0"/>
              <w:jc w:val="left"/>
              <w:textAlignment w:val="bottom"/>
              <w:rPr>
                <w:rFonts w:hint="default" w:ascii="Times New Roman" w:hAnsi="Times New Roman" w:eastAsia="宋体" w:cs="Times New Roman"/>
                <w:i w:val="0"/>
                <w:iCs w:val="0"/>
                <w:color w:val="auto"/>
                <w:kern w:val="0"/>
                <w:sz w:val="20"/>
                <w:szCs w:val="20"/>
                <w:u w:val="none"/>
                <w:lang w:val="en-US" w:eastAsia="zh-CN" w:bidi="ar"/>
              </w:rPr>
            </w:pPr>
            <w:r>
              <w:rPr>
                <w:rFonts w:hint="default" w:ascii="Times New Roman" w:hAnsi="Times New Roman" w:eastAsia="宋体" w:cs="Times New Roman"/>
                <w:i w:val="0"/>
                <w:iCs w:val="0"/>
                <w:color w:val="auto"/>
                <w:kern w:val="0"/>
                <w:sz w:val="20"/>
                <w:szCs w:val="20"/>
                <w:u w:val="none"/>
                <w:lang w:val="en-US" w:eastAsia="zh-CN" w:bidi="ar"/>
              </w:rPr>
              <w:t xml:space="preserve">3.07 </w:t>
            </w:r>
            <w:r>
              <w:rPr>
                <w:rFonts w:hint="eastAsia" w:ascii="Times New Roman" w:hAnsi="Times New Roman" w:eastAsia="宋体" w:cs="Times New Roman"/>
                <w:i w:val="0"/>
                <w:iCs w:val="0"/>
                <w:color w:val="auto"/>
                <w:kern w:val="0"/>
                <w:sz w:val="20"/>
                <w:szCs w:val="20"/>
                <w:u w:val="none"/>
                <w:lang w:val="en-US" w:eastAsia="zh-CN" w:bidi="ar"/>
              </w:rPr>
              <w:t xml:space="preserve">± </w:t>
            </w:r>
            <w:r>
              <w:rPr>
                <w:rFonts w:hint="default" w:ascii="Times New Roman" w:hAnsi="Times New Roman" w:eastAsia="宋体" w:cs="Times New Roman"/>
                <w:i w:val="0"/>
                <w:iCs w:val="0"/>
                <w:color w:val="auto"/>
                <w:kern w:val="0"/>
                <w:sz w:val="20"/>
                <w:szCs w:val="20"/>
                <w:u w:val="none"/>
                <w:lang w:val="en-US" w:eastAsia="zh-CN" w:bidi="ar"/>
              </w:rPr>
              <w:t>0.86</w:t>
            </w:r>
          </w:p>
        </w:tc>
        <w:tc>
          <w:tcPr>
            <w:tcW w:w="1359" w:type="dxa"/>
            <w:vAlign w:val="bottom"/>
          </w:tcPr>
          <w:p w14:paraId="5A93F9FD">
            <w:pPr>
              <w:keepNext w:val="0"/>
              <w:keepLines w:val="0"/>
              <w:widowControl/>
              <w:suppressLineNumbers w:val="0"/>
              <w:jc w:val="left"/>
              <w:textAlignment w:val="bottom"/>
              <w:rPr>
                <w:rFonts w:hint="default" w:ascii="Times New Roman" w:hAnsi="Times New Roman" w:eastAsia="宋体" w:cs="Times New Roman"/>
                <w:i w:val="0"/>
                <w:iCs w:val="0"/>
                <w:color w:val="auto"/>
                <w:kern w:val="0"/>
                <w:sz w:val="20"/>
                <w:szCs w:val="20"/>
                <w:u w:val="none"/>
                <w:lang w:val="en-US" w:eastAsia="zh-CN" w:bidi="ar"/>
              </w:rPr>
            </w:pPr>
            <w:r>
              <w:rPr>
                <w:rFonts w:hint="default" w:ascii="Times New Roman" w:hAnsi="Times New Roman" w:eastAsia="宋体" w:cs="Times New Roman"/>
                <w:i w:val="0"/>
                <w:iCs w:val="0"/>
                <w:color w:val="auto"/>
                <w:kern w:val="0"/>
                <w:sz w:val="20"/>
                <w:szCs w:val="20"/>
                <w:u w:val="none"/>
                <w:lang w:val="en-US" w:eastAsia="zh-CN" w:bidi="ar"/>
              </w:rPr>
              <w:t xml:space="preserve">3.09 </w:t>
            </w:r>
            <w:r>
              <w:rPr>
                <w:rFonts w:hint="eastAsia" w:ascii="Times New Roman" w:hAnsi="Times New Roman" w:eastAsia="宋体" w:cs="Times New Roman"/>
                <w:i w:val="0"/>
                <w:iCs w:val="0"/>
                <w:color w:val="auto"/>
                <w:kern w:val="0"/>
                <w:sz w:val="20"/>
                <w:szCs w:val="20"/>
                <w:u w:val="none"/>
                <w:lang w:val="en-US" w:eastAsia="zh-CN" w:bidi="ar"/>
              </w:rPr>
              <w:t xml:space="preserve">± </w:t>
            </w:r>
            <w:r>
              <w:rPr>
                <w:rFonts w:hint="default" w:ascii="Times New Roman" w:hAnsi="Times New Roman" w:eastAsia="宋体" w:cs="Times New Roman"/>
                <w:i w:val="0"/>
                <w:iCs w:val="0"/>
                <w:color w:val="auto"/>
                <w:kern w:val="0"/>
                <w:sz w:val="20"/>
                <w:szCs w:val="20"/>
                <w:u w:val="none"/>
                <w:lang w:val="en-US" w:eastAsia="zh-CN" w:bidi="ar"/>
              </w:rPr>
              <w:t>0.88</w:t>
            </w:r>
          </w:p>
        </w:tc>
        <w:tc>
          <w:tcPr>
            <w:tcW w:w="1351" w:type="dxa"/>
            <w:vAlign w:val="bottom"/>
          </w:tcPr>
          <w:p w14:paraId="42CC94F7">
            <w:pPr>
              <w:keepNext w:val="0"/>
              <w:keepLines w:val="0"/>
              <w:widowControl/>
              <w:suppressLineNumbers w:val="0"/>
              <w:jc w:val="left"/>
              <w:textAlignment w:val="bottom"/>
              <w:rPr>
                <w:rFonts w:hint="default" w:ascii="Times New Roman" w:hAnsi="Times New Roman" w:eastAsia="宋体" w:cs="Times New Roman"/>
                <w:i w:val="0"/>
                <w:iCs w:val="0"/>
                <w:color w:val="auto"/>
                <w:kern w:val="0"/>
                <w:sz w:val="20"/>
                <w:szCs w:val="20"/>
                <w:u w:val="none"/>
                <w:lang w:val="en-US" w:eastAsia="zh-CN" w:bidi="ar"/>
              </w:rPr>
            </w:pPr>
            <w:r>
              <w:rPr>
                <w:rFonts w:hint="default" w:ascii="Times New Roman" w:hAnsi="Times New Roman" w:eastAsia="宋体" w:cs="Times New Roman"/>
                <w:i w:val="0"/>
                <w:iCs w:val="0"/>
                <w:color w:val="auto"/>
                <w:kern w:val="0"/>
                <w:sz w:val="20"/>
                <w:szCs w:val="20"/>
                <w:u w:val="none"/>
                <w:lang w:val="en-US" w:eastAsia="zh-CN" w:bidi="ar"/>
              </w:rPr>
              <w:t xml:space="preserve">2.90 </w:t>
            </w:r>
            <w:r>
              <w:rPr>
                <w:rFonts w:hint="eastAsia" w:ascii="Times New Roman" w:hAnsi="Times New Roman" w:eastAsia="宋体" w:cs="Times New Roman"/>
                <w:i w:val="0"/>
                <w:iCs w:val="0"/>
                <w:color w:val="auto"/>
                <w:kern w:val="0"/>
                <w:sz w:val="20"/>
                <w:szCs w:val="20"/>
                <w:u w:val="none"/>
                <w:lang w:val="en-US" w:eastAsia="zh-CN" w:bidi="ar"/>
              </w:rPr>
              <w:t xml:space="preserve">± </w:t>
            </w:r>
            <w:r>
              <w:rPr>
                <w:rFonts w:hint="default" w:ascii="Times New Roman" w:hAnsi="Times New Roman" w:eastAsia="宋体" w:cs="Times New Roman"/>
                <w:i w:val="0"/>
                <w:iCs w:val="0"/>
                <w:color w:val="auto"/>
                <w:kern w:val="0"/>
                <w:sz w:val="20"/>
                <w:szCs w:val="20"/>
                <w:u w:val="none"/>
                <w:lang w:val="en-US" w:eastAsia="zh-CN" w:bidi="ar"/>
              </w:rPr>
              <w:t>1.03</w:t>
            </w:r>
          </w:p>
        </w:tc>
        <w:tc>
          <w:tcPr>
            <w:tcW w:w="836" w:type="dxa"/>
            <w:vAlign w:val="bottom"/>
          </w:tcPr>
          <w:p w14:paraId="7865CD35">
            <w:pPr>
              <w:keepNext w:val="0"/>
              <w:keepLines w:val="0"/>
              <w:widowControl/>
              <w:suppressLineNumbers w:val="0"/>
              <w:jc w:val="left"/>
              <w:textAlignment w:val="bottom"/>
              <w:rPr>
                <w:rFonts w:hint="default" w:ascii="Times New Roman" w:hAnsi="Times New Roman" w:eastAsia="宋体" w:cs="Times New Roman"/>
                <w:i w:val="0"/>
                <w:iCs w:val="0"/>
                <w:color w:val="auto"/>
                <w:kern w:val="0"/>
                <w:sz w:val="20"/>
                <w:szCs w:val="20"/>
                <w:u w:val="none"/>
                <w:lang w:val="en-US" w:eastAsia="zh-CN" w:bidi="ar"/>
              </w:rPr>
            </w:pPr>
            <w:r>
              <w:rPr>
                <w:rFonts w:hint="default" w:ascii="Times New Roman" w:hAnsi="Times New Roman" w:eastAsia="宋体" w:cs="Times New Roman"/>
                <w:i w:val="0"/>
                <w:iCs w:val="0"/>
                <w:color w:val="auto"/>
                <w:kern w:val="0"/>
                <w:sz w:val="20"/>
                <w:szCs w:val="20"/>
                <w:u w:val="none"/>
                <w:lang w:val="en-US" w:eastAsia="zh-CN" w:bidi="ar"/>
              </w:rPr>
              <w:t>&lt;0.001</w:t>
            </w:r>
          </w:p>
        </w:tc>
      </w:tr>
      <w:tr w14:paraId="2E04286F">
        <w:tc>
          <w:tcPr>
            <w:tcW w:w="2108" w:type="dxa"/>
            <w:vAlign w:val="bottom"/>
          </w:tcPr>
          <w:p w14:paraId="4F230439">
            <w:pPr>
              <w:widowControl/>
              <w:spacing w:after="0" w:line="240" w:lineRule="auto"/>
              <w:rPr>
                <w:rFonts w:hint="default" w:ascii="Times New Roman" w:hAnsi="Times New Roman" w:eastAsia="宋体" w:cs="Times New Roman"/>
                <w:b/>
                <w:bCs/>
                <w:color w:val="auto"/>
                <w:kern w:val="0"/>
                <w:sz w:val="20"/>
                <w:szCs w:val="20"/>
              </w:rPr>
            </w:pPr>
            <w:r>
              <w:rPr>
                <w:rFonts w:ascii="Times New Roman" w:hAnsi="Times New Roman" w:eastAsia="宋体" w:cs="Times New Roman"/>
                <w:b/>
                <w:bCs/>
                <w:color w:val="auto"/>
                <w:kern w:val="0"/>
                <w:sz w:val="20"/>
                <w:szCs w:val="20"/>
              </w:rPr>
              <w:t>HDL (mmol/L)</w:t>
            </w:r>
          </w:p>
        </w:tc>
        <w:tc>
          <w:tcPr>
            <w:tcW w:w="1356" w:type="dxa"/>
            <w:vAlign w:val="bottom"/>
          </w:tcPr>
          <w:p w14:paraId="6E1241FD">
            <w:pPr>
              <w:keepNext w:val="0"/>
              <w:keepLines w:val="0"/>
              <w:widowControl/>
              <w:suppressLineNumbers w:val="0"/>
              <w:jc w:val="left"/>
              <w:textAlignment w:val="bottom"/>
              <w:rPr>
                <w:rFonts w:hint="default" w:ascii="Times New Roman" w:hAnsi="Times New Roman" w:eastAsia="宋体" w:cs="Times New Roman"/>
                <w:i w:val="0"/>
                <w:iCs w:val="0"/>
                <w:color w:val="auto"/>
                <w:kern w:val="0"/>
                <w:sz w:val="20"/>
                <w:szCs w:val="20"/>
                <w:u w:val="none"/>
                <w:lang w:val="en-US" w:eastAsia="zh-CN" w:bidi="ar"/>
              </w:rPr>
            </w:pPr>
            <w:r>
              <w:rPr>
                <w:rFonts w:hint="default" w:ascii="Times New Roman" w:hAnsi="Times New Roman" w:eastAsia="宋体" w:cs="Times New Roman"/>
                <w:i w:val="0"/>
                <w:iCs w:val="0"/>
                <w:color w:val="auto"/>
                <w:kern w:val="0"/>
                <w:sz w:val="20"/>
                <w:szCs w:val="20"/>
                <w:u w:val="none"/>
                <w:lang w:val="en-US" w:eastAsia="zh-CN" w:bidi="ar"/>
              </w:rPr>
              <w:t xml:space="preserve">1.56 </w:t>
            </w:r>
            <w:r>
              <w:rPr>
                <w:rFonts w:hint="eastAsia" w:ascii="Times New Roman" w:hAnsi="Times New Roman" w:eastAsia="宋体" w:cs="Times New Roman"/>
                <w:i w:val="0"/>
                <w:iCs w:val="0"/>
                <w:color w:val="auto"/>
                <w:kern w:val="0"/>
                <w:sz w:val="20"/>
                <w:szCs w:val="20"/>
                <w:u w:val="none"/>
                <w:lang w:val="en-US" w:eastAsia="zh-CN" w:bidi="ar"/>
              </w:rPr>
              <w:t xml:space="preserve">± </w:t>
            </w:r>
            <w:r>
              <w:rPr>
                <w:rFonts w:hint="default" w:ascii="Times New Roman" w:hAnsi="Times New Roman" w:eastAsia="宋体" w:cs="Times New Roman"/>
                <w:i w:val="0"/>
                <w:iCs w:val="0"/>
                <w:color w:val="auto"/>
                <w:kern w:val="0"/>
                <w:sz w:val="20"/>
                <w:szCs w:val="20"/>
                <w:u w:val="none"/>
                <w:lang w:val="en-US" w:eastAsia="zh-CN" w:bidi="ar"/>
              </w:rPr>
              <w:t>0.40</w:t>
            </w:r>
          </w:p>
        </w:tc>
        <w:tc>
          <w:tcPr>
            <w:tcW w:w="1359" w:type="dxa"/>
            <w:vAlign w:val="bottom"/>
          </w:tcPr>
          <w:p w14:paraId="45DF4178">
            <w:pPr>
              <w:keepNext w:val="0"/>
              <w:keepLines w:val="0"/>
              <w:widowControl/>
              <w:suppressLineNumbers w:val="0"/>
              <w:jc w:val="left"/>
              <w:textAlignment w:val="bottom"/>
              <w:rPr>
                <w:rFonts w:hint="default" w:ascii="Times New Roman" w:hAnsi="Times New Roman" w:eastAsia="宋体" w:cs="Times New Roman"/>
                <w:i w:val="0"/>
                <w:iCs w:val="0"/>
                <w:color w:val="auto"/>
                <w:kern w:val="0"/>
                <w:sz w:val="20"/>
                <w:szCs w:val="20"/>
                <w:u w:val="none"/>
                <w:lang w:val="en-US" w:eastAsia="zh-CN" w:bidi="ar"/>
              </w:rPr>
            </w:pPr>
            <w:r>
              <w:rPr>
                <w:rFonts w:hint="default" w:ascii="Times New Roman" w:hAnsi="Times New Roman" w:eastAsia="宋体" w:cs="Times New Roman"/>
                <w:i w:val="0"/>
                <w:iCs w:val="0"/>
                <w:color w:val="auto"/>
                <w:kern w:val="0"/>
                <w:sz w:val="20"/>
                <w:szCs w:val="20"/>
                <w:u w:val="none"/>
                <w:lang w:val="en-US" w:eastAsia="zh-CN" w:bidi="ar"/>
              </w:rPr>
              <w:t xml:space="preserve">1.38 </w:t>
            </w:r>
            <w:r>
              <w:rPr>
                <w:rFonts w:hint="eastAsia" w:ascii="Times New Roman" w:hAnsi="Times New Roman" w:eastAsia="宋体" w:cs="Times New Roman"/>
                <w:i w:val="0"/>
                <w:iCs w:val="0"/>
                <w:color w:val="auto"/>
                <w:kern w:val="0"/>
                <w:sz w:val="20"/>
                <w:szCs w:val="20"/>
                <w:u w:val="none"/>
                <w:lang w:val="en-US" w:eastAsia="zh-CN" w:bidi="ar"/>
              </w:rPr>
              <w:t xml:space="preserve">± </w:t>
            </w:r>
            <w:r>
              <w:rPr>
                <w:rFonts w:hint="default" w:ascii="Times New Roman" w:hAnsi="Times New Roman" w:eastAsia="宋体" w:cs="Times New Roman"/>
                <w:i w:val="0"/>
                <w:iCs w:val="0"/>
                <w:color w:val="auto"/>
                <w:kern w:val="0"/>
                <w:sz w:val="20"/>
                <w:szCs w:val="20"/>
                <w:u w:val="none"/>
                <w:lang w:val="en-US" w:eastAsia="zh-CN" w:bidi="ar"/>
              </w:rPr>
              <w:t>0.35</w:t>
            </w:r>
          </w:p>
        </w:tc>
        <w:tc>
          <w:tcPr>
            <w:tcW w:w="1359" w:type="dxa"/>
            <w:vAlign w:val="bottom"/>
          </w:tcPr>
          <w:p w14:paraId="4AC76745">
            <w:pPr>
              <w:keepNext w:val="0"/>
              <w:keepLines w:val="0"/>
              <w:widowControl/>
              <w:suppressLineNumbers w:val="0"/>
              <w:jc w:val="left"/>
              <w:textAlignment w:val="bottom"/>
              <w:rPr>
                <w:rFonts w:hint="default" w:ascii="Times New Roman" w:hAnsi="Times New Roman" w:eastAsia="宋体" w:cs="Times New Roman"/>
                <w:i w:val="0"/>
                <w:iCs w:val="0"/>
                <w:color w:val="auto"/>
                <w:kern w:val="0"/>
                <w:sz w:val="20"/>
                <w:szCs w:val="20"/>
                <w:u w:val="none"/>
                <w:lang w:val="en-US" w:eastAsia="zh-CN" w:bidi="ar"/>
              </w:rPr>
            </w:pPr>
            <w:r>
              <w:rPr>
                <w:rFonts w:hint="default" w:ascii="Times New Roman" w:hAnsi="Times New Roman" w:eastAsia="宋体" w:cs="Times New Roman"/>
                <w:i w:val="0"/>
                <w:iCs w:val="0"/>
                <w:color w:val="auto"/>
                <w:kern w:val="0"/>
                <w:sz w:val="20"/>
                <w:szCs w:val="20"/>
                <w:u w:val="none"/>
                <w:lang w:val="en-US" w:eastAsia="zh-CN" w:bidi="ar"/>
              </w:rPr>
              <w:t xml:space="preserve">1.25 </w:t>
            </w:r>
            <w:r>
              <w:rPr>
                <w:rFonts w:hint="eastAsia" w:ascii="Times New Roman" w:hAnsi="Times New Roman" w:eastAsia="宋体" w:cs="Times New Roman"/>
                <w:i w:val="0"/>
                <w:iCs w:val="0"/>
                <w:color w:val="auto"/>
                <w:kern w:val="0"/>
                <w:sz w:val="20"/>
                <w:szCs w:val="20"/>
                <w:u w:val="none"/>
                <w:lang w:val="en-US" w:eastAsia="zh-CN" w:bidi="ar"/>
              </w:rPr>
              <w:t xml:space="preserve">± </w:t>
            </w:r>
            <w:r>
              <w:rPr>
                <w:rFonts w:hint="default" w:ascii="Times New Roman" w:hAnsi="Times New Roman" w:eastAsia="宋体" w:cs="Times New Roman"/>
                <w:i w:val="0"/>
                <w:iCs w:val="0"/>
                <w:color w:val="auto"/>
                <w:kern w:val="0"/>
                <w:sz w:val="20"/>
                <w:szCs w:val="20"/>
                <w:u w:val="none"/>
                <w:lang w:val="en-US" w:eastAsia="zh-CN" w:bidi="ar"/>
              </w:rPr>
              <w:t>0.34</w:t>
            </w:r>
          </w:p>
        </w:tc>
        <w:tc>
          <w:tcPr>
            <w:tcW w:w="1351" w:type="dxa"/>
            <w:vAlign w:val="bottom"/>
          </w:tcPr>
          <w:p w14:paraId="4C9FF7B9">
            <w:pPr>
              <w:keepNext w:val="0"/>
              <w:keepLines w:val="0"/>
              <w:widowControl/>
              <w:suppressLineNumbers w:val="0"/>
              <w:jc w:val="left"/>
              <w:textAlignment w:val="bottom"/>
              <w:rPr>
                <w:rFonts w:hint="default" w:ascii="Times New Roman" w:hAnsi="Times New Roman" w:eastAsia="宋体" w:cs="Times New Roman"/>
                <w:i w:val="0"/>
                <w:iCs w:val="0"/>
                <w:color w:val="auto"/>
                <w:kern w:val="0"/>
                <w:sz w:val="20"/>
                <w:szCs w:val="20"/>
                <w:u w:val="none"/>
                <w:lang w:val="en-US" w:eastAsia="zh-CN" w:bidi="ar"/>
              </w:rPr>
            </w:pPr>
            <w:r>
              <w:rPr>
                <w:rFonts w:hint="default" w:ascii="Times New Roman" w:hAnsi="Times New Roman" w:eastAsia="宋体" w:cs="Times New Roman"/>
                <w:i w:val="0"/>
                <w:iCs w:val="0"/>
                <w:color w:val="auto"/>
                <w:kern w:val="0"/>
                <w:sz w:val="20"/>
                <w:szCs w:val="20"/>
                <w:u w:val="none"/>
                <w:lang w:val="en-US" w:eastAsia="zh-CN" w:bidi="ar"/>
              </w:rPr>
              <w:t xml:space="preserve">1.11 </w:t>
            </w:r>
            <w:r>
              <w:rPr>
                <w:rFonts w:hint="eastAsia" w:ascii="Times New Roman" w:hAnsi="Times New Roman" w:eastAsia="宋体" w:cs="Times New Roman"/>
                <w:i w:val="0"/>
                <w:iCs w:val="0"/>
                <w:color w:val="auto"/>
                <w:kern w:val="0"/>
                <w:sz w:val="20"/>
                <w:szCs w:val="20"/>
                <w:u w:val="none"/>
                <w:lang w:val="en-US" w:eastAsia="zh-CN" w:bidi="ar"/>
              </w:rPr>
              <w:t xml:space="preserve">± </w:t>
            </w:r>
            <w:r>
              <w:rPr>
                <w:rFonts w:hint="default" w:ascii="Times New Roman" w:hAnsi="Times New Roman" w:eastAsia="宋体" w:cs="Times New Roman"/>
                <w:i w:val="0"/>
                <w:iCs w:val="0"/>
                <w:color w:val="auto"/>
                <w:kern w:val="0"/>
                <w:sz w:val="20"/>
                <w:szCs w:val="20"/>
                <w:u w:val="none"/>
                <w:lang w:val="en-US" w:eastAsia="zh-CN" w:bidi="ar"/>
              </w:rPr>
              <w:t>0.33</w:t>
            </w:r>
          </w:p>
        </w:tc>
        <w:tc>
          <w:tcPr>
            <w:tcW w:w="836" w:type="dxa"/>
            <w:vAlign w:val="bottom"/>
          </w:tcPr>
          <w:p w14:paraId="39BED57F">
            <w:pPr>
              <w:keepNext w:val="0"/>
              <w:keepLines w:val="0"/>
              <w:widowControl/>
              <w:suppressLineNumbers w:val="0"/>
              <w:jc w:val="left"/>
              <w:textAlignment w:val="bottom"/>
              <w:rPr>
                <w:rFonts w:hint="default" w:ascii="Times New Roman" w:hAnsi="Times New Roman" w:eastAsia="宋体" w:cs="Times New Roman"/>
                <w:i w:val="0"/>
                <w:iCs w:val="0"/>
                <w:color w:val="auto"/>
                <w:kern w:val="0"/>
                <w:sz w:val="20"/>
                <w:szCs w:val="20"/>
                <w:u w:val="none"/>
                <w:lang w:val="en-US" w:eastAsia="zh-CN" w:bidi="ar"/>
              </w:rPr>
            </w:pPr>
            <w:r>
              <w:rPr>
                <w:rFonts w:hint="default" w:ascii="Times New Roman" w:hAnsi="Times New Roman" w:eastAsia="宋体" w:cs="Times New Roman"/>
                <w:i w:val="0"/>
                <w:iCs w:val="0"/>
                <w:color w:val="auto"/>
                <w:kern w:val="0"/>
                <w:sz w:val="20"/>
                <w:szCs w:val="20"/>
                <w:u w:val="none"/>
                <w:lang w:val="en-US" w:eastAsia="zh-CN" w:bidi="ar"/>
              </w:rPr>
              <w:t>&lt;0.001</w:t>
            </w:r>
          </w:p>
        </w:tc>
      </w:tr>
      <w:tr w14:paraId="60BE153F">
        <w:tc>
          <w:tcPr>
            <w:tcW w:w="2108" w:type="dxa"/>
            <w:vAlign w:val="bottom"/>
          </w:tcPr>
          <w:p w14:paraId="45EB4449">
            <w:pPr>
              <w:widowControl/>
              <w:spacing w:after="0" w:line="240" w:lineRule="auto"/>
              <w:rPr>
                <w:rFonts w:hint="default" w:ascii="Times New Roman" w:hAnsi="Times New Roman" w:eastAsia="宋体" w:cs="Times New Roman"/>
                <w:b/>
                <w:bCs/>
                <w:color w:val="auto"/>
                <w:kern w:val="0"/>
                <w:sz w:val="20"/>
                <w:szCs w:val="20"/>
              </w:rPr>
            </w:pPr>
            <w:r>
              <w:rPr>
                <w:rFonts w:ascii="Times New Roman" w:hAnsi="Times New Roman" w:eastAsia="宋体" w:cs="Times New Roman"/>
                <w:b/>
                <w:bCs/>
                <w:color w:val="auto"/>
                <w:kern w:val="0"/>
                <w:sz w:val="20"/>
                <w:szCs w:val="20"/>
              </w:rPr>
              <w:t>TC (mmol/L)</w:t>
            </w:r>
          </w:p>
        </w:tc>
        <w:tc>
          <w:tcPr>
            <w:tcW w:w="1356" w:type="dxa"/>
            <w:vAlign w:val="bottom"/>
          </w:tcPr>
          <w:p w14:paraId="3629B89F">
            <w:pPr>
              <w:keepNext w:val="0"/>
              <w:keepLines w:val="0"/>
              <w:widowControl/>
              <w:suppressLineNumbers w:val="0"/>
              <w:jc w:val="left"/>
              <w:textAlignment w:val="bottom"/>
              <w:rPr>
                <w:rFonts w:hint="default" w:ascii="Times New Roman" w:hAnsi="Times New Roman" w:eastAsia="宋体" w:cs="Times New Roman"/>
                <w:i w:val="0"/>
                <w:iCs w:val="0"/>
                <w:color w:val="auto"/>
                <w:kern w:val="0"/>
                <w:sz w:val="20"/>
                <w:szCs w:val="20"/>
                <w:u w:val="none"/>
                <w:lang w:val="en-US" w:eastAsia="zh-CN" w:bidi="ar"/>
              </w:rPr>
            </w:pPr>
            <w:r>
              <w:rPr>
                <w:rFonts w:hint="default" w:ascii="Times New Roman" w:hAnsi="Times New Roman" w:eastAsia="宋体" w:cs="Times New Roman"/>
                <w:i w:val="0"/>
                <w:iCs w:val="0"/>
                <w:color w:val="auto"/>
                <w:kern w:val="0"/>
                <w:sz w:val="20"/>
                <w:szCs w:val="20"/>
                <w:u w:val="none"/>
                <w:lang w:val="en-US" w:eastAsia="zh-CN" w:bidi="ar"/>
              </w:rPr>
              <w:t xml:space="preserve">2.10 </w:t>
            </w:r>
            <w:r>
              <w:rPr>
                <w:rFonts w:hint="eastAsia" w:ascii="Times New Roman" w:hAnsi="Times New Roman" w:eastAsia="宋体" w:cs="Times New Roman"/>
                <w:i w:val="0"/>
                <w:iCs w:val="0"/>
                <w:color w:val="auto"/>
                <w:kern w:val="0"/>
                <w:sz w:val="20"/>
                <w:szCs w:val="20"/>
                <w:u w:val="none"/>
                <w:lang w:val="en-US" w:eastAsia="zh-CN" w:bidi="ar"/>
              </w:rPr>
              <w:t xml:space="preserve">± </w:t>
            </w:r>
            <w:r>
              <w:rPr>
                <w:rFonts w:hint="default" w:ascii="Times New Roman" w:hAnsi="Times New Roman" w:eastAsia="宋体" w:cs="Times New Roman"/>
                <w:i w:val="0"/>
                <w:iCs w:val="0"/>
                <w:color w:val="auto"/>
                <w:kern w:val="0"/>
                <w:sz w:val="20"/>
                <w:szCs w:val="20"/>
                <w:u w:val="none"/>
                <w:lang w:val="en-US" w:eastAsia="zh-CN" w:bidi="ar"/>
              </w:rPr>
              <w:t>0.40</w:t>
            </w:r>
          </w:p>
        </w:tc>
        <w:tc>
          <w:tcPr>
            <w:tcW w:w="1359" w:type="dxa"/>
            <w:vAlign w:val="bottom"/>
          </w:tcPr>
          <w:p w14:paraId="6BE34421">
            <w:pPr>
              <w:keepNext w:val="0"/>
              <w:keepLines w:val="0"/>
              <w:widowControl/>
              <w:suppressLineNumbers w:val="0"/>
              <w:jc w:val="left"/>
              <w:textAlignment w:val="bottom"/>
              <w:rPr>
                <w:rFonts w:hint="default" w:ascii="Times New Roman" w:hAnsi="Times New Roman" w:eastAsia="宋体" w:cs="Times New Roman"/>
                <w:i w:val="0"/>
                <w:iCs w:val="0"/>
                <w:color w:val="auto"/>
                <w:kern w:val="0"/>
                <w:sz w:val="20"/>
                <w:szCs w:val="20"/>
                <w:u w:val="none"/>
                <w:lang w:val="en-US" w:eastAsia="zh-CN" w:bidi="ar"/>
              </w:rPr>
            </w:pPr>
            <w:r>
              <w:rPr>
                <w:rFonts w:hint="default" w:ascii="Times New Roman" w:hAnsi="Times New Roman" w:eastAsia="宋体" w:cs="Times New Roman"/>
                <w:i w:val="0"/>
                <w:iCs w:val="0"/>
                <w:color w:val="auto"/>
                <w:kern w:val="0"/>
                <w:sz w:val="20"/>
                <w:szCs w:val="20"/>
                <w:u w:val="none"/>
                <w:lang w:val="en-US" w:eastAsia="zh-CN" w:bidi="ar"/>
              </w:rPr>
              <w:t xml:space="preserve">2.16 </w:t>
            </w:r>
            <w:r>
              <w:rPr>
                <w:rFonts w:hint="eastAsia" w:ascii="Times New Roman" w:hAnsi="Times New Roman" w:eastAsia="宋体" w:cs="Times New Roman"/>
                <w:i w:val="0"/>
                <w:iCs w:val="0"/>
                <w:color w:val="auto"/>
                <w:kern w:val="0"/>
                <w:sz w:val="20"/>
                <w:szCs w:val="20"/>
                <w:u w:val="none"/>
                <w:lang w:val="en-US" w:eastAsia="zh-CN" w:bidi="ar"/>
              </w:rPr>
              <w:t xml:space="preserve">± </w:t>
            </w:r>
            <w:r>
              <w:rPr>
                <w:rFonts w:hint="default" w:ascii="Times New Roman" w:hAnsi="Times New Roman" w:eastAsia="宋体" w:cs="Times New Roman"/>
                <w:i w:val="0"/>
                <w:iCs w:val="0"/>
                <w:color w:val="auto"/>
                <w:kern w:val="0"/>
                <w:sz w:val="20"/>
                <w:szCs w:val="20"/>
                <w:u w:val="none"/>
                <w:lang w:val="en-US" w:eastAsia="zh-CN" w:bidi="ar"/>
              </w:rPr>
              <w:t>0.40</w:t>
            </w:r>
          </w:p>
        </w:tc>
        <w:tc>
          <w:tcPr>
            <w:tcW w:w="1359" w:type="dxa"/>
            <w:vAlign w:val="bottom"/>
          </w:tcPr>
          <w:p w14:paraId="33C8328C">
            <w:pPr>
              <w:keepNext w:val="0"/>
              <w:keepLines w:val="0"/>
              <w:widowControl/>
              <w:suppressLineNumbers w:val="0"/>
              <w:jc w:val="left"/>
              <w:textAlignment w:val="bottom"/>
              <w:rPr>
                <w:rFonts w:hint="default" w:ascii="Times New Roman" w:hAnsi="Times New Roman" w:eastAsia="宋体" w:cs="Times New Roman"/>
                <w:i w:val="0"/>
                <w:iCs w:val="0"/>
                <w:color w:val="auto"/>
                <w:kern w:val="0"/>
                <w:sz w:val="20"/>
                <w:szCs w:val="20"/>
                <w:u w:val="none"/>
                <w:lang w:val="en-US" w:eastAsia="zh-CN" w:bidi="ar"/>
              </w:rPr>
            </w:pPr>
            <w:r>
              <w:rPr>
                <w:rFonts w:hint="default" w:ascii="Times New Roman" w:hAnsi="Times New Roman" w:eastAsia="宋体" w:cs="Times New Roman"/>
                <w:i w:val="0"/>
                <w:iCs w:val="0"/>
                <w:color w:val="auto"/>
                <w:kern w:val="0"/>
                <w:sz w:val="20"/>
                <w:szCs w:val="20"/>
                <w:u w:val="none"/>
                <w:lang w:val="en-US" w:eastAsia="zh-CN" w:bidi="ar"/>
              </w:rPr>
              <w:t xml:space="preserve">2.21 </w:t>
            </w:r>
            <w:r>
              <w:rPr>
                <w:rFonts w:hint="eastAsia" w:ascii="Times New Roman" w:hAnsi="Times New Roman" w:eastAsia="宋体" w:cs="Times New Roman"/>
                <w:i w:val="0"/>
                <w:iCs w:val="0"/>
                <w:color w:val="auto"/>
                <w:kern w:val="0"/>
                <w:sz w:val="20"/>
                <w:szCs w:val="20"/>
                <w:u w:val="none"/>
                <w:lang w:val="en-US" w:eastAsia="zh-CN" w:bidi="ar"/>
              </w:rPr>
              <w:t xml:space="preserve">± </w:t>
            </w:r>
            <w:r>
              <w:rPr>
                <w:rFonts w:hint="default" w:ascii="Times New Roman" w:hAnsi="Times New Roman" w:eastAsia="宋体" w:cs="Times New Roman"/>
                <w:i w:val="0"/>
                <w:iCs w:val="0"/>
                <w:color w:val="auto"/>
                <w:kern w:val="0"/>
                <w:sz w:val="20"/>
                <w:szCs w:val="20"/>
                <w:u w:val="none"/>
                <w:lang w:val="en-US" w:eastAsia="zh-CN" w:bidi="ar"/>
              </w:rPr>
              <w:t>0.42</w:t>
            </w:r>
          </w:p>
        </w:tc>
        <w:tc>
          <w:tcPr>
            <w:tcW w:w="1351" w:type="dxa"/>
            <w:vAlign w:val="bottom"/>
          </w:tcPr>
          <w:p w14:paraId="71B45554">
            <w:pPr>
              <w:keepNext w:val="0"/>
              <w:keepLines w:val="0"/>
              <w:widowControl/>
              <w:suppressLineNumbers w:val="0"/>
              <w:jc w:val="left"/>
              <w:textAlignment w:val="bottom"/>
              <w:rPr>
                <w:rFonts w:hint="default" w:ascii="Times New Roman" w:hAnsi="Times New Roman" w:eastAsia="宋体" w:cs="Times New Roman"/>
                <w:i w:val="0"/>
                <w:iCs w:val="0"/>
                <w:color w:val="auto"/>
                <w:kern w:val="0"/>
                <w:sz w:val="20"/>
                <w:szCs w:val="20"/>
                <w:u w:val="none"/>
                <w:lang w:val="en-US" w:eastAsia="zh-CN" w:bidi="ar"/>
              </w:rPr>
            </w:pPr>
            <w:r>
              <w:rPr>
                <w:rFonts w:hint="default" w:ascii="Times New Roman" w:hAnsi="Times New Roman" w:eastAsia="宋体" w:cs="Times New Roman"/>
                <w:i w:val="0"/>
                <w:iCs w:val="0"/>
                <w:color w:val="auto"/>
                <w:kern w:val="0"/>
                <w:sz w:val="20"/>
                <w:szCs w:val="20"/>
                <w:u w:val="none"/>
                <w:lang w:val="en-US" w:eastAsia="zh-CN" w:bidi="ar"/>
              </w:rPr>
              <w:t xml:space="preserve">2.25 </w:t>
            </w:r>
            <w:r>
              <w:rPr>
                <w:rFonts w:hint="eastAsia" w:ascii="Times New Roman" w:hAnsi="Times New Roman" w:eastAsia="宋体" w:cs="Times New Roman"/>
                <w:i w:val="0"/>
                <w:iCs w:val="0"/>
                <w:color w:val="auto"/>
                <w:kern w:val="0"/>
                <w:sz w:val="20"/>
                <w:szCs w:val="20"/>
                <w:u w:val="none"/>
                <w:lang w:val="en-US" w:eastAsia="zh-CN" w:bidi="ar"/>
              </w:rPr>
              <w:t xml:space="preserve">± </w:t>
            </w:r>
            <w:r>
              <w:rPr>
                <w:rFonts w:hint="default" w:ascii="Times New Roman" w:hAnsi="Times New Roman" w:eastAsia="宋体" w:cs="Times New Roman"/>
                <w:i w:val="0"/>
                <w:iCs w:val="0"/>
                <w:color w:val="auto"/>
                <w:kern w:val="0"/>
                <w:sz w:val="20"/>
                <w:szCs w:val="20"/>
                <w:u w:val="none"/>
                <w:lang w:val="en-US" w:eastAsia="zh-CN" w:bidi="ar"/>
              </w:rPr>
              <w:t>0.47</w:t>
            </w:r>
          </w:p>
        </w:tc>
        <w:tc>
          <w:tcPr>
            <w:tcW w:w="836" w:type="dxa"/>
            <w:vAlign w:val="bottom"/>
          </w:tcPr>
          <w:p w14:paraId="3FB28377">
            <w:pPr>
              <w:keepNext w:val="0"/>
              <w:keepLines w:val="0"/>
              <w:widowControl/>
              <w:suppressLineNumbers w:val="0"/>
              <w:jc w:val="left"/>
              <w:textAlignment w:val="bottom"/>
              <w:rPr>
                <w:rFonts w:hint="default" w:ascii="Times New Roman" w:hAnsi="Times New Roman" w:eastAsia="宋体" w:cs="Times New Roman"/>
                <w:i w:val="0"/>
                <w:iCs w:val="0"/>
                <w:color w:val="auto"/>
                <w:kern w:val="0"/>
                <w:sz w:val="20"/>
                <w:szCs w:val="20"/>
                <w:u w:val="none"/>
                <w:lang w:val="en-US" w:eastAsia="zh-CN" w:bidi="ar"/>
              </w:rPr>
            </w:pPr>
            <w:r>
              <w:rPr>
                <w:rFonts w:hint="default" w:ascii="Times New Roman" w:hAnsi="Times New Roman" w:eastAsia="宋体" w:cs="Times New Roman"/>
                <w:i w:val="0"/>
                <w:iCs w:val="0"/>
                <w:color w:val="auto"/>
                <w:kern w:val="0"/>
                <w:sz w:val="20"/>
                <w:szCs w:val="20"/>
                <w:u w:val="none"/>
                <w:lang w:val="en-US" w:eastAsia="zh-CN" w:bidi="ar"/>
              </w:rPr>
              <w:t>&lt;0.001</w:t>
            </w:r>
          </w:p>
        </w:tc>
      </w:tr>
      <w:tr w14:paraId="1A3222C7">
        <w:tc>
          <w:tcPr>
            <w:tcW w:w="2108" w:type="dxa"/>
            <w:vAlign w:val="top"/>
          </w:tcPr>
          <w:p w14:paraId="1AB06571">
            <w:pPr>
              <w:rPr>
                <w:rFonts w:hint="default" w:ascii="Times New Roman" w:hAnsi="Times New Roman" w:eastAsia="宋体" w:cs="Times New Roman"/>
                <w:b/>
                <w:bCs/>
                <w:color w:val="auto"/>
                <w:kern w:val="0"/>
                <w:sz w:val="20"/>
                <w:szCs w:val="20"/>
              </w:rPr>
            </w:pPr>
            <w:r>
              <w:rPr>
                <w:rFonts w:hint="default" w:ascii="Times New Roman" w:hAnsi="Times New Roman" w:cs="Times New Roman"/>
                <w:b/>
                <w:bCs/>
                <w:color w:val="auto"/>
                <w:sz w:val="20"/>
                <w:szCs w:val="20"/>
              </w:rPr>
              <w:t>TG (mmol/L)</w:t>
            </w:r>
          </w:p>
        </w:tc>
        <w:tc>
          <w:tcPr>
            <w:tcW w:w="1356" w:type="dxa"/>
            <w:vAlign w:val="bottom"/>
          </w:tcPr>
          <w:p w14:paraId="29597367">
            <w:pPr>
              <w:keepNext w:val="0"/>
              <w:keepLines w:val="0"/>
              <w:widowControl/>
              <w:suppressLineNumbers w:val="0"/>
              <w:jc w:val="left"/>
              <w:textAlignment w:val="bottom"/>
              <w:rPr>
                <w:rFonts w:hint="default" w:ascii="Times New Roman" w:hAnsi="Times New Roman" w:eastAsia="宋体" w:cs="Times New Roman"/>
                <w:i w:val="0"/>
                <w:iCs w:val="0"/>
                <w:color w:val="auto"/>
                <w:kern w:val="0"/>
                <w:sz w:val="20"/>
                <w:szCs w:val="20"/>
                <w:u w:val="none"/>
                <w:lang w:val="en-US" w:eastAsia="zh-CN" w:bidi="ar"/>
              </w:rPr>
            </w:pPr>
            <w:r>
              <w:rPr>
                <w:rFonts w:hint="default" w:ascii="Times New Roman" w:hAnsi="Times New Roman" w:eastAsia="宋体" w:cs="Times New Roman"/>
                <w:i w:val="0"/>
                <w:iCs w:val="0"/>
                <w:color w:val="auto"/>
                <w:kern w:val="0"/>
                <w:sz w:val="20"/>
                <w:szCs w:val="20"/>
                <w:u w:val="none"/>
                <w:lang w:val="en-US" w:eastAsia="zh-CN" w:bidi="ar"/>
              </w:rPr>
              <w:t>1.99 ± 0.74</w:t>
            </w:r>
          </w:p>
        </w:tc>
        <w:tc>
          <w:tcPr>
            <w:tcW w:w="1359" w:type="dxa"/>
            <w:vAlign w:val="bottom"/>
          </w:tcPr>
          <w:p w14:paraId="4EB5C7F4">
            <w:pPr>
              <w:keepNext w:val="0"/>
              <w:keepLines w:val="0"/>
              <w:widowControl/>
              <w:suppressLineNumbers w:val="0"/>
              <w:jc w:val="left"/>
              <w:textAlignment w:val="bottom"/>
              <w:rPr>
                <w:rFonts w:hint="default" w:ascii="Times New Roman" w:hAnsi="Times New Roman" w:eastAsia="宋体" w:cs="Times New Roman"/>
                <w:i w:val="0"/>
                <w:iCs w:val="0"/>
                <w:color w:val="auto"/>
                <w:kern w:val="0"/>
                <w:sz w:val="20"/>
                <w:szCs w:val="20"/>
                <w:u w:val="none"/>
                <w:lang w:val="en-US" w:eastAsia="zh-CN" w:bidi="ar"/>
              </w:rPr>
            </w:pPr>
            <w:r>
              <w:rPr>
                <w:rFonts w:hint="default" w:ascii="Times New Roman" w:hAnsi="Times New Roman" w:eastAsia="宋体" w:cs="Times New Roman"/>
                <w:i w:val="0"/>
                <w:iCs w:val="0"/>
                <w:color w:val="auto"/>
                <w:kern w:val="0"/>
                <w:sz w:val="20"/>
                <w:szCs w:val="20"/>
                <w:u w:val="none"/>
                <w:lang w:val="en-US" w:eastAsia="zh-CN" w:bidi="ar"/>
              </w:rPr>
              <w:t>2.78 ± 1.18</w:t>
            </w:r>
          </w:p>
        </w:tc>
        <w:tc>
          <w:tcPr>
            <w:tcW w:w="1359" w:type="dxa"/>
            <w:vAlign w:val="bottom"/>
          </w:tcPr>
          <w:p w14:paraId="711EA962">
            <w:pPr>
              <w:keepNext w:val="0"/>
              <w:keepLines w:val="0"/>
              <w:widowControl/>
              <w:suppressLineNumbers w:val="0"/>
              <w:jc w:val="left"/>
              <w:textAlignment w:val="bottom"/>
              <w:rPr>
                <w:rFonts w:hint="default" w:ascii="Times New Roman" w:hAnsi="Times New Roman" w:eastAsia="宋体" w:cs="Times New Roman"/>
                <w:i w:val="0"/>
                <w:iCs w:val="0"/>
                <w:color w:val="auto"/>
                <w:kern w:val="0"/>
                <w:sz w:val="20"/>
                <w:szCs w:val="20"/>
                <w:u w:val="none"/>
                <w:lang w:val="en-US" w:eastAsia="zh-CN" w:bidi="ar"/>
              </w:rPr>
            </w:pPr>
            <w:r>
              <w:rPr>
                <w:rFonts w:hint="default" w:ascii="Times New Roman" w:hAnsi="Times New Roman" w:eastAsia="宋体" w:cs="Times New Roman"/>
                <w:i w:val="0"/>
                <w:iCs w:val="0"/>
                <w:color w:val="auto"/>
                <w:kern w:val="0"/>
                <w:sz w:val="20"/>
                <w:szCs w:val="20"/>
                <w:u w:val="none"/>
                <w:lang w:val="en-US" w:eastAsia="zh-CN" w:bidi="ar"/>
              </w:rPr>
              <w:t>3.55 ± 1.75</w:t>
            </w:r>
          </w:p>
        </w:tc>
        <w:tc>
          <w:tcPr>
            <w:tcW w:w="1351" w:type="dxa"/>
            <w:vAlign w:val="bottom"/>
          </w:tcPr>
          <w:p w14:paraId="797C1B27">
            <w:pPr>
              <w:keepNext w:val="0"/>
              <w:keepLines w:val="0"/>
              <w:widowControl/>
              <w:suppressLineNumbers w:val="0"/>
              <w:jc w:val="left"/>
              <w:textAlignment w:val="bottom"/>
              <w:rPr>
                <w:rFonts w:hint="default" w:ascii="Times New Roman" w:hAnsi="Times New Roman" w:eastAsia="宋体" w:cs="Times New Roman"/>
                <w:i w:val="0"/>
                <w:iCs w:val="0"/>
                <w:color w:val="auto"/>
                <w:kern w:val="0"/>
                <w:sz w:val="20"/>
                <w:szCs w:val="20"/>
                <w:u w:val="none"/>
                <w:lang w:val="en-US" w:eastAsia="zh-CN" w:bidi="ar"/>
              </w:rPr>
            </w:pPr>
            <w:r>
              <w:rPr>
                <w:rFonts w:hint="default" w:ascii="Times New Roman" w:hAnsi="Times New Roman" w:eastAsia="宋体" w:cs="Times New Roman"/>
                <w:i w:val="0"/>
                <w:iCs w:val="0"/>
                <w:color w:val="auto"/>
                <w:kern w:val="0"/>
                <w:sz w:val="20"/>
                <w:szCs w:val="20"/>
                <w:u w:val="none"/>
                <w:lang w:val="en-US" w:eastAsia="zh-CN" w:bidi="ar"/>
              </w:rPr>
              <w:t>5.20 ± 3.62</w:t>
            </w:r>
          </w:p>
        </w:tc>
        <w:tc>
          <w:tcPr>
            <w:tcW w:w="836" w:type="dxa"/>
            <w:vAlign w:val="bottom"/>
          </w:tcPr>
          <w:p w14:paraId="67289C01">
            <w:pPr>
              <w:keepNext w:val="0"/>
              <w:keepLines w:val="0"/>
              <w:widowControl/>
              <w:suppressLineNumbers w:val="0"/>
              <w:jc w:val="both"/>
              <w:textAlignment w:val="bottom"/>
              <w:rPr>
                <w:rFonts w:hint="default" w:ascii="Times New Roman" w:hAnsi="Times New Roman" w:eastAsia="宋体" w:cs="Times New Roman"/>
                <w:i w:val="0"/>
                <w:iCs w:val="0"/>
                <w:color w:val="auto"/>
                <w:kern w:val="0"/>
                <w:sz w:val="20"/>
                <w:szCs w:val="20"/>
                <w:u w:val="none"/>
                <w:lang w:val="en-US" w:eastAsia="zh-CN" w:bidi="ar"/>
              </w:rPr>
            </w:pPr>
            <w:r>
              <w:rPr>
                <w:rFonts w:hint="default" w:ascii="Times New Roman" w:hAnsi="Times New Roman" w:eastAsia="宋体" w:cs="Times New Roman"/>
                <w:i w:val="0"/>
                <w:iCs w:val="0"/>
                <w:color w:val="auto"/>
                <w:kern w:val="0"/>
                <w:sz w:val="20"/>
                <w:szCs w:val="20"/>
                <w:u w:val="none"/>
                <w:lang w:val="en-US" w:eastAsia="zh-CN" w:bidi="ar"/>
              </w:rPr>
              <w:t>&lt;0.001</w:t>
            </w:r>
          </w:p>
        </w:tc>
      </w:tr>
      <w:tr w14:paraId="7ED83B92">
        <w:trPr>
          <w:trHeight w:val="90" w:hRule="atLeast"/>
        </w:trPr>
        <w:tc>
          <w:tcPr>
            <w:tcW w:w="2108" w:type="dxa"/>
            <w:vAlign w:val="top"/>
          </w:tcPr>
          <w:p w14:paraId="4EDA8FAE">
            <w:pPr>
              <w:rPr>
                <w:rFonts w:hint="eastAsia" w:ascii="Times New Roman" w:hAnsi="Times New Roman" w:cs="Times New Roman" w:eastAsiaTheme="minorEastAsia"/>
                <w:color w:val="auto"/>
                <w:sz w:val="18"/>
                <w:szCs w:val="18"/>
                <w:lang w:val="en-US" w:eastAsia="zh-CN"/>
              </w:rPr>
            </w:pPr>
            <w:r>
              <w:rPr>
                <w:rFonts w:hint="eastAsia" w:ascii="Times New Roman" w:hAnsi="Times New Roman" w:cs="Times New Roman"/>
                <w:b/>
                <w:bCs/>
                <w:color w:val="auto"/>
                <w:sz w:val="20"/>
                <w:szCs w:val="20"/>
                <w:lang w:val="en-US" w:eastAsia="zh-CN"/>
              </w:rPr>
              <w:t>CRP(mg/L)</w:t>
            </w:r>
          </w:p>
        </w:tc>
        <w:tc>
          <w:tcPr>
            <w:tcW w:w="1356" w:type="dxa"/>
            <w:vAlign w:val="bottom"/>
          </w:tcPr>
          <w:p w14:paraId="31C6E06D">
            <w:pPr>
              <w:keepNext w:val="0"/>
              <w:keepLines w:val="0"/>
              <w:widowControl/>
              <w:suppressLineNumbers w:val="0"/>
              <w:jc w:val="left"/>
              <w:textAlignment w:val="bottom"/>
              <w:rPr>
                <w:rFonts w:hint="default" w:ascii="Times New Roman" w:hAnsi="Times New Roman" w:cs="Times New Roman"/>
                <w:color w:val="auto"/>
                <w:sz w:val="20"/>
                <w:szCs w:val="20"/>
              </w:rPr>
            </w:pPr>
            <w:r>
              <w:rPr>
                <w:rFonts w:hint="default" w:ascii="Times New Roman" w:hAnsi="Times New Roman" w:eastAsia="宋体" w:cs="Times New Roman"/>
                <w:i w:val="0"/>
                <w:iCs w:val="0"/>
                <w:color w:val="auto"/>
                <w:kern w:val="0"/>
                <w:sz w:val="20"/>
                <w:szCs w:val="20"/>
                <w:u w:val="none"/>
                <w:lang w:val="en-US" w:eastAsia="zh-CN" w:bidi="ar"/>
              </w:rPr>
              <w:t xml:space="preserve">0.60 </w:t>
            </w:r>
            <w:r>
              <w:rPr>
                <w:rFonts w:hint="eastAsia" w:ascii="Times New Roman" w:hAnsi="Times New Roman" w:eastAsia="宋体" w:cs="Times New Roman"/>
                <w:i w:val="0"/>
                <w:iCs w:val="0"/>
                <w:color w:val="auto"/>
                <w:kern w:val="0"/>
                <w:sz w:val="20"/>
                <w:szCs w:val="20"/>
                <w:u w:val="none"/>
                <w:lang w:val="en-US" w:eastAsia="zh-CN" w:bidi="ar"/>
              </w:rPr>
              <w:t xml:space="preserve">± </w:t>
            </w:r>
            <w:r>
              <w:rPr>
                <w:rFonts w:hint="default" w:ascii="Times New Roman" w:hAnsi="Times New Roman" w:eastAsia="宋体" w:cs="Times New Roman"/>
                <w:i w:val="0"/>
                <w:iCs w:val="0"/>
                <w:color w:val="auto"/>
                <w:kern w:val="0"/>
                <w:sz w:val="20"/>
                <w:szCs w:val="20"/>
                <w:u w:val="none"/>
                <w:lang w:val="en-US" w:eastAsia="zh-CN" w:bidi="ar"/>
              </w:rPr>
              <w:t>1.12</w:t>
            </w:r>
          </w:p>
        </w:tc>
        <w:tc>
          <w:tcPr>
            <w:tcW w:w="1359" w:type="dxa"/>
            <w:vAlign w:val="bottom"/>
          </w:tcPr>
          <w:p w14:paraId="359C83C0">
            <w:pPr>
              <w:keepNext w:val="0"/>
              <w:keepLines w:val="0"/>
              <w:widowControl/>
              <w:suppressLineNumbers w:val="0"/>
              <w:jc w:val="left"/>
              <w:textAlignment w:val="bottom"/>
              <w:rPr>
                <w:rFonts w:hint="default" w:ascii="Times New Roman" w:hAnsi="Times New Roman" w:cs="Times New Roman"/>
                <w:color w:val="auto"/>
                <w:sz w:val="20"/>
                <w:szCs w:val="20"/>
              </w:rPr>
            </w:pPr>
            <w:r>
              <w:rPr>
                <w:rFonts w:hint="default" w:ascii="Times New Roman" w:hAnsi="Times New Roman" w:eastAsia="宋体" w:cs="Times New Roman"/>
                <w:i w:val="0"/>
                <w:iCs w:val="0"/>
                <w:color w:val="auto"/>
                <w:kern w:val="0"/>
                <w:sz w:val="20"/>
                <w:szCs w:val="20"/>
                <w:u w:val="none"/>
                <w:lang w:val="en-US" w:eastAsia="zh-CN" w:bidi="ar"/>
              </w:rPr>
              <w:t xml:space="preserve">0.85 </w:t>
            </w:r>
            <w:r>
              <w:rPr>
                <w:rFonts w:hint="eastAsia" w:ascii="Times New Roman" w:hAnsi="Times New Roman" w:eastAsia="宋体" w:cs="Times New Roman"/>
                <w:i w:val="0"/>
                <w:iCs w:val="0"/>
                <w:color w:val="auto"/>
                <w:kern w:val="0"/>
                <w:sz w:val="20"/>
                <w:szCs w:val="20"/>
                <w:u w:val="none"/>
                <w:lang w:val="en-US" w:eastAsia="zh-CN" w:bidi="ar"/>
              </w:rPr>
              <w:t xml:space="preserve">± </w:t>
            </w:r>
            <w:r>
              <w:rPr>
                <w:rFonts w:hint="default" w:ascii="Times New Roman" w:hAnsi="Times New Roman" w:eastAsia="宋体" w:cs="Times New Roman"/>
                <w:i w:val="0"/>
                <w:iCs w:val="0"/>
                <w:color w:val="auto"/>
                <w:kern w:val="0"/>
                <w:sz w:val="20"/>
                <w:szCs w:val="20"/>
                <w:u w:val="none"/>
                <w:lang w:val="en-US" w:eastAsia="zh-CN" w:bidi="ar"/>
              </w:rPr>
              <w:t>0.58</w:t>
            </w:r>
          </w:p>
        </w:tc>
        <w:tc>
          <w:tcPr>
            <w:tcW w:w="1359" w:type="dxa"/>
            <w:vAlign w:val="bottom"/>
          </w:tcPr>
          <w:p w14:paraId="50772189">
            <w:pPr>
              <w:keepNext w:val="0"/>
              <w:keepLines w:val="0"/>
              <w:widowControl/>
              <w:suppressLineNumbers w:val="0"/>
              <w:jc w:val="left"/>
              <w:textAlignment w:val="bottom"/>
              <w:rPr>
                <w:rFonts w:hint="default" w:ascii="Times New Roman" w:hAnsi="Times New Roman" w:cs="Times New Roman"/>
                <w:color w:val="auto"/>
                <w:sz w:val="20"/>
                <w:szCs w:val="20"/>
              </w:rPr>
            </w:pPr>
            <w:r>
              <w:rPr>
                <w:rFonts w:hint="default" w:ascii="Times New Roman" w:hAnsi="Times New Roman" w:eastAsia="宋体" w:cs="Times New Roman"/>
                <w:i w:val="0"/>
                <w:iCs w:val="0"/>
                <w:color w:val="auto"/>
                <w:kern w:val="0"/>
                <w:sz w:val="20"/>
                <w:szCs w:val="20"/>
                <w:u w:val="none"/>
                <w:lang w:val="en-US" w:eastAsia="zh-CN" w:bidi="ar"/>
              </w:rPr>
              <w:t xml:space="preserve">1.62 </w:t>
            </w:r>
            <w:r>
              <w:rPr>
                <w:rFonts w:hint="eastAsia" w:ascii="Times New Roman" w:hAnsi="Times New Roman" w:eastAsia="宋体" w:cs="Times New Roman"/>
                <w:i w:val="0"/>
                <w:iCs w:val="0"/>
                <w:color w:val="auto"/>
                <w:kern w:val="0"/>
                <w:sz w:val="20"/>
                <w:szCs w:val="20"/>
                <w:u w:val="none"/>
                <w:lang w:val="en-US" w:eastAsia="zh-CN" w:bidi="ar"/>
              </w:rPr>
              <w:t xml:space="preserve">± </w:t>
            </w:r>
            <w:r>
              <w:rPr>
                <w:rFonts w:hint="default" w:ascii="Times New Roman" w:hAnsi="Times New Roman" w:eastAsia="宋体" w:cs="Times New Roman"/>
                <w:i w:val="0"/>
                <w:iCs w:val="0"/>
                <w:color w:val="auto"/>
                <w:kern w:val="0"/>
                <w:sz w:val="20"/>
                <w:szCs w:val="20"/>
                <w:u w:val="none"/>
                <w:lang w:val="en-US" w:eastAsia="zh-CN" w:bidi="ar"/>
              </w:rPr>
              <w:t>2.20</w:t>
            </w:r>
          </w:p>
        </w:tc>
        <w:tc>
          <w:tcPr>
            <w:tcW w:w="1351" w:type="dxa"/>
            <w:vAlign w:val="bottom"/>
          </w:tcPr>
          <w:p w14:paraId="054E54DF">
            <w:pPr>
              <w:keepNext w:val="0"/>
              <w:keepLines w:val="0"/>
              <w:widowControl/>
              <w:suppressLineNumbers w:val="0"/>
              <w:jc w:val="left"/>
              <w:textAlignment w:val="bottom"/>
              <w:rPr>
                <w:rFonts w:hint="default" w:ascii="Times New Roman" w:hAnsi="Times New Roman" w:cs="Times New Roman"/>
                <w:color w:val="auto"/>
                <w:sz w:val="20"/>
                <w:szCs w:val="20"/>
              </w:rPr>
            </w:pPr>
            <w:r>
              <w:rPr>
                <w:rFonts w:hint="default" w:ascii="Times New Roman" w:hAnsi="Times New Roman" w:eastAsia="宋体" w:cs="Times New Roman"/>
                <w:i w:val="0"/>
                <w:iCs w:val="0"/>
                <w:color w:val="auto"/>
                <w:kern w:val="0"/>
                <w:sz w:val="20"/>
                <w:szCs w:val="20"/>
                <w:u w:val="none"/>
                <w:lang w:val="en-US" w:eastAsia="zh-CN" w:bidi="ar"/>
              </w:rPr>
              <w:t xml:space="preserve">6.75 </w:t>
            </w:r>
            <w:r>
              <w:rPr>
                <w:rFonts w:hint="eastAsia" w:ascii="Times New Roman" w:hAnsi="Times New Roman" w:eastAsia="宋体" w:cs="Times New Roman"/>
                <w:i w:val="0"/>
                <w:iCs w:val="0"/>
                <w:color w:val="auto"/>
                <w:kern w:val="0"/>
                <w:sz w:val="20"/>
                <w:szCs w:val="20"/>
                <w:u w:val="none"/>
                <w:lang w:val="en-US" w:eastAsia="zh-CN" w:bidi="ar"/>
              </w:rPr>
              <w:t>±</w:t>
            </w:r>
            <w:r>
              <w:rPr>
                <w:rFonts w:hint="default" w:ascii="Times New Roman" w:hAnsi="Times New Roman" w:eastAsia="宋体" w:cs="Times New Roman"/>
                <w:i w:val="0"/>
                <w:iCs w:val="0"/>
                <w:color w:val="auto"/>
                <w:kern w:val="0"/>
                <w:sz w:val="20"/>
                <w:szCs w:val="20"/>
                <w:u w:val="none"/>
                <w:lang w:val="en-US" w:eastAsia="zh-CN" w:bidi="ar"/>
              </w:rPr>
              <w:t>12.05</w:t>
            </w:r>
          </w:p>
        </w:tc>
        <w:tc>
          <w:tcPr>
            <w:tcW w:w="836" w:type="dxa"/>
            <w:vAlign w:val="bottom"/>
          </w:tcPr>
          <w:p w14:paraId="291AA928">
            <w:pPr>
              <w:keepNext w:val="0"/>
              <w:keepLines w:val="0"/>
              <w:widowControl/>
              <w:suppressLineNumbers w:val="0"/>
              <w:jc w:val="left"/>
              <w:textAlignment w:val="bottom"/>
              <w:rPr>
                <w:rFonts w:hint="default" w:ascii="Times New Roman" w:hAnsi="Times New Roman" w:cs="Times New Roman"/>
                <w:color w:val="auto"/>
                <w:sz w:val="20"/>
                <w:szCs w:val="20"/>
              </w:rPr>
            </w:pPr>
            <w:r>
              <w:rPr>
                <w:rFonts w:hint="default" w:ascii="Times New Roman" w:hAnsi="Times New Roman" w:eastAsia="宋体" w:cs="Times New Roman"/>
                <w:i w:val="0"/>
                <w:iCs w:val="0"/>
                <w:color w:val="auto"/>
                <w:kern w:val="0"/>
                <w:sz w:val="20"/>
                <w:szCs w:val="20"/>
                <w:u w:val="none"/>
                <w:lang w:val="en-US" w:eastAsia="zh-CN" w:bidi="ar"/>
              </w:rPr>
              <w:t>&lt;0.001</w:t>
            </w:r>
          </w:p>
        </w:tc>
      </w:tr>
      <w:tr w14:paraId="47EBBAEF">
        <w:tc>
          <w:tcPr>
            <w:tcW w:w="2108" w:type="dxa"/>
            <w:vAlign w:val="bottom"/>
          </w:tcPr>
          <w:p w14:paraId="48723A4A">
            <w:pPr>
              <w:widowControl/>
              <w:spacing w:after="0" w:line="240" w:lineRule="auto"/>
              <w:rPr>
                <w:rFonts w:hint="eastAsia" w:ascii="Times New Roman" w:hAnsi="Times New Roman" w:eastAsia="宋体" w:cs="Times New Roman"/>
                <w:color w:val="auto"/>
                <w:sz w:val="18"/>
                <w:szCs w:val="18"/>
                <w:lang w:val="en-US" w:eastAsia="zh-CN"/>
              </w:rPr>
            </w:pPr>
            <w:r>
              <w:rPr>
                <w:rFonts w:hint="default" w:ascii="Times New Roman" w:hAnsi="Times New Roman" w:eastAsia="宋体" w:cs="Times New Roman"/>
                <w:b/>
                <w:bCs/>
                <w:color w:val="auto"/>
                <w:kern w:val="0"/>
                <w:sz w:val="20"/>
                <w:szCs w:val="20"/>
              </w:rPr>
              <w:t>UA (µmol/L</w:t>
            </w:r>
            <w:r>
              <w:rPr>
                <w:rFonts w:hint="eastAsia" w:ascii="Times New Roman" w:hAnsi="Times New Roman" w:eastAsia="宋体" w:cs="Times New Roman"/>
                <w:b/>
                <w:bCs/>
                <w:color w:val="auto"/>
                <w:kern w:val="0"/>
                <w:sz w:val="20"/>
                <w:szCs w:val="20"/>
                <w:lang w:val="en-US" w:eastAsia="zh-CN"/>
              </w:rPr>
              <w:t>)</w:t>
            </w:r>
          </w:p>
        </w:tc>
        <w:tc>
          <w:tcPr>
            <w:tcW w:w="1356" w:type="dxa"/>
            <w:vAlign w:val="bottom"/>
          </w:tcPr>
          <w:p w14:paraId="6132F216">
            <w:pPr>
              <w:keepNext w:val="0"/>
              <w:keepLines w:val="0"/>
              <w:widowControl/>
              <w:suppressLineNumbers w:val="0"/>
              <w:jc w:val="left"/>
              <w:textAlignment w:val="bottom"/>
              <w:rPr>
                <w:rFonts w:hint="default" w:ascii="Times New Roman" w:hAnsi="Times New Roman" w:cs="Times New Roman"/>
                <w:color w:val="auto"/>
                <w:sz w:val="18"/>
                <w:szCs w:val="18"/>
              </w:rPr>
            </w:pPr>
            <w:r>
              <w:rPr>
                <w:rFonts w:hint="default" w:ascii="Times New Roman" w:hAnsi="Times New Roman" w:eastAsia="宋体" w:cs="Times New Roman"/>
                <w:i w:val="0"/>
                <w:iCs w:val="0"/>
                <w:color w:val="auto"/>
                <w:kern w:val="0"/>
                <w:sz w:val="18"/>
                <w:szCs w:val="18"/>
                <w:u w:val="none"/>
                <w:lang w:val="en-US" w:eastAsia="zh-CN" w:bidi="ar"/>
              </w:rPr>
              <w:t>238.55 ± 64.84</w:t>
            </w:r>
          </w:p>
        </w:tc>
        <w:tc>
          <w:tcPr>
            <w:tcW w:w="1359" w:type="dxa"/>
            <w:vAlign w:val="bottom"/>
          </w:tcPr>
          <w:p w14:paraId="7A7E2196">
            <w:pPr>
              <w:keepNext w:val="0"/>
              <w:keepLines w:val="0"/>
              <w:widowControl/>
              <w:suppressLineNumbers w:val="0"/>
              <w:jc w:val="left"/>
              <w:textAlignment w:val="bottom"/>
              <w:rPr>
                <w:rFonts w:hint="default" w:ascii="Times New Roman" w:hAnsi="Times New Roman" w:cs="Times New Roman"/>
                <w:color w:val="auto"/>
                <w:sz w:val="18"/>
                <w:szCs w:val="18"/>
              </w:rPr>
            </w:pPr>
            <w:r>
              <w:rPr>
                <w:rFonts w:hint="default" w:ascii="Times New Roman" w:hAnsi="Times New Roman" w:eastAsia="宋体" w:cs="Times New Roman"/>
                <w:i w:val="0"/>
                <w:iCs w:val="0"/>
                <w:color w:val="auto"/>
                <w:kern w:val="0"/>
                <w:sz w:val="18"/>
                <w:szCs w:val="18"/>
                <w:u w:val="none"/>
                <w:lang w:val="en-US" w:eastAsia="zh-CN" w:bidi="ar"/>
              </w:rPr>
              <w:t>251.88 ± 68.89</w:t>
            </w:r>
          </w:p>
        </w:tc>
        <w:tc>
          <w:tcPr>
            <w:tcW w:w="1359" w:type="dxa"/>
            <w:vAlign w:val="bottom"/>
          </w:tcPr>
          <w:p w14:paraId="53DB7166">
            <w:pPr>
              <w:keepNext w:val="0"/>
              <w:keepLines w:val="0"/>
              <w:widowControl/>
              <w:suppressLineNumbers w:val="0"/>
              <w:jc w:val="left"/>
              <w:textAlignment w:val="bottom"/>
              <w:rPr>
                <w:rFonts w:hint="default" w:ascii="Times New Roman" w:hAnsi="Times New Roman" w:cs="Times New Roman"/>
                <w:color w:val="auto"/>
                <w:sz w:val="18"/>
                <w:szCs w:val="18"/>
              </w:rPr>
            </w:pPr>
            <w:r>
              <w:rPr>
                <w:rFonts w:hint="default" w:ascii="Times New Roman" w:hAnsi="Times New Roman" w:eastAsia="宋体" w:cs="Times New Roman"/>
                <w:i w:val="0"/>
                <w:iCs w:val="0"/>
                <w:color w:val="auto"/>
                <w:kern w:val="0"/>
                <w:sz w:val="18"/>
                <w:szCs w:val="18"/>
                <w:u w:val="none"/>
                <w:lang w:val="en-US" w:eastAsia="zh-CN" w:bidi="ar"/>
              </w:rPr>
              <w:t>268.63 ± 72.69</w:t>
            </w:r>
          </w:p>
        </w:tc>
        <w:tc>
          <w:tcPr>
            <w:tcW w:w="1351" w:type="dxa"/>
            <w:vAlign w:val="bottom"/>
          </w:tcPr>
          <w:p w14:paraId="249A4447">
            <w:pPr>
              <w:keepNext w:val="0"/>
              <w:keepLines w:val="0"/>
              <w:widowControl/>
              <w:suppressLineNumbers w:val="0"/>
              <w:jc w:val="left"/>
              <w:textAlignment w:val="bottom"/>
              <w:rPr>
                <w:rFonts w:hint="default" w:ascii="Times New Roman" w:hAnsi="Times New Roman" w:cs="Times New Roman"/>
                <w:color w:val="auto"/>
                <w:sz w:val="18"/>
                <w:szCs w:val="18"/>
              </w:rPr>
            </w:pPr>
            <w:r>
              <w:rPr>
                <w:rFonts w:hint="default" w:ascii="Times New Roman" w:hAnsi="Times New Roman" w:eastAsia="宋体" w:cs="Times New Roman"/>
                <w:i w:val="0"/>
                <w:iCs w:val="0"/>
                <w:color w:val="auto"/>
                <w:kern w:val="0"/>
                <w:sz w:val="18"/>
                <w:szCs w:val="18"/>
                <w:u w:val="none"/>
                <w:lang w:val="en-US" w:eastAsia="zh-CN" w:bidi="ar"/>
              </w:rPr>
              <w:t>278.61 ± 74.60</w:t>
            </w:r>
          </w:p>
        </w:tc>
        <w:tc>
          <w:tcPr>
            <w:tcW w:w="836" w:type="dxa"/>
            <w:vAlign w:val="bottom"/>
          </w:tcPr>
          <w:p w14:paraId="4D3A12B0">
            <w:pPr>
              <w:keepNext w:val="0"/>
              <w:keepLines w:val="0"/>
              <w:widowControl/>
              <w:suppressLineNumbers w:val="0"/>
              <w:jc w:val="both"/>
              <w:textAlignment w:val="bottom"/>
              <w:rPr>
                <w:rFonts w:hint="default" w:ascii="Times New Roman" w:hAnsi="Times New Roman" w:cs="Times New Roman"/>
                <w:color w:val="auto"/>
                <w:sz w:val="20"/>
                <w:szCs w:val="20"/>
              </w:rPr>
            </w:pPr>
            <w:r>
              <w:rPr>
                <w:rFonts w:hint="default" w:ascii="Times New Roman" w:hAnsi="Times New Roman" w:eastAsia="宋体" w:cs="Times New Roman"/>
                <w:i w:val="0"/>
                <w:iCs w:val="0"/>
                <w:color w:val="auto"/>
                <w:kern w:val="0"/>
                <w:sz w:val="20"/>
                <w:szCs w:val="20"/>
                <w:u w:val="none"/>
                <w:lang w:val="en-US" w:eastAsia="zh-CN" w:bidi="ar"/>
              </w:rPr>
              <w:t>&lt;0.001</w:t>
            </w:r>
          </w:p>
        </w:tc>
      </w:tr>
      <w:tr w14:paraId="2AF7F0CE">
        <w:tc>
          <w:tcPr>
            <w:tcW w:w="2108" w:type="dxa"/>
            <w:vAlign w:val="bottom"/>
          </w:tcPr>
          <w:p w14:paraId="396F4A3A">
            <w:pPr>
              <w:widowControl/>
              <w:spacing w:after="0" w:line="240" w:lineRule="auto"/>
              <w:rPr>
                <w:rFonts w:hint="eastAsia" w:ascii="Times New Roman" w:hAnsi="Times New Roman" w:eastAsia="宋体" w:cs="Times New Roman"/>
                <w:color w:val="auto"/>
                <w:sz w:val="18"/>
                <w:szCs w:val="18"/>
                <w:lang w:val="en-US" w:eastAsia="zh-CN"/>
              </w:rPr>
            </w:pPr>
            <w:r>
              <w:rPr>
                <w:rFonts w:hint="default" w:ascii="Times New Roman" w:hAnsi="Times New Roman" w:eastAsia="宋体" w:cs="Times New Roman"/>
                <w:b/>
                <w:bCs/>
                <w:color w:val="auto"/>
                <w:kern w:val="0"/>
                <w:sz w:val="20"/>
                <w:szCs w:val="20"/>
              </w:rPr>
              <w:t>Creatinine (µmol/L</w:t>
            </w:r>
            <w:r>
              <w:rPr>
                <w:rFonts w:hint="eastAsia" w:ascii="Times New Roman" w:hAnsi="Times New Roman" w:eastAsia="宋体" w:cs="Times New Roman"/>
                <w:b/>
                <w:bCs/>
                <w:color w:val="auto"/>
                <w:kern w:val="0"/>
                <w:sz w:val="20"/>
                <w:szCs w:val="20"/>
                <w:lang w:val="en-US" w:eastAsia="zh-CN"/>
              </w:rPr>
              <w:t>)</w:t>
            </w:r>
          </w:p>
        </w:tc>
        <w:tc>
          <w:tcPr>
            <w:tcW w:w="1356" w:type="dxa"/>
            <w:vAlign w:val="bottom"/>
          </w:tcPr>
          <w:p w14:paraId="7D7F6005">
            <w:pPr>
              <w:keepNext w:val="0"/>
              <w:keepLines w:val="0"/>
              <w:widowControl/>
              <w:suppressLineNumbers w:val="0"/>
              <w:jc w:val="center"/>
              <w:textAlignment w:val="bottom"/>
              <w:rPr>
                <w:rFonts w:hint="default" w:ascii="Times New Roman" w:hAnsi="Times New Roman" w:cs="Times New Roman"/>
                <w:color w:val="auto"/>
                <w:sz w:val="20"/>
                <w:szCs w:val="20"/>
              </w:rPr>
            </w:pPr>
            <w:r>
              <w:rPr>
                <w:rFonts w:hint="default" w:ascii="Times New Roman" w:hAnsi="Times New Roman" w:eastAsia="宋体" w:cs="Times New Roman"/>
                <w:i w:val="0"/>
                <w:iCs w:val="0"/>
                <w:color w:val="auto"/>
                <w:kern w:val="0"/>
                <w:sz w:val="20"/>
                <w:szCs w:val="20"/>
                <w:u w:val="none"/>
                <w:lang w:val="en-US" w:eastAsia="zh-CN" w:bidi="ar"/>
              </w:rPr>
              <w:t>65.57 ± 15.03</w:t>
            </w:r>
          </w:p>
        </w:tc>
        <w:tc>
          <w:tcPr>
            <w:tcW w:w="1359" w:type="dxa"/>
            <w:vAlign w:val="bottom"/>
          </w:tcPr>
          <w:p w14:paraId="1A938E90">
            <w:pPr>
              <w:keepNext w:val="0"/>
              <w:keepLines w:val="0"/>
              <w:widowControl/>
              <w:suppressLineNumbers w:val="0"/>
              <w:jc w:val="center"/>
              <w:textAlignment w:val="bottom"/>
              <w:rPr>
                <w:rFonts w:hint="default" w:ascii="Times New Roman" w:hAnsi="Times New Roman" w:cs="Times New Roman"/>
                <w:color w:val="auto"/>
                <w:sz w:val="20"/>
                <w:szCs w:val="20"/>
              </w:rPr>
            </w:pPr>
            <w:r>
              <w:rPr>
                <w:rFonts w:hint="default" w:ascii="Times New Roman" w:hAnsi="Times New Roman" w:eastAsia="宋体" w:cs="Times New Roman"/>
                <w:i w:val="0"/>
                <w:iCs w:val="0"/>
                <w:color w:val="auto"/>
                <w:kern w:val="0"/>
                <w:sz w:val="20"/>
                <w:szCs w:val="20"/>
                <w:u w:val="none"/>
                <w:lang w:val="en-US" w:eastAsia="zh-CN" w:bidi="ar"/>
              </w:rPr>
              <w:t>66.95 ± 15.25</w:t>
            </w:r>
          </w:p>
        </w:tc>
        <w:tc>
          <w:tcPr>
            <w:tcW w:w="1359" w:type="dxa"/>
            <w:vAlign w:val="bottom"/>
          </w:tcPr>
          <w:p w14:paraId="29D0EF9F">
            <w:pPr>
              <w:keepNext w:val="0"/>
              <w:keepLines w:val="0"/>
              <w:widowControl/>
              <w:suppressLineNumbers w:val="0"/>
              <w:jc w:val="center"/>
              <w:textAlignment w:val="bottom"/>
              <w:rPr>
                <w:rFonts w:hint="default" w:ascii="Times New Roman" w:hAnsi="Times New Roman" w:cs="Times New Roman"/>
                <w:color w:val="auto"/>
                <w:sz w:val="20"/>
                <w:szCs w:val="20"/>
              </w:rPr>
            </w:pPr>
            <w:r>
              <w:rPr>
                <w:rFonts w:hint="default" w:ascii="Times New Roman" w:hAnsi="Times New Roman" w:eastAsia="宋体" w:cs="Times New Roman"/>
                <w:i w:val="0"/>
                <w:iCs w:val="0"/>
                <w:color w:val="auto"/>
                <w:kern w:val="0"/>
                <w:sz w:val="20"/>
                <w:szCs w:val="20"/>
                <w:u w:val="none"/>
                <w:lang w:val="en-US" w:eastAsia="zh-CN" w:bidi="ar"/>
              </w:rPr>
              <w:t>69.75 ± 16.14</w:t>
            </w:r>
          </w:p>
        </w:tc>
        <w:tc>
          <w:tcPr>
            <w:tcW w:w="1351" w:type="dxa"/>
            <w:vAlign w:val="bottom"/>
          </w:tcPr>
          <w:p w14:paraId="4F858146">
            <w:pPr>
              <w:keepNext w:val="0"/>
              <w:keepLines w:val="0"/>
              <w:widowControl/>
              <w:suppressLineNumbers w:val="0"/>
              <w:jc w:val="center"/>
              <w:textAlignment w:val="bottom"/>
              <w:rPr>
                <w:rFonts w:hint="default" w:ascii="Times New Roman" w:hAnsi="Times New Roman" w:cs="Times New Roman"/>
                <w:color w:val="auto"/>
                <w:sz w:val="20"/>
                <w:szCs w:val="20"/>
              </w:rPr>
            </w:pPr>
            <w:r>
              <w:rPr>
                <w:rFonts w:hint="default" w:ascii="Times New Roman" w:hAnsi="Times New Roman" w:eastAsia="宋体" w:cs="Times New Roman"/>
                <w:i w:val="0"/>
                <w:iCs w:val="0"/>
                <w:color w:val="auto"/>
                <w:kern w:val="0"/>
                <w:sz w:val="20"/>
                <w:szCs w:val="20"/>
                <w:u w:val="none"/>
                <w:lang w:val="en-US" w:eastAsia="zh-CN" w:bidi="ar"/>
              </w:rPr>
              <w:t>68.95 ± 16.33</w:t>
            </w:r>
          </w:p>
        </w:tc>
        <w:tc>
          <w:tcPr>
            <w:tcW w:w="836" w:type="dxa"/>
            <w:vAlign w:val="bottom"/>
          </w:tcPr>
          <w:p w14:paraId="4FBD4474">
            <w:pPr>
              <w:keepNext w:val="0"/>
              <w:keepLines w:val="0"/>
              <w:widowControl/>
              <w:suppressLineNumbers w:val="0"/>
              <w:jc w:val="both"/>
              <w:textAlignment w:val="bottom"/>
              <w:rPr>
                <w:rFonts w:hint="default" w:ascii="Times New Roman" w:hAnsi="Times New Roman" w:cs="Times New Roman"/>
                <w:color w:val="auto"/>
                <w:sz w:val="20"/>
                <w:szCs w:val="20"/>
              </w:rPr>
            </w:pPr>
            <w:r>
              <w:rPr>
                <w:rFonts w:hint="default" w:ascii="Times New Roman" w:hAnsi="Times New Roman" w:eastAsia="宋体" w:cs="Times New Roman"/>
                <w:i w:val="0"/>
                <w:iCs w:val="0"/>
                <w:color w:val="auto"/>
                <w:kern w:val="0"/>
                <w:sz w:val="20"/>
                <w:szCs w:val="20"/>
                <w:u w:val="none"/>
                <w:lang w:val="en-US" w:eastAsia="zh-CN" w:bidi="ar"/>
              </w:rPr>
              <w:t>&lt;0.001</w:t>
            </w:r>
          </w:p>
        </w:tc>
      </w:tr>
      <w:tr w14:paraId="4D81C026">
        <w:tc>
          <w:tcPr>
            <w:tcW w:w="2108" w:type="dxa"/>
            <w:vAlign w:val="top"/>
          </w:tcPr>
          <w:p w14:paraId="04DDE070">
            <w:pPr>
              <w:rPr>
                <w:rFonts w:hint="default" w:ascii="Times New Roman" w:hAnsi="Times New Roman" w:cs="Times New Roman" w:eastAsiaTheme="minorEastAsia"/>
                <w:color w:val="auto"/>
                <w:sz w:val="18"/>
                <w:szCs w:val="18"/>
                <w:lang w:val="en-US" w:eastAsia="zh-CN"/>
              </w:rPr>
            </w:pPr>
            <w:r>
              <w:rPr>
                <w:rFonts w:hint="eastAsia" w:ascii="Times New Roman" w:hAnsi="Times New Roman" w:cs="Times New Roman"/>
                <w:b/>
                <w:bCs/>
                <w:color w:val="auto"/>
                <w:sz w:val="20"/>
                <w:szCs w:val="20"/>
                <w:lang w:val="en-US" w:eastAsia="zh-CN"/>
              </w:rPr>
              <w:t>FI</w:t>
            </w:r>
          </w:p>
        </w:tc>
        <w:tc>
          <w:tcPr>
            <w:tcW w:w="1356" w:type="dxa"/>
            <w:vAlign w:val="bottom"/>
          </w:tcPr>
          <w:p w14:paraId="4EF7D4BF">
            <w:pPr>
              <w:keepNext w:val="0"/>
              <w:keepLines w:val="0"/>
              <w:widowControl/>
              <w:suppressLineNumbers w:val="0"/>
              <w:jc w:val="center"/>
              <w:textAlignment w:val="bottom"/>
              <w:rPr>
                <w:rFonts w:hint="default" w:ascii="Times New Roman" w:hAnsi="Times New Roman" w:cs="Times New Roman"/>
                <w:color w:val="auto"/>
                <w:sz w:val="20"/>
                <w:szCs w:val="20"/>
              </w:rPr>
            </w:pPr>
            <w:r>
              <w:rPr>
                <w:rFonts w:hint="default" w:ascii="Times New Roman" w:hAnsi="Times New Roman" w:eastAsia="宋体" w:cs="Times New Roman"/>
                <w:i w:val="0"/>
                <w:iCs w:val="0"/>
                <w:color w:val="auto"/>
                <w:kern w:val="0"/>
                <w:sz w:val="20"/>
                <w:szCs w:val="20"/>
                <w:u w:val="none"/>
                <w:lang w:val="en-US" w:eastAsia="zh-CN" w:bidi="ar"/>
              </w:rPr>
              <w:t>0.37 ± 0.38</w:t>
            </w:r>
          </w:p>
        </w:tc>
        <w:tc>
          <w:tcPr>
            <w:tcW w:w="1359" w:type="dxa"/>
            <w:vAlign w:val="bottom"/>
          </w:tcPr>
          <w:p w14:paraId="14A975BC">
            <w:pPr>
              <w:keepNext w:val="0"/>
              <w:keepLines w:val="0"/>
              <w:widowControl/>
              <w:suppressLineNumbers w:val="0"/>
              <w:jc w:val="center"/>
              <w:textAlignment w:val="bottom"/>
              <w:rPr>
                <w:rFonts w:hint="default" w:ascii="Times New Roman" w:hAnsi="Times New Roman" w:cs="Times New Roman"/>
                <w:color w:val="auto"/>
                <w:sz w:val="20"/>
                <w:szCs w:val="20"/>
              </w:rPr>
            </w:pPr>
            <w:r>
              <w:rPr>
                <w:rFonts w:hint="default" w:ascii="Times New Roman" w:hAnsi="Times New Roman" w:eastAsia="宋体" w:cs="Times New Roman"/>
                <w:i w:val="0"/>
                <w:iCs w:val="0"/>
                <w:color w:val="auto"/>
                <w:kern w:val="0"/>
                <w:sz w:val="20"/>
                <w:szCs w:val="20"/>
                <w:u w:val="none"/>
                <w:lang w:val="en-US" w:eastAsia="zh-CN" w:bidi="ar"/>
              </w:rPr>
              <w:t>1.29 ± 0.33</w:t>
            </w:r>
          </w:p>
        </w:tc>
        <w:tc>
          <w:tcPr>
            <w:tcW w:w="1359" w:type="dxa"/>
            <w:vAlign w:val="bottom"/>
          </w:tcPr>
          <w:p w14:paraId="441678AD">
            <w:pPr>
              <w:keepNext w:val="0"/>
              <w:keepLines w:val="0"/>
              <w:widowControl/>
              <w:suppressLineNumbers w:val="0"/>
              <w:jc w:val="center"/>
              <w:textAlignment w:val="bottom"/>
              <w:rPr>
                <w:rFonts w:hint="default" w:ascii="Times New Roman" w:hAnsi="Times New Roman" w:cs="Times New Roman"/>
                <w:color w:val="auto"/>
                <w:sz w:val="20"/>
                <w:szCs w:val="20"/>
              </w:rPr>
            </w:pPr>
            <w:r>
              <w:rPr>
                <w:rFonts w:hint="default" w:ascii="Times New Roman" w:hAnsi="Times New Roman" w:eastAsia="宋体" w:cs="Times New Roman"/>
                <w:i w:val="0"/>
                <w:iCs w:val="0"/>
                <w:color w:val="auto"/>
                <w:kern w:val="0"/>
                <w:sz w:val="20"/>
                <w:szCs w:val="20"/>
                <w:u w:val="none"/>
                <w:lang w:val="en-US" w:eastAsia="zh-CN" w:bidi="ar"/>
              </w:rPr>
              <w:t>3.21 ± 0.91</w:t>
            </w:r>
          </w:p>
        </w:tc>
        <w:tc>
          <w:tcPr>
            <w:tcW w:w="1351" w:type="dxa"/>
            <w:vAlign w:val="bottom"/>
          </w:tcPr>
          <w:p w14:paraId="2D205459">
            <w:pPr>
              <w:keepNext w:val="0"/>
              <w:keepLines w:val="0"/>
              <w:widowControl/>
              <w:suppressLineNumbers w:val="0"/>
              <w:jc w:val="center"/>
              <w:textAlignment w:val="bottom"/>
              <w:rPr>
                <w:rFonts w:hint="default" w:ascii="Times New Roman" w:hAnsi="Times New Roman" w:cs="Times New Roman"/>
                <w:color w:val="auto"/>
                <w:sz w:val="20"/>
                <w:szCs w:val="20"/>
              </w:rPr>
            </w:pPr>
            <w:r>
              <w:rPr>
                <w:rFonts w:hint="default" w:ascii="Times New Roman" w:hAnsi="Times New Roman" w:eastAsia="宋体" w:cs="Times New Roman"/>
                <w:i w:val="0"/>
                <w:iCs w:val="0"/>
                <w:color w:val="auto"/>
                <w:kern w:val="0"/>
                <w:sz w:val="20"/>
                <w:szCs w:val="20"/>
                <w:u w:val="none"/>
                <w:lang w:val="en-US" w:eastAsia="zh-CN" w:bidi="ar"/>
              </w:rPr>
              <w:t>20.75 ± 56.22</w:t>
            </w:r>
          </w:p>
        </w:tc>
        <w:tc>
          <w:tcPr>
            <w:tcW w:w="836" w:type="dxa"/>
            <w:vAlign w:val="bottom"/>
          </w:tcPr>
          <w:p w14:paraId="4C50A975">
            <w:pPr>
              <w:keepNext w:val="0"/>
              <w:keepLines w:val="0"/>
              <w:widowControl/>
              <w:suppressLineNumbers w:val="0"/>
              <w:jc w:val="both"/>
              <w:textAlignment w:val="bottom"/>
              <w:rPr>
                <w:rFonts w:hint="default" w:ascii="Times New Roman" w:hAnsi="Times New Roman" w:cs="Times New Roman"/>
                <w:color w:val="auto"/>
                <w:sz w:val="20"/>
                <w:szCs w:val="20"/>
              </w:rPr>
            </w:pPr>
            <w:r>
              <w:rPr>
                <w:rFonts w:hint="default" w:ascii="Times New Roman" w:hAnsi="Times New Roman" w:eastAsia="宋体" w:cs="Times New Roman"/>
                <w:i w:val="0"/>
                <w:iCs w:val="0"/>
                <w:color w:val="auto"/>
                <w:kern w:val="0"/>
                <w:sz w:val="20"/>
                <w:szCs w:val="20"/>
                <w:u w:val="none"/>
                <w:lang w:val="en-US" w:eastAsia="zh-CN" w:bidi="ar"/>
              </w:rPr>
              <w:t>&lt;0.001</w:t>
            </w:r>
          </w:p>
        </w:tc>
      </w:tr>
    </w:tbl>
    <w:p w14:paraId="59399B3A">
      <w:pPr>
        <w:rPr>
          <w:rFonts w:ascii="Times New Roman" w:hAnsi="Times New Roman" w:eastAsia="宋体" w:cs="Times New Roman"/>
          <w:b/>
          <w:bCs/>
          <w:color w:val="auto"/>
          <w:sz w:val="20"/>
          <w:szCs w:val="20"/>
        </w:rPr>
      </w:pPr>
      <w:r>
        <w:rPr>
          <w:rFonts w:hint="eastAsia" w:ascii="Times New Roman" w:hAnsi="Times New Roman" w:cs="Times New Roman"/>
          <w:b/>
          <w:bCs/>
          <w:color w:val="auto"/>
          <w:sz w:val="21"/>
          <w:szCs w:val="21"/>
        </w:rPr>
        <w:t>Abbreviations</w:t>
      </w:r>
      <w:r>
        <w:rPr>
          <w:rFonts w:ascii="Times New Roman" w:hAnsi="Times New Roman" w:cs="Times New Roman"/>
          <w:b/>
          <w:bCs/>
          <w:color w:val="auto"/>
          <w:sz w:val="21"/>
          <w:szCs w:val="21"/>
        </w:rPr>
        <w:t xml:space="preserve">: </w:t>
      </w:r>
      <w:r>
        <w:rPr>
          <w:rFonts w:hint="eastAsia" w:ascii="Times New Roman" w:hAnsi="Times New Roman" w:eastAsia="宋体" w:cs="Times New Roman"/>
          <w:color w:val="auto"/>
          <w:sz w:val="20"/>
          <w:szCs w:val="20"/>
        </w:rPr>
        <w:t>BMI, body mass index; CMM, cardiometabolic multimorbidity; CRP, C-reactive protein; FI, frailty index; HDL, high-density lipoprotein cholesterol; LDL, low-density lipoprotein cholesterol; RCII, remnant cholesterol inflammatory index; TC, total cholesterol; TG, triglyceride; UA, uric acid.</w:t>
      </w:r>
    </w:p>
    <w:p w14:paraId="6AA68977">
      <w:pPr>
        <w:rPr>
          <w:rFonts w:ascii="Times New Roman" w:hAnsi="Times New Roman" w:eastAsia="宋体" w:cs="Times New Roman"/>
          <w:b/>
          <w:bCs/>
          <w:color w:val="auto"/>
          <w:sz w:val="20"/>
          <w:szCs w:val="20"/>
        </w:rPr>
      </w:pPr>
      <w:r>
        <w:rPr>
          <w:rFonts w:ascii="Times New Roman" w:hAnsi="Times New Roman" w:cs="Times New Roman"/>
          <w:b/>
          <w:bCs/>
          <w:color w:val="auto"/>
          <w:sz w:val="20"/>
          <w:szCs w:val="20"/>
        </w:rPr>
        <w:t>Table S5</w:t>
      </w:r>
      <w:r>
        <w:rPr>
          <w:rFonts w:hint="eastAsia" w:ascii="Times New Roman" w:hAnsi="Times New Roman" w:cs="Times New Roman"/>
          <w:b/>
          <w:bCs/>
          <w:color w:val="auto"/>
          <w:sz w:val="20"/>
          <w:szCs w:val="20"/>
        </w:rPr>
        <w:t xml:space="preserve"> Baseline characteristics according to the FI.</w:t>
      </w:r>
    </w:p>
    <w:tbl>
      <w:tblPr>
        <w:tblStyle w:val="9"/>
        <w:tblW w:w="0" w:type="auto"/>
        <w:tblInd w:w="0" w:type="dxa"/>
        <w:tblBorders>
          <w:top w:val="single" w:color="auto" w:sz="12" w:space="0"/>
          <w:left w:val="none" w:color="auto" w:sz="0" w:space="0"/>
          <w:bottom w:val="single" w:color="auto" w:sz="12" w:space="0"/>
          <w:right w:val="none" w:color="auto" w:sz="0" w:space="0"/>
          <w:insideH w:val="none" w:color="auto" w:sz="0" w:space="0"/>
          <w:insideV w:val="none" w:color="auto" w:sz="0" w:space="0"/>
        </w:tblBorders>
        <w:tblLayout w:type="autofit"/>
        <w:tblCellMar>
          <w:top w:w="0" w:type="dxa"/>
          <w:left w:w="108" w:type="dxa"/>
          <w:bottom w:w="0" w:type="dxa"/>
          <w:right w:w="108" w:type="dxa"/>
        </w:tblCellMar>
      </w:tblPr>
      <w:tblGrid>
        <w:gridCol w:w="2268"/>
        <w:gridCol w:w="2357"/>
        <w:gridCol w:w="2307"/>
        <w:gridCol w:w="1364"/>
      </w:tblGrid>
      <w:tr w14:paraId="277999F1">
        <w:tc>
          <w:tcPr>
            <w:tcW w:w="2268" w:type="dxa"/>
            <w:tcBorders>
              <w:top w:val="single" w:color="auto" w:sz="12" w:space="0"/>
              <w:left w:val="nil"/>
              <w:bottom w:val="single" w:color="auto" w:sz="12" w:space="0"/>
              <w:right w:val="nil"/>
              <w:insideV w:val="nil"/>
              <w:tl2br w:val="nil"/>
              <w:tr2bl w:val="nil"/>
            </w:tcBorders>
            <w:vAlign w:val="top"/>
          </w:tcPr>
          <w:p w14:paraId="11F487B4">
            <w:pPr>
              <w:rPr>
                <w:rFonts w:ascii="Times New Roman" w:hAnsi="Times New Roman" w:cs="Times New Roman"/>
                <w:color w:val="auto"/>
                <w:sz w:val="20"/>
                <w:szCs w:val="20"/>
              </w:rPr>
            </w:pPr>
            <w:r>
              <w:rPr>
                <w:rFonts w:hint="default" w:ascii="Times New Roman" w:hAnsi="Times New Roman" w:cs="Times New Roman"/>
                <w:color w:val="auto"/>
                <w:sz w:val="20"/>
                <w:szCs w:val="20"/>
              </w:rPr>
              <w:t>Characteristics</w:t>
            </w:r>
          </w:p>
        </w:tc>
        <w:tc>
          <w:tcPr>
            <w:tcW w:w="2357" w:type="dxa"/>
            <w:tcBorders>
              <w:top w:val="single" w:color="auto" w:sz="12" w:space="0"/>
              <w:bottom w:val="single" w:color="auto" w:sz="12" w:space="0"/>
              <w:right w:val="nil"/>
              <w:insideV w:val="nil"/>
              <w:tl2br w:val="nil"/>
              <w:tr2bl w:val="nil"/>
            </w:tcBorders>
            <w:vAlign w:val="bottom"/>
          </w:tcPr>
          <w:p w14:paraId="6D06C653">
            <w:pPr>
              <w:jc w:val="center"/>
              <w:rPr>
                <w:rFonts w:hint="default" w:ascii="Times New Roman" w:hAnsi="Times New Roman" w:cs="Times New Roman"/>
                <w:color w:val="auto"/>
                <w:sz w:val="20"/>
                <w:szCs w:val="20"/>
              </w:rPr>
            </w:pPr>
            <w:r>
              <w:rPr>
                <w:rFonts w:hint="default" w:ascii="Times New Roman" w:hAnsi="Times New Roman" w:cs="Times New Roman"/>
                <w:color w:val="auto"/>
                <w:sz w:val="20"/>
                <w:szCs w:val="20"/>
              </w:rPr>
              <w:t xml:space="preserve">Robust (n = </w:t>
            </w:r>
            <w:r>
              <w:rPr>
                <w:rFonts w:hint="default" w:ascii="Times New Roman" w:hAnsi="Times New Roman" w:cs="Times New Roman"/>
                <w:color w:val="auto"/>
                <w:sz w:val="20"/>
                <w:szCs w:val="20"/>
                <w:lang w:val="en-US" w:eastAsia="zh-CN"/>
              </w:rPr>
              <w:t>4554</w:t>
            </w:r>
            <w:r>
              <w:rPr>
                <w:rFonts w:hint="default" w:ascii="Times New Roman" w:hAnsi="Times New Roman" w:cs="Times New Roman"/>
                <w:color w:val="auto"/>
                <w:sz w:val="20"/>
                <w:szCs w:val="20"/>
              </w:rPr>
              <w:t>)</w:t>
            </w:r>
          </w:p>
        </w:tc>
        <w:tc>
          <w:tcPr>
            <w:tcW w:w="2307" w:type="dxa"/>
            <w:tcBorders>
              <w:top w:val="single" w:color="auto" w:sz="12" w:space="0"/>
              <w:bottom w:val="single" w:color="auto" w:sz="12" w:space="0"/>
              <w:right w:val="nil"/>
              <w:insideV w:val="nil"/>
              <w:tl2br w:val="nil"/>
              <w:tr2bl w:val="nil"/>
            </w:tcBorders>
            <w:vAlign w:val="bottom"/>
          </w:tcPr>
          <w:p w14:paraId="37F3585C">
            <w:pPr>
              <w:jc w:val="center"/>
              <w:rPr>
                <w:rFonts w:hint="default" w:ascii="Times New Roman" w:hAnsi="Times New Roman" w:cs="Times New Roman"/>
                <w:color w:val="auto"/>
                <w:sz w:val="20"/>
                <w:szCs w:val="20"/>
              </w:rPr>
            </w:pPr>
            <w:r>
              <w:rPr>
                <w:rFonts w:hint="default" w:ascii="Times New Roman" w:hAnsi="Times New Roman" w:cs="Times New Roman"/>
                <w:color w:val="auto"/>
                <w:sz w:val="20"/>
                <w:szCs w:val="20"/>
              </w:rPr>
              <w:t>Frail</w:t>
            </w:r>
            <w:r>
              <w:rPr>
                <w:rFonts w:hint="default" w:ascii="Times New Roman" w:hAnsi="Times New Roman" w:cs="Times New Roman"/>
                <w:color w:val="auto"/>
                <w:sz w:val="20"/>
                <w:szCs w:val="20"/>
                <w:lang w:val="en-US" w:eastAsia="zh-CN"/>
              </w:rPr>
              <w:t>ty</w:t>
            </w:r>
            <w:r>
              <w:rPr>
                <w:rFonts w:hint="default" w:ascii="Times New Roman" w:hAnsi="Times New Roman" w:cs="Times New Roman"/>
                <w:color w:val="auto"/>
                <w:sz w:val="20"/>
                <w:szCs w:val="20"/>
              </w:rPr>
              <w:t xml:space="preserve"> (n = 1</w:t>
            </w:r>
            <w:r>
              <w:rPr>
                <w:rFonts w:hint="default" w:ascii="Times New Roman" w:hAnsi="Times New Roman" w:cs="Times New Roman"/>
                <w:color w:val="auto"/>
                <w:sz w:val="20"/>
                <w:szCs w:val="20"/>
                <w:lang w:val="en-US" w:eastAsia="zh-CN"/>
              </w:rPr>
              <w:t>225</w:t>
            </w:r>
            <w:r>
              <w:rPr>
                <w:rFonts w:hint="default" w:ascii="Times New Roman" w:hAnsi="Times New Roman" w:cs="Times New Roman"/>
                <w:color w:val="auto"/>
                <w:sz w:val="20"/>
                <w:szCs w:val="20"/>
              </w:rPr>
              <w:t>)</w:t>
            </w:r>
          </w:p>
        </w:tc>
        <w:tc>
          <w:tcPr>
            <w:tcW w:w="1364" w:type="dxa"/>
            <w:tcBorders>
              <w:top w:val="single" w:color="auto" w:sz="12" w:space="0"/>
              <w:bottom w:val="single" w:color="auto" w:sz="12" w:space="0"/>
              <w:right w:val="nil"/>
              <w:insideV w:val="nil"/>
              <w:tl2br w:val="nil"/>
              <w:tr2bl w:val="nil"/>
            </w:tcBorders>
            <w:vAlign w:val="bottom"/>
          </w:tcPr>
          <w:p w14:paraId="0D91A528">
            <w:pPr>
              <w:jc w:val="center"/>
              <w:rPr>
                <w:rFonts w:hint="default" w:ascii="Times New Roman" w:hAnsi="Times New Roman" w:cs="Times New Roman"/>
                <w:color w:val="auto"/>
                <w:sz w:val="20"/>
                <w:szCs w:val="20"/>
              </w:rPr>
            </w:pPr>
            <w:r>
              <w:rPr>
                <w:rFonts w:hint="default" w:ascii="Times New Roman" w:hAnsi="Times New Roman" w:cs="Times New Roman"/>
                <w:color w:val="auto"/>
                <w:sz w:val="20"/>
                <w:szCs w:val="20"/>
              </w:rPr>
              <w:t>P value</w:t>
            </w:r>
          </w:p>
        </w:tc>
      </w:tr>
      <w:tr w14:paraId="51B3B62D">
        <w:tc>
          <w:tcPr>
            <w:tcW w:w="2268" w:type="dxa"/>
            <w:tcBorders>
              <w:top w:val="single" w:color="auto" w:sz="12" w:space="0"/>
            </w:tcBorders>
            <w:vAlign w:val="bottom"/>
          </w:tcPr>
          <w:p w14:paraId="7F13850B">
            <w:pPr>
              <w:widowControl/>
              <w:spacing w:after="0" w:line="240" w:lineRule="auto"/>
              <w:rPr>
                <w:rFonts w:ascii="Times New Roman" w:hAnsi="Times New Roman" w:cs="Times New Roman"/>
                <w:color w:val="auto"/>
                <w:sz w:val="20"/>
                <w:szCs w:val="20"/>
              </w:rPr>
            </w:pPr>
            <w:r>
              <w:rPr>
                <w:rFonts w:hint="default" w:ascii="Times New Roman" w:hAnsi="Times New Roman" w:eastAsia="宋体" w:cs="Times New Roman"/>
                <w:b/>
                <w:bCs/>
                <w:color w:val="auto"/>
                <w:kern w:val="0"/>
                <w:sz w:val="20"/>
                <w:szCs w:val="20"/>
              </w:rPr>
              <w:t>Age (years)</w:t>
            </w:r>
          </w:p>
        </w:tc>
        <w:tc>
          <w:tcPr>
            <w:tcW w:w="2357" w:type="dxa"/>
            <w:tcBorders>
              <w:top w:val="single" w:color="auto" w:sz="12" w:space="0"/>
            </w:tcBorders>
            <w:vAlign w:val="bottom"/>
          </w:tcPr>
          <w:p w14:paraId="2AE3F6AD">
            <w:pPr>
              <w:keepNext w:val="0"/>
              <w:keepLines w:val="0"/>
              <w:widowControl/>
              <w:suppressLineNumbers w:val="0"/>
              <w:jc w:val="center"/>
              <w:textAlignment w:val="bottom"/>
              <w:rPr>
                <w:rFonts w:hint="default" w:ascii="Times New Roman" w:hAnsi="Times New Roman" w:cs="Times New Roman"/>
                <w:color w:val="auto"/>
                <w:sz w:val="20"/>
                <w:szCs w:val="20"/>
              </w:rPr>
            </w:pPr>
            <w:r>
              <w:rPr>
                <w:rFonts w:hint="default" w:ascii="Times New Roman" w:hAnsi="Times New Roman" w:eastAsia="宋体" w:cs="Times New Roman"/>
                <w:i w:val="0"/>
                <w:iCs w:val="0"/>
                <w:color w:val="auto"/>
                <w:kern w:val="0"/>
                <w:sz w:val="20"/>
                <w:szCs w:val="20"/>
                <w:u w:val="none"/>
                <w:lang w:val="en-US" w:eastAsia="zh-CN" w:bidi="ar"/>
              </w:rPr>
              <w:t>57.27 ±</w:t>
            </w:r>
            <w:r>
              <w:rPr>
                <w:rFonts w:hint="eastAsia" w:ascii="Times New Roman" w:hAnsi="Times New Roman" w:eastAsia="宋体" w:cs="Times New Roman"/>
                <w:i w:val="0"/>
                <w:iCs w:val="0"/>
                <w:color w:val="auto"/>
                <w:kern w:val="0"/>
                <w:sz w:val="20"/>
                <w:szCs w:val="20"/>
                <w:u w:val="none"/>
                <w:lang w:val="en-US" w:eastAsia="zh-CN" w:bidi="ar"/>
              </w:rPr>
              <w:t xml:space="preserve"> </w:t>
            </w:r>
            <w:r>
              <w:rPr>
                <w:rFonts w:hint="default" w:ascii="Times New Roman" w:hAnsi="Times New Roman" w:eastAsia="宋体" w:cs="Times New Roman"/>
                <w:i w:val="0"/>
                <w:iCs w:val="0"/>
                <w:color w:val="auto"/>
                <w:kern w:val="0"/>
                <w:sz w:val="20"/>
                <w:szCs w:val="20"/>
                <w:u w:val="none"/>
                <w:lang w:val="en-US" w:eastAsia="zh-CN" w:bidi="ar"/>
              </w:rPr>
              <w:t>8.19</w:t>
            </w:r>
          </w:p>
        </w:tc>
        <w:tc>
          <w:tcPr>
            <w:tcW w:w="2307" w:type="dxa"/>
            <w:tcBorders>
              <w:top w:val="single" w:color="auto" w:sz="12" w:space="0"/>
            </w:tcBorders>
            <w:vAlign w:val="bottom"/>
          </w:tcPr>
          <w:p w14:paraId="067B121C">
            <w:pPr>
              <w:keepNext w:val="0"/>
              <w:keepLines w:val="0"/>
              <w:widowControl/>
              <w:suppressLineNumbers w:val="0"/>
              <w:jc w:val="center"/>
              <w:textAlignment w:val="bottom"/>
              <w:rPr>
                <w:rFonts w:hint="default" w:ascii="Times New Roman" w:hAnsi="Times New Roman" w:cs="Times New Roman"/>
                <w:color w:val="auto"/>
                <w:sz w:val="20"/>
                <w:szCs w:val="20"/>
              </w:rPr>
            </w:pPr>
            <w:r>
              <w:rPr>
                <w:rFonts w:hint="default" w:ascii="Times New Roman" w:hAnsi="Times New Roman" w:eastAsia="宋体" w:cs="Times New Roman"/>
                <w:i w:val="0"/>
                <w:iCs w:val="0"/>
                <w:color w:val="auto"/>
                <w:kern w:val="0"/>
                <w:sz w:val="20"/>
                <w:szCs w:val="20"/>
                <w:u w:val="none"/>
                <w:lang w:val="en-US" w:eastAsia="zh-CN" w:bidi="ar"/>
              </w:rPr>
              <w:t>60.93 ±</w:t>
            </w:r>
            <w:r>
              <w:rPr>
                <w:rFonts w:hint="eastAsia" w:ascii="Times New Roman" w:hAnsi="Times New Roman" w:eastAsia="宋体" w:cs="Times New Roman"/>
                <w:i w:val="0"/>
                <w:iCs w:val="0"/>
                <w:color w:val="auto"/>
                <w:kern w:val="0"/>
                <w:sz w:val="20"/>
                <w:szCs w:val="20"/>
                <w:u w:val="none"/>
                <w:lang w:val="en-US" w:eastAsia="zh-CN" w:bidi="ar"/>
              </w:rPr>
              <w:t xml:space="preserve"> </w:t>
            </w:r>
            <w:r>
              <w:rPr>
                <w:rFonts w:hint="default" w:ascii="Times New Roman" w:hAnsi="Times New Roman" w:eastAsia="宋体" w:cs="Times New Roman"/>
                <w:i w:val="0"/>
                <w:iCs w:val="0"/>
                <w:color w:val="auto"/>
                <w:kern w:val="0"/>
                <w:sz w:val="20"/>
                <w:szCs w:val="20"/>
                <w:u w:val="none"/>
                <w:lang w:val="en-US" w:eastAsia="zh-CN" w:bidi="ar"/>
              </w:rPr>
              <w:t>8.28</w:t>
            </w:r>
          </w:p>
        </w:tc>
        <w:tc>
          <w:tcPr>
            <w:tcW w:w="1364" w:type="dxa"/>
            <w:tcBorders>
              <w:top w:val="single" w:color="auto" w:sz="12" w:space="0"/>
            </w:tcBorders>
            <w:vAlign w:val="bottom"/>
          </w:tcPr>
          <w:p w14:paraId="3A7265AF">
            <w:pPr>
              <w:keepNext w:val="0"/>
              <w:keepLines w:val="0"/>
              <w:widowControl/>
              <w:suppressLineNumbers w:val="0"/>
              <w:jc w:val="left"/>
              <w:textAlignment w:val="bottom"/>
              <w:rPr>
                <w:rFonts w:hint="default" w:ascii="Times New Roman" w:hAnsi="Times New Roman" w:cs="Times New Roman"/>
                <w:color w:val="auto"/>
                <w:sz w:val="20"/>
                <w:szCs w:val="20"/>
              </w:rPr>
            </w:pPr>
            <w:r>
              <w:rPr>
                <w:rFonts w:hint="default" w:ascii="Times New Roman" w:hAnsi="Times New Roman" w:eastAsia="宋体" w:cs="Times New Roman"/>
                <w:i w:val="0"/>
                <w:iCs w:val="0"/>
                <w:color w:val="auto"/>
                <w:kern w:val="0"/>
                <w:sz w:val="20"/>
                <w:szCs w:val="20"/>
                <w:u w:val="none"/>
                <w:lang w:val="en-US" w:eastAsia="zh-CN" w:bidi="ar"/>
              </w:rPr>
              <w:t>&lt;0.001</w:t>
            </w:r>
          </w:p>
        </w:tc>
      </w:tr>
      <w:tr w14:paraId="217644AD">
        <w:tc>
          <w:tcPr>
            <w:tcW w:w="2268" w:type="dxa"/>
            <w:vAlign w:val="bottom"/>
          </w:tcPr>
          <w:p w14:paraId="7660C0C0">
            <w:pPr>
              <w:widowControl/>
              <w:spacing w:after="0" w:line="240" w:lineRule="auto"/>
              <w:rPr>
                <w:rFonts w:ascii="Times New Roman" w:hAnsi="Times New Roman" w:cs="Times New Roman"/>
                <w:color w:val="auto"/>
                <w:sz w:val="20"/>
                <w:szCs w:val="20"/>
              </w:rPr>
            </w:pPr>
            <w:r>
              <w:rPr>
                <w:rFonts w:hint="default" w:ascii="Times New Roman" w:hAnsi="Times New Roman" w:eastAsia="宋体" w:cs="Times New Roman"/>
                <w:b/>
                <w:bCs/>
                <w:color w:val="auto"/>
                <w:kern w:val="0"/>
                <w:sz w:val="20"/>
                <w:szCs w:val="20"/>
              </w:rPr>
              <w:t>Gender, N (%)</w:t>
            </w:r>
          </w:p>
        </w:tc>
        <w:tc>
          <w:tcPr>
            <w:tcW w:w="2357" w:type="dxa"/>
          </w:tcPr>
          <w:p w14:paraId="78CF6EDF">
            <w:pPr>
              <w:jc w:val="center"/>
              <w:rPr>
                <w:rFonts w:hint="default" w:ascii="Times New Roman" w:hAnsi="Times New Roman" w:cs="Times New Roman"/>
                <w:color w:val="auto"/>
                <w:sz w:val="20"/>
                <w:szCs w:val="20"/>
              </w:rPr>
            </w:pPr>
          </w:p>
        </w:tc>
        <w:tc>
          <w:tcPr>
            <w:tcW w:w="2307" w:type="dxa"/>
          </w:tcPr>
          <w:p w14:paraId="48DD5B38">
            <w:pPr>
              <w:jc w:val="center"/>
              <w:rPr>
                <w:rFonts w:hint="default" w:ascii="Times New Roman" w:hAnsi="Times New Roman" w:cs="Times New Roman"/>
                <w:color w:val="auto"/>
                <w:sz w:val="20"/>
                <w:szCs w:val="20"/>
              </w:rPr>
            </w:pPr>
          </w:p>
        </w:tc>
        <w:tc>
          <w:tcPr>
            <w:tcW w:w="1364" w:type="dxa"/>
            <w:vAlign w:val="bottom"/>
          </w:tcPr>
          <w:p w14:paraId="6F015712">
            <w:pPr>
              <w:jc w:val="left"/>
              <w:rPr>
                <w:rFonts w:hint="default" w:ascii="Times New Roman" w:hAnsi="Times New Roman" w:cs="Times New Roman"/>
                <w:color w:val="auto"/>
                <w:sz w:val="20"/>
                <w:szCs w:val="20"/>
              </w:rPr>
            </w:pPr>
            <w:r>
              <w:rPr>
                <w:rFonts w:hint="default" w:ascii="Times New Roman" w:hAnsi="Times New Roman" w:cs="Times New Roman"/>
                <w:color w:val="auto"/>
                <w:sz w:val="20"/>
                <w:szCs w:val="20"/>
              </w:rPr>
              <w:t>&lt;0.001</w:t>
            </w:r>
          </w:p>
        </w:tc>
      </w:tr>
      <w:tr w14:paraId="15C7D63A">
        <w:tc>
          <w:tcPr>
            <w:tcW w:w="2268" w:type="dxa"/>
            <w:vAlign w:val="bottom"/>
          </w:tcPr>
          <w:p w14:paraId="51357358">
            <w:pPr>
              <w:widowControl/>
              <w:spacing w:after="0" w:line="240" w:lineRule="auto"/>
              <w:rPr>
                <w:rFonts w:ascii="Times New Roman" w:hAnsi="Times New Roman" w:cs="Times New Roman"/>
                <w:color w:val="auto"/>
                <w:sz w:val="20"/>
                <w:szCs w:val="20"/>
              </w:rPr>
            </w:pPr>
            <w:r>
              <w:rPr>
                <w:rFonts w:hint="default" w:ascii="Times New Roman" w:hAnsi="Times New Roman" w:eastAsia="宋体" w:cs="Times New Roman"/>
                <w:color w:val="auto"/>
                <w:kern w:val="0"/>
                <w:sz w:val="20"/>
                <w:szCs w:val="20"/>
              </w:rPr>
              <w:t xml:space="preserve">Male </w:t>
            </w:r>
          </w:p>
        </w:tc>
        <w:tc>
          <w:tcPr>
            <w:tcW w:w="2357" w:type="dxa"/>
            <w:vAlign w:val="bottom"/>
          </w:tcPr>
          <w:p w14:paraId="0A96D049">
            <w:pPr>
              <w:keepNext w:val="0"/>
              <w:keepLines w:val="0"/>
              <w:widowControl/>
              <w:suppressLineNumbers w:val="0"/>
              <w:jc w:val="center"/>
              <w:textAlignment w:val="bottom"/>
              <w:rPr>
                <w:rFonts w:hint="default" w:ascii="Times New Roman" w:hAnsi="Times New Roman" w:cs="Times New Roman"/>
                <w:color w:val="auto"/>
                <w:sz w:val="20"/>
                <w:szCs w:val="20"/>
              </w:rPr>
            </w:pPr>
            <w:r>
              <w:rPr>
                <w:rFonts w:hint="default" w:ascii="Times New Roman" w:hAnsi="Times New Roman" w:eastAsia="宋体" w:cs="Times New Roman"/>
                <w:i w:val="0"/>
                <w:iCs w:val="0"/>
                <w:color w:val="auto"/>
                <w:kern w:val="0"/>
                <w:sz w:val="20"/>
                <w:szCs w:val="20"/>
                <w:u w:val="none"/>
                <w:lang w:val="en-US" w:eastAsia="zh-CN" w:bidi="ar"/>
              </w:rPr>
              <w:t>2175 (47.8)</w:t>
            </w:r>
          </w:p>
        </w:tc>
        <w:tc>
          <w:tcPr>
            <w:tcW w:w="2307" w:type="dxa"/>
            <w:vAlign w:val="bottom"/>
          </w:tcPr>
          <w:p w14:paraId="56C147C6">
            <w:pPr>
              <w:keepNext w:val="0"/>
              <w:keepLines w:val="0"/>
              <w:widowControl/>
              <w:suppressLineNumbers w:val="0"/>
              <w:jc w:val="center"/>
              <w:textAlignment w:val="bottom"/>
              <w:rPr>
                <w:rFonts w:hint="default" w:ascii="Times New Roman" w:hAnsi="Times New Roman" w:cs="Times New Roman"/>
                <w:color w:val="auto"/>
                <w:sz w:val="20"/>
                <w:szCs w:val="20"/>
              </w:rPr>
            </w:pPr>
            <w:r>
              <w:rPr>
                <w:rFonts w:hint="default" w:ascii="Times New Roman" w:hAnsi="Times New Roman" w:eastAsia="宋体" w:cs="Times New Roman"/>
                <w:i w:val="0"/>
                <w:iCs w:val="0"/>
                <w:color w:val="auto"/>
                <w:kern w:val="0"/>
                <w:sz w:val="20"/>
                <w:szCs w:val="20"/>
                <w:u w:val="none"/>
                <w:lang w:val="en-US" w:eastAsia="zh-CN" w:bidi="ar"/>
              </w:rPr>
              <w:t>399 (32.6)</w:t>
            </w:r>
          </w:p>
        </w:tc>
        <w:tc>
          <w:tcPr>
            <w:tcW w:w="1364" w:type="dxa"/>
          </w:tcPr>
          <w:p w14:paraId="4FEB6D2A">
            <w:pPr>
              <w:jc w:val="left"/>
              <w:rPr>
                <w:rFonts w:hint="default" w:ascii="Times New Roman" w:hAnsi="Times New Roman" w:cs="Times New Roman"/>
                <w:color w:val="auto"/>
                <w:sz w:val="20"/>
                <w:szCs w:val="20"/>
              </w:rPr>
            </w:pPr>
          </w:p>
        </w:tc>
      </w:tr>
      <w:tr w14:paraId="557F7606">
        <w:tc>
          <w:tcPr>
            <w:tcW w:w="2268" w:type="dxa"/>
            <w:vAlign w:val="bottom"/>
          </w:tcPr>
          <w:p w14:paraId="2E722D1D">
            <w:pPr>
              <w:widowControl/>
              <w:spacing w:after="0" w:line="240" w:lineRule="auto"/>
              <w:rPr>
                <w:rFonts w:ascii="Times New Roman" w:hAnsi="Times New Roman" w:cs="Times New Roman"/>
                <w:color w:val="auto"/>
                <w:sz w:val="20"/>
                <w:szCs w:val="20"/>
              </w:rPr>
            </w:pPr>
            <w:r>
              <w:rPr>
                <w:rFonts w:hint="default" w:ascii="Times New Roman" w:hAnsi="Times New Roman" w:eastAsia="宋体" w:cs="Times New Roman"/>
                <w:color w:val="auto"/>
                <w:kern w:val="0"/>
                <w:sz w:val="20"/>
                <w:szCs w:val="20"/>
              </w:rPr>
              <w:t>Female</w:t>
            </w:r>
          </w:p>
        </w:tc>
        <w:tc>
          <w:tcPr>
            <w:tcW w:w="2357" w:type="dxa"/>
            <w:vAlign w:val="bottom"/>
          </w:tcPr>
          <w:p w14:paraId="6D39744B">
            <w:pPr>
              <w:pStyle w:val="3"/>
              <w:keepNext w:val="0"/>
              <w:keepLines w:val="0"/>
              <w:widowControl/>
              <w:suppressLineNumbers w:val="0"/>
              <w:jc w:val="center"/>
              <w:rPr>
                <w:rFonts w:hint="default" w:ascii="Times New Roman" w:hAnsi="Times New Roman" w:cs="Times New Roman"/>
                <w:color w:val="auto"/>
                <w:sz w:val="20"/>
                <w:szCs w:val="20"/>
              </w:rPr>
            </w:pPr>
            <w:r>
              <w:rPr>
                <w:rFonts w:hint="default" w:ascii="Times New Roman" w:hAnsi="Times New Roman" w:cs="Times New Roman"/>
                <w:color w:val="auto"/>
                <w:sz w:val="20"/>
                <w:szCs w:val="20"/>
              </w:rPr>
              <w:t>2379 (52.2)</w:t>
            </w:r>
          </w:p>
        </w:tc>
        <w:tc>
          <w:tcPr>
            <w:tcW w:w="2307" w:type="dxa"/>
            <w:vAlign w:val="bottom"/>
          </w:tcPr>
          <w:p w14:paraId="502F5B61">
            <w:pPr>
              <w:pStyle w:val="3"/>
              <w:keepNext w:val="0"/>
              <w:keepLines w:val="0"/>
              <w:widowControl/>
              <w:suppressLineNumbers w:val="0"/>
              <w:jc w:val="center"/>
              <w:rPr>
                <w:rFonts w:hint="default" w:ascii="Times New Roman" w:hAnsi="Times New Roman" w:cs="Times New Roman"/>
                <w:color w:val="auto"/>
                <w:sz w:val="20"/>
                <w:szCs w:val="20"/>
              </w:rPr>
            </w:pPr>
            <w:r>
              <w:rPr>
                <w:rFonts w:hint="default" w:ascii="Times New Roman" w:hAnsi="Times New Roman" w:cs="Times New Roman"/>
                <w:color w:val="auto"/>
                <w:sz w:val="20"/>
                <w:szCs w:val="20"/>
              </w:rPr>
              <w:t>826 (67.4)</w:t>
            </w:r>
          </w:p>
        </w:tc>
        <w:tc>
          <w:tcPr>
            <w:tcW w:w="1364" w:type="dxa"/>
          </w:tcPr>
          <w:p w14:paraId="43D174ED">
            <w:pPr>
              <w:jc w:val="left"/>
              <w:rPr>
                <w:rFonts w:hint="default" w:ascii="Times New Roman" w:hAnsi="Times New Roman" w:cs="Times New Roman"/>
                <w:color w:val="auto"/>
                <w:sz w:val="20"/>
                <w:szCs w:val="20"/>
              </w:rPr>
            </w:pPr>
          </w:p>
        </w:tc>
      </w:tr>
      <w:tr w14:paraId="716FF211">
        <w:tc>
          <w:tcPr>
            <w:tcW w:w="2268" w:type="dxa"/>
            <w:vAlign w:val="bottom"/>
          </w:tcPr>
          <w:p w14:paraId="15DF9A6D">
            <w:pPr>
              <w:widowControl/>
              <w:spacing w:after="0" w:line="240" w:lineRule="auto"/>
              <w:rPr>
                <w:rFonts w:ascii="Times New Roman" w:hAnsi="Times New Roman" w:cs="Times New Roman"/>
                <w:color w:val="auto"/>
                <w:sz w:val="20"/>
                <w:szCs w:val="20"/>
              </w:rPr>
            </w:pPr>
            <w:r>
              <w:rPr>
                <w:rFonts w:hint="default" w:ascii="Times New Roman" w:hAnsi="Times New Roman" w:eastAsia="宋体" w:cs="Times New Roman"/>
                <w:b/>
                <w:bCs/>
                <w:color w:val="auto"/>
                <w:kern w:val="0"/>
                <w:sz w:val="20"/>
                <w:szCs w:val="20"/>
              </w:rPr>
              <w:t>Location, n (%)</w:t>
            </w:r>
          </w:p>
        </w:tc>
        <w:tc>
          <w:tcPr>
            <w:tcW w:w="2357" w:type="dxa"/>
          </w:tcPr>
          <w:p w14:paraId="3E33FDB2">
            <w:pPr>
              <w:jc w:val="center"/>
              <w:rPr>
                <w:rFonts w:hint="default" w:ascii="Times New Roman" w:hAnsi="Times New Roman" w:cs="Times New Roman"/>
                <w:color w:val="auto"/>
                <w:sz w:val="20"/>
                <w:szCs w:val="20"/>
              </w:rPr>
            </w:pPr>
          </w:p>
        </w:tc>
        <w:tc>
          <w:tcPr>
            <w:tcW w:w="2307" w:type="dxa"/>
          </w:tcPr>
          <w:p w14:paraId="6B98750C">
            <w:pPr>
              <w:jc w:val="center"/>
              <w:rPr>
                <w:rFonts w:hint="default" w:ascii="Times New Roman" w:hAnsi="Times New Roman" w:cs="Times New Roman"/>
                <w:color w:val="auto"/>
                <w:sz w:val="20"/>
                <w:szCs w:val="20"/>
              </w:rPr>
            </w:pPr>
          </w:p>
        </w:tc>
        <w:tc>
          <w:tcPr>
            <w:tcW w:w="1364" w:type="dxa"/>
            <w:vAlign w:val="bottom"/>
          </w:tcPr>
          <w:p w14:paraId="52CF2FF7">
            <w:pPr>
              <w:jc w:val="left"/>
              <w:rPr>
                <w:rFonts w:hint="default" w:ascii="Times New Roman" w:hAnsi="Times New Roman" w:cs="Times New Roman"/>
                <w:color w:val="auto"/>
                <w:sz w:val="20"/>
                <w:szCs w:val="20"/>
              </w:rPr>
            </w:pPr>
            <w:r>
              <w:rPr>
                <w:rFonts w:hint="default" w:ascii="Times New Roman" w:hAnsi="Times New Roman" w:cs="Times New Roman"/>
                <w:color w:val="auto"/>
                <w:sz w:val="20"/>
                <w:szCs w:val="20"/>
              </w:rPr>
              <w:t>&lt;0.001</w:t>
            </w:r>
          </w:p>
        </w:tc>
      </w:tr>
      <w:tr w14:paraId="422B680F">
        <w:tc>
          <w:tcPr>
            <w:tcW w:w="2268" w:type="dxa"/>
            <w:vAlign w:val="bottom"/>
          </w:tcPr>
          <w:p w14:paraId="6EA6601F">
            <w:pPr>
              <w:widowControl/>
              <w:spacing w:after="0" w:line="240" w:lineRule="auto"/>
              <w:rPr>
                <w:rFonts w:ascii="Times New Roman" w:hAnsi="Times New Roman" w:cs="Times New Roman"/>
                <w:color w:val="auto"/>
                <w:sz w:val="20"/>
                <w:szCs w:val="20"/>
              </w:rPr>
            </w:pPr>
            <w:r>
              <w:rPr>
                <w:rFonts w:hint="default" w:ascii="Times New Roman" w:hAnsi="Times New Roman" w:eastAsia="宋体" w:cs="Times New Roman"/>
                <w:color w:val="auto"/>
                <w:kern w:val="0"/>
                <w:sz w:val="20"/>
                <w:szCs w:val="20"/>
              </w:rPr>
              <w:t>Urban</w:t>
            </w:r>
          </w:p>
        </w:tc>
        <w:tc>
          <w:tcPr>
            <w:tcW w:w="2357" w:type="dxa"/>
            <w:vAlign w:val="bottom"/>
          </w:tcPr>
          <w:p w14:paraId="7FC27F51">
            <w:pPr>
              <w:keepNext w:val="0"/>
              <w:keepLines w:val="0"/>
              <w:widowControl/>
              <w:suppressLineNumbers w:val="0"/>
              <w:jc w:val="center"/>
              <w:textAlignment w:val="bottom"/>
              <w:rPr>
                <w:rFonts w:hint="default" w:ascii="Times New Roman" w:hAnsi="Times New Roman" w:cs="Times New Roman"/>
                <w:color w:val="auto"/>
                <w:sz w:val="20"/>
                <w:szCs w:val="20"/>
              </w:rPr>
            </w:pPr>
            <w:r>
              <w:rPr>
                <w:rFonts w:hint="default" w:ascii="Times New Roman" w:hAnsi="Times New Roman" w:eastAsia="宋体" w:cs="Times New Roman"/>
                <w:i w:val="0"/>
                <w:iCs w:val="0"/>
                <w:color w:val="auto"/>
                <w:kern w:val="0"/>
                <w:sz w:val="20"/>
                <w:szCs w:val="20"/>
                <w:u w:val="none"/>
                <w:lang w:val="en-US" w:eastAsia="zh-CN" w:bidi="ar"/>
              </w:rPr>
              <w:t>759 (16.7)</w:t>
            </w:r>
          </w:p>
        </w:tc>
        <w:tc>
          <w:tcPr>
            <w:tcW w:w="2307" w:type="dxa"/>
            <w:vAlign w:val="bottom"/>
          </w:tcPr>
          <w:p w14:paraId="639B4295">
            <w:pPr>
              <w:keepNext w:val="0"/>
              <w:keepLines w:val="0"/>
              <w:widowControl/>
              <w:suppressLineNumbers w:val="0"/>
              <w:jc w:val="center"/>
              <w:textAlignment w:val="bottom"/>
              <w:rPr>
                <w:rFonts w:hint="default" w:ascii="Times New Roman" w:hAnsi="Times New Roman" w:cs="Times New Roman"/>
                <w:color w:val="auto"/>
                <w:sz w:val="20"/>
                <w:szCs w:val="20"/>
              </w:rPr>
            </w:pPr>
            <w:r>
              <w:rPr>
                <w:rFonts w:hint="default" w:ascii="Times New Roman" w:hAnsi="Times New Roman" w:eastAsia="宋体" w:cs="Times New Roman"/>
                <w:i w:val="0"/>
                <w:iCs w:val="0"/>
                <w:color w:val="auto"/>
                <w:kern w:val="0"/>
                <w:sz w:val="20"/>
                <w:szCs w:val="20"/>
                <w:u w:val="none"/>
                <w:lang w:val="en-US" w:eastAsia="zh-CN" w:bidi="ar"/>
              </w:rPr>
              <w:t>89 (7.3)</w:t>
            </w:r>
          </w:p>
        </w:tc>
        <w:tc>
          <w:tcPr>
            <w:tcW w:w="1364" w:type="dxa"/>
          </w:tcPr>
          <w:p w14:paraId="56562738">
            <w:pPr>
              <w:jc w:val="left"/>
              <w:rPr>
                <w:rFonts w:hint="default" w:ascii="Times New Roman" w:hAnsi="Times New Roman" w:cs="Times New Roman"/>
                <w:color w:val="auto"/>
                <w:sz w:val="20"/>
                <w:szCs w:val="20"/>
              </w:rPr>
            </w:pPr>
          </w:p>
        </w:tc>
      </w:tr>
      <w:tr w14:paraId="2FBEEDEC">
        <w:tc>
          <w:tcPr>
            <w:tcW w:w="2268" w:type="dxa"/>
            <w:vAlign w:val="bottom"/>
          </w:tcPr>
          <w:p w14:paraId="1643E3B0">
            <w:pPr>
              <w:widowControl/>
              <w:spacing w:after="0" w:line="240" w:lineRule="auto"/>
              <w:rPr>
                <w:rFonts w:ascii="Times New Roman" w:hAnsi="Times New Roman" w:cs="Times New Roman"/>
                <w:color w:val="auto"/>
                <w:sz w:val="20"/>
                <w:szCs w:val="20"/>
              </w:rPr>
            </w:pPr>
            <w:r>
              <w:rPr>
                <w:rFonts w:hint="default" w:ascii="Times New Roman" w:hAnsi="Times New Roman" w:eastAsia="宋体" w:cs="Times New Roman"/>
                <w:color w:val="auto"/>
                <w:kern w:val="0"/>
                <w:sz w:val="20"/>
                <w:szCs w:val="20"/>
              </w:rPr>
              <w:t>Rural</w:t>
            </w:r>
          </w:p>
        </w:tc>
        <w:tc>
          <w:tcPr>
            <w:tcW w:w="2357" w:type="dxa"/>
          </w:tcPr>
          <w:p w14:paraId="4582A16B">
            <w:pPr>
              <w:pStyle w:val="3"/>
              <w:keepNext w:val="0"/>
              <w:keepLines w:val="0"/>
              <w:widowControl/>
              <w:suppressLineNumbers w:val="0"/>
              <w:jc w:val="center"/>
              <w:rPr>
                <w:rFonts w:hint="default" w:ascii="Times New Roman" w:hAnsi="Times New Roman" w:cs="Times New Roman"/>
                <w:color w:val="auto"/>
                <w:sz w:val="20"/>
                <w:szCs w:val="20"/>
              </w:rPr>
            </w:pPr>
            <w:r>
              <w:rPr>
                <w:rFonts w:hint="default" w:ascii="Times New Roman" w:hAnsi="Times New Roman" w:cs="Times New Roman"/>
                <w:color w:val="auto"/>
                <w:sz w:val="20"/>
                <w:szCs w:val="20"/>
              </w:rPr>
              <w:t>3795 (83.3)</w:t>
            </w:r>
          </w:p>
        </w:tc>
        <w:tc>
          <w:tcPr>
            <w:tcW w:w="2307" w:type="dxa"/>
          </w:tcPr>
          <w:p w14:paraId="3F774E7A">
            <w:pPr>
              <w:pStyle w:val="3"/>
              <w:keepNext w:val="0"/>
              <w:keepLines w:val="0"/>
              <w:widowControl/>
              <w:suppressLineNumbers w:val="0"/>
              <w:jc w:val="center"/>
              <w:rPr>
                <w:rFonts w:hint="default" w:ascii="Times New Roman" w:hAnsi="Times New Roman" w:cs="Times New Roman"/>
                <w:color w:val="auto"/>
                <w:sz w:val="20"/>
                <w:szCs w:val="20"/>
              </w:rPr>
            </w:pPr>
            <w:r>
              <w:rPr>
                <w:rFonts w:hint="default" w:ascii="Times New Roman" w:hAnsi="Times New Roman" w:cs="Times New Roman"/>
                <w:color w:val="auto"/>
                <w:sz w:val="20"/>
                <w:szCs w:val="20"/>
              </w:rPr>
              <w:t>1136 (92.7)</w:t>
            </w:r>
          </w:p>
        </w:tc>
        <w:tc>
          <w:tcPr>
            <w:tcW w:w="1364" w:type="dxa"/>
          </w:tcPr>
          <w:p w14:paraId="5F0A7888">
            <w:pPr>
              <w:jc w:val="left"/>
              <w:rPr>
                <w:rFonts w:hint="default" w:ascii="Times New Roman" w:hAnsi="Times New Roman" w:cs="Times New Roman"/>
                <w:color w:val="auto"/>
                <w:sz w:val="20"/>
                <w:szCs w:val="20"/>
              </w:rPr>
            </w:pPr>
          </w:p>
        </w:tc>
      </w:tr>
      <w:tr w14:paraId="762ED505">
        <w:tc>
          <w:tcPr>
            <w:tcW w:w="2268" w:type="dxa"/>
            <w:vAlign w:val="bottom"/>
          </w:tcPr>
          <w:p w14:paraId="4ABA3B85">
            <w:pPr>
              <w:widowControl/>
              <w:spacing w:after="0" w:line="240" w:lineRule="auto"/>
              <w:rPr>
                <w:rFonts w:ascii="Times New Roman" w:hAnsi="Times New Roman" w:cs="Times New Roman"/>
                <w:color w:val="auto"/>
                <w:sz w:val="20"/>
                <w:szCs w:val="20"/>
              </w:rPr>
            </w:pPr>
            <w:r>
              <w:rPr>
                <w:rFonts w:hint="default" w:ascii="Times New Roman" w:hAnsi="Times New Roman" w:eastAsia="宋体" w:cs="Times New Roman"/>
                <w:b/>
                <w:bCs/>
                <w:color w:val="auto"/>
                <w:kern w:val="0"/>
                <w:sz w:val="20"/>
                <w:szCs w:val="20"/>
              </w:rPr>
              <w:t>Marital, n (%)</w:t>
            </w:r>
          </w:p>
        </w:tc>
        <w:tc>
          <w:tcPr>
            <w:tcW w:w="2357" w:type="dxa"/>
          </w:tcPr>
          <w:p w14:paraId="658A2D6A">
            <w:pPr>
              <w:jc w:val="center"/>
              <w:rPr>
                <w:rFonts w:hint="default" w:ascii="Times New Roman" w:hAnsi="Times New Roman" w:cs="Times New Roman"/>
                <w:color w:val="auto"/>
                <w:sz w:val="20"/>
                <w:szCs w:val="20"/>
              </w:rPr>
            </w:pPr>
          </w:p>
        </w:tc>
        <w:tc>
          <w:tcPr>
            <w:tcW w:w="2307" w:type="dxa"/>
          </w:tcPr>
          <w:p w14:paraId="00FD1C05">
            <w:pPr>
              <w:jc w:val="center"/>
              <w:rPr>
                <w:rFonts w:hint="default" w:ascii="Times New Roman" w:hAnsi="Times New Roman" w:cs="Times New Roman"/>
                <w:color w:val="auto"/>
                <w:sz w:val="20"/>
                <w:szCs w:val="20"/>
              </w:rPr>
            </w:pPr>
          </w:p>
        </w:tc>
        <w:tc>
          <w:tcPr>
            <w:tcW w:w="1364" w:type="dxa"/>
            <w:vAlign w:val="bottom"/>
          </w:tcPr>
          <w:p w14:paraId="09289D7F">
            <w:pPr>
              <w:jc w:val="left"/>
              <w:rPr>
                <w:rFonts w:hint="default" w:ascii="Times New Roman" w:hAnsi="Times New Roman" w:cs="Times New Roman"/>
                <w:color w:val="auto"/>
                <w:sz w:val="20"/>
                <w:szCs w:val="20"/>
              </w:rPr>
            </w:pPr>
            <w:r>
              <w:rPr>
                <w:rFonts w:hint="default" w:ascii="Times New Roman" w:hAnsi="Times New Roman" w:cs="Times New Roman"/>
                <w:color w:val="auto"/>
                <w:sz w:val="20"/>
                <w:szCs w:val="20"/>
              </w:rPr>
              <w:t>&lt;0.001</w:t>
            </w:r>
          </w:p>
        </w:tc>
      </w:tr>
      <w:tr w14:paraId="344DE7CB">
        <w:tc>
          <w:tcPr>
            <w:tcW w:w="2268" w:type="dxa"/>
            <w:vAlign w:val="bottom"/>
          </w:tcPr>
          <w:p w14:paraId="7DAF1BE2">
            <w:pPr>
              <w:widowControl/>
              <w:spacing w:after="0" w:line="240" w:lineRule="auto"/>
              <w:rPr>
                <w:rFonts w:ascii="Times New Roman" w:hAnsi="Times New Roman" w:cs="Times New Roman"/>
                <w:color w:val="auto"/>
                <w:sz w:val="20"/>
                <w:szCs w:val="20"/>
              </w:rPr>
            </w:pPr>
            <w:r>
              <w:rPr>
                <w:rFonts w:hint="default" w:ascii="Times New Roman" w:hAnsi="Times New Roman" w:eastAsia="宋体" w:cs="Times New Roman"/>
                <w:color w:val="auto"/>
                <w:kern w:val="0"/>
                <w:sz w:val="20"/>
                <w:szCs w:val="20"/>
              </w:rPr>
              <w:t>Non-married</w:t>
            </w:r>
          </w:p>
        </w:tc>
        <w:tc>
          <w:tcPr>
            <w:tcW w:w="2357" w:type="dxa"/>
            <w:vAlign w:val="bottom"/>
          </w:tcPr>
          <w:p w14:paraId="41CDA74F">
            <w:pPr>
              <w:keepNext w:val="0"/>
              <w:keepLines w:val="0"/>
              <w:widowControl/>
              <w:suppressLineNumbers w:val="0"/>
              <w:jc w:val="center"/>
              <w:textAlignment w:val="bottom"/>
              <w:rPr>
                <w:rFonts w:hint="default" w:ascii="Times New Roman" w:hAnsi="Times New Roman" w:cs="Times New Roman"/>
                <w:color w:val="auto"/>
                <w:sz w:val="20"/>
                <w:szCs w:val="20"/>
              </w:rPr>
            </w:pPr>
            <w:r>
              <w:rPr>
                <w:rFonts w:hint="default" w:ascii="Times New Roman" w:hAnsi="Times New Roman" w:eastAsia="宋体" w:cs="Times New Roman"/>
                <w:i w:val="0"/>
                <w:iCs w:val="0"/>
                <w:color w:val="auto"/>
                <w:kern w:val="0"/>
                <w:sz w:val="20"/>
                <w:szCs w:val="20"/>
                <w:u w:val="none"/>
                <w:lang w:val="en-US" w:eastAsia="zh-CN" w:bidi="ar"/>
              </w:rPr>
              <w:t>384 (8.4)</w:t>
            </w:r>
          </w:p>
        </w:tc>
        <w:tc>
          <w:tcPr>
            <w:tcW w:w="2307" w:type="dxa"/>
            <w:vAlign w:val="bottom"/>
          </w:tcPr>
          <w:p w14:paraId="0998656F">
            <w:pPr>
              <w:keepNext w:val="0"/>
              <w:keepLines w:val="0"/>
              <w:widowControl/>
              <w:suppressLineNumbers w:val="0"/>
              <w:jc w:val="center"/>
              <w:textAlignment w:val="bottom"/>
              <w:rPr>
                <w:rFonts w:hint="default" w:ascii="Times New Roman" w:hAnsi="Times New Roman" w:cs="Times New Roman"/>
                <w:color w:val="auto"/>
                <w:sz w:val="20"/>
                <w:szCs w:val="20"/>
              </w:rPr>
            </w:pPr>
            <w:r>
              <w:rPr>
                <w:rFonts w:hint="default" w:ascii="Times New Roman" w:hAnsi="Times New Roman" w:eastAsia="宋体" w:cs="Times New Roman"/>
                <w:i w:val="0"/>
                <w:iCs w:val="0"/>
                <w:color w:val="auto"/>
                <w:kern w:val="0"/>
                <w:sz w:val="20"/>
                <w:szCs w:val="20"/>
                <w:u w:val="none"/>
                <w:lang w:val="en-US" w:eastAsia="zh-CN" w:bidi="ar"/>
              </w:rPr>
              <w:t>170 (13.9)</w:t>
            </w:r>
          </w:p>
        </w:tc>
        <w:tc>
          <w:tcPr>
            <w:tcW w:w="1364" w:type="dxa"/>
          </w:tcPr>
          <w:p w14:paraId="3677FDBC">
            <w:pPr>
              <w:jc w:val="left"/>
              <w:rPr>
                <w:rFonts w:hint="default" w:ascii="Times New Roman" w:hAnsi="Times New Roman" w:cs="Times New Roman"/>
                <w:color w:val="auto"/>
                <w:sz w:val="20"/>
                <w:szCs w:val="20"/>
              </w:rPr>
            </w:pPr>
          </w:p>
        </w:tc>
      </w:tr>
      <w:tr w14:paraId="3AC46F94">
        <w:tc>
          <w:tcPr>
            <w:tcW w:w="2268" w:type="dxa"/>
            <w:vAlign w:val="top"/>
          </w:tcPr>
          <w:p w14:paraId="2BC23010">
            <w:pPr>
              <w:widowControl/>
              <w:spacing w:after="0" w:line="240" w:lineRule="auto"/>
              <w:rPr>
                <w:rFonts w:ascii="Times New Roman" w:hAnsi="Times New Roman" w:cs="Times New Roman"/>
                <w:color w:val="auto"/>
                <w:sz w:val="20"/>
                <w:szCs w:val="20"/>
              </w:rPr>
            </w:pPr>
            <w:r>
              <w:rPr>
                <w:rFonts w:hint="default" w:ascii="Times New Roman" w:hAnsi="Times New Roman" w:eastAsia="宋体" w:cs="Times New Roman"/>
                <w:color w:val="auto"/>
                <w:kern w:val="0"/>
                <w:sz w:val="20"/>
                <w:szCs w:val="20"/>
              </w:rPr>
              <w:t>Married</w:t>
            </w:r>
          </w:p>
        </w:tc>
        <w:tc>
          <w:tcPr>
            <w:tcW w:w="2357" w:type="dxa"/>
          </w:tcPr>
          <w:p w14:paraId="53BA9D12">
            <w:pPr>
              <w:jc w:val="center"/>
              <w:rPr>
                <w:rFonts w:hint="default" w:ascii="Times New Roman" w:hAnsi="Times New Roman" w:cs="Times New Roman"/>
                <w:color w:val="auto"/>
                <w:sz w:val="20"/>
                <w:szCs w:val="20"/>
              </w:rPr>
            </w:pPr>
            <w:r>
              <w:rPr>
                <w:rFonts w:hint="default" w:ascii="Times New Roman" w:hAnsi="Times New Roman" w:cs="Times New Roman"/>
                <w:color w:val="auto"/>
                <w:sz w:val="20"/>
                <w:szCs w:val="20"/>
              </w:rPr>
              <w:t>4170 (91.6)</w:t>
            </w:r>
          </w:p>
        </w:tc>
        <w:tc>
          <w:tcPr>
            <w:tcW w:w="2307" w:type="dxa"/>
          </w:tcPr>
          <w:p w14:paraId="39288B6A">
            <w:pPr>
              <w:pStyle w:val="3"/>
              <w:keepNext w:val="0"/>
              <w:keepLines w:val="0"/>
              <w:widowControl/>
              <w:suppressLineNumbers w:val="0"/>
              <w:jc w:val="center"/>
              <w:rPr>
                <w:rFonts w:hint="default" w:ascii="Times New Roman" w:hAnsi="Times New Roman" w:cs="Times New Roman"/>
                <w:color w:val="auto"/>
                <w:sz w:val="20"/>
                <w:szCs w:val="20"/>
              </w:rPr>
            </w:pPr>
            <w:r>
              <w:rPr>
                <w:rFonts w:hint="default" w:ascii="Times New Roman" w:hAnsi="Times New Roman" w:cs="Times New Roman"/>
                <w:color w:val="auto"/>
                <w:sz w:val="20"/>
                <w:szCs w:val="20"/>
              </w:rPr>
              <w:t>1055 (86.1)</w:t>
            </w:r>
          </w:p>
        </w:tc>
        <w:tc>
          <w:tcPr>
            <w:tcW w:w="1364" w:type="dxa"/>
          </w:tcPr>
          <w:p w14:paraId="63792D1C">
            <w:pPr>
              <w:jc w:val="left"/>
              <w:rPr>
                <w:rFonts w:hint="default" w:ascii="Times New Roman" w:hAnsi="Times New Roman" w:cs="Times New Roman"/>
                <w:color w:val="auto"/>
                <w:sz w:val="20"/>
                <w:szCs w:val="20"/>
              </w:rPr>
            </w:pPr>
          </w:p>
        </w:tc>
      </w:tr>
      <w:tr w14:paraId="4AB88697">
        <w:tc>
          <w:tcPr>
            <w:tcW w:w="2268" w:type="dxa"/>
            <w:vAlign w:val="bottom"/>
          </w:tcPr>
          <w:p w14:paraId="1CF94387">
            <w:pPr>
              <w:widowControl/>
              <w:spacing w:after="0" w:line="240" w:lineRule="auto"/>
              <w:rPr>
                <w:rFonts w:ascii="Times New Roman" w:hAnsi="Times New Roman" w:cs="Times New Roman"/>
                <w:color w:val="auto"/>
                <w:sz w:val="20"/>
                <w:szCs w:val="20"/>
              </w:rPr>
            </w:pPr>
            <w:r>
              <w:rPr>
                <w:rFonts w:hint="default" w:ascii="Times New Roman" w:hAnsi="Times New Roman" w:eastAsia="宋体" w:cs="Times New Roman"/>
                <w:b/>
                <w:bCs/>
                <w:color w:val="auto"/>
                <w:kern w:val="0"/>
                <w:sz w:val="20"/>
                <w:szCs w:val="20"/>
              </w:rPr>
              <w:t>Education, n(%)</w:t>
            </w:r>
          </w:p>
        </w:tc>
        <w:tc>
          <w:tcPr>
            <w:tcW w:w="2357" w:type="dxa"/>
            <w:vAlign w:val="bottom"/>
          </w:tcPr>
          <w:p w14:paraId="21A065D1">
            <w:pPr>
              <w:keepNext w:val="0"/>
              <w:keepLines w:val="0"/>
              <w:widowControl/>
              <w:suppressLineNumbers w:val="0"/>
              <w:jc w:val="center"/>
              <w:textAlignment w:val="bottom"/>
              <w:rPr>
                <w:rFonts w:hint="default" w:ascii="Times New Roman" w:hAnsi="Times New Roman" w:cs="Times New Roman"/>
                <w:color w:val="auto"/>
                <w:sz w:val="20"/>
                <w:szCs w:val="20"/>
              </w:rPr>
            </w:pPr>
          </w:p>
        </w:tc>
        <w:tc>
          <w:tcPr>
            <w:tcW w:w="2307" w:type="dxa"/>
            <w:vAlign w:val="bottom"/>
          </w:tcPr>
          <w:p w14:paraId="216EB940">
            <w:pPr>
              <w:keepNext w:val="0"/>
              <w:keepLines w:val="0"/>
              <w:widowControl/>
              <w:suppressLineNumbers w:val="0"/>
              <w:jc w:val="center"/>
              <w:textAlignment w:val="bottom"/>
              <w:rPr>
                <w:rFonts w:hint="default" w:ascii="Times New Roman" w:hAnsi="Times New Roman" w:cs="Times New Roman"/>
                <w:color w:val="auto"/>
                <w:sz w:val="20"/>
                <w:szCs w:val="20"/>
              </w:rPr>
            </w:pPr>
          </w:p>
        </w:tc>
        <w:tc>
          <w:tcPr>
            <w:tcW w:w="1364" w:type="dxa"/>
            <w:vAlign w:val="bottom"/>
          </w:tcPr>
          <w:p w14:paraId="2FC59A2D">
            <w:pPr>
              <w:keepNext w:val="0"/>
              <w:keepLines w:val="0"/>
              <w:widowControl/>
              <w:suppressLineNumbers w:val="0"/>
              <w:jc w:val="left"/>
              <w:textAlignment w:val="bottom"/>
              <w:rPr>
                <w:rFonts w:hint="default" w:ascii="Times New Roman" w:hAnsi="Times New Roman" w:cs="Times New Roman"/>
                <w:color w:val="auto"/>
                <w:sz w:val="20"/>
                <w:szCs w:val="20"/>
              </w:rPr>
            </w:pPr>
            <w:r>
              <w:rPr>
                <w:rFonts w:hint="default" w:ascii="Times New Roman" w:hAnsi="Times New Roman" w:eastAsia="宋体" w:cs="Times New Roman"/>
                <w:i w:val="0"/>
                <w:iCs w:val="0"/>
                <w:color w:val="auto"/>
                <w:kern w:val="0"/>
                <w:sz w:val="20"/>
                <w:szCs w:val="20"/>
                <w:u w:val="none"/>
                <w:lang w:val="en-US" w:eastAsia="zh-CN" w:bidi="ar"/>
              </w:rPr>
              <w:t>&lt;0.001</w:t>
            </w:r>
          </w:p>
        </w:tc>
      </w:tr>
      <w:tr w14:paraId="19229803">
        <w:tc>
          <w:tcPr>
            <w:tcW w:w="2268" w:type="dxa"/>
            <w:vAlign w:val="bottom"/>
          </w:tcPr>
          <w:p w14:paraId="24102B52">
            <w:pPr>
              <w:widowControl/>
              <w:spacing w:after="0" w:line="240" w:lineRule="auto"/>
              <w:rPr>
                <w:rFonts w:ascii="Times New Roman" w:hAnsi="Times New Roman" w:cs="Times New Roman"/>
                <w:color w:val="auto"/>
                <w:sz w:val="20"/>
                <w:szCs w:val="20"/>
              </w:rPr>
            </w:pPr>
            <w:r>
              <w:rPr>
                <w:rFonts w:hint="default" w:ascii="Times New Roman" w:hAnsi="Times New Roman" w:eastAsia="宋体" w:cs="Times New Roman"/>
                <w:color w:val="auto"/>
                <w:kern w:val="0"/>
                <w:sz w:val="20"/>
                <w:szCs w:val="20"/>
              </w:rPr>
              <w:t>College or above</w:t>
            </w:r>
          </w:p>
        </w:tc>
        <w:tc>
          <w:tcPr>
            <w:tcW w:w="2357" w:type="dxa"/>
            <w:vAlign w:val="bottom"/>
          </w:tcPr>
          <w:p w14:paraId="1B5AA1D0">
            <w:pPr>
              <w:keepNext w:val="0"/>
              <w:keepLines w:val="0"/>
              <w:widowControl/>
              <w:suppressLineNumbers w:val="0"/>
              <w:jc w:val="center"/>
              <w:textAlignment w:val="bottom"/>
              <w:rPr>
                <w:rFonts w:hint="default" w:ascii="Times New Roman" w:hAnsi="Times New Roman" w:cs="Times New Roman"/>
                <w:color w:val="auto"/>
                <w:sz w:val="20"/>
                <w:szCs w:val="20"/>
              </w:rPr>
            </w:pPr>
            <w:r>
              <w:rPr>
                <w:rFonts w:hint="default" w:ascii="Times New Roman" w:hAnsi="Times New Roman" w:eastAsia="宋体" w:cs="Times New Roman"/>
                <w:i w:val="0"/>
                <w:iCs w:val="0"/>
                <w:color w:val="auto"/>
                <w:kern w:val="0"/>
                <w:sz w:val="20"/>
                <w:szCs w:val="20"/>
                <w:u w:val="none"/>
                <w:lang w:val="en-US" w:eastAsia="zh-CN" w:bidi="ar"/>
              </w:rPr>
              <w:t xml:space="preserve">156 </w:t>
            </w:r>
            <w:r>
              <w:rPr>
                <w:rFonts w:hint="eastAsia" w:ascii="Times New Roman" w:hAnsi="Times New Roman" w:eastAsia="宋体" w:cs="Times New Roman"/>
                <w:i w:val="0"/>
                <w:iCs w:val="0"/>
                <w:color w:val="auto"/>
                <w:kern w:val="0"/>
                <w:sz w:val="20"/>
                <w:szCs w:val="20"/>
                <w:u w:val="none"/>
                <w:lang w:val="en-US" w:eastAsia="zh-CN" w:bidi="ar"/>
              </w:rPr>
              <w:t>(</w:t>
            </w:r>
            <w:r>
              <w:rPr>
                <w:rFonts w:hint="default" w:ascii="Times New Roman" w:hAnsi="Times New Roman" w:eastAsia="宋体" w:cs="Times New Roman"/>
                <w:i w:val="0"/>
                <w:iCs w:val="0"/>
                <w:color w:val="auto"/>
                <w:kern w:val="0"/>
                <w:sz w:val="20"/>
                <w:szCs w:val="20"/>
                <w:u w:val="none"/>
                <w:lang w:val="en-US" w:eastAsia="zh-CN" w:bidi="ar"/>
              </w:rPr>
              <w:t>3.4)</w:t>
            </w:r>
          </w:p>
        </w:tc>
        <w:tc>
          <w:tcPr>
            <w:tcW w:w="2307" w:type="dxa"/>
            <w:vAlign w:val="bottom"/>
          </w:tcPr>
          <w:p w14:paraId="7EFE64CD">
            <w:pPr>
              <w:keepNext w:val="0"/>
              <w:keepLines w:val="0"/>
              <w:widowControl/>
              <w:suppressLineNumbers w:val="0"/>
              <w:jc w:val="center"/>
              <w:textAlignment w:val="bottom"/>
              <w:rPr>
                <w:rFonts w:hint="default" w:ascii="Times New Roman" w:hAnsi="Times New Roman" w:cs="Times New Roman"/>
                <w:color w:val="auto"/>
                <w:sz w:val="20"/>
                <w:szCs w:val="20"/>
              </w:rPr>
            </w:pPr>
            <w:r>
              <w:rPr>
                <w:rFonts w:hint="default" w:ascii="Times New Roman" w:hAnsi="Times New Roman" w:eastAsia="宋体" w:cs="Times New Roman"/>
                <w:i w:val="0"/>
                <w:iCs w:val="0"/>
                <w:color w:val="auto"/>
                <w:kern w:val="0"/>
                <w:sz w:val="20"/>
                <w:szCs w:val="20"/>
                <w:u w:val="none"/>
                <w:lang w:val="en-US" w:eastAsia="zh-CN" w:bidi="ar"/>
              </w:rPr>
              <w:t xml:space="preserve">7 </w:t>
            </w:r>
            <w:r>
              <w:rPr>
                <w:rFonts w:hint="eastAsia" w:ascii="Times New Roman" w:hAnsi="Times New Roman" w:eastAsia="宋体" w:cs="Times New Roman"/>
                <w:i w:val="0"/>
                <w:iCs w:val="0"/>
                <w:color w:val="auto"/>
                <w:kern w:val="0"/>
                <w:sz w:val="20"/>
                <w:szCs w:val="20"/>
                <w:u w:val="none"/>
                <w:lang w:val="en-US" w:eastAsia="zh-CN" w:bidi="ar"/>
              </w:rPr>
              <w:t>(</w:t>
            </w:r>
            <w:r>
              <w:rPr>
                <w:rFonts w:hint="default" w:ascii="Times New Roman" w:hAnsi="Times New Roman" w:eastAsia="宋体" w:cs="Times New Roman"/>
                <w:i w:val="0"/>
                <w:iCs w:val="0"/>
                <w:color w:val="auto"/>
                <w:kern w:val="0"/>
                <w:sz w:val="20"/>
                <w:szCs w:val="20"/>
                <w:u w:val="none"/>
                <w:lang w:val="en-US" w:eastAsia="zh-CN" w:bidi="ar"/>
              </w:rPr>
              <w:t>0.6)</w:t>
            </w:r>
          </w:p>
        </w:tc>
        <w:tc>
          <w:tcPr>
            <w:tcW w:w="1364" w:type="dxa"/>
            <w:vAlign w:val="bottom"/>
          </w:tcPr>
          <w:p w14:paraId="006E0E2E">
            <w:pPr>
              <w:jc w:val="left"/>
              <w:rPr>
                <w:rFonts w:hint="default" w:ascii="Times New Roman" w:hAnsi="Times New Roman" w:cs="Times New Roman"/>
                <w:color w:val="auto"/>
                <w:sz w:val="20"/>
                <w:szCs w:val="20"/>
              </w:rPr>
            </w:pPr>
          </w:p>
        </w:tc>
      </w:tr>
      <w:tr w14:paraId="6A2A6747">
        <w:tc>
          <w:tcPr>
            <w:tcW w:w="2268" w:type="dxa"/>
            <w:vAlign w:val="bottom"/>
          </w:tcPr>
          <w:p w14:paraId="5F2E5F64">
            <w:pPr>
              <w:widowControl/>
              <w:spacing w:after="0" w:line="240" w:lineRule="auto"/>
              <w:rPr>
                <w:rFonts w:ascii="Times New Roman" w:hAnsi="Times New Roman" w:cs="Times New Roman"/>
                <w:color w:val="auto"/>
                <w:sz w:val="20"/>
                <w:szCs w:val="20"/>
              </w:rPr>
            </w:pPr>
            <w:r>
              <w:rPr>
                <w:rFonts w:hint="default" w:ascii="Times New Roman" w:hAnsi="Times New Roman" w:eastAsia="宋体" w:cs="Times New Roman"/>
                <w:color w:val="auto"/>
                <w:kern w:val="0"/>
                <w:sz w:val="20"/>
                <w:szCs w:val="20"/>
              </w:rPr>
              <w:t>High school</w:t>
            </w:r>
          </w:p>
        </w:tc>
        <w:tc>
          <w:tcPr>
            <w:tcW w:w="2357" w:type="dxa"/>
            <w:vAlign w:val="bottom"/>
          </w:tcPr>
          <w:p w14:paraId="110E5C6E">
            <w:pPr>
              <w:keepNext w:val="0"/>
              <w:keepLines w:val="0"/>
              <w:widowControl/>
              <w:suppressLineNumbers w:val="0"/>
              <w:jc w:val="center"/>
              <w:textAlignment w:val="bottom"/>
              <w:rPr>
                <w:rFonts w:hint="default" w:ascii="Times New Roman" w:hAnsi="Times New Roman" w:cs="Times New Roman"/>
                <w:color w:val="auto"/>
                <w:sz w:val="20"/>
                <w:szCs w:val="20"/>
              </w:rPr>
            </w:pPr>
            <w:r>
              <w:rPr>
                <w:rFonts w:hint="default" w:ascii="Times New Roman" w:hAnsi="Times New Roman" w:eastAsia="宋体" w:cs="Times New Roman"/>
                <w:i w:val="0"/>
                <w:iCs w:val="0"/>
                <w:color w:val="auto"/>
                <w:kern w:val="0"/>
                <w:sz w:val="20"/>
                <w:szCs w:val="20"/>
                <w:u w:val="none"/>
                <w:lang w:val="en-US" w:eastAsia="zh-CN" w:bidi="ar"/>
              </w:rPr>
              <w:t>1419 (31.2)</w:t>
            </w:r>
          </w:p>
        </w:tc>
        <w:tc>
          <w:tcPr>
            <w:tcW w:w="2307" w:type="dxa"/>
            <w:vAlign w:val="bottom"/>
          </w:tcPr>
          <w:p w14:paraId="6EFCA2B4">
            <w:pPr>
              <w:keepNext w:val="0"/>
              <w:keepLines w:val="0"/>
              <w:widowControl/>
              <w:suppressLineNumbers w:val="0"/>
              <w:jc w:val="center"/>
              <w:textAlignment w:val="bottom"/>
              <w:rPr>
                <w:rFonts w:hint="default" w:ascii="Times New Roman" w:hAnsi="Times New Roman" w:cs="Times New Roman"/>
                <w:color w:val="auto"/>
                <w:sz w:val="20"/>
                <w:szCs w:val="20"/>
              </w:rPr>
            </w:pPr>
            <w:r>
              <w:rPr>
                <w:rFonts w:hint="default" w:ascii="Times New Roman" w:hAnsi="Times New Roman" w:eastAsia="宋体" w:cs="Times New Roman"/>
                <w:i w:val="0"/>
                <w:iCs w:val="0"/>
                <w:color w:val="auto"/>
                <w:kern w:val="0"/>
                <w:sz w:val="20"/>
                <w:szCs w:val="20"/>
                <w:u w:val="none"/>
                <w:lang w:val="en-US" w:eastAsia="zh-CN" w:bidi="ar"/>
              </w:rPr>
              <w:t>146 (11.9)</w:t>
            </w:r>
          </w:p>
        </w:tc>
        <w:tc>
          <w:tcPr>
            <w:tcW w:w="1364" w:type="dxa"/>
            <w:vAlign w:val="bottom"/>
          </w:tcPr>
          <w:p w14:paraId="6CFABCD0">
            <w:pPr>
              <w:jc w:val="left"/>
              <w:rPr>
                <w:rFonts w:hint="default" w:ascii="Times New Roman" w:hAnsi="Times New Roman" w:cs="Times New Roman"/>
                <w:color w:val="auto"/>
                <w:sz w:val="20"/>
                <w:szCs w:val="20"/>
              </w:rPr>
            </w:pPr>
          </w:p>
        </w:tc>
      </w:tr>
      <w:tr w14:paraId="509AFD48">
        <w:tc>
          <w:tcPr>
            <w:tcW w:w="2268" w:type="dxa"/>
            <w:vAlign w:val="bottom"/>
          </w:tcPr>
          <w:p w14:paraId="77C90866">
            <w:pPr>
              <w:widowControl/>
              <w:spacing w:after="0" w:line="240" w:lineRule="auto"/>
              <w:rPr>
                <w:rFonts w:ascii="Times New Roman" w:hAnsi="Times New Roman" w:cs="Times New Roman"/>
                <w:color w:val="auto"/>
                <w:sz w:val="20"/>
                <w:szCs w:val="20"/>
              </w:rPr>
            </w:pPr>
            <w:r>
              <w:rPr>
                <w:rFonts w:hint="default" w:ascii="Times New Roman" w:hAnsi="Times New Roman" w:eastAsia="宋体" w:cs="Times New Roman"/>
                <w:color w:val="auto"/>
                <w:kern w:val="0"/>
                <w:sz w:val="20"/>
                <w:szCs w:val="20"/>
              </w:rPr>
              <w:t>Primary school or below</w:t>
            </w:r>
          </w:p>
        </w:tc>
        <w:tc>
          <w:tcPr>
            <w:tcW w:w="2357" w:type="dxa"/>
            <w:vAlign w:val="bottom"/>
          </w:tcPr>
          <w:p w14:paraId="765429B0">
            <w:pPr>
              <w:keepNext w:val="0"/>
              <w:keepLines w:val="0"/>
              <w:widowControl/>
              <w:suppressLineNumbers w:val="0"/>
              <w:jc w:val="center"/>
              <w:textAlignment w:val="bottom"/>
              <w:rPr>
                <w:rFonts w:hint="default" w:ascii="Times New Roman" w:hAnsi="Times New Roman" w:cs="Times New Roman"/>
                <w:color w:val="auto"/>
                <w:sz w:val="20"/>
                <w:szCs w:val="20"/>
              </w:rPr>
            </w:pPr>
            <w:r>
              <w:rPr>
                <w:rFonts w:hint="default" w:ascii="Times New Roman" w:hAnsi="Times New Roman" w:eastAsia="宋体" w:cs="Times New Roman"/>
                <w:i w:val="0"/>
                <w:iCs w:val="0"/>
                <w:color w:val="auto"/>
                <w:kern w:val="0"/>
                <w:sz w:val="20"/>
                <w:szCs w:val="20"/>
                <w:u w:val="none"/>
                <w:lang w:val="en-US" w:eastAsia="zh-CN" w:bidi="ar"/>
              </w:rPr>
              <w:t>2979 (65.4)</w:t>
            </w:r>
          </w:p>
        </w:tc>
        <w:tc>
          <w:tcPr>
            <w:tcW w:w="2307" w:type="dxa"/>
            <w:vAlign w:val="bottom"/>
          </w:tcPr>
          <w:p w14:paraId="15D02FB7">
            <w:pPr>
              <w:keepNext w:val="0"/>
              <w:keepLines w:val="0"/>
              <w:widowControl/>
              <w:suppressLineNumbers w:val="0"/>
              <w:jc w:val="center"/>
              <w:textAlignment w:val="bottom"/>
              <w:rPr>
                <w:rFonts w:hint="default" w:ascii="Times New Roman" w:hAnsi="Times New Roman" w:cs="Times New Roman"/>
                <w:color w:val="auto"/>
                <w:sz w:val="20"/>
                <w:szCs w:val="20"/>
              </w:rPr>
            </w:pPr>
            <w:r>
              <w:rPr>
                <w:rFonts w:hint="default" w:ascii="Times New Roman" w:hAnsi="Times New Roman" w:eastAsia="宋体" w:cs="Times New Roman"/>
                <w:i w:val="0"/>
                <w:iCs w:val="0"/>
                <w:color w:val="auto"/>
                <w:kern w:val="0"/>
                <w:sz w:val="20"/>
                <w:szCs w:val="20"/>
                <w:u w:val="none"/>
                <w:lang w:val="en-US" w:eastAsia="zh-CN" w:bidi="ar"/>
              </w:rPr>
              <w:t>1072 (87.5)</w:t>
            </w:r>
          </w:p>
        </w:tc>
        <w:tc>
          <w:tcPr>
            <w:tcW w:w="1364" w:type="dxa"/>
            <w:vAlign w:val="bottom"/>
          </w:tcPr>
          <w:p w14:paraId="6EC32CCF">
            <w:pPr>
              <w:jc w:val="left"/>
              <w:rPr>
                <w:rFonts w:hint="default" w:ascii="Times New Roman" w:hAnsi="Times New Roman" w:cs="Times New Roman"/>
                <w:color w:val="auto"/>
                <w:sz w:val="20"/>
                <w:szCs w:val="20"/>
              </w:rPr>
            </w:pPr>
          </w:p>
        </w:tc>
      </w:tr>
      <w:tr w14:paraId="5EF06560">
        <w:tc>
          <w:tcPr>
            <w:tcW w:w="2268" w:type="dxa"/>
            <w:vAlign w:val="bottom"/>
          </w:tcPr>
          <w:p w14:paraId="64F38533">
            <w:pPr>
              <w:widowControl/>
              <w:spacing w:after="0" w:line="240" w:lineRule="auto"/>
              <w:rPr>
                <w:rFonts w:ascii="Times New Roman" w:hAnsi="Times New Roman" w:cs="Times New Roman"/>
                <w:color w:val="auto"/>
                <w:sz w:val="20"/>
                <w:szCs w:val="20"/>
              </w:rPr>
            </w:pPr>
            <w:r>
              <w:rPr>
                <w:rFonts w:hint="default" w:ascii="Times New Roman" w:hAnsi="Times New Roman" w:eastAsia="宋体" w:cs="Times New Roman"/>
                <w:b/>
                <w:bCs/>
                <w:color w:val="auto"/>
                <w:kern w:val="0"/>
                <w:sz w:val="20"/>
                <w:szCs w:val="20"/>
              </w:rPr>
              <w:t>BMI (kg/m2)</w:t>
            </w:r>
          </w:p>
        </w:tc>
        <w:tc>
          <w:tcPr>
            <w:tcW w:w="2357" w:type="dxa"/>
            <w:vAlign w:val="bottom"/>
          </w:tcPr>
          <w:p w14:paraId="6D49F1C2">
            <w:pPr>
              <w:keepNext w:val="0"/>
              <w:keepLines w:val="0"/>
              <w:widowControl/>
              <w:suppressLineNumbers w:val="0"/>
              <w:jc w:val="center"/>
              <w:textAlignment w:val="bottom"/>
              <w:rPr>
                <w:rFonts w:hint="default" w:ascii="Times New Roman" w:hAnsi="Times New Roman" w:cs="Times New Roman"/>
                <w:color w:val="auto"/>
                <w:sz w:val="20"/>
                <w:szCs w:val="20"/>
              </w:rPr>
            </w:pPr>
          </w:p>
        </w:tc>
        <w:tc>
          <w:tcPr>
            <w:tcW w:w="2307" w:type="dxa"/>
            <w:vAlign w:val="bottom"/>
          </w:tcPr>
          <w:p w14:paraId="48CC7F76">
            <w:pPr>
              <w:keepNext w:val="0"/>
              <w:keepLines w:val="0"/>
              <w:widowControl/>
              <w:suppressLineNumbers w:val="0"/>
              <w:jc w:val="center"/>
              <w:textAlignment w:val="bottom"/>
              <w:rPr>
                <w:rFonts w:hint="default" w:ascii="Times New Roman" w:hAnsi="Times New Roman" w:cs="Times New Roman"/>
                <w:color w:val="auto"/>
                <w:sz w:val="20"/>
                <w:szCs w:val="20"/>
              </w:rPr>
            </w:pPr>
          </w:p>
        </w:tc>
        <w:tc>
          <w:tcPr>
            <w:tcW w:w="1364" w:type="dxa"/>
            <w:vAlign w:val="bottom"/>
          </w:tcPr>
          <w:p w14:paraId="68429F91">
            <w:pPr>
              <w:keepNext w:val="0"/>
              <w:keepLines w:val="0"/>
              <w:widowControl/>
              <w:suppressLineNumbers w:val="0"/>
              <w:jc w:val="left"/>
              <w:textAlignment w:val="bottom"/>
              <w:rPr>
                <w:rFonts w:hint="default" w:ascii="Times New Roman" w:hAnsi="Times New Roman" w:cs="Times New Roman"/>
                <w:color w:val="auto"/>
                <w:sz w:val="20"/>
                <w:szCs w:val="20"/>
              </w:rPr>
            </w:pPr>
            <w:r>
              <w:rPr>
                <w:rFonts w:hint="default" w:ascii="Times New Roman" w:hAnsi="Times New Roman" w:eastAsia="宋体" w:cs="Times New Roman"/>
                <w:i w:val="0"/>
                <w:iCs w:val="0"/>
                <w:color w:val="auto"/>
                <w:kern w:val="0"/>
                <w:sz w:val="20"/>
                <w:szCs w:val="20"/>
                <w:u w:val="none"/>
                <w:lang w:val="en-US" w:eastAsia="zh-CN" w:bidi="ar"/>
              </w:rPr>
              <w:t>0.028</w:t>
            </w:r>
          </w:p>
        </w:tc>
      </w:tr>
      <w:tr w14:paraId="13C043E7">
        <w:tc>
          <w:tcPr>
            <w:tcW w:w="2268" w:type="dxa"/>
            <w:vAlign w:val="bottom"/>
          </w:tcPr>
          <w:p w14:paraId="476DFCB3">
            <w:pPr>
              <w:widowControl/>
              <w:spacing w:after="0" w:line="240" w:lineRule="auto"/>
              <w:rPr>
                <w:rFonts w:ascii="Times New Roman" w:hAnsi="Times New Roman" w:cs="Times New Roman"/>
                <w:color w:val="auto"/>
                <w:sz w:val="20"/>
                <w:szCs w:val="20"/>
              </w:rPr>
            </w:pPr>
            <w:r>
              <w:rPr>
                <w:rFonts w:hint="default" w:ascii="Times New Roman" w:hAnsi="Times New Roman" w:eastAsia="宋体" w:cs="Times New Roman"/>
                <w:color w:val="auto"/>
                <w:kern w:val="0"/>
                <w:sz w:val="20"/>
                <w:szCs w:val="20"/>
              </w:rPr>
              <w:t>&lt;18.5</w:t>
            </w:r>
          </w:p>
        </w:tc>
        <w:tc>
          <w:tcPr>
            <w:tcW w:w="2357" w:type="dxa"/>
            <w:vAlign w:val="bottom"/>
          </w:tcPr>
          <w:p w14:paraId="61843D49">
            <w:pPr>
              <w:keepNext w:val="0"/>
              <w:keepLines w:val="0"/>
              <w:widowControl/>
              <w:suppressLineNumbers w:val="0"/>
              <w:jc w:val="center"/>
              <w:textAlignment w:val="bottom"/>
              <w:rPr>
                <w:rFonts w:hint="default" w:ascii="Times New Roman" w:hAnsi="Times New Roman" w:cs="Times New Roman"/>
                <w:color w:val="auto"/>
                <w:sz w:val="20"/>
                <w:szCs w:val="20"/>
              </w:rPr>
            </w:pPr>
            <w:r>
              <w:rPr>
                <w:rFonts w:hint="default" w:ascii="Times New Roman" w:hAnsi="Times New Roman" w:eastAsia="宋体" w:cs="Times New Roman"/>
                <w:i w:val="0"/>
                <w:iCs w:val="0"/>
                <w:color w:val="auto"/>
                <w:kern w:val="0"/>
                <w:sz w:val="20"/>
                <w:szCs w:val="20"/>
                <w:u w:val="none"/>
                <w:lang w:val="en-US" w:eastAsia="zh-CN" w:bidi="ar"/>
              </w:rPr>
              <w:t xml:space="preserve">230 </w:t>
            </w:r>
            <w:r>
              <w:rPr>
                <w:rFonts w:hint="eastAsia" w:ascii="Times New Roman" w:hAnsi="Times New Roman" w:eastAsia="宋体" w:cs="Times New Roman"/>
                <w:i w:val="0"/>
                <w:iCs w:val="0"/>
                <w:color w:val="auto"/>
                <w:kern w:val="0"/>
                <w:sz w:val="20"/>
                <w:szCs w:val="20"/>
                <w:u w:val="none"/>
                <w:lang w:val="en-US" w:eastAsia="zh-CN" w:bidi="ar"/>
              </w:rPr>
              <w:t>(</w:t>
            </w:r>
            <w:r>
              <w:rPr>
                <w:rFonts w:hint="default" w:ascii="Times New Roman" w:hAnsi="Times New Roman" w:eastAsia="宋体" w:cs="Times New Roman"/>
                <w:i w:val="0"/>
                <w:iCs w:val="0"/>
                <w:color w:val="auto"/>
                <w:kern w:val="0"/>
                <w:sz w:val="20"/>
                <w:szCs w:val="20"/>
                <w:u w:val="none"/>
                <w:lang w:val="en-US" w:eastAsia="zh-CN" w:bidi="ar"/>
              </w:rPr>
              <w:t>5.1)</w:t>
            </w:r>
          </w:p>
        </w:tc>
        <w:tc>
          <w:tcPr>
            <w:tcW w:w="2307" w:type="dxa"/>
            <w:vAlign w:val="bottom"/>
          </w:tcPr>
          <w:p w14:paraId="293006B1">
            <w:pPr>
              <w:keepNext w:val="0"/>
              <w:keepLines w:val="0"/>
              <w:widowControl/>
              <w:suppressLineNumbers w:val="0"/>
              <w:jc w:val="center"/>
              <w:textAlignment w:val="bottom"/>
              <w:rPr>
                <w:rFonts w:hint="default" w:ascii="Times New Roman" w:hAnsi="Times New Roman" w:cs="Times New Roman"/>
                <w:color w:val="auto"/>
                <w:sz w:val="20"/>
                <w:szCs w:val="20"/>
              </w:rPr>
            </w:pPr>
            <w:r>
              <w:rPr>
                <w:rFonts w:hint="default" w:ascii="Times New Roman" w:hAnsi="Times New Roman" w:eastAsia="宋体" w:cs="Times New Roman"/>
                <w:i w:val="0"/>
                <w:iCs w:val="0"/>
                <w:color w:val="auto"/>
                <w:kern w:val="0"/>
                <w:sz w:val="20"/>
                <w:szCs w:val="20"/>
                <w:u w:val="none"/>
                <w:lang w:val="en-US" w:eastAsia="zh-CN" w:bidi="ar"/>
              </w:rPr>
              <w:t xml:space="preserve">83 </w:t>
            </w:r>
            <w:r>
              <w:rPr>
                <w:rFonts w:hint="eastAsia" w:ascii="Times New Roman" w:hAnsi="Times New Roman" w:eastAsia="宋体" w:cs="Times New Roman"/>
                <w:i w:val="0"/>
                <w:iCs w:val="0"/>
                <w:color w:val="auto"/>
                <w:kern w:val="0"/>
                <w:sz w:val="20"/>
                <w:szCs w:val="20"/>
                <w:u w:val="none"/>
                <w:lang w:val="en-US" w:eastAsia="zh-CN" w:bidi="ar"/>
              </w:rPr>
              <w:t>(</w:t>
            </w:r>
            <w:r>
              <w:rPr>
                <w:rFonts w:hint="default" w:ascii="Times New Roman" w:hAnsi="Times New Roman" w:eastAsia="宋体" w:cs="Times New Roman"/>
                <w:i w:val="0"/>
                <w:iCs w:val="0"/>
                <w:color w:val="auto"/>
                <w:kern w:val="0"/>
                <w:sz w:val="20"/>
                <w:szCs w:val="20"/>
                <w:u w:val="none"/>
                <w:lang w:val="en-US" w:eastAsia="zh-CN" w:bidi="ar"/>
              </w:rPr>
              <w:t>6.8)</w:t>
            </w:r>
          </w:p>
        </w:tc>
        <w:tc>
          <w:tcPr>
            <w:tcW w:w="1364" w:type="dxa"/>
            <w:vAlign w:val="bottom"/>
          </w:tcPr>
          <w:p w14:paraId="327D80BB">
            <w:pPr>
              <w:jc w:val="left"/>
              <w:rPr>
                <w:rFonts w:hint="default" w:ascii="Times New Roman" w:hAnsi="Times New Roman" w:cs="Times New Roman"/>
                <w:color w:val="auto"/>
                <w:sz w:val="20"/>
                <w:szCs w:val="20"/>
              </w:rPr>
            </w:pPr>
          </w:p>
        </w:tc>
      </w:tr>
      <w:tr w14:paraId="16C4CE31">
        <w:tc>
          <w:tcPr>
            <w:tcW w:w="2268" w:type="dxa"/>
            <w:vAlign w:val="bottom"/>
          </w:tcPr>
          <w:p w14:paraId="51F9B0B6">
            <w:pPr>
              <w:widowControl/>
              <w:spacing w:after="0" w:line="240" w:lineRule="auto"/>
              <w:rPr>
                <w:rFonts w:ascii="Times New Roman" w:hAnsi="Times New Roman" w:cs="Times New Roman"/>
                <w:color w:val="auto"/>
                <w:sz w:val="20"/>
                <w:szCs w:val="20"/>
              </w:rPr>
            </w:pPr>
            <w:r>
              <w:rPr>
                <w:rFonts w:hint="default" w:ascii="Times New Roman" w:hAnsi="Times New Roman" w:eastAsia="宋体" w:cs="Times New Roman"/>
                <w:color w:val="auto"/>
                <w:kern w:val="0"/>
                <w:sz w:val="20"/>
                <w:szCs w:val="20"/>
              </w:rPr>
              <w:t>≥24</w:t>
            </w:r>
          </w:p>
        </w:tc>
        <w:tc>
          <w:tcPr>
            <w:tcW w:w="2357" w:type="dxa"/>
            <w:vAlign w:val="bottom"/>
          </w:tcPr>
          <w:p w14:paraId="72FD0E01">
            <w:pPr>
              <w:keepNext w:val="0"/>
              <w:keepLines w:val="0"/>
              <w:widowControl/>
              <w:suppressLineNumbers w:val="0"/>
              <w:jc w:val="center"/>
              <w:textAlignment w:val="bottom"/>
              <w:rPr>
                <w:rFonts w:hint="default" w:ascii="Times New Roman" w:hAnsi="Times New Roman" w:cs="Times New Roman"/>
                <w:color w:val="auto"/>
                <w:sz w:val="20"/>
                <w:szCs w:val="20"/>
              </w:rPr>
            </w:pPr>
            <w:r>
              <w:rPr>
                <w:rFonts w:hint="default" w:ascii="Times New Roman" w:hAnsi="Times New Roman" w:eastAsia="宋体" w:cs="Times New Roman"/>
                <w:i w:val="0"/>
                <w:iCs w:val="0"/>
                <w:color w:val="auto"/>
                <w:kern w:val="0"/>
                <w:sz w:val="20"/>
                <w:szCs w:val="20"/>
                <w:u w:val="none"/>
                <w:lang w:val="en-US" w:eastAsia="zh-CN" w:bidi="ar"/>
              </w:rPr>
              <w:t>1891 (41.5)</w:t>
            </w:r>
          </w:p>
        </w:tc>
        <w:tc>
          <w:tcPr>
            <w:tcW w:w="2307" w:type="dxa"/>
            <w:vAlign w:val="bottom"/>
          </w:tcPr>
          <w:p w14:paraId="710F3F09">
            <w:pPr>
              <w:keepNext w:val="0"/>
              <w:keepLines w:val="0"/>
              <w:widowControl/>
              <w:suppressLineNumbers w:val="0"/>
              <w:jc w:val="center"/>
              <w:textAlignment w:val="bottom"/>
              <w:rPr>
                <w:rFonts w:hint="default" w:ascii="Times New Roman" w:hAnsi="Times New Roman" w:cs="Times New Roman"/>
                <w:color w:val="auto"/>
                <w:sz w:val="20"/>
                <w:szCs w:val="20"/>
              </w:rPr>
            </w:pPr>
            <w:r>
              <w:rPr>
                <w:rFonts w:hint="default" w:ascii="Times New Roman" w:hAnsi="Times New Roman" w:eastAsia="宋体" w:cs="Times New Roman"/>
                <w:i w:val="0"/>
                <w:iCs w:val="0"/>
                <w:color w:val="auto"/>
                <w:kern w:val="0"/>
                <w:sz w:val="20"/>
                <w:szCs w:val="20"/>
                <w:u w:val="none"/>
                <w:lang w:val="en-US" w:eastAsia="zh-CN" w:bidi="ar"/>
              </w:rPr>
              <w:t>523 (42.7)</w:t>
            </w:r>
          </w:p>
        </w:tc>
        <w:tc>
          <w:tcPr>
            <w:tcW w:w="1364" w:type="dxa"/>
            <w:vAlign w:val="bottom"/>
          </w:tcPr>
          <w:p w14:paraId="70F23414">
            <w:pPr>
              <w:jc w:val="left"/>
              <w:rPr>
                <w:rFonts w:hint="default" w:ascii="Times New Roman" w:hAnsi="Times New Roman" w:cs="Times New Roman"/>
                <w:color w:val="auto"/>
                <w:sz w:val="20"/>
                <w:szCs w:val="20"/>
              </w:rPr>
            </w:pPr>
          </w:p>
        </w:tc>
      </w:tr>
      <w:tr w14:paraId="516D490A">
        <w:tc>
          <w:tcPr>
            <w:tcW w:w="2268" w:type="dxa"/>
            <w:vAlign w:val="bottom"/>
          </w:tcPr>
          <w:p w14:paraId="1726E912">
            <w:pPr>
              <w:widowControl/>
              <w:spacing w:after="0" w:line="240" w:lineRule="auto"/>
              <w:rPr>
                <w:rFonts w:ascii="Times New Roman" w:hAnsi="Times New Roman" w:cs="Times New Roman"/>
                <w:color w:val="auto"/>
                <w:sz w:val="20"/>
                <w:szCs w:val="20"/>
              </w:rPr>
            </w:pPr>
            <w:r>
              <w:rPr>
                <w:rFonts w:hint="default" w:ascii="Times New Roman" w:hAnsi="Times New Roman" w:eastAsia="宋体" w:cs="Times New Roman"/>
                <w:color w:val="auto"/>
                <w:kern w:val="0"/>
                <w:sz w:val="20"/>
                <w:szCs w:val="20"/>
              </w:rPr>
              <w:t>18.5-24</w:t>
            </w:r>
          </w:p>
        </w:tc>
        <w:tc>
          <w:tcPr>
            <w:tcW w:w="2357" w:type="dxa"/>
            <w:vAlign w:val="bottom"/>
          </w:tcPr>
          <w:p w14:paraId="4AC82504">
            <w:pPr>
              <w:keepNext w:val="0"/>
              <w:keepLines w:val="0"/>
              <w:widowControl/>
              <w:suppressLineNumbers w:val="0"/>
              <w:jc w:val="center"/>
              <w:textAlignment w:val="bottom"/>
              <w:rPr>
                <w:rFonts w:hint="default" w:ascii="Times New Roman" w:hAnsi="Times New Roman" w:cs="Times New Roman"/>
                <w:color w:val="auto"/>
                <w:sz w:val="20"/>
                <w:szCs w:val="20"/>
              </w:rPr>
            </w:pPr>
            <w:r>
              <w:rPr>
                <w:rFonts w:hint="default" w:ascii="Times New Roman" w:hAnsi="Times New Roman" w:eastAsia="宋体" w:cs="Times New Roman"/>
                <w:i w:val="0"/>
                <w:iCs w:val="0"/>
                <w:color w:val="auto"/>
                <w:kern w:val="0"/>
                <w:sz w:val="20"/>
                <w:szCs w:val="20"/>
                <w:u w:val="none"/>
                <w:lang w:val="en-US" w:eastAsia="zh-CN" w:bidi="ar"/>
              </w:rPr>
              <w:t>2433 (53.4)</w:t>
            </w:r>
          </w:p>
        </w:tc>
        <w:tc>
          <w:tcPr>
            <w:tcW w:w="2307" w:type="dxa"/>
            <w:vAlign w:val="bottom"/>
          </w:tcPr>
          <w:p w14:paraId="7B40DD3F">
            <w:pPr>
              <w:keepNext w:val="0"/>
              <w:keepLines w:val="0"/>
              <w:widowControl/>
              <w:suppressLineNumbers w:val="0"/>
              <w:jc w:val="center"/>
              <w:textAlignment w:val="bottom"/>
              <w:rPr>
                <w:rFonts w:hint="default" w:ascii="Times New Roman" w:hAnsi="Times New Roman" w:cs="Times New Roman"/>
                <w:color w:val="auto"/>
                <w:sz w:val="20"/>
                <w:szCs w:val="20"/>
              </w:rPr>
            </w:pPr>
            <w:r>
              <w:rPr>
                <w:rFonts w:hint="default" w:ascii="Times New Roman" w:hAnsi="Times New Roman" w:eastAsia="宋体" w:cs="Times New Roman"/>
                <w:i w:val="0"/>
                <w:iCs w:val="0"/>
                <w:color w:val="auto"/>
                <w:kern w:val="0"/>
                <w:sz w:val="20"/>
                <w:szCs w:val="20"/>
                <w:u w:val="none"/>
                <w:lang w:val="en-US" w:eastAsia="zh-CN" w:bidi="ar"/>
              </w:rPr>
              <w:t>619 (50.5)</w:t>
            </w:r>
          </w:p>
        </w:tc>
        <w:tc>
          <w:tcPr>
            <w:tcW w:w="1364" w:type="dxa"/>
            <w:vAlign w:val="bottom"/>
          </w:tcPr>
          <w:p w14:paraId="0274AF14">
            <w:pPr>
              <w:jc w:val="left"/>
              <w:rPr>
                <w:rFonts w:hint="default" w:ascii="Times New Roman" w:hAnsi="Times New Roman" w:cs="Times New Roman"/>
                <w:color w:val="auto"/>
                <w:sz w:val="20"/>
                <w:szCs w:val="20"/>
              </w:rPr>
            </w:pPr>
          </w:p>
        </w:tc>
      </w:tr>
      <w:tr w14:paraId="09F8BC0A">
        <w:tc>
          <w:tcPr>
            <w:tcW w:w="2268" w:type="dxa"/>
            <w:vAlign w:val="bottom"/>
          </w:tcPr>
          <w:p w14:paraId="6897D601">
            <w:pPr>
              <w:widowControl/>
              <w:spacing w:after="0" w:line="240" w:lineRule="auto"/>
              <w:rPr>
                <w:rFonts w:ascii="Times New Roman" w:hAnsi="Times New Roman" w:cs="Times New Roman"/>
                <w:color w:val="auto"/>
                <w:sz w:val="20"/>
                <w:szCs w:val="20"/>
              </w:rPr>
            </w:pPr>
            <w:r>
              <w:rPr>
                <w:rFonts w:hint="default" w:ascii="Times New Roman" w:hAnsi="Times New Roman" w:eastAsia="宋体" w:cs="Times New Roman"/>
                <w:b/>
                <w:bCs/>
                <w:color w:val="auto"/>
                <w:kern w:val="0"/>
                <w:sz w:val="20"/>
                <w:szCs w:val="20"/>
              </w:rPr>
              <w:t>Smoking, n(%)</w:t>
            </w:r>
          </w:p>
        </w:tc>
        <w:tc>
          <w:tcPr>
            <w:tcW w:w="2357" w:type="dxa"/>
            <w:vAlign w:val="bottom"/>
          </w:tcPr>
          <w:p w14:paraId="23F9DF3F">
            <w:pPr>
              <w:keepNext w:val="0"/>
              <w:keepLines w:val="0"/>
              <w:widowControl/>
              <w:suppressLineNumbers w:val="0"/>
              <w:jc w:val="center"/>
              <w:textAlignment w:val="bottom"/>
              <w:rPr>
                <w:rFonts w:hint="default" w:ascii="Times New Roman" w:hAnsi="Times New Roman" w:cs="Times New Roman"/>
                <w:color w:val="auto"/>
                <w:sz w:val="20"/>
                <w:szCs w:val="20"/>
              </w:rPr>
            </w:pPr>
          </w:p>
        </w:tc>
        <w:tc>
          <w:tcPr>
            <w:tcW w:w="2307" w:type="dxa"/>
            <w:vAlign w:val="bottom"/>
          </w:tcPr>
          <w:p w14:paraId="43F64988">
            <w:pPr>
              <w:keepNext w:val="0"/>
              <w:keepLines w:val="0"/>
              <w:widowControl/>
              <w:suppressLineNumbers w:val="0"/>
              <w:jc w:val="center"/>
              <w:textAlignment w:val="bottom"/>
              <w:rPr>
                <w:rFonts w:hint="default" w:ascii="Times New Roman" w:hAnsi="Times New Roman" w:cs="Times New Roman"/>
                <w:color w:val="auto"/>
                <w:sz w:val="20"/>
                <w:szCs w:val="20"/>
              </w:rPr>
            </w:pPr>
          </w:p>
        </w:tc>
        <w:tc>
          <w:tcPr>
            <w:tcW w:w="1364" w:type="dxa"/>
            <w:vAlign w:val="bottom"/>
          </w:tcPr>
          <w:p w14:paraId="5A6FB17C">
            <w:pPr>
              <w:keepNext w:val="0"/>
              <w:keepLines w:val="0"/>
              <w:widowControl/>
              <w:suppressLineNumbers w:val="0"/>
              <w:jc w:val="left"/>
              <w:textAlignment w:val="bottom"/>
              <w:rPr>
                <w:rFonts w:hint="default" w:ascii="Times New Roman" w:hAnsi="Times New Roman" w:cs="Times New Roman"/>
                <w:color w:val="auto"/>
                <w:sz w:val="20"/>
                <w:szCs w:val="20"/>
              </w:rPr>
            </w:pPr>
            <w:r>
              <w:rPr>
                <w:rFonts w:hint="default" w:ascii="Times New Roman" w:hAnsi="Times New Roman" w:eastAsia="宋体" w:cs="Times New Roman"/>
                <w:i w:val="0"/>
                <w:iCs w:val="0"/>
                <w:color w:val="auto"/>
                <w:kern w:val="0"/>
                <w:sz w:val="20"/>
                <w:szCs w:val="20"/>
                <w:u w:val="none"/>
                <w:lang w:val="en-US" w:eastAsia="zh-CN" w:bidi="ar"/>
              </w:rPr>
              <w:t>&lt;0.001</w:t>
            </w:r>
          </w:p>
        </w:tc>
      </w:tr>
      <w:tr w14:paraId="2AB31FF9">
        <w:tc>
          <w:tcPr>
            <w:tcW w:w="2268" w:type="dxa"/>
            <w:vAlign w:val="bottom"/>
          </w:tcPr>
          <w:p w14:paraId="265284E1">
            <w:pPr>
              <w:widowControl/>
              <w:spacing w:after="0" w:line="240" w:lineRule="auto"/>
              <w:rPr>
                <w:rFonts w:ascii="Times New Roman" w:hAnsi="Times New Roman" w:cs="Times New Roman"/>
                <w:color w:val="auto"/>
                <w:sz w:val="20"/>
                <w:szCs w:val="20"/>
              </w:rPr>
            </w:pPr>
            <w:r>
              <w:rPr>
                <w:rFonts w:hint="default" w:ascii="Times New Roman" w:hAnsi="Times New Roman" w:eastAsia="宋体" w:cs="Times New Roman"/>
                <w:color w:val="auto"/>
                <w:kern w:val="0"/>
                <w:sz w:val="20"/>
                <w:szCs w:val="20"/>
              </w:rPr>
              <w:t>Non-smoker</w:t>
            </w:r>
          </w:p>
        </w:tc>
        <w:tc>
          <w:tcPr>
            <w:tcW w:w="2357" w:type="dxa"/>
            <w:vAlign w:val="bottom"/>
          </w:tcPr>
          <w:p w14:paraId="46C07CE3">
            <w:pPr>
              <w:keepNext w:val="0"/>
              <w:keepLines w:val="0"/>
              <w:widowControl/>
              <w:suppressLineNumbers w:val="0"/>
              <w:jc w:val="center"/>
              <w:textAlignment w:val="bottom"/>
              <w:rPr>
                <w:rFonts w:hint="default" w:ascii="Times New Roman" w:hAnsi="Times New Roman" w:cs="Times New Roman"/>
                <w:color w:val="auto"/>
                <w:sz w:val="20"/>
                <w:szCs w:val="20"/>
              </w:rPr>
            </w:pPr>
            <w:r>
              <w:rPr>
                <w:rFonts w:hint="default" w:ascii="Times New Roman" w:hAnsi="Times New Roman" w:eastAsia="宋体" w:cs="Times New Roman"/>
                <w:i w:val="0"/>
                <w:iCs w:val="0"/>
                <w:color w:val="auto"/>
                <w:kern w:val="0"/>
                <w:sz w:val="20"/>
                <w:szCs w:val="20"/>
                <w:u w:val="none"/>
                <w:lang w:val="en-US" w:eastAsia="zh-CN" w:bidi="ar"/>
              </w:rPr>
              <w:t>2820 (61.9)</w:t>
            </w:r>
          </w:p>
        </w:tc>
        <w:tc>
          <w:tcPr>
            <w:tcW w:w="2307" w:type="dxa"/>
            <w:vAlign w:val="bottom"/>
          </w:tcPr>
          <w:p w14:paraId="6183DF70">
            <w:pPr>
              <w:keepNext w:val="0"/>
              <w:keepLines w:val="0"/>
              <w:widowControl/>
              <w:suppressLineNumbers w:val="0"/>
              <w:jc w:val="center"/>
              <w:textAlignment w:val="bottom"/>
              <w:rPr>
                <w:rFonts w:hint="default" w:ascii="Times New Roman" w:hAnsi="Times New Roman" w:cs="Times New Roman"/>
                <w:color w:val="auto"/>
                <w:sz w:val="20"/>
                <w:szCs w:val="20"/>
              </w:rPr>
            </w:pPr>
            <w:r>
              <w:rPr>
                <w:rFonts w:hint="default" w:ascii="Times New Roman" w:hAnsi="Times New Roman" w:eastAsia="宋体" w:cs="Times New Roman"/>
                <w:i w:val="0"/>
                <w:iCs w:val="0"/>
                <w:color w:val="auto"/>
                <w:kern w:val="0"/>
                <w:sz w:val="20"/>
                <w:szCs w:val="20"/>
                <w:u w:val="none"/>
                <w:lang w:val="en-US" w:eastAsia="zh-CN" w:bidi="ar"/>
              </w:rPr>
              <w:t>838 (68.4)</w:t>
            </w:r>
          </w:p>
        </w:tc>
        <w:tc>
          <w:tcPr>
            <w:tcW w:w="1364" w:type="dxa"/>
            <w:vAlign w:val="bottom"/>
          </w:tcPr>
          <w:p w14:paraId="1B1FB6C3">
            <w:pPr>
              <w:jc w:val="left"/>
              <w:rPr>
                <w:rFonts w:hint="default" w:ascii="Times New Roman" w:hAnsi="Times New Roman" w:cs="Times New Roman"/>
                <w:color w:val="auto"/>
                <w:sz w:val="20"/>
                <w:szCs w:val="20"/>
              </w:rPr>
            </w:pPr>
          </w:p>
        </w:tc>
      </w:tr>
      <w:tr w14:paraId="302F85F5">
        <w:tc>
          <w:tcPr>
            <w:tcW w:w="2268" w:type="dxa"/>
            <w:vAlign w:val="bottom"/>
          </w:tcPr>
          <w:p w14:paraId="34DE51B9">
            <w:pPr>
              <w:widowControl/>
              <w:spacing w:after="0" w:line="240" w:lineRule="auto"/>
              <w:rPr>
                <w:rFonts w:ascii="Times New Roman" w:hAnsi="Times New Roman" w:cs="Times New Roman"/>
                <w:color w:val="auto"/>
                <w:sz w:val="20"/>
                <w:szCs w:val="20"/>
              </w:rPr>
            </w:pPr>
            <w:r>
              <w:rPr>
                <w:rFonts w:hint="default" w:ascii="Times New Roman" w:hAnsi="Times New Roman" w:eastAsia="宋体" w:cs="Times New Roman"/>
                <w:color w:val="auto"/>
                <w:kern w:val="0"/>
                <w:sz w:val="20"/>
                <w:szCs w:val="20"/>
              </w:rPr>
              <w:t>Current smoker</w:t>
            </w:r>
          </w:p>
        </w:tc>
        <w:tc>
          <w:tcPr>
            <w:tcW w:w="2357" w:type="dxa"/>
            <w:vAlign w:val="bottom"/>
          </w:tcPr>
          <w:p w14:paraId="4FF1FDDF">
            <w:pPr>
              <w:keepNext w:val="0"/>
              <w:keepLines w:val="0"/>
              <w:widowControl/>
              <w:suppressLineNumbers w:val="0"/>
              <w:jc w:val="center"/>
              <w:textAlignment w:val="bottom"/>
              <w:rPr>
                <w:rFonts w:hint="default" w:ascii="Times New Roman" w:hAnsi="Times New Roman" w:cs="Times New Roman"/>
                <w:color w:val="auto"/>
                <w:sz w:val="20"/>
                <w:szCs w:val="20"/>
              </w:rPr>
            </w:pPr>
            <w:r>
              <w:rPr>
                <w:rFonts w:hint="default" w:ascii="Times New Roman" w:hAnsi="Times New Roman" w:eastAsia="宋体" w:cs="Times New Roman"/>
                <w:i w:val="0"/>
                <w:iCs w:val="0"/>
                <w:color w:val="auto"/>
                <w:kern w:val="0"/>
                <w:sz w:val="20"/>
                <w:szCs w:val="20"/>
                <w:u w:val="none"/>
                <w:lang w:val="en-US" w:eastAsia="zh-CN" w:bidi="ar"/>
              </w:rPr>
              <w:t>1399 (30.7)</w:t>
            </w:r>
          </w:p>
        </w:tc>
        <w:tc>
          <w:tcPr>
            <w:tcW w:w="2307" w:type="dxa"/>
            <w:vAlign w:val="bottom"/>
          </w:tcPr>
          <w:p w14:paraId="11A541C9">
            <w:pPr>
              <w:keepNext w:val="0"/>
              <w:keepLines w:val="0"/>
              <w:widowControl/>
              <w:suppressLineNumbers w:val="0"/>
              <w:jc w:val="center"/>
              <w:textAlignment w:val="bottom"/>
              <w:rPr>
                <w:rFonts w:hint="default" w:ascii="Times New Roman" w:hAnsi="Times New Roman" w:cs="Times New Roman"/>
                <w:color w:val="auto"/>
                <w:sz w:val="20"/>
                <w:szCs w:val="20"/>
              </w:rPr>
            </w:pPr>
            <w:r>
              <w:rPr>
                <w:rFonts w:hint="default" w:ascii="Times New Roman" w:hAnsi="Times New Roman" w:eastAsia="宋体" w:cs="Times New Roman"/>
                <w:i w:val="0"/>
                <w:iCs w:val="0"/>
                <w:color w:val="auto"/>
                <w:kern w:val="0"/>
                <w:sz w:val="20"/>
                <w:szCs w:val="20"/>
                <w:u w:val="none"/>
                <w:lang w:val="en-US" w:eastAsia="zh-CN" w:bidi="ar"/>
              </w:rPr>
              <w:t>280 (22.9)</w:t>
            </w:r>
          </w:p>
        </w:tc>
        <w:tc>
          <w:tcPr>
            <w:tcW w:w="1364" w:type="dxa"/>
            <w:vAlign w:val="bottom"/>
          </w:tcPr>
          <w:p w14:paraId="0BD97378">
            <w:pPr>
              <w:jc w:val="left"/>
              <w:rPr>
                <w:rFonts w:hint="default" w:ascii="Times New Roman" w:hAnsi="Times New Roman" w:cs="Times New Roman"/>
                <w:color w:val="auto"/>
                <w:sz w:val="20"/>
                <w:szCs w:val="20"/>
              </w:rPr>
            </w:pPr>
          </w:p>
        </w:tc>
      </w:tr>
      <w:tr w14:paraId="1AECE3D6">
        <w:tc>
          <w:tcPr>
            <w:tcW w:w="2268" w:type="dxa"/>
            <w:vAlign w:val="bottom"/>
          </w:tcPr>
          <w:p w14:paraId="2A32C6CC">
            <w:pPr>
              <w:widowControl/>
              <w:spacing w:after="0" w:line="240" w:lineRule="auto"/>
              <w:rPr>
                <w:rFonts w:ascii="Times New Roman" w:hAnsi="Times New Roman" w:cs="Times New Roman"/>
                <w:color w:val="auto"/>
                <w:sz w:val="20"/>
                <w:szCs w:val="20"/>
              </w:rPr>
            </w:pPr>
            <w:r>
              <w:rPr>
                <w:rFonts w:hint="default" w:ascii="Times New Roman" w:hAnsi="Times New Roman" w:eastAsia="宋体" w:cs="Times New Roman"/>
                <w:color w:val="auto"/>
                <w:kern w:val="0"/>
                <w:sz w:val="20"/>
                <w:szCs w:val="20"/>
              </w:rPr>
              <w:t>Ex-smoker</w:t>
            </w:r>
          </w:p>
        </w:tc>
        <w:tc>
          <w:tcPr>
            <w:tcW w:w="2357" w:type="dxa"/>
            <w:vAlign w:val="bottom"/>
          </w:tcPr>
          <w:p w14:paraId="79013BD3">
            <w:pPr>
              <w:keepNext w:val="0"/>
              <w:keepLines w:val="0"/>
              <w:widowControl/>
              <w:suppressLineNumbers w:val="0"/>
              <w:jc w:val="center"/>
              <w:textAlignment w:val="bottom"/>
              <w:rPr>
                <w:rFonts w:hint="default" w:ascii="Times New Roman" w:hAnsi="Times New Roman" w:cs="Times New Roman"/>
                <w:color w:val="auto"/>
                <w:sz w:val="20"/>
                <w:szCs w:val="20"/>
              </w:rPr>
            </w:pPr>
            <w:r>
              <w:rPr>
                <w:rFonts w:hint="default" w:ascii="Times New Roman" w:hAnsi="Times New Roman" w:eastAsia="宋体" w:cs="Times New Roman"/>
                <w:i w:val="0"/>
                <w:iCs w:val="0"/>
                <w:color w:val="auto"/>
                <w:kern w:val="0"/>
                <w:sz w:val="20"/>
                <w:szCs w:val="20"/>
                <w:u w:val="none"/>
                <w:lang w:val="en-US" w:eastAsia="zh-CN" w:bidi="ar"/>
              </w:rPr>
              <w:t xml:space="preserve">335 </w:t>
            </w:r>
            <w:r>
              <w:rPr>
                <w:rFonts w:hint="eastAsia" w:ascii="Times New Roman" w:hAnsi="Times New Roman" w:eastAsia="宋体" w:cs="Times New Roman"/>
                <w:i w:val="0"/>
                <w:iCs w:val="0"/>
                <w:color w:val="auto"/>
                <w:kern w:val="0"/>
                <w:sz w:val="20"/>
                <w:szCs w:val="20"/>
                <w:u w:val="none"/>
                <w:lang w:val="en-US" w:eastAsia="zh-CN" w:bidi="ar"/>
              </w:rPr>
              <w:t>(</w:t>
            </w:r>
            <w:r>
              <w:rPr>
                <w:rFonts w:hint="default" w:ascii="Times New Roman" w:hAnsi="Times New Roman" w:eastAsia="宋体" w:cs="Times New Roman"/>
                <w:i w:val="0"/>
                <w:iCs w:val="0"/>
                <w:color w:val="auto"/>
                <w:kern w:val="0"/>
                <w:sz w:val="20"/>
                <w:szCs w:val="20"/>
                <w:u w:val="none"/>
                <w:lang w:val="en-US" w:eastAsia="zh-CN" w:bidi="ar"/>
              </w:rPr>
              <w:t>7.4)</w:t>
            </w:r>
          </w:p>
        </w:tc>
        <w:tc>
          <w:tcPr>
            <w:tcW w:w="2307" w:type="dxa"/>
            <w:vAlign w:val="bottom"/>
          </w:tcPr>
          <w:p w14:paraId="3F6104F0">
            <w:pPr>
              <w:keepNext w:val="0"/>
              <w:keepLines w:val="0"/>
              <w:widowControl/>
              <w:suppressLineNumbers w:val="0"/>
              <w:jc w:val="center"/>
              <w:textAlignment w:val="bottom"/>
              <w:rPr>
                <w:rFonts w:hint="default" w:ascii="Times New Roman" w:hAnsi="Times New Roman" w:cs="Times New Roman"/>
                <w:color w:val="auto"/>
                <w:sz w:val="20"/>
                <w:szCs w:val="20"/>
              </w:rPr>
            </w:pPr>
            <w:r>
              <w:rPr>
                <w:rFonts w:hint="default" w:ascii="Times New Roman" w:hAnsi="Times New Roman" w:eastAsia="宋体" w:cs="Times New Roman"/>
                <w:i w:val="0"/>
                <w:iCs w:val="0"/>
                <w:color w:val="auto"/>
                <w:kern w:val="0"/>
                <w:sz w:val="20"/>
                <w:szCs w:val="20"/>
                <w:u w:val="none"/>
                <w:lang w:val="en-US" w:eastAsia="zh-CN" w:bidi="ar"/>
              </w:rPr>
              <w:t xml:space="preserve">107 </w:t>
            </w:r>
            <w:r>
              <w:rPr>
                <w:rFonts w:hint="eastAsia" w:ascii="Times New Roman" w:hAnsi="Times New Roman" w:eastAsia="宋体" w:cs="Times New Roman"/>
                <w:i w:val="0"/>
                <w:iCs w:val="0"/>
                <w:color w:val="auto"/>
                <w:kern w:val="0"/>
                <w:sz w:val="20"/>
                <w:szCs w:val="20"/>
                <w:u w:val="none"/>
                <w:lang w:val="en-US" w:eastAsia="zh-CN" w:bidi="ar"/>
              </w:rPr>
              <w:t>(</w:t>
            </w:r>
            <w:r>
              <w:rPr>
                <w:rFonts w:hint="default" w:ascii="Times New Roman" w:hAnsi="Times New Roman" w:eastAsia="宋体" w:cs="Times New Roman"/>
                <w:i w:val="0"/>
                <w:iCs w:val="0"/>
                <w:color w:val="auto"/>
                <w:kern w:val="0"/>
                <w:sz w:val="20"/>
                <w:szCs w:val="20"/>
                <w:u w:val="none"/>
                <w:lang w:val="en-US" w:eastAsia="zh-CN" w:bidi="ar"/>
              </w:rPr>
              <w:t>8.7)</w:t>
            </w:r>
          </w:p>
        </w:tc>
        <w:tc>
          <w:tcPr>
            <w:tcW w:w="1364" w:type="dxa"/>
            <w:vAlign w:val="bottom"/>
          </w:tcPr>
          <w:p w14:paraId="08074BA0">
            <w:pPr>
              <w:jc w:val="left"/>
              <w:rPr>
                <w:rFonts w:hint="default" w:ascii="Times New Roman" w:hAnsi="Times New Roman" w:cs="Times New Roman"/>
                <w:color w:val="auto"/>
                <w:sz w:val="20"/>
                <w:szCs w:val="20"/>
              </w:rPr>
            </w:pPr>
          </w:p>
        </w:tc>
      </w:tr>
      <w:tr w14:paraId="1C638386">
        <w:tc>
          <w:tcPr>
            <w:tcW w:w="2268" w:type="dxa"/>
            <w:vAlign w:val="bottom"/>
          </w:tcPr>
          <w:p w14:paraId="0CED50C0">
            <w:pPr>
              <w:widowControl/>
              <w:spacing w:after="0" w:line="240" w:lineRule="auto"/>
              <w:rPr>
                <w:rFonts w:ascii="Times New Roman" w:hAnsi="Times New Roman" w:cs="Times New Roman"/>
                <w:color w:val="auto"/>
                <w:sz w:val="20"/>
                <w:szCs w:val="20"/>
              </w:rPr>
            </w:pPr>
            <w:r>
              <w:rPr>
                <w:rFonts w:hint="default" w:ascii="Times New Roman" w:hAnsi="Times New Roman" w:eastAsia="宋体" w:cs="Times New Roman"/>
                <w:b/>
                <w:bCs/>
                <w:color w:val="auto"/>
                <w:kern w:val="0"/>
                <w:sz w:val="20"/>
                <w:szCs w:val="20"/>
              </w:rPr>
              <w:t>Drinking, n(%)</w:t>
            </w:r>
          </w:p>
        </w:tc>
        <w:tc>
          <w:tcPr>
            <w:tcW w:w="2357" w:type="dxa"/>
            <w:vAlign w:val="bottom"/>
          </w:tcPr>
          <w:p w14:paraId="073F9E96">
            <w:pPr>
              <w:keepNext w:val="0"/>
              <w:keepLines w:val="0"/>
              <w:widowControl/>
              <w:suppressLineNumbers w:val="0"/>
              <w:jc w:val="center"/>
              <w:textAlignment w:val="bottom"/>
              <w:rPr>
                <w:rFonts w:hint="default" w:ascii="Times New Roman" w:hAnsi="Times New Roman" w:cs="Times New Roman"/>
                <w:color w:val="auto"/>
                <w:sz w:val="20"/>
                <w:szCs w:val="20"/>
              </w:rPr>
            </w:pPr>
          </w:p>
        </w:tc>
        <w:tc>
          <w:tcPr>
            <w:tcW w:w="2307" w:type="dxa"/>
            <w:vAlign w:val="bottom"/>
          </w:tcPr>
          <w:p w14:paraId="2EB382E3">
            <w:pPr>
              <w:keepNext w:val="0"/>
              <w:keepLines w:val="0"/>
              <w:widowControl/>
              <w:suppressLineNumbers w:val="0"/>
              <w:jc w:val="center"/>
              <w:textAlignment w:val="bottom"/>
              <w:rPr>
                <w:rFonts w:hint="default" w:ascii="Times New Roman" w:hAnsi="Times New Roman" w:cs="Times New Roman"/>
                <w:color w:val="auto"/>
                <w:sz w:val="20"/>
                <w:szCs w:val="20"/>
              </w:rPr>
            </w:pPr>
          </w:p>
        </w:tc>
        <w:tc>
          <w:tcPr>
            <w:tcW w:w="1364" w:type="dxa"/>
            <w:vAlign w:val="bottom"/>
          </w:tcPr>
          <w:p w14:paraId="37B10041">
            <w:pPr>
              <w:keepNext w:val="0"/>
              <w:keepLines w:val="0"/>
              <w:widowControl/>
              <w:suppressLineNumbers w:val="0"/>
              <w:jc w:val="left"/>
              <w:textAlignment w:val="bottom"/>
              <w:rPr>
                <w:rFonts w:hint="default" w:ascii="Times New Roman" w:hAnsi="Times New Roman" w:cs="Times New Roman"/>
                <w:color w:val="auto"/>
                <w:sz w:val="20"/>
                <w:szCs w:val="20"/>
              </w:rPr>
            </w:pPr>
            <w:r>
              <w:rPr>
                <w:rFonts w:hint="default" w:ascii="Times New Roman" w:hAnsi="Times New Roman" w:eastAsia="宋体" w:cs="Times New Roman"/>
                <w:i w:val="0"/>
                <w:iCs w:val="0"/>
                <w:color w:val="auto"/>
                <w:kern w:val="0"/>
                <w:sz w:val="20"/>
                <w:szCs w:val="20"/>
                <w:u w:val="none"/>
                <w:lang w:val="en-US" w:eastAsia="zh-CN" w:bidi="ar"/>
              </w:rPr>
              <w:t>&lt;0.001</w:t>
            </w:r>
          </w:p>
        </w:tc>
      </w:tr>
      <w:tr w14:paraId="735ED647">
        <w:tc>
          <w:tcPr>
            <w:tcW w:w="2268" w:type="dxa"/>
            <w:vAlign w:val="top"/>
          </w:tcPr>
          <w:p w14:paraId="30B97137">
            <w:pPr>
              <w:rPr>
                <w:rFonts w:ascii="Times New Roman" w:hAnsi="Times New Roman" w:cs="Times New Roman"/>
                <w:color w:val="auto"/>
                <w:sz w:val="20"/>
                <w:szCs w:val="20"/>
              </w:rPr>
            </w:pPr>
            <w:r>
              <w:rPr>
                <w:rFonts w:hint="default" w:ascii="Times New Roman" w:hAnsi="Times New Roman" w:cs="Times New Roman"/>
                <w:color w:val="auto"/>
                <w:sz w:val="20"/>
                <w:szCs w:val="20"/>
              </w:rPr>
              <w:t>Drink but less than once a month</w:t>
            </w:r>
          </w:p>
        </w:tc>
        <w:tc>
          <w:tcPr>
            <w:tcW w:w="2357" w:type="dxa"/>
            <w:vAlign w:val="bottom"/>
          </w:tcPr>
          <w:p w14:paraId="55391409">
            <w:pPr>
              <w:keepNext w:val="0"/>
              <w:keepLines w:val="0"/>
              <w:widowControl/>
              <w:suppressLineNumbers w:val="0"/>
              <w:jc w:val="center"/>
              <w:textAlignment w:val="bottom"/>
              <w:rPr>
                <w:rFonts w:hint="default" w:ascii="Times New Roman" w:hAnsi="Times New Roman" w:cs="Times New Roman"/>
                <w:color w:val="auto"/>
                <w:sz w:val="20"/>
                <w:szCs w:val="20"/>
              </w:rPr>
            </w:pPr>
            <w:r>
              <w:rPr>
                <w:rFonts w:hint="default" w:ascii="Times New Roman" w:hAnsi="Times New Roman" w:eastAsia="宋体" w:cs="Times New Roman"/>
                <w:i w:val="0"/>
                <w:iCs w:val="0"/>
                <w:color w:val="auto"/>
                <w:kern w:val="0"/>
                <w:sz w:val="20"/>
                <w:szCs w:val="20"/>
                <w:u w:val="none"/>
                <w:lang w:val="en-US" w:eastAsia="zh-CN" w:bidi="ar"/>
              </w:rPr>
              <w:t xml:space="preserve">404 </w:t>
            </w:r>
            <w:r>
              <w:rPr>
                <w:rFonts w:hint="eastAsia" w:ascii="Times New Roman" w:hAnsi="Times New Roman" w:eastAsia="宋体" w:cs="Times New Roman"/>
                <w:i w:val="0"/>
                <w:iCs w:val="0"/>
                <w:color w:val="auto"/>
                <w:kern w:val="0"/>
                <w:sz w:val="20"/>
                <w:szCs w:val="20"/>
                <w:u w:val="none"/>
                <w:lang w:val="en-US" w:eastAsia="zh-CN" w:bidi="ar"/>
              </w:rPr>
              <w:t>(</w:t>
            </w:r>
            <w:r>
              <w:rPr>
                <w:rFonts w:hint="default" w:ascii="Times New Roman" w:hAnsi="Times New Roman" w:eastAsia="宋体" w:cs="Times New Roman"/>
                <w:i w:val="0"/>
                <w:iCs w:val="0"/>
                <w:color w:val="auto"/>
                <w:kern w:val="0"/>
                <w:sz w:val="20"/>
                <w:szCs w:val="20"/>
                <w:u w:val="none"/>
                <w:lang w:val="en-US" w:eastAsia="zh-CN" w:bidi="ar"/>
              </w:rPr>
              <w:t>8.9)</w:t>
            </w:r>
          </w:p>
        </w:tc>
        <w:tc>
          <w:tcPr>
            <w:tcW w:w="2307" w:type="dxa"/>
            <w:vAlign w:val="bottom"/>
          </w:tcPr>
          <w:p w14:paraId="09C27AEF">
            <w:pPr>
              <w:keepNext w:val="0"/>
              <w:keepLines w:val="0"/>
              <w:widowControl/>
              <w:suppressLineNumbers w:val="0"/>
              <w:jc w:val="center"/>
              <w:textAlignment w:val="bottom"/>
              <w:rPr>
                <w:rFonts w:hint="default" w:ascii="Times New Roman" w:hAnsi="Times New Roman" w:cs="Times New Roman"/>
                <w:color w:val="auto"/>
                <w:sz w:val="20"/>
                <w:szCs w:val="20"/>
              </w:rPr>
            </w:pPr>
            <w:r>
              <w:rPr>
                <w:rFonts w:hint="default" w:ascii="Times New Roman" w:hAnsi="Times New Roman" w:eastAsia="宋体" w:cs="Times New Roman"/>
                <w:i w:val="0"/>
                <w:iCs w:val="0"/>
                <w:color w:val="auto"/>
                <w:kern w:val="0"/>
                <w:sz w:val="20"/>
                <w:szCs w:val="20"/>
                <w:u w:val="none"/>
                <w:lang w:val="en-US" w:eastAsia="zh-CN" w:bidi="ar"/>
              </w:rPr>
              <w:t xml:space="preserve">99 </w:t>
            </w:r>
            <w:r>
              <w:rPr>
                <w:rFonts w:hint="eastAsia" w:ascii="Times New Roman" w:hAnsi="Times New Roman" w:eastAsia="宋体" w:cs="Times New Roman"/>
                <w:i w:val="0"/>
                <w:iCs w:val="0"/>
                <w:color w:val="auto"/>
                <w:kern w:val="0"/>
                <w:sz w:val="20"/>
                <w:szCs w:val="20"/>
                <w:u w:val="none"/>
                <w:lang w:val="en-US" w:eastAsia="zh-CN" w:bidi="ar"/>
              </w:rPr>
              <w:t>(</w:t>
            </w:r>
            <w:r>
              <w:rPr>
                <w:rFonts w:hint="default" w:ascii="Times New Roman" w:hAnsi="Times New Roman" w:eastAsia="宋体" w:cs="Times New Roman"/>
                <w:i w:val="0"/>
                <w:iCs w:val="0"/>
                <w:color w:val="auto"/>
                <w:kern w:val="0"/>
                <w:sz w:val="20"/>
                <w:szCs w:val="20"/>
                <w:u w:val="none"/>
                <w:lang w:val="en-US" w:eastAsia="zh-CN" w:bidi="ar"/>
              </w:rPr>
              <w:t>8.1)</w:t>
            </w:r>
          </w:p>
        </w:tc>
        <w:tc>
          <w:tcPr>
            <w:tcW w:w="1364" w:type="dxa"/>
            <w:vAlign w:val="bottom"/>
          </w:tcPr>
          <w:p w14:paraId="04F2D841">
            <w:pPr>
              <w:jc w:val="left"/>
              <w:rPr>
                <w:rFonts w:hint="default" w:ascii="Times New Roman" w:hAnsi="Times New Roman" w:cs="Times New Roman"/>
                <w:color w:val="auto"/>
                <w:sz w:val="20"/>
                <w:szCs w:val="20"/>
              </w:rPr>
            </w:pPr>
          </w:p>
        </w:tc>
      </w:tr>
      <w:tr w14:paraId="2B1159FC">
        <w:tc>
          <w:tcPr>
            <w:tcW w:w="2268" w:type="dxa"/>
            <w:vAlign w:val="top"/>
          </w:tcPr>
          <w:p w14:paraId="184F697E">
            <w:pPr>
              <w:rPr>
                <w:rFonts w:ascii="Times New Roman" w:hAnsi="Times New Roman" w:cs="Times New Roman"/>
                <w:color w:val="auto"/>
                <w:sz w:val="20"/>
                <w:szCs w:val="20"/>
              </w:rPr>
            </w:pPr>
            <w:r>
              <w:rPr>
                <w:rFonts w:hint="default" w:ascii="Times New Roman" w:hAnsi="Times New Roman" w:cs="Times New Roman"/>
                <w:color w:val="auto"/>
                <w:sz w:val="20"/>
                <w:szCs w:val="20"/>
              </w:rPr>
              <w:t>Drink more than once a month</w:t>
            </w:r>
          </w:p>
        </w:tc>
        <w:tc>
          <w:tcPr>
            <w:tcW w:w="2357" w:type="dxa"/>
            <w:vAlign w:val="bottom"/>
          </w:tcPr>
          <w:p w14:paraId="398EB874">
            <w:pPr>
              <w:keepNext w:val="0"/>
              <w:keepLines w:val="0"/>
              <w:widowControl/>
              <w:suppressLineNumbers w:val="0"/>
              <w:jc w:val="center"/>
              <w:textAlignment w:val="bottom"/>
              <w:rPr>
                <w:rFonts w:hint="default" w:ascii="Times New Roman" w:hAnsi="Times New Roman" w:cs="Times New Roman"/>
                <w:color w:val="auto"/>
                <w:sz w:val="20"/>
                <w:szCs w:val="20"/>
              </w:rPr>
            </w:pPr>
            <w:r>
              <w:rPr>
                <w:rFonts w:hint="default" w:ascii="Times New Roman" w:hAnsi="Times New Roman" w:eastAsia="宋体" w:cs="Times New Roman"/>
                <w:i w:val="0"/>
                <w:iCs w:val="0"/>
                <w:color w:val="auto"/>
                <w:kern w:val="0"/>
                <w:sz w:val="20"/>
                <w:szCs w:val="20"/>
                <w:u w:val="none"/>
                <w:lang w:val="en-US" w:eastAsia="zh-CN" w:bidi="ar"/>
              </w:rPr>
              <w:t>1024 (22.5)</w:t>
            </w:r>
          </w:p>
        </w:tc>
        <w:tc>
          <w:tcPr>
            <w:tcW w:w="2307" w:type="dxa"/>
            <w:vAlign w:val="bottom"/>
          </w:tcPr>
          <w:p w14:paraId="3346FE07">
            <w:pPr>
              <w:keepNext w:val="0"/>
              <w:keepLines w:val="0"/>
              <w:widowControl/>
              <w:suppressLineNumbers w:val="0"/>
              <w:jc w:val="center"/>
              <w:textAlignment w:val="bottom"/>
              <w:rPr>
                <w:rFonts w:hint="default" w:ascii="Times New Roman" w:hAnsi="Times New Roman" w:cs="Times New Roman"/>
                <w:color w:val="auto"/>
                <w:sz w:val="20"/>
                <w:szCs w:val="20"/>
              </w:rPr>
            </w:pPr>
            <w:r>
              <w:rPr>
                <w:rFonts w:hint="default" w:ascii="Times New Roman" w:hAnsi="Times New Roman" w:eastAsia="宋体" w:cs="Times New Roman"/>
                <w:i w:val="0"/>
                <w:iCs w:val="0"/>
                <w:color w:val="auto"/>
                <w:kern w:val="0"/>
                <w:sz w:val="20"/>
                <w:szCs w:val="20"/>
                <w:u w:val="none"/>
                <w:lang w:val="en-US" w:eastAsia="zh-CN" w:bidi="ar"/>
              </w:rPr>
              <w:t>191 (15.6)</w:t>
            </w:r>
          </w:p>
        </w:tc>
        <w:tc>
          <w:tcPr>
            <w:tcW w:w="1364" w:type="dxa"/>
            <w:vAlign w:val="bottom"/>
          </w:tcPr>
          <w:p w14:paraId="458C1BBF">
            <w:pPr>
              <w:jc w:val="left"/>
              <w:rPr>
                <w:rFonts w:hint="default" w:ascii="Times New Roman" w:hAnsi="Times New Roman" w:cs="Times New Roman"/>
                <w:color w:val="auto"/>
                <w:sz w:val="20"/>
                <w:szCs w:val="20"/>
              </w:rPr>
            </w:pPr>
          </w:p>
        </w:tc>
      </w:tr>
      <w:tr w14:paraId="457E5B87">
        <w:tc>
          <w:tcPr>
            <w:tcW w:w="2268" w:type="dxa"/>
            <w:vAlign w:val="top"/>
          </w:tcPr>
          <w:p w14:paraId="53B5EC17">
            <w:pPr>
              <w:rPr>
                <w:rFonts w:ascii="Times New Roman" w:hAnsi="Times New Roman" w:cs="Times New Roman"/>
                <w:color w:val="auto"/>
                <w:sz w:val="20"/>
                <w:szCs w:val="20"/>
              </w:rPr>
            </w:pPr>
            <w:r>
              <w:rPr>
                <w:rFonts w:hint="default" w:ascii="Times New Roman" w:hAnsi="Times New Roman" w:cs="Times New Roman"/>
                <w:color w:val="auto"/>
                <w:sz w:val="20"/>
                <w:szCs w:val="20"/>
              </w:rPr>
              <w:t>None of these</w:t>
            </w:r>
          </w:p>
        </w:tc>
        <w:tc>
          <w:tcPr>
            <w:tcW w:w="2357" w:type="dxa"/>
            <w:vAlign w:val="bottom"/>
          </w:tcPr>
          <w:p w14:paraId="052F1C81">
            <w:pPr>
              <w:keepNext w:val="0"/>
              <w:keepLines w:val="0"/>
              <w:widowControl/>
              <w:suppressLineNumbers w:val="0"/>
              <w:jc w:val="center"/>
              <w:textAlignment w:val="bottom"/>
              <w:rPr>
                <w:rFonts w:hint="default" w:ascii="Times New Roman" w:hAnsi="Times New Roman" w:cs="Times New Roman"/>
                <w:color w:val="auto"/>
                <w:sz w:val="20"/>
                <w:szCs w:val="20"/>
              </w:rPr>
            </w:pPr>
            <w:r>
              <w:rPr>
                <w:rFonts w:hint="default" w:ascii="Times New Roman" w:hAnsi="Times New Roman" w:eastAsia="宋体" w:cs="Times New Roman"/>
                <w:i w:val="0"/>
                <w:iCs w:val="0"/>
                <w:color w:val="auto"/>
                <w:kern w:val="0"/>
                <w:sz w:val="20"/>
                <w:szCs w:val="20"/>
                <w:u w:val="none"/>
                <w:lang w:val="en-US" w:eastAsia="zh-CN" w:bidi="ar"/>
              </w:rPr>
              <w:t>3126 (68.6)</w:t>
            </w:r>
          </w:p>
        </w:tc>
        <w:tc>
          <w:tcPr>
            <w:tcW w:w="2307" w:type="dxa"/>
            <w:vAlign w:val="bottom"/>
          </w:tcPr>
          <w:p w14:paraId="7B6534C9">
            <w:pPr>
              <w:keepNext w:val="0"/>
              <w:keepLines w:val="0"/>
              <w:widowControl/>
              <w:suppressLineNumbers w:val="0"/>
              <w:jc w:val="center"/>
              <w:textAlignment w:val="bottom"/>
              <w:rPr>
                <w:rFonts w:hint="default" w:ascii="Times New Roman" w:hAnsi="Times New Roman" w:cs="Times New Roman"/>
                <w:color w:val="auto"/>
                <w:sz w:val="20"/>
                <w:szCs w:val="20"/>
              </w:rPr>
            </w:pPr>
            <w:r>
              <w:rPr>
                <w:rFonts w:hint="default" w:ascii="Times New Roman" w:hAnsi="Times New Roman" w:eastAsia="宋体" w:cs="Times New Roman"/>
                <w:i w:val="0"/>
                <w:iCs w:val="0"/>
                <w:color w:val="auto"/>
                <w:kern w:val="0"/>
                <w:sz w:val="20"/>
                <w:szCs w:val="20"/>
                <w:u w:val="none"/>
                <w:lang w:val="en-US" w:eastAsia="zh-CN" w:bidi="ar"/>
              </w:rPr>
              <w:t>935 (76.3)</w:t>
            </w:r>
          </w:p>
        </w:tc>
        <w:tc>
          <w:tcPr>
            <w:tcW w:w="1364" w:type="dxa"/>
            <w:vAlign w:val="bottom"/>
          </w:tcPr>
          <w:p w14:paraId="74A6FE80">
            <w:pPr>
              <w:jc w:val="left"/>
              <w:rPr>
                <w:rFonts w:hint="default" w:ascii="Times New Roman" w:hAnsi="Times New Roman" w:cs="Times New Roman"/>
                <w:color w:val="auto"/>
                <w:sz w:val="20"/>
                <w:szCs w:val="20"/>
              </w:rPr>
            </w:pPr>
          </w:p>
        </w:tc>
      </w:tr>
      <w:tr w14:paraId="17E33674">
        <w:tc>
          <w:tcPr>
            <w:tcW w:w="2268" w:type="dxa"/>
            <w:vAlign w:val="bottom"/>
          </w:tcPr>
          <w:p w14:paraId="1B8A1A98">
            <w:pPr>
              <w:widowControl/>
              <w:spacing w:after="0" w:line="240" w:lineRule="auto"/>
              <w:rPr>
                <w:rFonts w:ascii="Times New Roman" w:hAnsi="Times New Roman" w:cs="Times New Roman"/>
                <w:color w:val="auto"/>
                <w:sz w:val="20"/>
                <w:szCs w:val="20"/>
              </w:rPr>
            </w:pPr>
            <w:r>
              <w:rPr>
                <w:rFonts w:hint="default" w:ascii="Times New Roman" w:hAnsi="Times New Roman" w:eastAsia="宋体" w:cs="Times New Roman"/>
                <w:b/>
                <w:bCs/>
                <w:color w:val="auto"/>
                <w:kern w:val="0"/>
                <w:sz w:val="20"/>
                <w:szCs w:val="20"/>
              </w:rPr>
              <w:t>Sleep duration (h)</w:t>
            </w:r>
          </w:p>
        </w:tc>
        <w:tc>
          <w:tcPr>
            <w:tcW w:w="2357" w:type="dxa"/>
            <w:vAlign w:val="bottom"/>
          </w:tcPr>
          <w:p w14:paraId="1C2AF6D0">
            <w:pPr>
              <w:keepNext w:val="0"/>
              <w:keepLines w:val="0"/>
              <w:widowControl/>
              <w:suppressLineNumbers w:val="0"/>
              <w:jc w:val="center"/>
              <w:textAlignment w:val="bottom"/>
              <w:rPr>
                <w:rFonts w:hint="default" w:ascii="Times New Roman" w:hAnsi="Times New Roman" w:cs="Times New Roman"/>
                <w:color w:val="auto"/>
                <w:sz w:val="20"/>
                <w:szCs w:val="20"/>
              </w:rPr>
            </w:pPr>
            <w:r>
              <w:rPr>
                <w:rFonts w:hint="default" w:ascii="Times New Roman" w:hAnsi="Times New Roman" w:eastAsia="宋体" w:cs="Times New Roman"/>
                <w:i w:val="0"/>
                <w:iCs w:val="0"/>
                <w:color w:val="auto"/>
                <w:kern w:val="0"/>
                <w:sz w:val="20"/>
                <w:szCs w:val="20"/>
                <w:u w:val="none"/>
                <w:lang w:val="en-US" w:eastAsia="zh-CN" w:bidi="ar"/>
              </w:rPr>
              <w:t>6.55 ± 1.75</w:t>
            </w:r>
          </w:p>
        </w:tc>
        <w:tc>
          <w:tcPr>
            <w:tcW w:w="2307" w:type="dxa"/>
            <w:vAlign w:val="bottom"/>
          </w:tcPr>
          <w:p w14:paraId="374B48E1">
            <w:pPr>
              <w:keepNext w:val="0"/>
              <w:keepLines w:val="0"/>
              <w:widowControl/>
              <w:suppressLineNumbers w:val="0"/>
              <w:jc w:val="center"/>
              <w:textAlignment w:val="bottom"/>
              <w:rPr>
                <w:rFonts w:hint="default" w:ascii="Times New Roman" w:hAnsi="Times New Roman" w:cs="Times New Roman"/>
                <w:color w:val="auto"/>
                <w:sz w:val="20"/>
                <w:szCs w:val="20"/>
              </w:rPr>
            </w:pPr>
            <w:r>
              <w:rPr>
                <w:rFonts w:hint="default" w:ascii="Times New Roman" w:hAnsi="Times New Roman" w:eastAsia="宋体" w:cs="Times New Roman"/>
                <w:i w:val="0"/>
                <w:iCs w:val="0"/>
                <w:color w:val="auto"/>
                <w:kern w:val="0"/>
                <w:sz w:val="20"/>
                <w:szCs w:val="20"/>
                <w:u w:val="none"/>
                <w:lang w:val="en-US" w:eastAsia="zh-CN" w:bidi="ar"/>
              </w:rPr>
              <w:t>5.67 ± 2.13</w:t>
            </w:r>
          </w:p>
        </w:tc>
        <w:tc>
          <w:tcPr>
            <w:tcW w:w="1364" w:type="dxa"/>
            <w:vAlign w:val="bottom"/>
          </w:tcPr>
          <w:p w14:paraId="5E37A5DF">
            <w:pPr>
              <w:keepNext w:val="0"/>
              <w:keepLines w:val="0"/>
              <w:widowControl/>
              <w:suppressLineNumbers w:val="0"/>
              <w:jc w:val="left"/>
              <w:textAlignment w:val="bottom"/>
              <w:rPr>
                <w:rFonts w:hint="default" w:ascii="Times New Roman" w:hAnsi="Times New Roman" w:cs="Times New Roman"/>
                <w:color w:val="auto"/>
                <w:sz w:val="20"/>
                <w:szCs w:val="20"/>
              </w:rPr>
            </w:pPr>
            <w:r>
              <w:rPr>
                <w:rFonts w:hint="default" w:ascii="Times New Roman" w:hAnsi="Times New Roman" w:eastAsia="宋体" w:cs="Times New Roman"/>
                <w:i w:val="0"/>
                <w:iCs w:val="0"/>
                <w:color w:val="auto"/>
                <w:kern w:val="0"/>
                <w:sz w:val="20"/>
                <w:szCs w:val="20"/>
                <w:u w:val="none"/>
                <w:lang w:val="en-US" w:eastAsia="zh-CN" w:bidi="ar"/>
              </w:rPr>
              <w:t>&lt;0.001</w:t>
            </w:r>
          </w:p>
        </w:tc>
      </w:tr>
      <w:tr w14:paraId="11117760">
        <w:tc>
          <w:tcPr>
            <w:tcW w:w="2268" w:type="dxa"/>
            <w:vAlign w:val="bottom"/>
          </w:tcPr>
          <w:p w14:paraId="02ACBCD6">
            <w:pPr>
              <w:widowControl/>
              <w:spacing w:after="0" w:line="240" w:lineRule="auto"/>
              <w:rPr>
                <w:rFonts w:ascii="Times New Roman" w:hAnsi="Times New Roman" w:cs="Times New Roman"/>
                <w:color w:val="auto"/>
                <w:sz w:val="20"/>
                <w:szCs w:val="20"/>
              </w:rPr>
            </w:pPr>
            <w:r>
              <w:rPr>
                <w:rFonts w:hint="default" w:ascii="Times New Roman" w:hAnsi="Times New Roman" w:eastAsia="宋体" w:cs="Times New Roman"/>
                <w:b/>
                <w:bCs/>
                <w:color w:val="auto"/>
                <w:kern w:val="0"/>
                <w:sz w:val="20"/>
                <w:szCs w:val="20"/>
              </w:rPr>
              <w:t>Hypertension, n(%)</w:t>
            </w:r>
          </w:p>
        </w:tc>
        <w:tc>
          <w:tcPr>
            <w:tcW w:w="2357" w:type="dxa"/>
            <w:vAlign w:val="bottom"/>
          </w:tcPr>
          <w:p w14:paraId="37D5162A">
            <w:pPr>
              <w:keepNext w:val="0"/>
              <w:keepLines w:val="0"/>
              <w:widowControl/>
              <w:suppressLineNumbers w:val="0"/>
              <w:jc w:val="center"/>
              <w:textAlignment w:val="bottom"/>
              <w:rPr>
                <w:rFonts w:hint="default" w:ascii="Times New Roman" w:hAnsi="Times New Roman" w:cs="Times New Roman"/>
                <w:color w:val="auto"/>
                <w:sz w:val="20"/>
                <w:szCs w:val="20"/>
              </w:rPr>
            </w:pPr>
            <w:r>
              <w:rPr>
                <w:rFonts w:hint="default" w:ascii="Times New Roman" w:hAnsi="Times New Roman" w:eastAsia="宋体" w:cs="Times New Roman"/>
                <w:i w:val="0"/>
                <w:iCs w:val="0"/>
                <w:color w:val="auto"/>
                <w:kern w:val="0"/>
                <w:sz w:val="20"/>
                <w:szCs w:val="20"/>
                <w:u w:val="none"/>
                <w:lang w:val="en-US" w:eastAsia="zh-CN" w:bidi="ar"/>
              </w:rPr>
              <w:t>1621 ± 35.6</w:t>
            </w:r>
          </w:p>
        </w:tc>
        <w:tc>
          <w:tcPr>
            <w:tcW w:w="2307" w:type="dxa"/>
            <w:vAlign w:val="bottom"/>
          </w:tcPr>
          <w:p w14:paraId="04C01A7D">
            <w:pPr>
              <w:keepNext w:val="0"/>
              <w:keepLines w:val="0"/>
              <w:widowControl/>
              <w:suppressLineNumbers w:val="0"/>
              <w:jc w:val="center"/>
              <w:textAlignment w:val="bottom"/>
              <w:rPr>
                <w:rFonts w:hint="default" w:ascii="Times New Roman" w:hAnsi="Times New Roman" w:cs="Times New Roman"/>
                <w:color w:val="auto"/>
                <w:sz w:val="20"/>
                <w:szCs w:val="20"/>
              </w:rPr>
            </w:pPr>
            <w:r>
              <w:rPr>
                <w:rFonts w:hint="default" w:ascii="Times New Roman" w:hAnsi="Times New Roman" w:eastAsia="宋体" w:cs="Times New Roman"/>
                <w:i w:val="0"/>
                <w:iCs w:val="0"/>
                <w:color w:val="auto"/>
                <w:kern w:val="0"/>
                <w:sz w:val="20"/>
                <w:szCs w:val="20"/>
                <w:u w:val="none"/>
                <w:lang w:val="en-US" w:eastAsia="zh-CN" w:bidi="ar"/>
              </w:rPr>
              <w:t>621 ± 50.7</w:t>
            </w:r>
          </w:p>
        </w:tc>
        <w:tc>
          <w:tcPr>
            <w:tcW w:w="1364" w:type="dxa"/>
            <w:vAlign w:val="bottom"/>
          </w:tcPr>
          <w:p w14:paraId="58C4CDA1">
            <w:pPr>
              <w:keepNext w:val="0"/>
              <w:keepLines w:val="0"/>
              <w:widowControl/>
              <w:suppressLineNumbers w:val="0"/>
              <w:jc w:val="left"/>
              <w:textAlignment w:val="bottom"/>
              <w:rPr>
                <w:rFonts w:hint="default" w:ascii="Times New Roman" w:hAnsi="Times New Roman" w:cs="Times New Roman"/>
                <w:color w:val="auto"/>
                <w:sz w:val="20"/>
                <w:szCs w:val="20"/>
              </w:rPr>
            </w:pPr>
            <w:r>
              <w:rPr>
                <w:rFonts w:hint="default" w:ascii="Times New Roman" w:hAnsi="Times New Roman" w:eastAsia="宋体" w:cs="Times New Roman"/>
                <w:i w:val="0"/>
                <w:iCs w:val="0"/>
                <w:color w:val="auto"/>
                <w:kern w:val="0"/>
                <w:sz w:val="20"/>
                <w:szCs w:val="20"/>
                <w:u w:val="none"/>
                <w:lang w:val="en-US" w:eastAsia="zh-CN" w:bidi="ar"/>
              </w:rPr>
              <w:t>&lt;0.001</w:t>
            </w:r>
          </w:p>
        </w:tc>
      </w:tr>
      <w:tr w14:paraId="77DF86CA">
        <w:tc>
          <w:tcPr>
            <w:tcW w:w="2268" w:type="dxa"/>
            <w:vAlign w:val="bottom"/>
          </w:tcPr>
          <w:p w14:paraId="661D6834">
            <w:pPr>
              <w:widowControl/>
              <w:spacing w:after="0" w:line="240" w:lineRule="auto"/>
              <w:rPr>
                <w:rFonts w:ascii="Times New Roman" w:hAnsi="Times New Roman" w:cs="Times New Roman"/>
                <w:color w:val="auto"/>
                <w:sz w:val="20"/>
                <w:szCs w:val="20"/>
              </w:rPr>
            </w:pPr>
            <w:r>
              <w:rPr>
                <w:rFonts w:hint="default" w:ascii="Times New Roman" w:hAnsi="Times New Roman" w:eastAsia="宋体" w:cs="Times New Roman"/>
                <w:b/>
                <w:bCs/>
                <w:color w:val="auto"/>
                <w:kern w:val="0"/>
                <w:sz w:val="20"/>
                <w:szCs w:val="20"/>
              </w:rPr>
              <w:t>Kidney disease, n(%)</w:t>
            </w:r>
          </w:p>
        </w:tc>
        <w:tc>
          <w:tcPr>
            <w:tcW w:w="2357" w:type="dxa"/>
            <w:vAlign w:val="bottom"/>
          </w:tcPr>
          <w:p w14:paraId="113373ED">
            <w:pPr>
              <w:keepNext w:val="0"/>
              <w:keepLines w:val="0"/>
              <w:widowControl/>
              <w:suppressLineNumbers w:val="0"/>
              <w:jc w:val="center"/>
              <w:textAlignment w:val="bottom"/>
              <w:rPr>
                <w:rFonts w:hint="default" w:ascii="Times New Roman" w:hAnsi="Times New Roman" w:cs="Times New Roman"/>
                <w:color w:val="auto"/>
                <w:sz w:val="20"/>
                <w:szCs w:val="20"/>
              </w:rPr>
            </w:pPr>
            <w:r>
              <w:rPr>
                <w:rFonts w:hint="default" w:ascii="Times New Roman" w:hAnsi="Times New Roman" w:eastAsia="宋体" w:cs="Times New Roman"/>
                <w:i w:val="0"/>
                <w:iCs w:val="0"/>
                <w:color w:val="auto"/>
                <w:kern w:val="0"/>
                <w:sz w:val="20"/>
                <w:szCs w:val="20"/>
                <w:u w:val="none"/>
                <w:lang w:val="en-US" w:eastAsia="zh-CN" w:bidi="ar"/>
              </w:rPr>
              <w:t>210 ± 4.6</w:t>
            </w:r>
          </w:p>
        </w:tc>
        <w:tc>
          <w:tcPr>
            <w:tcW w:w="2307" w:type="dxa"/>
            <w:vAlign w:val="bottom"/>
          </w:tcPr>
          <w:p w14:paraId="7DF30730">
            <w:pPr>
              <w:keepNext w:val="0"/>
              <w:keepLines w:val="0"/>
              <w:widowControl/>
              <w:suppressLineNumbers w:val="0"/>
              <w:jc w:val="center"/>
              <w:textAlignment w:val="bottom"/>
              <w:rPr>
                <w:rFonts w:hint="default" w:ascii="Times New Roman" w:hAnsi="Times New Roman" w:cs="Times New Roman"/>
                <w:color w:val="auto"/>
                <w:sz w:val="20"/>
                <w:szCs w:val="20"/>
              </w:rPr>
            </w:pPr>
            <w:r>
              <w:rPr>
                <w:rFonts w:hint="default" w:ascii="Times New Roman" w:hAnsi="Times New Roman" w:eastAsia="宋体" w:cs="Times New Roman"/>
                <w:i w:val="0"/>
                <w:iCs w:val="0"/>
                <w:color w:val="auto"/>
                <w:kern w:val="0"/>
                <w:sz w:val="20"/>
                <w:szCs w:val="20"/>
                <w:u w:val="none"/>
                <w:lang w:val="en-US" w:eastAsia="zh-CN" w:bidi="ar"/>
              </w:rPr>
              <w:t>106 ± 8.7</w:t>
            </w:r>
          </w:p>
        </w:tc>
        <w:tc>
          <w:tcPr>
            <w:tcW w:w="1364" w:type="dxa"/>
            <w:vAlign w:val="bottom"/>
          </w:tcPr>
          <w:p w14:paraId="6F67B033">
            <w:pPr>
              <w:keepNext w:val="0"/>
              <w:keepLines w:val="0"/>
              <w:widowControl/>
              <w:suppressLineNumbers w:val="0"/>
              <w:jc w:val="left"/>
              <w:textAlignment w:val="bottom"/>
              <w:rPr>
                <w:rFonts w:hint="default" w:ascii="Times New Roman" w:hAnsi="Times New Roman" w:cs="Times New Roman"/>
                <w:color w:val="auto"/>
                <w:sz w:val="20"/>
                <w:szCs w:val="20"/>
              </w:rPr>
            </w:pPr>
            <w:r>
              <w:rPr>
                <w:rFonts w:hint="default" w:ascii="Times New Roman" w:hAnsi="Times New Roman" w:eastAsia="宋体" w:cs="Times New Roman"/>
                <w:i w:val="0"/>
                <w:iCs w:val="0"/>
                <w:color w:val="auto"/>
                <w:kern w:val="0"/>
                <w:sz w:val="20"/>
                <w:szCs w:val="20"/>
                <w:u w:val="none"/>
                <w:lang w:val="en-US" w:eastAsia="zh-CN" w:bidi="ar"/>
              </w:rPr>
              <w:t>&lt;0.001</w:t>
            </w:r>
          </w:p>
        </w:tc>
      </w:tr>
      <w:tr w14:paraId="7888E03E">
        <w:tc>
          <w:tcPr>
            <w:tcW w:w="2268" w:type="dxa"/>
            <w:vAlign w:val="bottom"/>
          </w:tcPr>
          <w:p w14:paraId="7224A23C">
            <w:pPr>
              <w:widowControl/>
              <w:spacing w:after="0" w:line="240" w:lineRule="auto"/>
              <w:rPr>
                <w:rFonts w:hint="default" w:ascii="Times New Roman" w:hAnsi="Times New Roman" w:eastAsia="宋体" w:cs="Times New Roman"/>
                <w:b/>
                <w:bCs/>
                <w:color w:val="auto"/>
                <w:kern w:val="0"/>
                <w:sz w:val="20"/>
                <w:szCs w:val="20"/>
              </w:rPr>
            </w:pPr>
            <w:r>
              <w:rPr>
                <w:rFonts w:ascii="Times New Roman" w:hAnsi="Times New Roman" w:eastAsia="宋体" w:cs="Times New Roman"/>
                <w:b/>
                <w:bCs/>
                <w:color w:val="auto"/>
                <w:kern w:val="0"/>
                <w:sz w:val="20"/>
                <w:szCs w:val="20"/>
              </w:rPr>
              <w:t>LDL (mmol/L)</w:t>
            </w:r>
          </w:p>
        </w:tc>
        <w:tc>
          <w:tcPr>
            <w:tcW w:w="2357" w:type="dxa"/>
            <w:vAlign w:val="bottom"/>
          </w:tcPr>
          <w:p w14:paraId="6178649A">
            <w:pPr>
              <w:keepNext w:val="0"/>
              <w:keepLines w:val="0"/>
              <w:widowControl/>
              <w:suppressLineNumbers w:val="0"/>
              <w:jc w:val="center"/>
              <w:textAlignment w:val="bottom"/>
              <w:rPr>
                <w:rFonts w:hint="default" w:ascii="Times New Roman" w:hAnsi="Times New Roman" w:eastAsia="宋体" w:cs="Times New Roman"/>
                <w:i w:val="0"/>
                <w:iCs w:val="0"/>
                <w:color w:val="auto"/>
                <w:kern w:val="0"/>
                <w:sz w:val="20"/>
                <w:szCs w:val="20"/>
                <w:u w:val="none"/>
                <w:lang w:val="en-US" w:eastAsia="zh-CN" w:bidi="ar"/>
              </w:rPr>
            </w:pPr>
            <w:r>
              <w:rPr>
                <w:rFonts w:hint="default" w:ascii="Times New Roman" w:hAnsi="Times New Roman" w:eastAsia="宋体" w:cs="Times New Roman"/>
                <w:i w:val="0"/>
                <w:iCs w:val="0"/>
                <w:color w:val="auto"/>
                <w:kern w:val="0"/>
                <w:sz w:val="20"/>
                <w:szCs w:val="20"/>
                <w:u w:val="none"/>
                <w:lang w:val="en-US" w:eastAsia="zh-CN" w:bidi="ar"/>
              </w:rPr>
              <w:t xml:space="preserve">3.01 </w:t>
            </w:r>
            <w:r>
              <w:rPr>
                <w:rFonts w:hint="eastAsia" w:ascii="Times New Roman" w:hAnsi="Times New Roman" w:eastAsia="宋体" w:cs="Times New Roman"/>
                <w:i w:val="0"/>
                <w:iCs w:val="0"/>
                <w:color w:val="auto"/>
                <w:kern w:val="0"/>
                <w:sz w:val="20"/>
                <w:szCs w:val="20"/>
                <w:u w:val="none"/>
                <w:lang w:val="en-US" w:eastAsia="zh-CN" w:bidi="ar"/>
              </w:rPr>
              <w:t xml:space="preserve">± </w:t>
            </w:r>
            <w:r>
              <w:rPr>
                <w:rFonts w:hint="default" w:ascii="Times New Roman" w:hAnsi="Times New Roman" w:eastAsia="宋体" w:cs="Times New Roman"/>
                <w:i w:val="0"/>
                <w:iCs w:val="0"/>
                <w:color w:val="auto"/>
                <w:kern w:val="0"/>
                <w:sz w:val="20"/>
                <w:szCs w:val="20"/>
                <w:u w:val="none"/>
                <w:lang w:val="en-US" w:eastAsia="zh-CN" w:bidi="ar"/>
              </w:rPr>
              <w:t>0.89</w:t>
            </w:r>
          </w:p>
        </w:tc>
        <w:tc>
          <w:tcPr>
            <w:tcW w:w="2307" w:type="dxa"/>
            <w:vAlign w:val="bottom"/>
          </w:tcPr>
          <w:p w14:paraId="74B58634">
            <w:pPr>
              <w:keepNext w:val="0"/>
              <w:keepLines w:val="0"/>
              <w:widowControl/>
              <w:suppressLineNumbers w:val="0"/>
              <w:jc w:val="center"/>
              <w:textAlignment w:val="bottom"/>
              <w:rPr>
                <w:rFonts w:hint="default" w:ascii="Times New Roman" w:hAnsi="Times New Roman" w:eastAsia="宋体" w:cs="Times New Roman"/>
                <w:i w:val="0"/>
                <w:iCs w:val="0"/>
                <w:color w:val="auto"/>
                <w:kern w:val="0"/>
                <w:sz w:val="20"/>
                <w:szCs w:val="20"/>
                <w:u w:val="none"/>
                <w:lang w:val="en-US" w:eastAsia="zh-CN" w:bidi="ar"/>
              </w:rPr>
            </w:pPr>
            <w:r>
              <w:rPr>
                <w:rFonts w:hint="default" w:ascii="Times New Roman" w:hAnsi="Times New Roman" w:eastAsia="宋体" w:cs="Times New Roman"/>
                <w:i w:val="0"/>
                <w:iCs w:val="0"/>
                <w:color w:val="auto"/>
                <w:kern w:val="0"/>
                <w:sz w:val="20"/>
                <w:szCs w:val="20"/>
                <w:u w:val="none"/>
                <w:lang w:val="en-US" w:eastAsia="zh-CN" w:bidi="ar"/>
              </w:rPr>
              <w:t xml:space="preserve">3.05 </w:t>
            </w:r>
            <w:r>
              <w:rPr>
                <w:rFonts w:hint="eastAsia" w:ascii="Times New Roman" w:hAnsi="Times New Roman" w:eastAsia="宋体" w:cs="Times New Roman"/>
                <w:i w:val="0"/>
                <w:iCs w:val="0"/>
                <w:color w:val="auto"/>
                <w:kern w:val="0"/>
                <w:sz w:val="20"/>
                <w:szCs w:val="20"/>
                <w:u w:val="none"/>
                <w:lang w:val="en-US" w:eastAsia="zh-CN" w:bidi="ar"/>
              </w:rPr>
              <w:t xml:space="preserve">± </w:t>
            </w:r>
            <w:r>
              <w:rPr>
                <w:rFonts w:hint="default" w:ascii="Times New Roman" w:hAnsi="Times New Roman" w:eastAsia="宋体" w:cs="Times New Roman"/>
                <w:i w:val="0"/>
                <w:iCs w:val="0"/>
                <w:color w:val="auto"/>
                <w:kern w:val="0"/>
                <w:sz w:val="20"/>
                <w:szCs w:val="20"/>
                <w:u w:val="none"/>
                <w:lang w:val="en-US" w:eastAsia="zh-CN" w:bidi="ar"/>
              </w:rPr>
              <w:t>0.91</w:t>
            </w:r>
          </w:p>
        </w:tc>
        <w:tc>
          <w:tcPr>
            <w:tcW w:w="1364" w:type="dxa"/>
            <w:vAlign w:val="bottom"/>
          </w:tcPr>
          <w:p w14:paraId="745D3133">
            <w:pPr>
              <w:keepNext w:val="0"/>
              <w:keepLines w:val="0"/>
              <w:widowControl/>
              <w:suppressLineNumbers w:val="0"/>
              <w:jc w:val="both"/>
              <w:textAlignment w:val="bottom"/>
              <w:rPr>
                <w:rFonts w:hint="default" w:ascii="Times New Roman" w:hAnsi="Times New Roman" w:eastAsia="宋体" w:cs="Times New Roman"/>
                <w:i w:val="0"/>
                <w:iCs w:val="0"/>
                <w:color w:val="auto"/>
                <w:kern w:val="0"/>
                <w:sz w:val="20"/>
                <w:szCs w:val="20"/>
                <w:u w:val="none"/>
                <w:lang w:val="en-US" w:eastAsia="zh-CN" w:bidi="ar"/>
              </w:rPr>
            </w:pPr>
            <w:r>
              <w:rPr>
                <w:rFonts w:hint="default" w:ascii="Times New Roman" w:hAnsi="Times New Roman" w:eastAsia="宋体" w:cs="Times New Roman"/>
                <w:i w:val="0"/>
                <w:iCs w:val="0"/>
                <w:color w:val="auto"/>
                <w:kern w:val="0"/>
                <w:sz w:val="20"/>
                <w:szCs w:val="20"/>
                <w:u w:val="none"/>
                <w:lang w:val="en-US" w:eastAsia="zh-CN" w:bidi="ar"/>
              </w:rPr>
              <w:t>0.110</w:t>
            </w:r>
          </w:p>
        </w:tc>
      </w:tr>
      <w:tr w14:paraId="3D4C17BD">
        <w:tc>
          <w:tcPr>
            <w:tcW w:w="2268" w:type="dxa"/>
            <w:vAlign w:val="bottom"/>
          </w:tcPr>
          <w:p w14:paraId="13BC78AC">
            <w:pPr>
              <w:widowControl/>
              <w:spacing w:after="0" w:line="240" w:lineRule="auto"/>
              <w:rPr>
                <w:rFonts w:hint="default" w:ascii="Times New Roman" w:hAnsi="Times New Roman" w:eastAsia="宋体" w:cs="Times New Roman"/>
                <w:b/>
                <w:bCs/>
                <w:color w:val="auto"/>
                <w:kern w:val="0"/>
                <w:sz w:val="20"/>
                <w:szCs w:val="20"/>
              </w:rPr>
            </w:pPr>
            <w:r>
              <w:rPr>
                <w:rFonts w:ascii="Times New Roman" w:hAnsi="Times New Roman" w:eastAsia="宋体" w:cs="Times New Roman"/>
                <w:b/>
                <w:bCs/>
                <w:color w:val="auto"/>
                <w:kern w:val="0"/>
                <w:sz w:val="20"/>
                <w:szCs w:val="20"/>
              </w:rPr>
              <w:t>HDL (mmol/L)</w:t>
            </w:r>
          </w:p>
        </w:tc>
        <w:tc>
          <w:tcPr>
            <w:tcW w:w="2357" w:type="dxa"/>
            <w:vAlign w:val="bottom"/>
          </w:tcPr>
          <w:p w14:paraId="122DDDA6">
            <w:pPr>
              <w:keepNext w:val="0"/>
              <w:keepLines w:val="0"/>
              <w:widowControl/>
              <w:suppressLineNumbers w:val="0"/>
              <w:jc w:val="center"/>
              <w:textAlignment w:val="bottom"/>
              <w:rPr>
                <w:rFonts w:hint="default" w:ascii="Times New Roman" w:hAnsi="Times New Roman" w:eastAsia="宋体" w:cs="Times New Roman"/>
                <w:i w:val="0"/>
                <w:iCs w:val="0"/>
                <w:color w:val="auto"/>
                <w:kern w:val="0"/>
                <w:sz w:val="20"/>
                <w:szCs w:val="20"/>
                <w:u w:val="none"/>
                <w:lang w:val="en-US" w:eastAsia="zh-CN" w:bidi="ar"/>
              </w:rPr>
            </w:pPr>
            <w:r>
              <w:rPr>
                <w:rFonts w:hint="default" w:ascii="Times New Roman" w:hAnsi="Times New Roman" w:eastAsia="宋体" w:cs="Times New Roman"/>
                <w:i w:val="0"/>
                <w:iCs w:val="0"/>
                <w:color w:val="auto"/>
                <w:kern w:val="0"/>
                <w:sz w:val="20"/>
                <w:szCs w:val="20"/>
                <w:u w:val="none"/>
                <w:lang w:val="en-US" w:eastAsia="zh-CN" w:bidi="ar"/>
              </w:rPr>
              <w:t xml:space="preserve">1.32 </w:t>
            </w:r>
            <w:r>
              <w:rPr>
                <w:rFonts w:hint="eastAsia" w:ascii="Times New Roman" w:hAnsi="Times New Roman" w:eastAsia="宋体" w:cs="Times New Roman"/>
                <w:i w:val="0"/>
                <w:iCs w:val="0"/>
                <w:color w:val="auto"/>
                <w:kern w:val="0"/>
                <w:sz w:val="20"/>
                <w:szCs w:val="20"/>
                <w:u w:val="none"/>
                <w:lang w:val="en-US" w:eastAsia="zh-CN" w:bidi="ar"/>
              </w:rPr>
              <w:t xml:space="preserve">± </w:t>
            </w:r>
            <w:r>
              <w:rPr>
                <w:rFonts w:hint="default" w:ascii="Times New Roman" w:hAnsi="Times New Roman" w:eastAsia="宋体" w:cs="Times New Roman"/>
                <w:i w:val="0"/>
                <w:iCs w:val="0"/>
                <w:color w:val="auto"/>
                <w:kern w:val="0"/>
                <w:sz w:val="20"/>
                <w:szCs w:val="20"/>
                <w:u w:val="none"/>
                <w:lang w:val="en-US" w:eastAsia="zh-CN" w:bidi="ar"/>
              </w:rPr>
              <w:t>0.39</w:t>
            </w:r>
          </w:p>
        </w:tc>
        <w:tc>
          <w:tcPr>
            <w:tcW w:w="2307" w:type="dxa"/>
            <w:vAlign w:val="bottom"/>
          </w:tcPr>
          <w:p w14:paraId="64FD35AE">
            <w:pPr>
              <w:keepNext w:val="0"/>
              <w:keepLines w:val="0"/>
              <w:widowControl/>
              <w:suppressLineNumbers w:val="0"/>
              <w:jc w:val="center"/>
              <w:textAlignment w:val="bottom"/>
              <w:rPr>
                <w:rFonts w:hint="default" w:ascii="Times New Roman" w:hAnsi="Times New Roman" w:eastAsia="宋体" w:cs="Times New Roman"/>
                <w:i w:val="0"/>
                <w:iCs w:val="0"/>
                <w:color w:val="auto"/>
                <w:kern w:val="0"/>
                <w:sz w:val="20"/>
                <w:szCs w:val="20"/>
                <w:u w:val="none"/>
                <w:lang w:val="en-US" w:eastAsia="zh-CN" w:bidi="ar"/>
              </w:rPr>
            </w:pPr>
            <w:r>
              <w:rPr>
                <w:rFonts w:hint="default" w:ascii="Times New Roman" w:hAnsi="Times New Roman" w:eastAsia="宋体" w:cs="Times New Roman"/>
                <w:i w:val="0"/>
                <w:iCs w:val="0"/>
                <w:color w:val="auto"/>
                <w:kern w:val="0"/>
                <w:sz w:val="20"/>
                <w:szCs w:val="20"/>
                <w:u w:val="none"/>
                <w:lang w:val="en-US" w:eastAsia="zh-CN" w:bidi="ar"/>
              </w:rPr>
              <w:t xml:space="preserve">1.34 </w:t>
            </w:r>
            <w:r>
              <w:rPr>
                <w:rFonts w:hint="eastAsia" w:ascii="Times New Roman" w:hAnsi="Times New Roman" w:eastAsia="宋体" w:cs="Times New Roman"/>
                <w:i w:val="0"/>
                <w:iCs w:val="0"/>
                <w:color w:val="auto"/>
                <w:kern w:val="0"/>
                <w:sz w:val="20"/>
                <w:szCs w:val="20"/>
                <w:u w:val="none"/>
                <w:lang w:val="en-US" w:eastAsia="zh-CN" w:bidi="ar"/>
              </w:rPr>
              <w:t xml:space="preserve">± </w:t>
            </w:r>
            <w:r>
              <w:rPr>
                <w:rFonts w:hint="default" w:ascii="Times New Roman" w:hAnsi="Times New Roman" w:eastAsia="宋体" w:cs="Times New Roman"/>
                <w:i w:val="0"/>
                <w:iCs w:val="0"/>
                <w:color w:val="auto"/>
                <w:kern w:val="0"/>
                <w:sz w:val="20"/>
                <w:szCs w:val="20"/>
                <w:u w:val="none"/>
                <w:lang w:val="en-US" w:eastAsia="zh-CN" w:bidi="ar"/>
              </w:rPr>
              <w:t>0.40</w:t>
            </w:r>
          </w:p>
        </w:tc>
        <w:tc>
          <w:tcPr>
            <w:tcW w:w="1364" w:type="dxa"/>
            <w:vAlign w:val="bottom"/>
          </w:tcPr>
          <w:p w14:paraId="4E39CD22">
            <w:pPr>
              <w:keepNext w:val="0"/>
              <w:keepLines w:val="0"/>
              <w:widowControl/>
              <w:suppressLineNumbers w:val="0"/>
              <w:jc w:val="both"/>
              <w:textAlignment w:val="bottom"/>
              <w:rPr>
                <w:rFonts w:hint="default" w:ascii="Times New Roman" w:hAnsi="Times New Roman" w:eastAsia="宋体" w:cs="Times New Roman"/>
                <w:i w:val="0"/>
                <w:iCs w:val="0"/>
                <w:color w:val="auto"/>
                <w:kern w:val="0"/>
                <w:sz w:val="20"/>
                <w:szCs w:val="20"/>
                <w:u w:val="none"/>
                <w:lang w:val="en-US" w:eastAsia="zh-CN" w:bidi="ar"/>
              </w:rPr>
            </w:pPr>
            <w:r>
              <w:rPr>
                <w:rFonts w:hint="default" w:ascii="Times New Roman" w:hAnsi="Times New Roman" w:eastAsia="宋体" w:cs="Times New Roman"/>
                <w:i w:val="0"/>
                <w:iCs w:val="0"/>
                <w:color w:val="auto"/>
                <w:kern w:val="0"/>
                <w:sz w:val="20"/>
                <w:szCs w:val="20"/>
                <w:u w:val="none"/>
                <w:lang w:val="en-US" w:eastAsia="zh-CN" w:bidi="ar"/>
              </w:rPr>
              <w:t>0.166</w:t>
            </w:r>
          </w:p>
        </w:tc>
      </w:tr>
      <w:tr w14:paraId="5ADD093B">
        <w:tc>
          <w:tcPr>
            <w:tcW w:w="2268" w:type="dxa"/>
            <w:vAlign w:val="bottom"/>
          </w:tcPr>
          <w:p w14:paraId="4466BC81">
            <w:pPr>
              <w:widowControl/>
              <w:spacing w:after="0" w:line="240" w:lineRule="auto"/>
              <w:rPr>
                <w:rFonts w:hint="default" w:ascii="Times New Roman" w:hAnsi="Times New Roman" w:eastAsia="宋体" w:cs="Times New Roman"/>
                <w:b/>
                <w:bCs/>
                <w:color w:val="auto"/>
                <w:kern w:val="0"/>
                <w:sz w:val="20"/>
                <w:szCs w:val="20"/>
              </w:rPr>
            </w:pPr>
            <w:r>
              <w:rPr>
                <w:rFonts w:ascii="Times New Roman" w:hAnsi="Times New Roman" w:eastAsia="宋体" w:cs="Times New Roman"/>
                <w:b/>
                <w:bCs/>
                <w:color w:val="auto"/>
                <w:kern w:val="0"/>
                <w:sz w:val="20"/>
                <w:szCs w:val="20"/>
              </w:rPr>
              <w:t>TC (mmol/L)</w:t>
            </w:r>
          </w:p>
        </w:tc>
        <w:tc>
          <w:tcPr>
            <w:tcW w:w="2357" w:type="dxa"/>
            <w:vAlign w:val="bottom"/>
          </w:tcPr>
          <w:p w14:paraId="40109BDB">
            <w:pPr>
              <w:keepNext w:val="0"/>
              <w:keepLines w:val="0"/>
              <w:widowControl/>
              <w:suppressLineNumbers w:val="0"/>
              <w:jc w:val="center"/>
              <w:textAlignment w:val="bottom"/>
              <w:rPr>
                <w:rFonts w:hint="default" w:ascii="Times New Roman" w:hAnsi="Times New Roman" w:eastAsia="宋体" w:cs="Times New Roman"/>
                <w:i w:val="0"/>
                <w:iCs w:val="0"/>
                <w:color w:val="auto"/>
                <w:kern w:val="0"/>
                <w:sz w:val="20"/>
                <w:szCs w:val="20"/>
                <w:u w:val="none"/>
                <w:lang w:val="en-US" w:eastAsia="zh-CN" w:bidi="ar"/>
              </w:rPr>
            </w:pPr>
            <w:r>
              <w:rPr>
                <w:rFonts w:hint="default" w:ascii="Times New Roman" w:hAnsi="Times New Roman" w:eastAsia="宋体" w:cs="Times New Roman"/>
                <w:i w:val="0"/>
                <w:iCs w:val="0"/>
                <w:color w:val="auto"/>
                <w:kern w:val="0"/>
                <w:sz w:val="20"/>
                <w:szCs w:val="20"/>
                <w:u w:val="none"/>
                <w:lang w:val="en-US" w:eastAsia="zh-CN" w:bidi="ar"/>
              </w:rPr>
              <w:t xml:space="preserve">2.17 </w:t>
            </w:r>
            <w:r>
              <w:rPr>
                <w:rFonts w:hint="eastAsia" w:ascii="Times New Roman" w:hAnsi="Times New Roman" w:eastAsia="宋体" w:cs="Times New Roman"/>
                <w:i w:val="0"/>
                <w:iCs w:val="0"/>
                <w:color w:val="auto"/>
                <w:kern w:val="0"/>
                <w:sz w:val="20"/>
                <w:szCs w:val="20"/>
                <w:u w:val="none"/>
                <w:lang w:val="en-US" w:eastAsia="zh-CN" w:bidi="ar"/>
              </w:rPr>
              <w:t xml:space="preserve">± </w:t>
            </w:r>
            <w:r>
              <w:rPr>
                <w:rFonts w:hint="default" w:ascii="Times New Roman" w:hAnsi="Times New Roman" w:eastAsia="宋体" w:cs="Times New Roman"/>
                <w:i w:val="0"/>
                <w:iCs w:val="0"/>
                <w:color w:val="auto"/>
                <w:kern w:val="0"/>
                <w:sz w:val="20"/>
                <w:szCs w:val="20"/>
                <w:u w:val="none"/>
                <w:lang w:val="en-US" w:eastAsia="zh-CN" w:bidi="ar"/>
              </w:rPr>
              <w:t>0.42</w:t>
            </w:r>
          </w:p>
        </w:tc>
        <w:tc>
          <w:tcPr>
            <w:tcW w:w="2307" w:type="dxa"/>
            <w:vAlign w:val="bottom"/>
          </w:tcPr>
          <w:p w14:paraId="713DCF56">
            <w:pPr>
              <w:keepNext w:val="0"/>
              <w:keepLines w:val="0"/>
              <w:widowControl/>
              <w:suppressLineNumbers w:val="0"/>
              <w:jc w:val="center"/>
              <w:textAlignment w:val="bottom"/>
              <w:rPr>
                <w:rFonts w:hint="default" w:ascii="Times New Roman" w:hAnsi="Times New Roman" w:eastAsia="宋体" w:cs="Times New Roman"/>
                <w:i w:val="0"/>
                <w:iCs w:val="0"/>
                <w:color w:val="auto"/>
                <w:kern w:val="0"/>
                <w:sz w:val="20"/>
                <w:szCs w:val="20"/>
                <w:u w:val="none"/>
                <w:lang w:val="en-US" w:eastAsia="zh-CN" w:bidi="ar"/>
              </w:rPr>
            </w:pPr>
            <w:r>
              <w:rPr>
                <w:rFonts w:hint="default" w:ascii="Times New Roman" w:hAnsi="Times New Roman" w:eastAsia="宋体" w:cs="Times New Roman"/>
                <w:i w:val="0"/>
                <w:iCs w:val="0"/>
                <w:color w:val="auto"/>
                <w:kern w:val="0"/>
                <w:sz w:val="20"/>
                <w:szCs w:val="20"/>
                <w:u w:val="none"/>
                <w:lang w:val="en-US" w:eastAsia="zh-CN" w:bidi="ar"/>
              </w:rPr>
              <w:t xml:space="preserve">2.21 </w:t>
            </w:r>
            <w:r>
              <w:rPr>
                <w:rFonts w:hint="eastAsia" w:ascii="Times New Roman" w:hAnsi="Times New Roman" w:eastAsia="宋体" w:cs="Times New Roman"/>
                <w:i w:val="0"/>
                <w:iCs w:val="0"/>
                <w:color w:val="auto"/>
                <w:kern w:val="0"/>
                <w:sz w:val="20"/>
                <w:szCs w:val="20"/>
                <w:u w:val="none"/>
                <w:lang w:val="en-US" w:eastAsia="zh-CN" w:bidi="ar"/>
              </w:rPr>
              <w:t xml:space="preserve">± </w:t>
            </w:r>
            <w:r>
              <w:rPr>
                <w:rFonts w:hint="default" w:ascii="Times New Roman" w:hAnsi="Times New Roman" w:eastAsia="宋体" w:cs="Times New Roman"/>
                <w:i w:val="0"/>
                <w:iCs w:val="0"/>
                <w:color w:val="auto"/>
                <w:kern w:val="0"/>
                <w:sz w:val="20"/>
                <w:szCs w:val="20"/>
                <w:u w:val="none"/>
                <w:lang w:val="en-US" w:eastAsia="zh-CN" w:bidi="ar"/>
              </w:rPr>
              <w:t>0.43</w:t>
            </w:r>
          </w:p>
        </w:tc>
        <w:tc>
          <w:tcPr>
            <w:tcW w:w="1364" w:type="dxa"/>
            <w:vAlign w:val="bottom"/>
          </w:tcPr>
          <w:p w14:paraId="606CECBB">
            <w:pPr>
              <w:keepNext w:val="0"/>
              <w:keepLines w:val="0"/>
              <w:widowControl/>
              <w:suppressLineNumbers w:val="0"/>
              <w:jc w:val="both"/>
              <w:textAlignment w:val="bottom"/>
              <w:rPr>
                <w:rFonts w:hint="default" w:ascii="Times New Roman" w:hAnsi="Times New Roman" w:eastAsia="宋体" w:cs="Times New Roman"/>
                <w:i w:val="0"/>
                <w:iCs w:val="0"/>
                <w:color w:val="auto"/>
                <w:kern w:val="0"/>
                <w:sz w:val="20"/>
                <w:szCs w:val="20"/>
                <w:u w:val="none"/>
                <w:lang w:val="en-US" w:eastAsia="zh-CN" w:bidi="ar"/>
              </w:rPr>
            </w:pPr>
            <w:r>
              <w:rPr>
                <w:rFonts w:hint="default" w:ascii="Times New Roman" w:hAnsi="Times New Roman" w:eastAsia="宋体" w:cs="Times New Roman"/>
                <w:i w:val="0"/>
                <w:iCs w:val="0"/>
                <w:color w:val="auto"/>
                <w:kern w:val="0"/>
                <w:sz w:val="20"/>
                <w:szCs w:val="20"/>
                <w:u w:val="none"/>
                <w:lang w:val="en-US" w:eastAsia="zh-CN" w:bidi="ar"/>
              </w:rPr>
              <w:t>0.011</w:t>
            </w:r>
          </w:p>
        </w:tc>
      </w:tr>
      <w:tr w14:paraId="0478B4AA">
        <w:tc>
          <w:tcPr>
            <w:tcW w:w="2268" w:type="dxa"/>
            <w:shd w:val="clear" w:color="auto" w:fill="auto"/>
            <w:vAlign w:val="top"/>
          </w:tcPr>
          <w:p w14:paraId="132CD164">
            <w:pPr>
              <w:rPr>
                <w:rFonts w:hint="default" w:ascii="Times New Roman" w:hAnsi="Times New Roman" w:cs="Times New Roman" w:eastAsiaTheme="minorEastAsia"/>
                <w:color w:val="auto"/>
                <w:kern w:val="2"/>
                <w:sz w:val="20"/>
                <w:szCs w:val="20"/>
                <w:lang w:val="en-US" w:eastAsia="zh-CN" w:bidi="ar-SA"/>
              </w:rPr>
            </w:pPr>
            <w:r>
              <w:rPr>
                <w:rFonts w:hint="default" w:ascii="Times New Roman" w:hAnsi="Times New Roman" w:cs="Times New Roman"/>
                <w:b/>
                <w:bCs/>
                <w:color w:val="auto"/>
                <w:sz w:val="20"/>
                <w:szCs w:val="20"/>
              </w:rPr>
              <w:t>TG (mmol/L)</w:t>
            </w:r>
          </w:p>
        </w:tc>
        <w:tc>
          <w:tcPr>
            <w:tcW w:w="2357" w:type="dxa"/>
            <w:shd w:val="clear" w:color="auto" w:fill="auto"/>
            <w:vAlign w:val="bottom"/>
          </w:tcPr>
          <w:p w14:paraId="11684B8B">
            <w:pPr>
              <w:keepNext w:val="0"/>
              <w:keepLines w:val="0"/>
              <w:widowControl/>
              <w:suppressLineNumbers w:val="0"/>
              <w:jc w:val="center"/>
              <w:textAlignment w:val="bottom"/>
              <w:rPr>
                <w:rFonts w:hint="default" w:ascii="Times New Roman" w:hAnsi="Times New Roman" w:cs="Times New Roman" w:eastAsiaTheme="minorEastAsia"/>
                <w:color w:val="auto"/>
                <w:kern w:val="2"/>
                <w:sz w:val="20"/>
                <w:szCs w:val="20"/>
                <w:lang w:val="en-US" w:eastAsia="zh-CN" w:bidi="ar-SA"/>
              </w:rPr>
            </w:pPr>
            <w:r>
              <w:rPr>
                <w:rFonts w:hint="default" w:ascii="Times New Roman" w:hAnsi="Times New Roman" w:eastAsia="宋体" w:cs="Times New Roman"/>
                <w:i w:val="0"/>
                <w:iCs w:val="0"/>
                <w:color w:val="auto"/>
                <w:kern w:val="0"/>
                <w:sz w:val="20"/>
                <w:szCs w:val="20"/>
                <w:u w:val="none"/>
                <w:lang w:val="en-US" w:eastAsia="zh-CN" w:bidi="ar"/>
              </w:rPr>
              <w:t>3.37 ± 2.46</w:t>
            </w:r>
          </w:p>
        </w:tc>
        <w:tc>
          <w:tcPr>
            <w:tcW w:w="2307" w:type="dxa"/>
            <w:shd w:val="clear" w:color="auto" w:fill="auto"/>
            <w:vAlign w:val="bottom"/>
          </w:tcPr>
          <w:p w14:paraId="0125E2FF">
            <w:pPr>
              <w:keepNext w:val="0"/>
              <w:keepLines w:val="0"/>
              <w:widowControl/>
              <w:suppressLineNumbers w:val="0"/>
              <w:jc w:val="center"/>
              <w:textAlignment w:val="bottom"/>
              <w:rPr>
                <w:rFonts w:hint="default" w:ascii="Times New Roman" w:hAnsi="Times New Roman" w:cs="Times New Roman" w:eastAsiaTheme="minorEastAsia"/>
                <w:color w:val="auto"/>
                <w:kern w:val="2"/>
                <w:sz w:val="20"/>
                <w:szCs w:val="20"/>
                <w:lang w:val="en-US" w:eastAsia="zh-CN" w:bidi="ar-SA"/>
              </w:rPr>
            </w:pPr>
            <w:r>
              <w:rPr>
                <w:rFonts w:hint="default" w:ascii="Times New Roman" w:hAnsi="Times New Roman" w:eastAsia="宋体" w:cs="Times New Roman"/>
                <w:i w:val="0"/>
                <w:iCs w:val="0"/>
                <w:color w:val="auto"/>
                <w:kern w:val="0"/>
                <w:sz w:val="20"/>
                <w:szCs w:val="20"/>
                <w:u w:val="none"/>
                <w:lang w:val="en-US" w:eastAsia="zh-CN" w:bidi="ar"/>
              </w:rPr>
              <w:t>3.42 ± 2.32</w:t>
            </w:r>
          </w:p>
        </w:tc>
        <w:tc>
          <w:tcPr>
            <w:tcW w:w="1364" w:type="dxa"/>
            <w:shd w:val="clear" w:color="auto" w:fill="auto"/>
            <w:vAlign w:val="bottom"/>
          </w:tcPr>
          <w:p w14:paraId="5541072D">
            <w:pPr>
              <w:keepNext w:val="0"/>
              <w:keepLines w:val="0"/>
              <w:widowControl/>
              <w:suppressLineNumbers w:val="0"/>
              <w:jc w:val="both"/>
              <w:textAlignment w:val="bottom"/>
              <w:rPr>
                <w:rFonts w:hint="default" w:ascii="Times New Roman" w:hAnsi="Times New Roman" w:cs="Times New Roman" w:eastAsiaTheme="minorEastAsia"/>
                <w:color w:val="auto"/>
                <w:kern w:val="2"/>
                <w:sz w:val="20"/>
                <w:szCs w:val="20"/>
                <w:lang w:val="en-US" w:eastAsia="zh-CN" w:bidi="ar-SA"/>
              </w:rPr>
            </w:pPr>
            <w:r>
              <w:rPr>
                <w:rFonts w:hint="default" w:ascii="Times New Roman" w:hAnsi="Times New Roman" w:eastAsia="宋体" w:cs="Times New Roman"/>
                <w:i w:val="0"/>
                <w:iCs w:val="0"/>
                <w:color w:val="auto"/>
                <w:kern w:val="0"/>
                <w:sz w:val="20"/>
                <w:szCs w:val="20"/>
                <w:u w:val="none"/>
                <w:lang w:val="en-US" w:eastAsia="zh-CN" w:bidi="ar"/>
              </w:rPr>
              <w:t>0.548</w:t>
            </w:r>
          </w:p>
        </w:tc>
      </w:tr>
      <w:tr w14:paraId="0A4C851A">
        <w:tc>
          <w:tcPr>
            <w:tcW w:w="2268" w:type="dxa"/>
            <w:vAlign w:val="top"/>
          </w:tcPr>
          <w:p w14:paraId="5542F3BC">
            <w:pPr>
              <w:rPr>
                <w:rFonts w:ascii="Times New Roman" w:hAnsi="Times New Roman" w:cs="Times New Roman"/>
                <w:color w:val="auto"/>
                <w:sz w:val="20"/>
                <w:szCs w:val="20"/>
              </w:rPr>
            </w:pPr>
            <w:r>
              <w:rPr>
                <w:rFonts w:hint="eastAsia" w:ascii="Times New Roman" w:hAnsi="Times New Roman" w:cs="Times New Roman"/>
                <w:b/>
                <w:bCs/>
                <w:color w:val="auto"/>
                <w:sz w:val="20"/>
                <w:szCs w:val="20"/>
                <w:lang w:val="en-US" w:eastAsia="zh-CN"/>
              </w:rPr>
              <w:t>CRP(mg/L)</w:t>
            </w:r>
          </w:p>
        </w:tc>
        <w:tc>
          <w:tcPr>
            <w:tcW w:w="2357" w:type="dxa"/>
            <w:vAlign w:val="bottom"/>
          </w:tcPr>
          <w:p w14:paraId="048D52FC">
            <w:pPr>
              <w:keepNext w:val="0"/>
              <w:keepLines w:val="0"/>
              <w:widowControl/>
              <w:suppressLineNumbers w:val="0"/>
              <w:jc w:val="center"/>
              <w:textAlignment w:val="bottom"/>
              <w:rPr>
                <w:rFonts w:hint="default" w:ascii="Times New Roman" w:hAnsi="Times New Roman" w:cs="Times New Roman"/>
                <w:color w:val="auto"/>
                <w:sz w:val="20"/>
                <w:szCs w:val="20"/>
              </w:rPr>
            </w:pPr>
            <w:r>
              <w:rPr>
                <w:rFonts w:hint="default" w:ascii="Times New Roman" w:hAnsi="Times New Roman" w:eastAsia="宋体" w:cs="Times New Roman"/>
                <w:i w:val="0"/>
                <w:iCs w:val="0"/>
                <w:color w:val="auto"/>
                <w:kern w:val="0"/>
                <w:sz w:val="20"/>
                <w:szCs w:val="20"/>
                <w:u w:val="none"/>
                <w:lang w:val="en-US" w:eastAsia="zh-CN" w:bidi="ar"/>
              </w:rPr>
              <w:t xml:space="preserve">2.38 </w:t>
            </w:r>
            <w:r>
              <w:rPr>
                <w:rFonts w:hint="eastAsia" w:ascii="Times New Roman" w:hAnsi="Times New Roman" w:eastAsia="宋体" w:cs="Times New Roman"/>
                <w:i w:val="0"/>
                <w:iCs w:val="0"/>
                <w:color w:val="auto"/>
                <w:kern w:val="0"/>
                <w:sz w:val="20"/>
                <w:szCs w:val="20"/>
                <w:u w:val="none"/>
                <w:lang w:val="en-US" w:eastAsia="zh-CN" w:bidi="ar"/>
              </w:rPr>
              <w:t xml:space="preserve">± </w:t>
            </w:r>
            <w:r>
              <w:rPr>
                <w:rFonts w:hint="default" w:ascii="Times New Roman" w:hAnsi="Times New Roman" w:eastAsia="宋体" w:cs="Times New Roman"/>
                <w:i w:val="0"/>
                <w:iCs w:val="0"/>
                <w:color w:val="auto"/>
                <w:kern w:val="0"/>
                <w:sz w:val="20"/>
                <w:szCs w:val="20"/>
                <w:u w:val="none"/>
                <w:lang w:val="en-US" w:eastAsia="zh-CN" w:bidi="ar"/>
              </w:rPr>
              <w:t>6.77</w:t>
            </w:r>
          </w:p>
        </w:tc>
        <w:tc>
          <w:tcPr>
            <w:tcW w:w="2307" w:type="dxa"/>
            <w:vAlign w:val="bottom"/>
          </w:tcPr>
          <w:p w14:paraId="3CB53F4D">
            <w:pPr>
              <w:keepNext w:val="0"/>
              <w:keepLines w:val="0"/>
              <w:widowControl/>
              <w:suppressLineNumbers w:val="0"/>
              <w:jc w:val="center"/>
              <w:textAlignment w:val="bottom"/>
              <w:rPr>
                <w:rFonts w:hint="default" w:ascii="Times New Roman" w:hAnsi="Times New Roman" w:cs="Times New Roman"/>
                <w:color w:val="auto"/>
                <w:sz w:val="20"/>
                <w:szCs w:val="20"/>
              </w:rPr>
            </w:pPr>
            <w:r>
              <w:rPr>
                <w:rFonts w:hint="default" w:ascii="Times New Roman" w:hAnsi="Times New Roman" w:eastAsia="宋体" w:cs="Times New Roman"/>
                <w:i w:val="0"/>
                <w:iCs w:val="0"/>
                <w:color w:val="auto"/>
                <w:kern w:val="0"/>
                <w:sz w:val="20"/>
                <w:szCs w:val="20"/>
                <w:u w:val="none"/>
                <w:lang w:val="en-US" w:eastAsia="zh-CN" w:bidi="ar"/>
              </w:rPr>
              <w:t xml:space="preserve">2.73 </w:t>
            </w:r>
            <w:r>
              <w:rPr>
                <w:rFonts w:hint="eastAsia" w:ascii="Times New Roman" w:hAnsi="Times New Roman" w:eastAsia="宋体" w:cs="Times New Roman"/>
                <w:i w:val="0"/>
                <w:iCs w:val="0"/>
                <w:color w:val="auto"/>
                <w:kern w:val="0"/>
                <w:sz w:val="20"/>
                <w:szCs w:val="20"/>
                <w:u w:val="none"/>
                <w:lang w:val="en-US" w:eastAsia="zh-CN" w:bidi="ar"/>
              </w:rPr>
              <w:t xml:space="preserve">± </w:t>
            </w:r>
            <w:r>
              <w:rPr>
                <w:rFonts w:hint="default" w:ascii="Times New Roman" w:hAnsi="Times New Roman" w:eastAsia="宋体" w:cs="Times New Roman"/>
                <w:i w:val="0"/>
                <w:iCs w:val="0"/>
                <w:color w:val="auto"/>
                <w:kern w:val="0"/>
                <w:sz w:val="20"/>
                <w:szCs w:val="20"/>
                <w:u w:val="none"/>
                <w:lang w:val="en-US" w:eastAsia="zh-CN" w:bidi="ar"/>
              </w:rPr>
              <w:t>6.18</w:t>
            </w:r>
          </w:p>
        </w:tc>
        <w:tc>
          <w:tcPr>
            <w:tcW w:w="1364" w:type="dxa"/>
            <w:vAlign w:val="bottom"/>
          </w:tcPr>
          <w:p w14:paraId="104A37D4">
            <w:pPr>
              <w:keepNext w:val="0"/>
              <w:keepLines w:val="0"/>
              <w:widowControl/>
              <w:suppressLineNumbers w:val="0"/>
              <w:jc w:val="both"/>
              <w:textAlignment w:val="bottom"/>
              <w:rPr>
                <w:rFonts w:hint="default" w:ascii="Times New Roman" w:hAnsi="Times New Roman" w:cs="Times New Roman"/>
                <w:color w:val="auto"/>
                <w:sz w:val="20"/>
                <w:szCs w:val="20"/>
              </w:rPr>
            </w:pPr>
            <w:r>
              <w:rPr>
                <w:rFonts w:hint="default" w:ascii="Times New Roman" w:hAnsi="Times New Roman" w:eastAsia="宋体" w:cs="Times New Roman"/>
                <w:i w:val="0"/>
                <w:iCs w:val="0"/>
                <w:color w:val="auto"/>
                <w:kern w:val="0"/>
                <w:sz w:val="20"/>
                <w:szCs w:val="20"/>
                <w:u w:val="none"/>
                <w:lang w:val="en-US" w:eastAsia="zh-CN" w:bidi="ar"/>
              </w:rPr>
              <w:t>0.103</w:t>
            </w:r>
          </w:p>
        </w:tc>
      </w:tr>
      <w:tr w14:paraId="7E76D3AA">
        <w:tc>
          <w:tcPr>
            <w:tcW w:w="2268" w:type="dxa"/>
            <w:vAlign w:val="bottom"/>
          </w:tcPr>
          <w:p w14:paraId="349AFC0E">
            <w:pPr>
              <w:widowControl/>
              <w:spacing w:after="0" w:line="240" w:lineRule="auto"/>
              <w:rPr>
                <w:rFonts w:ascii="Times New Roman" w:hAnsi="Times New Roman" w:cs="Times New Roman"/>
                <w:color w:val="auto"/>
                <w:sz w:val="20"/>
                <w:szCs w:val="20"/>
              </w:rPr>
            </w:pPr>
            <w:r>
              <w:rPr>
                <w:rFonts w:hint="default" w:ascii="Times New Roman" w:hAnsi="Times New Roman" w:eastAsia="宋体" w:cs="Times New Roman"/>
                <w:b/>
                <w:bCs/>
                <w:color w:val="auto"/>
                <w:kern w:val="0"/>
                <w:sz w:val="20"/>
                <w:szCs w:val="20"/>
              </w:rPr>
              <w:t>UA (µmol/L)</w:t>
            </w:r>
          </w:p>
        </w:tc>
        <w:tc>
          <w:tcPr>
            <w:tcW w:w="2357" w:type="dxa"/>
            <w:vAlign w:val="bottom"/>
          </w:tcPr>
          <w:p w14:paraId="38C4751C">
            <w:pPr>
              <w:keepNext w:val="0"/>
              <w:keepLines w:val="0"/>
              <w:widowControl/>
              <w:suppressLineNumbers w:val="0"/>
              <w:jc w:val="center"/>
              <w:textAlignment w:val="bottom"/>
              <w:rPr>
                <w:rFonts w:hint="default" w:ascii="Times New Roman" w:hAnsi="Times New Roman" w:cs="Times New Roman"/>
                <w:color w:val="auto"/>
                <w:sz w:val="20"/>
                <w:szCs w:val="20"/>
              </w:rPr>
            </w:pPr>
            <w:r>
              <w:rPr>
                <w:rFonts w:hint="default" w:ascii="Times New Roman" w:hAnsi="Times New Roman" w:eastAsia="宋体" w:cs="Times New Roman"/>
                <w:i w:val="0"/>
                <w:iCs w:val="0"/>
                <w:color w:val="auto"/>
                <w:kern w:val="0"/>
                <w:sz w:val="20"/>
                <w:szCs w:val="20"/>
                <w:u w:val="none"/>
                <w:lang w:val="en-US" w:eastAsia="zh-CN" w:bidi="ar"/>
              </w:rPr>
              <w:t>261.42 ± 72.58</w:t>
            </w:r>
          </w:p>
        </w:tc>
        <w:tc>
          <w:tcPr>
            <w:tcW w:w="2307" w:type="dxa"/>
            <w:vAlign w:val="bottom"/>
          </w:tcPr>
          <w:p w14:paraId="63CD8CB6">
            <w:pPr>
              <w:keepNext w:val="0"/>
              <w:keepLines w:val="0"/>
              <w:widowControl/>
              <w:suppressLineNumbers w:val="0"/>
              <w:jc w:val="center"/>
              <w:textAlignment w:val="bottom"/>
              <w:rPr>
                <w:rFonts w:hint="default" w:ascii="Times New Roman" w:hAnsi="Times New Roman" w:cs="Times New Roman"/>
                <w:color w:val="auto"/>
                <w:sz w:val="20"/>
                <w:szCs w:val="20"/>
              </w:rPr>
            </w:pPr>
            <w:r>
              <w:rPr>
                <w:rFonts w:hint="default" w:ascii="Times New Roman" w:hAnsi="Times New Roman" w:eastAsia="宋体" w:cs="Times New Roman"/>
                <w:i w:val="0"/>
                <w:iCs w:val="0"/>
                <w:color w:val="auto"/>
                <w:kern w:val="0"/>
                <w:sz w:val="20"/>
                <w:szCs w:val="20"/>
                <w:u w:val="none"/>
                <w:lang w:val="en-US" w:eastAsia="zh-CN" w:bidi="ar"/>
              </w:rPr>
              <w:t>251.96 ± 69.32</w:t>
            </w:r>
          </w:p>
        </w:tc>
        <w:tc>
          <w:tcPr>
            <w:tcW w:w="1364" w:type="dxa"/>
            <w:vAlign w:val="bottom"/>
          </w:tcPr>
          <w:p w14:paraId="5F9BFE47">
            <w:pPr>
              <w:keepNext w:val="0"/>
              <w:keepLines w:val="0"/>
              <w:widowControl/>
              <w:suppressLineNumbers w:val="0"/>
              <w:jc w:val="left"/>
              <w:textAlignment w:val="bottom"/>
              <w:rPr>
                <w:rFonts w:hint="default" w:ascii="Times New Roman" w:hAnsi="Times New Roman" w:cs="Times New Roman"/>
                <w:color w:val="auto"/>
                <w:sz w:val="20"/>
                <w:szCs w:val="20"/>
              </w:rPr>
            </w:pPr>
            <w:r>
              <w:rPr>
                <w:rFonts w:hint="default" w:ascii="Times New Roman" w:hAnsi="Times New Roman" w:eastAsia="宋体" w:cs="Times New Roman"/>
                <w:i w:val="0"/>
                <w:iCs w:val="0"/>
                <w:color w:val="auto"/>
                <w:kern w:val="0"/>
                <w:sz w:val="20"/>
                <w:szCs w:val="20"/>
                <w:u w:val="none"/>
                <w:lang w:val="en-US" w:eastAsia="zh-CN" w:bidi="ar"/>
              </w:rPr>
              <w:t>&lt;0.001</w:t>
            </w:r>
          </w:p>
        </w:tc>
      </w:tr>
      <w:tr w14:paraId="4891F7F6">
        <w:tc>
          <w:tcPr>
            <w:tcW w:w="2268" w:type="dxa"/>
            <w:vAlign w:val="bottom"/>
          </w:tcPr>
          <w:p w14:paraId="2FA313D9">
            <w:pPr>
              <w:widowControl/>
              <w:spacing w:after="0" w:line="240" w:lineRule="auto"/>
              <w:rPr>
                <w:rFonts w:ascii="Times New Roman" w:hAnsi="Times New Roman" w:cs="Times New Roman"/>
                <w:color w:val="auto"/>
                <w:sz w:val="20"/>
                <w:szCs w:val="20"/>
              </w:rPr>
            </w:pPr>
            <w:r>
              <w:rPr>
                <w:rFonts w:hint="default" w:ascii="Times New Roman" w:hAnsi="Times New Roman" w:eastAsia="宋体" w:cs="Times New Roman"/>
                <w:b/>
                <w:bCs/>
                <w:color w:val="auto"/>
                <w:kern w:val="0"/>
                <w:sz w:val="20"/>
                <w:szCs w:val="20"/>
              </w:rPr>
              <w:t>Creatinine (µmol/L)</w:t>
            </w:r>
          </w:p>
        </w:tc>
        <w:tc>
          <w:tcPr>
            <w:tcW w:w="2357" w:type="dxa"/>
            <w:vAlign w:val="bottom"/>
          </w:tcPr>
          <w:p w14:paraId="1E3D45AC">
            <w:pPr>
              <w:keepNext w:val="0"/>
              <w:keepLines w:val="0"/>
              <w:widowControl/>
              <w:suppressLineNumbers w:val="0"/>
              <w:jc w:val="center"/>
              <w:textAlignment w:val="bottom"/>
              <w:rPr>
                <w:rFonts w:hint="default" w:ascii="Times New Roman" w:hAnsi="Times New Roman" w:cs="Times New Roman"/>
                <w:color w:val="auto"/>
                <w:sz w:val="20"/>
                <w:szCs w:val="20"/>
              </w:rPr>
            </w:pPr>
            <w:r>
              <w:rPr>
                <w:rFonts w:hint="default" w:ascii="Times New Roman" w:hAnsi="Times New Roman" w:eastAsia="宋体" w:cs="Times New Roman"/>
                <w:i w:val="0"/>
                <w:iCs w:val="0"/>
                <w:color w:val="auto"/>
                <w:kern w:val="0"/>
                <w:sz w:val="20"/>
                <w:szCs w:val="20"/>
                <w:u w:val="none"/>
                <w:lang w:val="en-US" w:eastAsia="zh-CN" w:bidi="ar"/>
              </w:rPr>
              <w:t>68.33 ± 15.75</w:t>
            </w:r>
          </w:p>
        </w:tc>
        <w:tc>
          <w:tcPr>
            <w:tcW w:w="2307" w:type="dxa"/>
            <w:vAlign w:val="bottom"/>
          </w:tcPr>
          <w:p w14:paraId="2FA6A928">
            <w:pPr>
              <w:keepNext w:val="0"/>
              <w:keepLines w:val="0"/>
              <w:widowControl/>
              <w:suppressLineNumbers w:val="0"/>
              <w:jc w:val="center"/>
              <w:textAlignment w:val="bottom"/>
              <w:rPr>
                <w:rFonts w:hint="default" w:ascii="Times New Roman" w:hAnsi="Times New Roman" w:cs="Times New Roman"/>
                <w:color w:val="auto"/>
                <w:sz w:val="20"/>
                <w:szCs w:val="20"/>
              </w:rPr>
            </w:pPr>
            <w:r>
              <w:rPr>
                <w:rFonts w:hint="default" w:ascii="Times New Roman" w:hAnsi="Times New Roman" w:eastAsia="宋体" w:cs="Times New Roman"/>
                <w:i w:val="0"/>
                <w:iCs w:val="0"/>
                <w:color w:val="auto"/>
                <w:kern w:val="0"/>
                <w:sz w:val="20"/>
                <w:szCs w:val="20"/>
                <w:u w:val="none"/>
                <w:lang w:val="en-US" w:eastAsia="zh-CN" w:bidi="ar"/>
              </w:rPr>
              <w:t>65.86 ± 15.76</w:t>
            </w:r>
          </w:p>
        </w:tc>
        <w:tc>
          <w:tcPr>
            <w:tcW w:w="1364" w:type="dxa"/>
            <w:vAlign w:val="bottom"/>
          </w:tcPr>
          <w:p w14:paraId="27B43CEC">
            <w:pPr>
              <w:keepNext w:val="0"/>
              <w:keepLines w:val="0"/>
              <w:widowControl/>
              <w:suppressLineNumbers w:val="0"/>
              <w:jc w:val="left"/>
              <w:textAlignment w:val="bottom"/>
              <w:rPr>
                <w:rFonts w:hint="default" w:ascii="Times New Roman" w:hAnsi="Times New Roman" w:cs="Times New Roman"/>
                <w:color w:val="auto"/>
                <w:sz w:val="20"/>
                <w:szCs w:val="20"/>
              </w:rPr>
            </w:pPr>
            <w:r>
              <w:rPr>
                <w:rFonts w:hint="default" w:ascii="Times New Roman" w:hAnsi="Times New Roman" w:eastAsia="宋体" w:cs="Times New Roman"/>
                <w:i w:val="0"/>
                <w:iCs w:val="0"/>
                <w:color w:val="auto"/>
                <w:kern w:val="0"/>
                <w:sz w:val="20"/>
                <w:szCs w:val="20"/>
                <w:u w:val="none"/>
                <w:lang w:val="en-US" w:eastAsia="zh-CN" w:bidi="ar"/>
              </w:rPr>
              <w:t>&lt;0.001</w:t>
            </w:r>
          </w:p>
        </w:tc>
      </w:tr>
      <w:tr w14:paraId="3228B599">
        <w:tc>
          <w:tcPr>
            <w:tcW w:w="2268" w:type="dxa"/>
            <w:vAlign w:val="top"/>
          </w:tcPr>
          <w:p w14:paraId="22E2641F">
            <w:pPr>
              <w:rPr>
                <w:rFonts w:ascii="Times New Roman" w:hAnsi="Times New Roman" w:cs="Times New Roman"/>
                <w:color w:val="auto"/>
                <w:sz w:val="20"/>
                <w:szCs w:val="20"/>
              </w:rPr>
            </w:pPr>
            <w:r>
              <w:rPr>
                <w:rFonts w:hint="default" w:ascii="Times New Roman" w:hAnsi="Times New Roman" w:cs="Times New Roman"/>
                <w:b/>
                <w:bCs/>
                <w:color w:val="auto"/>
                <w:kern w:val="0"/>
                <w:sz w:val="20"/>
                <w:szCs w:val="20"/>
                <w:lang w:val="en-US" w:eastAsia="zh-CN" w:bidi="ar-SA"/>
                <w14:ligatures w14:val="none"/>
              </w:rPr>
              <w:t>RCII</w:t>
            </w:r>
          </w:p>
        </w:tc>
        <w:tc>
          <w:tcPr>
            <w:tcW w:w="2357" w:type="dxa"/>
            <w:vAlign w:val="bottom"/>
          </w:tcPr>
          <w:p w14:paraId="6227C53D">
            <w:pPr>
              <w:keepNext w:val="0"/>
              <w:keepLines w:val="0"/>
              <w:widowControl/>
              <w:suppressLineNumbers w:val="0"/>
              <w:jc w:val="center"/>
              <w:textAlignment w:val="bottom"/>
              <w:rPr>
                <w:rFonts w:hint="default" w:ascii="Times New Roman" w:hAnsi="Times New Roman" w:cs="Times New Roman"/>
                <w:color w:val="auto"/>
                <w:sz w:val="20"/>
                <w:szCs w:val="20"/>
              </w:rPr>
            </w:pPr>
            <w:r>
              <w:rPr>
                <w:rFonts w:hint="default" w:ascii="Times New Roman" w:hAnsi="Times New Roman" w:eastAsia="宋体" w:cs="Times New Roman"/>
                <w:i w:val="0"/>
                <w:iCs w:val="0"/>
                <w:color w:val="auto"/>
                <w:kern w:val="0"/>
                <w:sz w:val="20"/>
                <w:szCs w:val="20"/>
                <w:u w:val="none"/>
                <w:lang w:val="en-US" w:eastAsia="zh-CN" w:bidi="ar"/>
              </w:rPr>
              <w:t>6.21 ± 31.65</w:t>
            </w:r>
          </w:p>
        </w:tc>
        <w:tc>
          <w:tcPr>
            <w:tcW w:w="2307" w:type="dxa"/>
            <w:vAlign w:val="bottom"/>
          </w:tcPr>
          <w:p w14:paraId="2AC6960B">
            <w:pPr>
              <w:keepNext w:val="0"/>
              <w:keepLines w:val="0"/>
              <w:widowControl/>
              <w:suppressLineNumbers w:val="0"/>
              <w:jc w:val="center"/>
              <w:textAlignment w:val="bottom"/>
              <w:rPr>
                <w:rFonts w:hint="default" w:ascii="Times New Roman" w:hAnsi="Times New Roman" w:cs="Times New Roman"/>
                <w:color w:val="auto"/>
                <w:sz w:val="20"/>
                <w:szCs w:val="20"/>
              </w:rPr>
            </w:pPr>
            <w:r>
              <w:rPr>
                <w:rFonts w:hint="default" w:ascii="Times New Roman" w:hAnsi="Times New Roman" w:eastAsia="宋体" w:cs="Times New Roman"/>
                <w:i w:val="0"/>
                <w:iCs w:val="0"/>
                <w:color w:val="auto"/>
                <w:kern w:val="0"/>
                <w:sz w:val="20"/>
                <w:szCs w:val="20"/>
                <w:u w:val="none"/>
                <w:lang w:val="en-US" w:eastAsia="zh-CN" w:bidi="ar"/>
              </w:rPr>
              <w:t>7.13 ± 18.22</w:t>
            </w:r>
          </w:p>
        </w:tc>
        <w:tc>
          <w:tcPr>
            <w:tcW w:w="1364" w:type="dxa"/>
            <w:vAlign w:val="bottom"/>
          </w:tcPr>
          <w:p w14:paraId="1F76F884">
            <w:pPr>
              <w:keepNext w:val="0"/>
              <w:keepLines w:val="0"/>
              <w:widowControl/>
              <w:suppressLineNumbers w:val="0"/>
              <w:jc w:val="left"/>
              <w:textAlignment w:val="bottom"/>
              <w:rPr>
                <w:rFonts w:hint="default" w:ascii="Times New Roman" w:hAnsi="Times New Roman" w:cs="Times New Roman"/>
                <w:color w:val="auto"/>
                <w:sz w:val="20"/>
                <w:szCs w:val="20"/>
              </w:rPr>
            </w:pPr>
            <w:r>
              <w:rPr>
                <w:rFonts w:hint="default" w:ascii="Times New Roman" w:hAnsi="Times New Roman" w:eastAsia="宋体" w:cs="Times New Roman"/>
                <w:i w:val="0"/>
                <w:iCs w:val="0"/>
                <w:color w:val="auto"/>
                <w:kern w:val="0"/>
                <w:sz w:val="20"/>
                <w:szCs w:val="20"/>
                <w:u w:val="none"/>
                <w:lang w:val="en-US" w:eastAsia="zh-CN" w:bidi="ar"/>
              </w:rPr>
              <w:t>0.328</w:t>
            </w:r>
          </w:p>
        </w:tc>
      </w:tr>
      <w:tr w14:paraId="321C672E">
        <w:tc>
          <w:tcPr>
            <w:tcW w:w="2268" w:type="dxa"/>
            <w:vAlign w:val="top"/>
          </w:tcPr>
          <w:p w14:paraId="5ECB79A9">
            <w:pPr>
              <w:rPr>
                <w:rFonts w:ascii="Times New Roman" w:hAnsi="Times New Roman" w:cs="Times New Roman"/>
                <w:color w:val="auto"/>
                <w:sz w:val="20"/>
                <w:szCs w:val="20"/>
              </w:rPr>
            </w:pPr>
            <w:r>
              <w:rPr>
                <w:rFonts w:hint="default" w:ascii="Times New Roman" w:hAnsi="Times New Roman" w:cs="Times New Roman"/>
                <w:b/>
                <w:bCs/>
                <w:color w:val="auto"/>
                <w:sz w:val="20"/>
                <w:szCs w:val="20"/>
              </w:rPr>
              <w:t xml:space="preserve">CumRCII </w:t>
            </w:r>
          </w:p>
        </w:tc>
        <w:tc>
          <w:tcPr>
            <w:tcW w:w="2357" w:type="dxa"/>
            <w:vAlign w:val="bottom"/>
          </w:tcPr>
          <w:p w14:paraId="3F072262">
            <w:pPr>
              <w:keepNext w:val="0"/>
              <w:keepLines w:val="0"/>
              <w:widowControl/>
              <w:suppressLineNumbers w:val="0"/>
              <w:jc w:val="center"/>
              <w:textAlignment w:val="bottom"/>
              <w:rPr>
                <w:rFonts w:hint="default" w:ascii="Times New Roman" w:hAnsi="Times New Roman" w:cs="Times New Roman"/>
                <w:color w:val="auto"/>
                <w:sz w:val="20"/>
                <w:szCs w:val="20"/>
              </w:rPr>
            </w:pPr>
            <w:r>
              <w:rPr>
                <w:rFonts w:hint="default" w:ascii="Times New Roman" w:hAnsi="Times New Roman" w:eastAsia="宋体" w:cs="Times New Roman"/>
                <w:i w:val="0"/>
                <w:iCs w:val="0"/>
                <w:color w:val="auto"/>
                <w:kern w:val="0"/>
                <w:sz w:val="20"/>
                <w:szCs w:val="20"/>
                <w:u w:val="none"/>
                <w:lang w:val="en-US" w:eastAsia="zh-CN" w:bidi="ar"/>
              </w:rPr>
              <w:t>30.34 ± 81.85</w:t>
            </w:r>
          </w:p>
        </w:tc>
        <w:tc>
          <w:tcPr>
            <w:tcW w:w="2307" w:type="dxa"/>
            <w:vAlign w:val="bottom"/>
          </w:tcPr>
          <w:p w14:paraId="0FBEE937">
            <w:pPr>
              <w:keepNext w:val="0"/>
              <w:keepLines w:val="0"/>
              <w:widowControl/>
              <w:suppressLineNumbers w:val="0"/>
              <w:jc w:val="center"/>
              <w:textAlignment w:val="bottom"/>
              <w:rPr>
                <w:rFonts w:hint="default" w:ascii="Times New Roman" w:hAnsi="Times New Roman" w:cs="Times New Roman"/>
                <w:color w:val="auto"/>
                <w:sz w:val="20"/>
                <w:szCs w:val="20"/>
              </w:rPr>
            </w:pPr>
            <w:r>
              <w:rPr>
                <w:rFonts w:hint="default" w:ascii="Times New Roman" w:hAnsi="Times New Roman" w:eastAsia="宋体" w:cs="Times New Roman"/>
                <w:i w:val="0"/>
                <w:iCs w:val="0"/>
                <w:color w:val="auto"/>
                <w:kern w:val="0"/>
                <w:sz w:val="20"/>
                <w:szCs w:val="20"/>
                <w:u w:val="none"/>
                <w:lang w:val="en-US" w:eastAsia="zh-CN" w:bidi="ar"/>
              </w:rPr>
              <w:t>40.83 ± 165.33</w:t>
            </w:r>
          </w:p>
        </w:tc>
        <w:tc>
          <w:tcPr>
            <w:tcW w:w="1364" w:type="dxa"/>
            <w:vAlign w:val="bottom"/>
          </w:tcPr>
          <w:p w14:paraId="2A058DC4">
            <w:pPr>
              <w:keepNext w:val="0"/>
              <w:keepLines w:val="0"/>
              <w:widowControl/>
              <w:suppressLineNumbers w:val="0"/>
              <w:jc w:val="left"/>
              <w:textAlignment w:val="bottom"/>
              <w:rPr>
                <w:rFonts w:hint="default" w:ascii="Times New Roman" w:hAnsi="Times New Roman" w:cs="Times New Roman"/>
                <w:color w:val="auto"/>
                <w:sz w:val="20"/>
                <w:szCs w:val="20"/>
              </w:rPr>
            </w:pPr>
            <w:r>
              <w:rPr>
                <w:rFonts w:hint="default" w:ascii="Times New Roman" w:hAnsi="Times New Roman" w:eastAsia="宋体" w:cs="Times New Roman"/>
                <w:i w:val="0"/>
                <w:iCs w:val="0"/>
                <w:color w:val="auto"/>
                <w:kern w:val="0"/>
                <w:sz w:val="20"/>
                <w:szCs w:val="20"/>
                <w:u w:val="none"/>
                <w:lang w:val="en-US" w:eastAsia="zh-CN" w:bidi="ar"/>
              </w:rPr>
              <w:t>0.002</w:t>
            </w:r>
          </w:p>
        </w:tc>
      </w:tr>
    </w:tbl>
    <w:p w14:paraId="30C03BF3">
      <w:pPr>
        <w:rPr>
          <w:b w:val="0"/>
          <w:bCs w:val="0"/>
          <w:color w:val="auto"/>
        </w:rPr>
      </w:pPr>
      <w:r>
        <w:rPr>
          <w:rFonts w:hint="eastAsia" w:ascii="Times New Roman" w:hAnsi="Times New Roman" w:cs="Times New Roman"/>
          <w:b/>
          <w:bCs/>
          <w:color w:val="auto"/>
          <w:sz w:val="21"/>
          <w:szCs w:val="21"/>
        </w:rPr>
        <w:t>Abbreviations</w:t>
      </w:r>
      <w:r>
        <w:rPr>
          <w:rFonts w:ascii="Times New Roman" w:hAnsi="Times New Roman" w:cs="Times New Roman"/>
          <w:b/>
          <w:bCs/>
          <w:color w:val="auto"/>
          <w:sz w:val="21"/>
          <w:szCs w:val="21"/>
        </w:rPr>
        <w:t>:</w:t>
      </w:r>
      <w:r>
        <w:rPr>
          <w:rFonts w:hint="eastAsia" w:ascii="Times New Roman" w:hAnsi="Times New Roman" w:cs="Times New Roman"/>
          <w:b/>
          <w:bCs/>
          <w:color w:val="auto"/>
          <w:sz w:val="21"/>
          <w:szCs w:val="21"/>
          <w:lang w:val="en-US" w:eastAsia="zh-CN"/>
        </w:rPr>
        <w:t xml:space="preserve"> </w:t>
      </w:r>
      <w:r>
        <w:rPr>
          <w:rFonts w:hint="eastAsia" w:ascii="Times New Roman" w:hAnsi="Times New Roman" w:cs="Times New Roman"/>
          <w:b w:val="0"/>
          <w:bCs w:val="0"/>
          <w:color w:val="auto"/>
          <w:sz w:val="21"/>
          <w:szCs w:val="21"/>
        </w:rPr>
        <w:t>BMI, body mass index; CMM, cardiometabolic multimorbidity; CRP, C-reactive protein; CumRCII, cumulative remnant cholesterol inflammatory index; HDL, high-density lipoprotein cholesterol; LDL, low-density lipoprotein cholesterol; RCII, remnant cholesterol inflammatory index; TC, total cholesterol; TG, triglyceride; UA, uric acid.</w:t>
      </w:r>
    </w:p>
    <w:p w14:paraId="6F8E34B6">
      <w:pPr>
        <w:rPr>
          <w:rFonts w:ascii="Times New Roman" w:hAnsi="Times New Roman" w:eastAsia="宋体" w:cs="Times New Roman"/>
          <w:b/>
          <w:bCs/>
          <w:color w:val="auto"/>
          <w:sz w:val="20"/>
          <w:szCs w:val="20"/>
        </w:rPr>
      </w:pPr>
    </w:p>
    <w:p w14:paraId="6E1554DA">
      <w:pPr>
        <w:rPr>
          <w:rFonts w:ascii="Times New Roman" w:hAnsi="Times New Roman" w:eastAsia="宋体" w:cs="Times New Roman"/>
          <w:b/>
          <w:bCs/>
          <w:color w:val="auto"/>
          <w:sz w:val="20"/>
          <w:szCs w:val="20"/>
        </w:rPr>
      </w:pPr>
      <w:r>
        <w:rPr>
          <w:rFonts w:ascii="Times New Roman" w:hAnsi="Times New Roman" w:eastAsia="宋体" w:cs="Times New Roman"/>
          <w:b/>
          <w:bCs/>
          <w:color w:val="auto"/>
          <w:sz w:val="20"/>
          <w:szCs w:val="20"/>
        </w:rPr>
        <w:t xml:space="preserve">Table S6 Association of </w:t>
      </w:r>
      <w:r>
        <w:rPr>
          <w:rFonts w:hint="eastAsia" w:ascii="Times New Roman" w:hAnsi="Times New Roman" w:eastAsia="宋体" w:cs="Times New Roman"/>
          <w:b/>
          <w:bCs/>
          <w:color w:val="auto"/>
          <w:kern w:val="0"/>
          <w:sz w:val="20"/>
          <w:szCs w:val="20"/>
          <w:lang w:bidi="ar"/>
        </w:rPr>
        <w:t>RCII</w:t>
      </w:r>
      <w:r>
        <w:rPr>
          <w:rFonts w:ascii="Times New Roman" w:hAnsi="Times New Roman" w:eastAsia="宋体" w:cs="Times New Roman"/>
          <w:b/>
          <w:bCs/>
          <w:color w:val="auto"/>
          <w:kern w:val="0"/>
          <w:sz w:val="20"/>
          <w:szCs w:val="20"/>
          <w:lang w:bidi="ar"/>
        </w:rPr>
        <w:t xml:space="preserve"> </w:t>
      </w:r>
      <w:r>
        <w:rPr>
          <w:rFonts w:ascii="Times New Roman" w:hAnsi="Times New Roman" w:eastAsia="宋体" w:cs="Times New Roman"/>
          <w:b/>
          <w:bCs/>
          <w:color w:val="auto"/>
          <w:sz w:val="20"/>
          <w:szCs w:val="20"/>
        </w:rPr>
        <w:t>with the risk of CMM.</w:t>
      </w:r>
    </w:p>
    <w:tbl>
      <w:tblPr>
        <w:tblStyle w:val="4"/>
        <w:tblW w:w="4984" w:type="pct"/>
        <w:tblInd w:w="0" w:type="dxa"/>
        <w:tblLayout w:type="fixed"/>
        <w:tblCellMar>
          <w:top w:w="0" w:type="dxa"/>
          <w:left w:w="108" w:type="dxa"/>
          <w:bottom w:w="0" w:type="dxa"/>
          <w:right w:w="108" w:type="dxa"/>
        </w:tblCellMar>
      </w:tblPr>
      <w:tblGrid>
        <w:gridCol w:w="1534"/>
        <w:gridCol w:w="1200"/>
        <w:gridCol w:w="1362"/>
        <w:gridCol w:w="1572"/>
        <w:gridCol w:w="1701"/>
        <w:gridCol w:w="1127"/>
      </w:tblGrid>
      <w:tr w14:paraId="13941D24">
        <w:trPr>
          <w:trHeight w:val="288" w:hRule="atLeast"/>
        </w:trPr>
        <w:tc>
          <w:tcPr>
            <w:tcW w:w="902" w:type="pct"/>
            <w:vMerge w:val="restart"/>
            <w:tcBorders>
              <w:top w:val="single" w:color="auto" w:sz="12" w:space="0"/>
              <w:left w:val="nil"/>
              <w:bottom w:val="nil"/>
              <w:right w:val="nil"/>
            </w:tcBorders>
            <w:noWrap/>
            <w:vAlign w:val="center"/>
          </w:tcPr>
          <w:p w14:paraId="436515C6">
            <w:pPr>
              <w:widowControl/>
              <w:jc w:val="center"/>
              <w:textAlignment w:val="center"/>
              <w:rPr>
                <w:rFonts w:ascii="Times New Roman" w:hAnsi="Times New Roman" w:eastAsia="宋体" w:cs="Times New Roman"/>
                <w:color w:val="auto"/>
                <w:sz w:val="20"/>
                <w:szCs w:val="20"/>
              </w:rPr>
            </w:pPr>
            <w:r>
              <w:rPr>
                <w:rFonts w:ascii="Times New Roman" w:hAnsi="Times New Roman" w:eastAsia="宋体" w:cs="Times New Roman"/>
                <w:color w:val="auto"/>
                <w:kern w:val="0"/>
                <w:sz w:val="20"/>
                <w:szCs w:val="20"/>
                <w:lang w:bidi="ar"/>
              </w:rPr>
              <w:t>Characteristics</w:t>
            </w:r>
          </w:p>
        </w:tc>
        <w:tc>
          <w:tcPr>
            <w:tcW w:w="3433" w:type="pct"/>
            <w:gridSpan w:val="4"/>
            <w:tcBorders>
              <w:top w:val="single" w:color="auto" w:sz="12" w:space="0"/>
              <w:left w:val="nil"/>
              <w:bottom w:val="nil"/>
              <w:right w:val="nil"/>
            </w:tcBorders>
            <w:noWrap/>
            <w:vAlign w:val="center"/>
          </w:tcPr>
          <w:p w14:paraId="18011A09">
            <w:pPr>
              <w:widowControl/>
              <w:tabs>
                <w:tab w:val="left" w:pos="2520"/>
              </w:tabs>
              <w:jc w:val="center"/>
              <w:textAlignment w:val="center"/>
              <w:rPr>
                <w:rFonts w:ascii="Times New Roman" w:hAnsi="Times New Roman" w:eastAsia="宋体" w:cs="Times New Roman"/>
                <w:color w:val="auto"/>
                <w:kern w:val="0"/>
                <w:sz w:val="20"/>
                <w:szCs w:val="20"/>
                <w:lang w:bidi="ar"/>
              </w:rPr>
            </w:pPr>
            <w:r>
              <w:rPr>
                <w:rFonts w:ascii="Times New Roman" w:hAnsi="Times New Roman" w:eastAsia="宋体" w:cs="Times New Roman"/>
                <w:color w:val="auto"/>
                <w:kern w:val="0"/>
                <w:sz w:val="20"/>
                <w:szCs w:val="20"/>
                <w:lang w:bidi="ar"/>
              </w:rPr>
              <w:t xml:space="preserve">Quartiles of </w:t>
            </w:r>
            <w:r>
              <w:rPr>
                <w:rFonts w:hint="eastAsia" w:ascii="Times New Roman" w:hAnsi="Times New Roman" w:eastAsia="宋体" w:cs="Times New Roman"/>
                <w:color w:val="auto"/>
                <w:kern w:val="0"/>
                <w:sz w:val="20"/>
                <w:szCs w:val="20"/>
                <w:lang w:bidi="ar"/>
              </w:rPr>
              <w:t>RCII</w:t>
            </w:r>
          </w:p>
        </w:tc>
        <w:tc>
          <w:tcPr>
            <w:tcW w:w="663" w:type="pct"/>
            <w:vMerge w:val="restart"/>
            <w:tcBorders>
              <w:top w:val="single" w:color="auto" w:sz="12" w:space="0"/>
              <w:left w:val="nil"/>
              <w:bottom w:val="nil"/>
              <w:right w:val="nil"/>
            </w:tcBorders>
            <w:noWrap/>
            <w:vAlign w:val="center"/>
          </w:tcPr>
          <w:p w14:paraId="7D507B38">
            <w:pPr>
              <w:widowControl/>
              <w:jc w:val="center"/>
              <w:textAlignment w:val="center"/>
              <w:rPr>
                <w:rFonts w:ascii="Times New Roman" w:hAnsi="Times New Roman" w:eastAsia="宋体" w:cs="Times New Roman"/>
                <w:color w:val="auto"/>
                <w:sz w:val="20"/>
                <w:szCs w:val="20"/>
              </w:rPr>
            </w:pPr>
            <w:r>
              <w:rPr>
                <w:rFonts w:ascii="Times New Roman" w:hAnsi="Times New Roman" w:eastAsia="宋体" w:cs="Times New Roman"/>
                <w:i/>
                <w:iCs/>
                <w:color w:val="auto"/>
                <w:kern w:val="0"/>
                <w:sz w:val="20"/>
                <w:szCs w:val="20"/>
                <w:lang w:bidi="ar"/>
              </w:rPr>
              <w:t>p</w:t>
            </w:r>
            <w:r>
              <w:rPr>
                <w:rFonts w:ascii="Times New Roman" w:hAnsi="Times New Roman" w:eastAsia="宋体" w:cs="Times New Roman"/>
                <w:color w:val="auto"/>
                <w:kern w:val="0"/>
                <w:sz w:val="20"/>
                <w:szCs w:val="20"/>
                <w:lang w:bidi="ar"/>
              </w:rPr>
              <w:t xml:space="preserve"> for trend*</w:t>
            </w:r>
          </w:p>
        </w:tc>
      </w:tr>
      <w:tr w14:paraId="5F558267">
        <w:trPr>
          <w:trHeight w:val="288" w:hRule="atLeast"/>
        </w:trPr>
        <w:tc>
          <w:tcPr>
            <w:tcW w:w="902" w:type="pct"/>
            <w:vMerge w:val="continue"/>
            <w:tcBorders>
              <w:top w:val="nil"/>
              <w:left w:val="nil"/>
              <w:bottom w:val="single" w:color="auto" w:sz="12" w:space="0"/>
              <w:right w:val="nil"/>
            </w:tcBorders>
            <w:shd w:val="clear" w:color="auto" w:fill="D7D7D7" w:themeFill="background1" w:themeFillShade="D8"/>
            <w:noWrap/>
            <w:vAlign w:val="center"/>
          </w:tcPr>
          <w:p w14:paraId="342EA30E">
            <w:pPr>
              <w:jc w:val="center"/>
              <w:rPr>
                <w:rFonts w:ascii="Times New Roman" w:hAnsi="Times New Roman" w:eastAsia="宋体" w:cs="Times New Roman"/>
                <w:color w:val="auto"/>
                <w:sz w:val="20"/>
                <w:szCs w:val="20"/>
              </w:rPr>
            </w:pPr>
          </w:p>
        </w:tc>
        <w:tc>
          <w:tcPr>
            <w:tcW w:w="706" w:type="pct"/>
            <w:tcBorders>
              <w:top w:val="nil"/>
              <w:left w:val="nil"/>
              <w:bottom w:val="single" w:color="auto" w:sz="12" w:space="0"/>
              <w:right w:val="nil"/>
            </w:tcBorders>
            <w:noWrap/>
            <w:vAlign w:val="center"/>
          </w:tcPr>
          <w:p w14:paraId="7C3213AB">
            <w:pPr>
              <w:widowControl/>
              <w:jc w:val="center"/>
              <w:textAlignment w:val="center"/>
              <w:rPr>
                <w:rFonts w:ascii="Times New Roman" w:hAnsi="Times New Roman" w:eastAsia="宋体" w:cs="Times New Roman"/>
                <w:color w:val="auto"/>
                <w:sz w:val="20"/>
                <w:szCs w:val="20"/>
              </w:rPr>
            </w:pPr>
            <w:r>
              <w:rPr>
                <w:rFonts w:ascii="Times New Roman" w:hAnsi="Times New Roman" w:eastAsia="宋体" w:cs="Times New Roman"/>
                <w:color w:val="auto"/>
                <w:kern w:val="0"/>
                <w:sz w:val="20"/>
                <w:szCs w:val="20"/>
                <w:lang w:bidi="ar"/>
              </w:rPr>
              <w:t>Q1</w:t>
            </w:r>
          </w:p>
        </w:tc>
        <w:tc>
          <w:tcPr>
            <w:tcW w:w="801" w:type="pct"/>
            <w:tcBorders>
              <w:top w:val="nil"/>
              <w:left w:val="nil"/>
              <w:bottom w:val="single" w:color="auto" w:sz="12" w:space="0"/>
              <w:right w:val="nil"/>
            </w:tcBorders>
            <w:noWrap/>
            <w:vAlign w:val="center"/>
          </w:tcPr>
          <w:p w14:paraId="2829812E">
            <w:pPr>
              <w:widowControl/>
              <w:jc w:val="center"/>
              <w:textAlignment w:val="center"/>
              <w:rPr>
                <w:rFonts w:ascii="Times New Roman" w:hAnsi="Times New Roman" w:eastAsia="宋体" w:cs="Times New Roman"/>
                <w:color w:val="auto"/>
                <w:sz w:val="20"/>
                <w:szCs w:val="20"/>
              </w:rPr>
            </w:pPr>
            <w:r>
              <w:rPr>
                <w:rFonts w:ascii="Times New Roman" w:hAnsi="Times New Roman" w:eastAsia="宋体" w:cs="Times New Roman"/>
                <w:color w:val="auto"/>
                <w:kern w:val="0"/>
                <w:sz w:val="20"/>
                <w:szCs w:val="20"/>
                <w:lang w:bidi="ar"/>
              </w:rPr>
              <w:t>Q2</w:t>
            </w:r>
          </w:p>
        </w:tc>
        <w:tc>
          <w:tcPr>
            <w:tcW w:w="925" w:type="pct"/>
            <w:tcBorders>
              <w:top w:val="nil"/>
              <w:left w:val="nil"/>
              <w:bottom w:val="single" w:color="auto" w:sz="12" w:space="0"/>
              <w:right w:val="nil"/>
            </w:tcBorders>
            <w:noWrap/>
            <w:vAlign w:val="center"/>
          </w:tcPr>
          <w:p w14:paraId="5B4D9781">
            <w:pPr>
              <w:widowControl/>
              <w:jc w:val="center"/>
              <w:textAlignment w:val="center"/>
              <w:rPr>
                <w:rFonts w:ascii="Times New Roman" w:hAnsi="Times New Roman" w:eastAsia="宋体" w:cs="Times New Roman"/>
                <w:color w:val="auto"/>
                <w:sz w:val="20"/>
                <w:szCs w:val="20"/>
              </w:rPr>
            </w:pPr>
            <w:r>
              <w:rPr>
                <w:rFonts w:ascii="Times New Roman" w:hAnsi="Times New Roman" w:eastAsia="宋体" w:cs="Times New Roman"/>
                <w:color w:val="auto"/>
                <w:kern w:val="0"/>
                <w:sz w:val="20"/>
                <w:szCs w:val="20"/>
                <w:lang w:bidi="ar"/>
              </w:rPr>
              <w:t>Q3</w:t>
            </w:r>
          </w:p>
        </w:tc>
        <w:tc>
          <w:tcPr>
            <w:tcW w:w="1001" w:type="pct"/>
            <w:tcBorders>
              <w:top w:val="nil"/>
              <w:left w:val="nil"/>
              <w:bottom w:val="single" w:color="auto" w:sz="12" w:space="0"/>
              <w:right w:val="nil"/>
            </w:tcBorders>
            <w:noWrap/>
            <w:vAlign w:val="center"/>
          </w:tcPr>
          <w:p w14:paraId="4ABA08E1">
            <w:pPr>
              <w:jc w:val="center"/>
              <w:rPr>
                <w:rFonts w:ascii="Times New Roman" w:hAnsi="Times New Roman" w:eastAsia="宋体" w:cs="Times New Roman"/>
                <w:color w:val="auto"/>
                <w:sz w:val="20"/>
                <w:szCs w:val="20"/>
              </w:rPr>
            </w:pPr>
            <w:r>
              <w:rPr>
                <w:rFonts w:ascii="Times New Roman" w:hAnsi="Times New Roman" w:eastAsia="宋体" w:cs="Times New Roman"/>
                <w:color w:val="auto"/>
                <w:sz w:val="20"/>
                <w:szCs w:val="20"/>
              </w:rPr>
              <w:t>Q4</w:t>
            </w:r>
          </w:p>
        </w:tc>
        <w:tc>
          <w:tcPr>
            <w:tcW w:w="663" w:type="pct"/>
            <w:vMerge w:val="continue"/>
            <w:tcBorders>
              <w:top w:val="nil"/>
              <w:left w:val="nil"/>
              <w:bottom w:val="single" w:color="auto" w:sz="12" w:space="0"/>
              <w:right w:val="nil"/>
            </w:tcBorders>
            <w:shd w:val="clear" w:color="auto" w:fill="D7D7D7" w:themeFill="background1" w:themeFillShade="D8"/>
            <w:noWrap/>
            <w:vAlign w:val="center"/>
          </w:tcPr>
          <w:p w14:paraId="5DF3717C">
            <w:pPr>
              <w:jc w:val="center"/>
              <w:rPr>
                <w:rFonts w:ascii="Times New Roman" w:hAnsi="Times New Roman" w:eastAsia="宋体" w:cs="Times New Roman"/>
                <w:color w:val="auto"/>
                <w:sz w:val="20"/>
                <w:szCs w:val="20"/>
              </w:rPr>
            </w:pPr>
          </w:p>
        </w:tc>
      </w:tr>
      <w:tr w14:paraId="5C022856">
        <w:trPr>
          <w:trHeight w:val="288" w:hRule="atLeast"/>
        </w:trPr>
        <w:tc>
          <w:tcPr>
            <w:tcW w:w="902" w:type="pct"/>
            <w:tcBorders>
              <w:top w:val="single" w:color="auto" w:sz="12" w:space="0"/>
              <w:left w:val="nil"/>
              <w:bottom w:val="nil"/>
              <w:right w:val="nil"/>
            </w:tcBorders>
            <w:noWrap/>
            <w:vAlign w:val="center"/>
          </w:tcPr>
          <w:p w14:paraId="6E7899E2">
            <w:pPr>
              <w:widowControl/>
              <w:jc w:val="left"/>
              <w:textAlignment w:val="center"/>
              <w:rPr>
                <w:rFonts w:ascii="Times New Roman" w:hAnsi="Times New Roman" w:eastAsia="宋体" w:cs="Times New Roman"/>
                <w:color w:val="auto"/>
                <w:sz w:val="20"/>
                <w:szCs w:val="20"/>
              </w:rPr>
            </w:pPr>
            <w:r>
              <w:rPr>
                <w:rFonts w:ascii="Times New Roman" w:hAnsi="Times New Roman" w:eastAsia="宋体" w:cs="Times New Roman"/>
                <w:color w:val="auto"/>
                <w:kern w:val="0"/>
                <w:sz w:val="20"/>
                <w:szCs w:val="20"/>
                <w:lang w:bidi="ar"/>
              </w:rPr>
              <w:t>Cases/N</w:t>
            </w:r>
          </w:p>
        </w:tc>
        <w:tc>
          <w:tcPr>
            <w:tcW w:w="706" w:type="pct"/>
            <w:tcBorders>
              <w:top w:val="single" w:color="auto" w:sz="12" w:space="0"/>
              <w:left w:val="nil"/>
              <w:bottom w:val="nil"/>
              <w:right w:val="nil"/>
            </w:tcBorders>
            <w:noWrap/>
            <w:vAlign w:val="center"/>
          </w:tcPr>
          <w:p w14:paraId="23B46598">
            <w:pPr>
              <w:widowControl/>
              <w:jc w:val="center"/>
              <w:textAlignment w:val="center"/>
              <w:rPr>
                <w:rFonts w:hint="default" w:ascii="Times New Roman" w:hAnsi="Times New Roman" w:eastAsia="宋体" w:cs="Times New Roman"/>
                <w:color w:val="auto"/>
                <w:sz w:val="20"/>
                <w:szCs w:val="20"/>
                <w:lang w:val="en-US" w:eastAsia="zh-CN"/>
              </w:rPr>
            </w:pPr>
            <w:r>
              <w:rPr>
                <w:rFonts w:hint="eastAsia" w:ascii="Times New Roman" w:hAnsi="Times New Roman" w:eastAsia="宋体" w:cs="Times New Roman"/>
                <w:color w:val="auto"/>
                <w:sz w:val="20"/>
                <w:szCs w:val="20"/>
                <w:lang w:val="en-US" w:eastAsia="zh-CN"/>
              </w:rPr>
              <w:t>69</w:t>
            </w:r>
            <w:r>
              <w:rPr>
                <w:rFonts w:hint="eastAsia" w:ascii="Times New Roman" w:hAnsi="Times New Roman" w:eastAsia="宋体" w:cs="Times New Roman"/>
                <w:color w:val="auto"/>
                <w:sz w:val="20"/>
                <w:szCs w:val="20"/>
              </w:rPr>
              <w:t>/</w:t>
            </w:r>
            <w:r>
              <w:rPr>
                <w:rFonts w:hint="eastAsia" w:ascii="Times New Roman" w:hAnsi="Times New Roman" w:eastAsia="宋体" w:cs="Times New Roman"/>
                <w:color w:val="auto"/>
                <w:sz w:val="20"/>
                <w:szCs w:val="20"/>
                <w:lang w:val="en-US" w:eastAsia="zh-CN"/>
              </w:rPr>
              <w:t>1445</w:t>
            </w:r>
          </w:p>
        </w:tc>
        <w:tc>
          <w:tcPr>
            <w:tcW w:w="801" w:type="pct"/>
            <w:tcBorders>
              <w:top w:val="single" w:color="auto" w:sz="12" w:space="0"/>
              <w:left w:val="nil"/>
              <w:bottom w:val="nil"/>
              <w:right w:val="nil"/>
            </w:tcBorders>
            <w:noWrap/>
            <w:vAlign w:val="center"/>
          </w:tcPr>
          <w:p w14:paraId="5AAA40AC">
            <w:pPr>
              <w:widowControl/>
              <w:jc w:val="center"/>
              <w:textAlignment w:val="center"/>
              <w:rPr>
                <w:rFonts w:hint="default" w:ascii="Times New Roman" w:hAnsi="Times New Roman" w:eastAsia="宋体" w:cs="Times New Roman"/>
                <w:color w:val="auto"/>
                <w:sz w:val="20"/>
                <w:szCs w:val="20"/>
                <w:lang w:val="en-US" w:eastAsia="zh-CN"/>
              </w:rPr>
            </w:pPr>
            <w:r>
              <w:rPr>
                <w:rFonts w:hint="eastAsia" w:ascii="Times New Roman" w:hAnsi="Times New Roman" w:eastAsia="宋体" w:cs="Times New Roman"/>
                <w:color w:val="auto"/>
                <w:sz w:val="20"/>
                <w:szCs w:val="20"/>
                <w:lang w:val="en-US" w:eastAsia="zh-CN"/>
              </w:rPr>
              <w:t>97</w:t>
            </w:r>
            <w:r>
              <w:rPr>
                <w:rFonts w:hint="eastAsia" w:ascii="Times New Roman" w:hAnsi="Times New Roman" w:eastAsia="宋体" w:cs="Times New Roman"/>
                <w:color w:val="auto"/>
                <w:sz w:val="20"/>
                <w:szCs w:val="20"/>
              </w:rPr>
              <w:t>/</w:t>
            </w:r>
            <w:r>
              <w:rPr>
                <w:rFonts w:hint="eastAsia" w:ascii="Times New Roman" w:hAnsi="Times New Roman" w:eastAsia="宋体" w:cs="Times New Roman"/>
                <w:color w:val="auto"/>
                <w:sz w:val="20"/>
                <w:szCs w:val="20"/>
                <w:lang w:val="en-US" w:eastAsia="zh-CN"/>
              </w:rPr>
              <w:t>1445</w:t>
            </w:r>
          </w:p>
        </w:tc>
        <w:tc>
          <w:tcPr>
            <w:tcW w:w="925" w:type="pct"/>
            <w:tcBorders>
              <w:top w:val="single" w:color="auto" w:sz="12" w:space="0"/>
              <w:left w:val="nil"/>
              <w:bottom w:val="nil"/>
              <w:right w:val="nil"/>
            </w:tcBorders>
            <w:noWrap/>
            <w:vAlign w:val="center"/>
          </w:tcPr>
          <w:p w14:paraId="507FF920">
            <w:pPr>
              <w:widowControl/>
              <w:jc w:val="center"/>
              <w:textAlignment w:val="center"/>
              <w:rPr>
                <w:rFonts w:hint="default" w:ascii="Times New Roman" w:hAnsi="Times New Roman" w:eastAsia="宋体" w:cs="Times New Roman"/>
                <w:color w:val="auto"/>
                <w:sz w:val="20"/>
                <w:szCs w:val="20"/>
                <w:lang w:val="en-US" w:eastAsia="zh-CN"/>
              </w:rPr>
            </w:pPr>
            <w:r>
              <w:rPr>
                <w:rFonts w:hint="eastAsia" w:ascii="Times New Roman" w:hAnsi="Times New Roman" w:eastAsia="宋体" w:cs="Times New Roman"/>
                <w:color w:val="auto"/>
                <w:sz w:val="20"/>
                <w:szCs w:val="20"/>
              </w:rPr>
              <w:t>1</w:t>
            </w:r>
            <w:r>
              <w:rPr>
                <w:rFonts w:hint="eastAsia" w:ascii="Times New Roman" w:hAnsi="Times New Roman" w:eastAsia="宋体" w:cs="Times New Roman"/>
                <w:color w:val="auto"/>
                <w:sz w:val="20"/>
                <w:szCs w:val="20"/>
                <w:lang w:val="en-US" w:eastAsia="zh-CN"/>
              </w:rPr>
              <w:t>51</w:t>
            </w:r>
            <w:r>
              <w:rPr>
                <w:rFonts w:hint="eastAsia" w:ascii="Times New Roman" w:hAnsi="Times New Roman" w:eastAsia="宋体" w:cs="Times New Roman"/>
                <w:color w:val="auto"/>
                <w:sz w:val="20"/>
                <w:szCs w:val="20"/>
              </w:rPr>
              <w:t>/</w:t>
            </w:r>
            <w:r>
              <w:rPr>
                <w:rFonts w:hint="eastAsia" w:ascii="Times New Roman" w:hAnsi="Times New Roman" w:eastAsia="宋体" w:cs="Times New Roman"/>
                <w:color w:val="auto"/>
                <w:sz w:val="20"/>
                <w:szCs w:val="20"/>
                <w:lang w:val="en-US" w:eastAsia="zh-CN"/>
              </w:rPr>
              <w:t>1445</w:t>
            </w:r>
          </w:p>
        </w:tc>
        <w:tc>
          <w:tcPr>
            <w:tcW w:w="1001" w:type="pct"/>
            <w:tcBorders>
              <w:top w:val="single" w:color="auto" w:sz="12" w:space="0"/>
              <w:left w:val="nil"/>
              <w:bottom w:val="nil"/>
              <w:right w:val="nil"/>
            </w:tcBorders>
            <w:noWrap/>
            <w:vAlign w:val="center"/>
          </w:tcPr>
          <w:p w14:paraId="58851704">
            <w:pPr>
              <w:jc w:val="center"/>
              <w:rPr>
                <w:rFonts w:hint="default" w:ascii="Times New Roman" w:hAnsi="Times New Roman" w:eastAsia="宋体" w:cs="Times New Roman"/>
                <w:color w:val="auto"/>
                <w:sz w:val="20"/>
                <w:szCs w:val="20"/>
                <w:lang w:val="en-US" w:eastAsia="zh-CN"/>
              </w:rPr>
            </w:pPr>
            <w:r>
              <w:rPr>
                <w:rFonts w:hint="eastAsia" w:ascii="Times New Roman" w:hAnsi="Times New Roman" w:eastAsia="宋体" w:cs="Times New Roman"/>
                <w:color w:val="auto"/>
                <w:sz w:val="20"/>
                <w:szCs w:val="20"/>
                <w:lang w:val="en-US" w:eastAsia="zh-CN"/>
              </w:rPr>
              <w:t>193</w:t>
            </w:r>
            <w:r>
              <w:rPr>
                <w:rFonts w:hint="eastAsia" w:ascii="Times New Roman" w:hAnsi="Times New Roman" w:eastAsia="宋体" w:cs="Times New Roman"/>
                <w:color w:val="auto"/>
                <w:sz w:val="20"/>
                <w:szCs w:val="20"/>
              </w:rPr>
              <w:t>/</w:t>
            </w:r>
            <w:r>
              <w:rPr>
                <w:rFonts w:hint="eastAsia" w:ascii="Times New Roman" w:hAnsi="Times New Roman" w:eastAsia="宋体" w:cs="Times New Roman"/>
                <w:color w:val="auto"/>
                <w:sz w:val="20"/>
                <w:szCs w:val="20"/>
                <w:lang w:val="en-US" w:eastAsia="zh-CN"/>
              </w:rPr>
              <w:t>1445</w:t>
            </w:r>
          </w:p>
        </w:tc>
        <w:tc>
          <w:tcPr>
            <w:tcW w:w="663" w:type="pct"/>
            <w:tcBorders>
              <w:top w:val="single" w:color="auto" w:sz="12" w:space="0"/>
              <w:left w:val="nil"/>
              <w:bottom w:val="nil"/>
              <w:right w:val="nil"/>
            </w:tcBorders>
            <w:noWrap/>
            <w:vAlign w:val="center"/>
          </w:tcPr>
          <w:p w14:paraId="04D0DEDB">
            <w:pPr>
              <w:jc w:val="center"/>
              <w:rPr>
                <w:rFonts w:ascii="Times New Roman" w:hAnsi="Times New Roman" w:eastAsia="宋体" w:cs="Times New Roman"/>
                <w:color w:val="auto"/>
                <w:sz w:val="20"/>
                <w:szCs w:val="20"/>
              </w:rPr>
            </w:pPr>
          </w:p>
        </w:tc>
      </w:tr>
      <w:tr w14:paraId="78B12AFC">
        <w:trPr>
          <w:trHeight w:val="288" w:hRule="atLeast"/>
        </w:trPr>
        <w:tc>
          <w:tcPr>
            <w:tcW w:w="902" w:type="pct"/>
            <w:tcBorders>
              <w:top w:val="nil"/>
              <w:left w:val="nil"/>
              <w:bottom w:val="nil"/>
              <w:right w:val="nil"/>
            </w:tcBorders>
            <w:noWrap/>
            <w:vAlign w:val="center"/>
          </w:tcPr>
          <w:p w14:paraId="59D24E99">
            <w:pPr>
              <w:widowControl/>
              <w:jc w:val="left"/>
              <w:textAlignment w:val="center"/>
              <w:rPr>
                <w:rFonts w:ascii="Times New Roman" w:hAnsi="Times New Roman" w:eastAsia="宋体" w:cs="Times New Roman"/>
                <w:color w:val="auto"/>
                <w:sz w:val="20"/>
                <w:szCs w:val="20"/>
              </w:rPr>
            </w:pPr>
            <w:r>
              <w:rPr>
                <w:rFonts w:ascii="Times New Roman" w:hAnsi="Times New Roman" w:eastAsia="宋体" w:cs="Times New Roman"/>
                <w:color w:val="auto"/>
                <w:kern w:val="0"/>
                <w:sz w:val="20"/>
                <w:szCs w:val="20"/>
                <w:lang w:bidi="ar"/>
              </w:rPr>
              <w:t>Model 1, HR (95% CI)</w:t>
            </w:r>
          </w:p>
        </w:tc>
        <w:tc>
          <w:tcPr>
            <w:tcW w:w="706" w:type="pct"/>
            <w:tcBorders>
              <w:top w:val="nil"/>
              <w:left w:val="nil"/>
              <w:bottom w:val="nil"/>
              <w:right w:val="nil"/>
            </w:tcBorders>
            <w:noWrap/>
            <w:vAlign w:val="center"/>
          </w:tcPr>
          <w:p w14:paraId="741E17E0">
            <w:pPr>
              <w:widowControl/>
              <w:jc w:val="center"/>
              <w:textAlignment w:val="center"/>
              <w:rPr>
                <w:rFonts w:ascii="Times New Roman" w:hAnsi="Times New Roman" w:eastAsia="宋体" w:cs="Times New Roman"/>
                <w:color w:val="auto"/>
                <w:sz w:val="20"/>
                <w:szCs w:val="20"/>
              </w:rPr>
            </w:pPr>
            <w:r>
              <w:rPr>
                <w:rFonts w:ascii="Times New Roman" w:hAnsi="Times New Roman" w:eastAsia="宋体" w:cs="Times New Roman"/>
                <w:color w:val="auto"/>
                <w:kern w:val="0"/>
                <w:sz w:val="20"/>
                <w:szCs w:val="20"/>
                <w:lang w:bidi="ar"/>
              </w:rPr>
              <w:t>1.00 (ref)</w:t>
            </w:r>
          </w:p>
        </w:tc>
        <w:tc>
          <w:tcPr>
            <w:tcW w:w="801" w:type="pct"/>
            <w:tcBorders>
              <w:top w:val="nil"/>
              <w:left w:val="nil"/>
              <w:bottom w:val="nil"/>
              <w:right w:val="nil"/>
            </w:tcBorders>
            <w:noWrap/>
            <w:vAlign w:val="center"/>
          </w:tcPr>
          <w:p w14:paraId="4186D37A">
            <w:pPr>
              <w:widowControl/>
              <w:jc w:val="center"/>
              <w:textAlignment w:val="center"/>
              <w:rPr>
                <w:rFonts w:ascii="Times New Roman" w:hAnsi="Times New Roman" w:eastAsia="宋体" w:cs="Times New Roman"/>
                <w:color w:val="auto"/>
                <w:sz w:val="20"/>
                <w:szCs w:val="20"/>
              </w:rPr>
            </w:pPr>
            <w:r>
              <w:rPr>
                <w:rFonts w:hint="eastAsia" w:ascii="Times New Roman" w:hAnsi="Times New Roman" w:eastAsia="宋体" w:cs="Times New Roman"/>
                <w:color w:val="auto"/>
                <w:kern w:val="0"/>
                <w:sz w:val="20"/>
                <w:szCs w:val="20"/>
                <w:lang w:bidi="ar"/>
              </w:rPr>
              <w:t>1.424 (1.046, 1.939)</w:t>
            </w:r>
          </w:p>
        </w:tc>
        <w:tc>
          <w:tcPr>
            <w:tcW w:w="925" w:type="pct"/>
            <w:tcBorders>
              <w:top w:val="nil"/>
              <w:left w:val="nil"/>
              <w:bottom w:val="nil"/>
              <w:right w:val="nil"/>
            </w:tcBorders>
            <w:noWrap/>
            <w:vAlign w:val="center"/>
          </w:tcPr>
          <w:p w14:paraId="6C6BC6C2">
            <w:pPr>
              <w:widowControl/>
              <w:jc w:val="center"/>
              <w:textAlignment w:val="center"/>
              <w:rPr>
                <w:rFonts w:ascii="Times New Roman" w:hAnsi="Times New Roman" w:eastAsia="宋体" w:cs="Times New Roman"/>
                <w:color w:val="auto"/>
                <w:sz w:val="20"/>
                <w:szCs w:val="20"/>
              </w:rPr>
            </w:pPr>
            <w:r>
              <w:rPr>
                <w:rFonts w:hint="eastAsia" w:ascii="Times New Roman" w:hAnsi="Times New Roman" w:eastAsia="宋体" w:cs="Times New Roman"/>
                <w:color w:val="auto"/>
                <w:kern w:val="0"/>
                <w:sz w:val="20"/>
                <w:szCs w:val="20"/>
                <w:lang w:bidi="ar"/>
              </w:rPr>
              <w:t>2.256</w:t>
            </w:r>
            <w:r>
              <w:rPr>
                <w:rFonts w:hint="eastAsia" w:ascii="Times New Roman" w:hAnsi="Times New Roman" w:eastAsia="宋体" w:cs="Times New Roman"/>
                <w:color w:val="auto"/>
                <w:kern w:val="0"/>
                <w:sz w:val="20"/>
                <w:szCs w:val="20"/>
                <w:lang w:val="en-US" w:eastAsia="zh-CN" w:bidi="ar"/>
              </w:rPr>
              <w:t xml:space="preserve"> </w:t>
            </w:r>
            <w:r>
              <w:rPr>
                <w:rFonts w:hint="eastAsia" w:ascii="Times New Roman" w:hAnsi="Times New Roman" w:eastAsia="宋体" w:cs="Times New Roman"/>
                <w:color w:val="auto"/>
                <w:kern w:val="0"/>
                <w:sz w:val="20"/>
                <w:szCs w:val="20"/>
                <w:lang w:bidi="ar"/>
              </w:rPr>
              <w:t>(1.697, 2.999)</w:t>
            </w:r>
          </w:p>
        </w:tc>
        <w:tc>
          <w:tcPr>
            <w:tcW w:w="1001" w:type="pct"/>
            <w:tcBorders>
              <w:top w:val="nil"/>
              <w:left w:val="nil"/>
              <w:bottom w:val="nil"/>
              <w:right w:val="nil"/>
            </w:tcBorders>
            <w:noWrap/>
            <w:vAlign w:val="center"/>
          </w:tcPr>
          <w:p w14:paraId="7DB4FFB4">
            <w:pPr>
              <w:widowControl/>
              <w:jc w:val="center"/>
              <w:textAlignment w:val="center"/>
              <w:rPr>
                <w:rFonts w:ascii="Times New Roman" w:hAnsi="Times New Roman" w:eastAsia="宋体" w:cs="Times New Roman"/>
                <w:color w:val="auto"/>
                <w:kern w:val="0"/>
                <w:sz w:val="20"/>
                <w:szCs w:val="20"/>
                <w:lang w:bidi="ar"/>
              </w:rPr>
            </w:pPr>
            <w:r>
              <w:rPr>
                <w:rFonts w:hint="eastAsia" w:ascii="Times New Roman" w:hAnsi="Times New Roman" w:eastAsia="宋体" w:cs="Times New Roman"/>
                <w:color w:val="auto"/>
                <w:kern w:val="0"/>
                <w:sz w:val="20"/>
                <w:szCs w:val="20"/>
                <w:lang w:bidi="ar"/>
              </w:rPr>
              <w:t>2.937 (2.231, 3.867)</w:t>
            </w:r>
          </w:p>
        </w:tc>
        <w:tc>
          <w:tcPr>
            <w:tcW w:w="663" w:type="pct"/>
            <w:tcBorders>
              <w:top w:val="nil"/>
              <w:left w:val="nil"/>
              <w:bottom w:val="nil"/>
              <w:right w:val="nil"/>
            </w:tcBorders>
            <w:noWrap/>
            <w:vAlign w:val="center"/>
          </w:tcPr>
          <w:p w14:paraId="23C28691">
            <w:pPr>
              <w:widowControl/>
              <w:jc w:val="center"/>
              <w:textAlignment w:val="center"/>
              <w:rPr>
                <w:rFonts w:ascii="Times New Roman" w:hAnsi="Times New Roman" w:eastAsia="宋体" w:cs="Times New Roman"/>
                <w:color w:val="auto"/>
                <w:sz w:val="20"/>
                <w:szCs w:val="20"/>
              </w:rPr>
            </w:pPr>
            <w:r>
              <w:rPr>
                <w:rFonts w:ascii="Times New Roman" w:hAnsi="Times New Roman" w:eastAsia="宋体" w:cs="Times New Roman"/>
                <w:color w:val="auto"/>
                <w:kern w:val="0"/>
                <w:sz w:val="20"/>
                <w:szCs w:val="20"/>
                <w:lang w:bidi="ar"/>
              </w:rPr>
              <w:t>&lt;0.001</w:t>
            </w:r>
          </w:p>
        </w:tc>
      </w:tr>
      <w:tr w14:paraId="48C74461">
        <w:trPr>
          <w:trHeight w:val="288" w:hRule="atLeast"/>
        </w:trPr>
        <w:tc>
          <w:tcPr>
            <w:tcW w:w="902" w:type="pct"/>
            <w:tcBorders>
              <w:top w:val="nil"/>
              <w:left w:val="nil"/>
              <w:bottom w:val="nil"/>
              <w:right w:val="nil"/>
            </w:tcBorders>
            <w:noWrap/>
            <w:vAlign w:val="center"/>
          </w:tcPr>
          <w:p w14:paraId="3FCAFC3C">
            <w:pPr>
              <w:widowControl/>
              <w:jc w:val="left"/>
              <w:textAlignment w:val="center"/>
              <w:rPr>
                <w:rFonts w:ascii="Times New Roman" w:hAnsi="Times New Roman" w:eastAsia="宋体" w:cs="Times New Roman"/>
                <w:color w:val="auto"/>
                <w:sz w:val="20"/>
                <w:szCs w:val="20"/>
              </w:rPr>
            </w:pPr>
            <w:r>
              <w:rPr>
                <w:rFonts w:ascii="Times New Roman" w:hAnsi="Times New Roman" w:eastAsia="宋体" w:cs="Times New Roman"/>
                <w:color w:val="auto"/>
                <w:kern w:val="0"/>
                <w:sz w:val="20"/>
                <w:szCs w:val="20"/>
                <w:lang w:bidi="ar"/>
              </w:rPr>
              <w:t>Model 2, HR (95% CI)</w:t>
            </w:r>
          </w:p>
        </w:tc>
        <w:tc>
          <w:tcPr>
            <w:tcW w:w="706" w:type="pct"/>
            <w:tcBorders>
              <w:top w:val="nil"/>
              <w:left w:val="nil"/>
              <w:bottom w:val="nil"/>
              <w:right w:val="nil"/>
            </w:tcBorders>
            <w:noWrap/>
            <w:vAlign w:val="center"/>
          </w:tcPr>
          <w:p w14:paraId="693B58D8">
            <w:pPr>
              <w:widowControl/>
              <w:jc w:val="center"/>
              <w:textAlignment w:val="center"/>
              <w:rPr>
                <w:rFonts w:ascii="Times New Roman" w:hAnsi="Times New Roman" w:eastAsia="宋体" w:cs="Times New Roman"/>
                <w:color w:val="auto"/>
                <w:sz w:val="20"/>
                <w:szCs w:val="20"/>
              </w:rPr>
            </w:pPr>
            <w:r>
              <w:rPr>
                <w:rFonts w:ascii="Times New Roman" w:hAnsi="Times New Roman" w:eastAsia="宋体" w:cs="Times New Roman"/>
                <w:color w:val="auto"/>
                <w:kern w:val="0"/>
                <w:sz w:val="20"/>
                <w:szCs w:val="20"/>
                <w:lang w:bidi="ar"/>
              </w:rPr>
              <w:t>1.00 (ref)</w:t>
            </w:r>
          </w:p>
        </w:tc>
        <w:tc>
          <w:tcPr>
            <w:tcW w:w="801" w:type="pct"/>
            <w:tcBorders>
              <w:top w:val="nil"/>
              <w:left w:val="nil"/>
              <w:bottom w:val="nil"/>
              <w:right w:val="nil"/>
            </w:tcBorders>
            <w:noWrap/>
            <w:vAlign w:val="center"/>
          </w:tcPr>
          <w:p w14:paraId="24CC4883">
            <w:pPr>
              <w:widowControl/>
              <w:jc w:val="center"/>
              <w:textAlignment w:val="center"/>
              <w:rPr>
                <w:rFonts w:ascii="Times New Roman" w:hAnsi="Times New Roman" w:eastAsia="宋体" w:cs="Times New Roman"/>
                <w:color w:val="auto"/>
                <w:sz w:val="20"/>
                <w:szCs w:val="20"/>
              </w:rPr>
            </w:pPr>
            <w:r>
              <w:rPr>
                <w:rFonts w:hint="eastAsia" w:ascii="Times New Roman" w:hAnsi="Times New Roman" w:eastAsia="宋体" w:cs="Times New Roman"/>
                <w:color w:val="auto"/>
                <w:kern w:val="0"/>
                <w:sz w:val="20"/>
                <w:szCs w:val="20"/>
                <w:lang w:bidi="ar"/>
              </w:rPr>
              <w:t>1.288 (0.945, 1.755)</w:t>
            </w:r>
          </w:p>
        </w:tc>
        <w:tc>
          <w:tcPr>
            <w:tcW w:w="925" w:type="pct"/>
            <w:tcBorders>
              <w:top w:val="nil"/>
              <w:left w:val="nil"/>
              <w:bottom w:val="nil"/>
              <w:right w:val="nil"/>
            </w:tcBorders>
            <w:noWrap/>
            <w:vAlign w:val="center"/>
          </w:tcPr>
          <w:p w14:paraId="4C068E99">
            <w:pPr>
              <w:widowControl/>
              <w:jc w:val="center"/>
              <w:textAlignment w:val="center"/>
              <w:rPr>
                <w:rFonts w:ascii="Times New Roman" w:hAnsi="Times New Roman" w:eastAsia="宋体" w:cs="Times New Roman"/>
                <w:color w:val="auto"/>
                <w:sz w:val="20"/>
                <w:szCs w:val="20"/>
              </w:rPr>
            </w:pPr>
            <w:r>
              <w:rPr>
                <w:rFonts w:hint="eastAsia" w:ascii="Times New Roman" w:hAnsi="Times New Roman" w:eastAsia="宋体" w:cs="Times New Roman"/>
                <w:color w:val="auto"/>
                <w:kern w:val="0"/>
                <w:sz w:val="20"/>
                <w:szCs w:val="20"/>
                <w:lang w:bidi="ar"/>
              </w:rPr>
              <w:t>1.846 (1.384, 2.464)</w:t>
            </w:r>
          </w:p>
        </w:tc>
        <w:tc>
          <w:tcPr>
            <w:tcW w:w="1001" w:type="pct"/>
            <w:tcBorders>
              <w:top w:val="nil"/>
              <w:left w:val="nil"/>
              <w:bottom w:val="nil"/>
              <w:right w:val="nil"/>
            </w:tcBorders>
            <w:noWrap/>
            <w:vAlign w:val="center"/>
          </w:tcPr>
          <w:p w14:paraId="32996896">
            <w:pPr>
              <w:widowControl/>
              <w:jc w:val="center"/>
              <w:textAlignment w:val="center"/>
              <w:rPr>
                <w:rFonts w:ascii="Times New Roman" w:hAnsi="Times New Roman" w:eastAsia="宋体" w:cs="Times New Roman"/>
                <w:color w:val="auto"/>
                <w:kern w:val="0"/>
                <w:sz w:val="20"/>
                <w:szCs w:val="20"/>
                <w:lang w:bidi="ar"/>
              </w:rPr>
            </w:pPr>
            <w:r>
              <w:rPr>
                <w:rFonts w:hint="eastAsia" w:ascii="Times New Roman" w:hAnsi="Times New Roman" w:eastAsia="宋体" w:cs="Times New Roman"/>
                <w:color w:val="auto"/>
                <w:kern w:val="0"/>
                <w:sz w:val="20"/>
                <w:szCs w:val="20"/>
                <w:lang w:bidi="ar"/>
              </w:rPr>
              <w:t>2.253 (1.701, 2.985)</w:t>
            </w:r>
          </w:p>
        </w:tc>
        <w:tc>
          <w:tcPr>
            <w:tcW w:w="663" w:type="pct"/>
            <w:tcBorders>
              <w:top w:val="nil"/>
              <w:left w:val="nil"/>
              <w:bottom w:val="nil"/>
              <w:right w:val="nil"/>
            </w:tcBorders>
            <w:noWrap/>
            <w:vAlign w:val="center"/>
          </w:tcPr>
          <w:p w14:paraId="424E16A3">
            <w:pPr>
              <w:widowControl/>
              <w:jc w:val="center"/>
              <w:textAlignment w:val="center"/>
              <w:rPr>
                <w:rFonts w:ascii="Times New Roman" w:hAnsi="Times New Roman" w:eastAsia="宋体" w:cs="Times New Roman"/>
                <w:color w:val="auto"/>
                <w:sz w:val="20"/>
                <w:szCs w:val="20"/>
              </w:rPr>
            </w:pPr>
            <w:r>
              <w:rPr>
                <w:rFonts w:ascii="Times New Roman" w:hAnsi="Times New Roman" w:eastAsia="宋体" w:cs="Times New Roman"/>
                <w:color w:val="auto"/>
                <w:kern w:val="0"/>
                <w:sz w:val="20"/>
                <w:szCs w:val="20"/>
                <w:lang w:bidi="ar"/>
              </w:rPr>
              <w:t>&lt;0.001</w:t>
            </w:r>
          </w:p>
        </w:tc>
      </w:tr>
      <w:tr w14:paraId="307C11AE">
        <w:trPr>
          <w:trHeight w:val="288" w:hRule="atLeast"/>
        </w:trPr>
        <w:tc>
          <w:tcPr>
            <w:tcW w:w="902" w:type="pct"/>
            <w:tcBorders>
              <w:top w:val="nil"/>
              <w:left w:val="nil"/>
              <w:bottom w:val="single" w:color="auto" w:sz="12" w:space="0"/>
              <w:right w:val="nil"/>
            </w:tcBorders>
            <w:noWrap/>
            <w:vAlign w:val="center"/>
          </w:tcPr>
          <w:p w14:paraId="1F971CED">
            <w:pPr>
              <w:widowControl/>
              <w:jc w:val="left"/>
              <w:textAlignment w:val="center"/>
              <w:rPr>
                <w:rFonts w:ascii="Times New Roman" w:hAnsi="Times New Roman" w:eastAsia="宋体" w:cs="Times New Roman"/>
                <w:color w:val="auto"/>
                <w:sz w:val="20"/>
                <w:szCs w:val="20"/>
              </w:rPr>
            </w:pPr>
            <w:r>
              <w:rPr>
                <w:rFonts w:ascii="Times New Roman" w:hAnsi="Times New Roman" w:eastAsia="宋体" w:cs="Times New Roman"/>
                <w:color w:val="auto"/>
                <w:kern w:val="0"/>
                <w:sz w:val="20"/>
                <w:szCs w:val="20"/>
                <w:lang w:bidi="ar"/>
              </w:rPr>
              <w:t>Model 3, HR (95% CI)</w:t>
            </w:r>
          </w:p>
        </w:tc>
        <w:tc>
          <w:tcPr>
            <w:tcW w:w="706" w:type="pct"/>
            <w:tcBorders>
              <w:top w:val="nil"/>
              <w:left w:val="nil"/>
              <w:bottom w:val="single" w:color="auto" w:sz="12" w:space="0"/>
              <w:right w:val="nil"/>
            </w:tcBorders>
            <w:noWrap/>
            <w:vAlign w:val="center"/>
          </w:tcPr>
          <w:p w14:paraId="033D61DB">
            <w:pPr>
              <w:widowControl/>
              <w:jc w:val="center"/>
              <w:textAlignment w:val="center"/>
              <w:rPr>
                <w:rFonts w:ascii="Times New Roman" w:hAnsi="Times New Roman" w:eastAsia="宋体" w:cs="Times New Roman"/>
                <w:color w:val="auto"/>
                <w:sz w:val="20"/>
                <w:szCs w:val="20"/>
              </w:rPr>
            </w:pPr>
            <w:r>
              <w:rPr>
                <w:rFonts w:ascii="Times New Roman" w:hAnsi="Times New Roman" w:eastAsia="宋体" w:cs="Times New Roman"/>
                <w:color w:val="auto"/>
                <w:kern w:val="0"/>
                <w:sz w:val="20"/>
                <w:szCs w:val="20"/>
                <w:lang w:bidi="ar"/>
              </w:rPr>
              <w:t>1.00 (ref)</w:t>
            </w:r>
          </w:p>
        </w:tc>
        <w:tc>
          <w:tcPr>
            <w:tcW w:w="801" w:type="pct"/>
            <w:tcBorders>
              <w:top w:val="nil"/>
              <w:left w:val="nil"/>
              <w:bottom w:val="single" w:color="auto" w:sz="12" w:space="0"/>
              <w:right w:val="nil"/>
            </w:tcBorders>
            <w:noWrap/>
            <w:vAlign w:val="center"/>
          </w:tcPr>
          <w:p w14:paraId="64DFB30C">
            <w:pPr>
              <w:widowControl/>
              <w:jc w:val="center"/>
              <w:textAlignment w:val="center"/>
              <w:rPr>
                <w:rFonts w:ascii="Times New Roman" w:hAnsi="Times New Roman" w:eastAsia="宋体" w:cs="Times New Roman"/>
                <w:color w:val="auto"/>
                <w:sz w:val="20"/>
                <w:szCs w:val="20"/>
              </w:rPr>
            </w:pPr>
            <w:r>
              <w:rPr>
                <w:rFonts w:hint="eastAsia" w:ascii="Times New Roman" w:hAnsi="Times New Roman" w:eastAsia="宋体" w:cs="Times New Roman"/>
                <w:color w:val="auto"/>
                <w:kern w:val="0"/>
                <w:sz w:val="20"/>
                <w:szCs w:val="20"/>
                <w:lang w:bidi="ar"/>
              </w:rPr>
              <w:t>1.223 (0.896, 1.670)</w:t>
            </w:r>
          </w:p>
        </w:tc>
        <w:tc>
          <w:tcPr>
            <w:tcW w:w="925" w:type="pct"/>
            <w:tcBorders>
              <w:top w:val="nil"/>
              <w:left w:val="nil"/>
              <w:bottom w:val="single" w:color="auto" w:sz="12" w:space="0"/>
              <w:right w:val="nil"/>
            </w:tcBorders>
            <w:noWrap/>
            <w:vAlign w:val="center"/>
          </w:tcPr>
          <w:p w14:paraId="74E4BECE">
            <w:pPr>
              <w:widowControl/>
              <w:jc w:val="center"/>
              <w:textAlignment w:val="center"/>
              <w:rPr>
                <w:rFonts w:ascii="Times New Roman" w:hAnsi="Times New Roman" w:eastAsia="宋体" w:cs="Times New Roman"/>
                <w:color w:val="auto"/>
                <w:sz w:val="20"/>
                <w:szCs w:val="20"/>
              </w:rPr>
            </w:pPr>
            <w:r>
              <w:rPr>
                <w:rFonts w:hint="eastAsia" w:ascii="Times New Roman" w:hAnsi="Times New Roman" w:eastAsia="宋体" w:cs="Times New Roman"/>
                <w:color w:val="auto"/>
                <w:kern w:val="0"/>
                <w:sz w:val="20"/>
                <w:szCs w:val="20"/>
                <w:lang w:bidi="ar"/>
              </w:rPr>
              <w:t>1.587 (1.180, 2.134)</w:t>
            </w:r>
          </w:p>
        </w:tc>
        <w:tc>
          <w:tcPr>
            <w:tcW w:w="1001" w:type="pct"/>
            <w:tcBorders>
              <w:top w:val="nil"/>
              <w:left w:val="nil"/>
              <w:bottom w:val="single" w:color="auto" w:sz="12" w:space="0"/>
              <w:right w:val="nil"/>
            </w:tcBorders>
            <w:noWrap/>
            <w:vAlign w:val="center"/>
          </w:tcPr>
          <w:p w14:paraId="0678E7D0">
            <w:pPr>
              <w:widowControl/>
              <w:jc w:val="center"/>
              <w:textAlignment w:val="center"/>
              <w:rPr>
                <w:rFonts w:ascii="Times New Roman" w:hAnsi="Times New Roman" w:eastAsia="宋体" w:cs="Times New Roman"/>
                <w:color w:val="auto"/>
                <w:kern w:val="0"/>
                <w:sz w:val="20"/>
                <w:szCs w:val="20"/>
                <w:lang w:bidi="ar"/>
              </w:rPr>
            </w:pPr>
            <w:r>
              <w:rPr>
                <w:rFonts w:hint="eastAsia" w:ascii="Times New Roman" w:hAnsi="Times New Roman" w:eastAsia="宋体" w:cs="Times New Roman"/>
                <w:color w:val="auto"/>
                <w:kern w:val="0"/>
                <w:sz w:val="20"/>
                <w:szCs w:val="20"/>
                <w:lang w:bidi="ar"/>
              </w:rPr>
              <w:t>1.812 (1.330, 2.468)</w:t>
            </w:r>
          </w:p>
        </w:tc>
        <w:tc>
          <w:tcPr>
            <w:tcW w:w="663" w:type="pct"/>
            <w:tcBorders>
              <w:top w:val="nil"/>
              <w:left w:val="nil"/>
              <w:bottom w:val="single" w:color="auto" w:sz="12" w:space="0"/>
              <w:right w:val="nil"/>
            </w:tcBorders>
            <w:noWrap/>
            <w:vAlign w:val="center"/>
          </w:tcPr>
          <w:p w14:paraId="6761DD84">
            <w:pPr>
              <w:widowControl/>
              <w:jc w:val="center"/>
              <w:textAlignment w:val="center"/>
              <w:rPr>
                <w:rFonts w:ascii="Times New Roman" w:hAnsi="Times New Roman" w:eastAsia="宋体" w:cs="Times New Roman"/>
                <w:color w:val="auto"/>
                <w:sz w:val="20"/>
                <w:szCs w:val="20"/>
              </w:rPr>
            </w:pPr>
            <w:r>
              <w:rPr>
                <w:rFonts w:ascii="Times New Roman" w:hAnsi="Times New Roman" w:eastAsia="宋体" w:cs="Times New Roman"/>
                <w:color w:val="auto"/>
                <w:kern w:val="0"/>
                <w:sz w:val="20"/>
                <w:szCs w:val="20"/>
                <w:lang w:bidi="ar"/>
              </w:rPr>
              <w:t>&lt;0.001</w:t>
            </w:r>
          </w:p>
        </w:tc>
      </w:tr>
    </w:tbl>
    <w:p w14:paraId="64735F3C">
      <w:pPr>
        <w:rPr>
          <w:rFonts w:ascii="Times New Roman" w:hAnsi="Times New Roman" w:eastAsia="宋体" w:cs="Times New Roman"/>
          <w:color w:val="auto"/>
          <w:sz w:val="20"/>
          <w:szCs w:val="20"/>
        </w:rPr>
      </w:pPr>
      <w:r>
        <w:rPr>
          <w:rFonts w:ascii="Times New Roman" w:hAnsi="Times New Roman" w:eastAsia="宋体" w:cs="Times New Roman"/>
          <w:color w:val="auto"/>
          <w:sz w:val="20"/>
          <w:szCs w:val="20"/>
        </w:rPr>
        <w:t xml:space="preserve">Model 1: Unadjusted; Model 2: </w:t>
      </w:r>
      <w:r>
        <w:rPr>
          <w:rFonts w:hint="eastAsia" w:ascii="Times New Roman" w:hAnsi="Times New Roman" w:eastAsia="宋体" w:cs="Times New Roman"/>
          <w:color w:val="auto"/>
          <w:sz w:val="20"/>
          <w:szCs w:val="20"/>
        </w:rPr>
        <w:t>Adjusted for age, gender, education, location, marital status, BMI, smoking and drinking</w:t>
      </w:r>
      <w:r>
        <w:rPr>
          <w:rFonts w:ascii="Times New Roman" w:hAnsi="Times New Roman" w:eastAsia="宋体" w:cs="Times New Roman"/>
          <w:color w:val="auto"/>
          <w:sz w:val="20"/>
          <w:szCs w:val="20"/>
        </w:rPr>
        <w:t>; Model 3: Further adjusted for</w:t>
      </w:r>
      <w:r>
        <w:rPr>
          <w:rFonts w:hint="eastAsia" w:ascii="Times New Roman" w:hAnsi="Times New Roman" w:eastAsia="宋体" w:cs="Times New Roman"/>
          <w:color w:val="auto"/>
          <w:sz w:val="20"/>
          <w:szCs w:val="20"/>
        </w:rPr>
        <w:t xml:space="preserve"> </w:t>
      </w:r>
      <w:r>
        <w:rPr>
          <w:rFonts w:ascii="Times New Roman" w:hAnsi="Times New Roman" w:eastAsia="宋体" w:cs="Times New Roman"/>
          <w:color w:val="auto"/>
          <w:sz w:val="20"/>
          <w:szCs w:val="20"/>
        </w:rPr>
        <w:t>sleep duration</w:t>
      </w:r>
      <w:r>
        <w:rPr>
          <w:rFonts w:hint="eastAsia" w:ascii="Times New Roman" w:hAnsi="Times New Roman" w:eastAsia="宋体" w:cs="Times New Roman"/>
          <w:color w:val="auto"/>
          <w:sz w:val="20"/>
          <w:szCs w:val="20"/>
        </w:rPr>
        <w:t xml:space="preserve">, hypertension, </w:t>
      </w:r>
      <w:r>
        <w:rPr>
          <w:rFonts w:ascii="Times New Roman" w:hAnsi="Times New Roman" w:eastAsia="宋体" w:cs="Times New Roman"/>
          <w:color w:val="auto"/>
          <w:sz w:val="20"/>
          <w:szCs w:val="20"/>
        </w:rPr>
        <w:t xml:space="preserve">kidney disease, TG, </w:t>
      </w:r>
      <w:r>
        <w:rPr>
          <w:rFonts w:hint="eastAsia" w:ascii="Times New Roman" w:hAnsi="Times New Roman" w:eastAsia="宋体" w:cs="Times New Roman"/>
          <w:color w:val="auto"/>
          <w:sz w:val="20"/>
          <w:szCs w:val="20"/>
        </w:rPr>
        <w:t>UA</w:t>
      </w:r>
      <w:r>
        <w:rPr>
          <w:rFonts w:hint="eastAsia" w:ascii="Times New Roman" w:hAnsi="Times New Roman" w:eastAsia="宋体" w:cs="Times New Roman"/>
          <w:color w:val="auto"/>
          <w:kern w:val="0"/>
          <w:sz w:val="20"/>
          <w:szCs w:val="20"/>
          <w:lang w:val="en-US" w:eastAsia="zh-CN" w:bidi="ar"/>
        </w:rPr>
        <w:t xml:space="preserve"> and </w:t>
      </w:r>
      <w:r>
        <w:rPr>
          <w:rFonts w:ascii="Times New Roman" w:hAnsi="Times New Roman" w:eastAsia="宋体" w:cs="Times New Roman"/>
          <w:color w:val="auto"/>
          <w:kern w:val="0"/>
          <w:sz w:val="20"/>
          <w:szCs w:val="20"/>
          <w:lang w:bidi="ar"/>
        </w:rPr>
        <w:t>creatinine</w:t>
      </w:r>
      <w:r>
        <w:rPr>
          <w:rFonts w:ascii="Times New Roman" w:hAnsi="Times New Roman" w:eastAsia="宋体" w:cs="Times New Roman"/>
          <w:color w:val="auto"/>
          <w:sz w:val="20"/>
          <w:szCs w:val="20"/>
        </w:rPr>
        <w:t xml:space="preserve"> . *</w:t>
      </w:r>
      <w:r>
        <w:rPr>
          <w:rFonts w:ascii="Times New Roman" w:hAnsi="Times New Roman" w:eastAsia="宋体" w:cs="Times New Roman"/>
          <w:i/>
          <w:iCs/>
          <w:color w:val="auto"/>
          <w:sz w:val="20"/>
          <w:szCs w:val="20"/>
        </w:rPr>
        <w:t>p</w:t>
      </w:r>
      <w:r>
        <w:rPr>
          <w:rFonts w:ascii="Times New Roman" w:hAnsi="Times New Roman" w:eastAsia="宋体" w:cs="Times New Roman"/>
          <w:color w:val="auto"/>
          <w:sz w:val="20"/>
          <w:szCs w:val="20"/>
        </w:rPr>
        <w:t xml:space="preserve"> value for linear trend calculated from category median values.</w:t>
      </w:r>
    </w:p>
    <w:p w14:paraId="685A720D">
      <w:pPr>
        <w:rPr>
          <w:rFonts w:ascii="Times New Roman" w:hAnsi="Times New Roman" w:eastAsia="宋体" w:cs="Times New Roman"/>
          <w:color w:val="auto"/>
          <w:sz w:val="20"/>
          <w:szCs w:val="20"/>
        </w:rPr>
      </w:pPr>
      <w:r>
        <w:rPr>
          <w:rFonts w:hint="eastAsia" w:ascii="Times New Roman" w:hAnsi="Times New Roman" w:eastAsia="宋体" w:cs="Times New Roman"/>
          <w:b/>
          <w:bCs/>
          <w:color w:val="auto"/>
          <w:sz w:val="20"/>
          <w:szCs w:val="20"/>
        </w:rPr>
        <w:t>Abbreviations</w:t>
      </w:r>
      <w:r>
        <w:rPr>
          <w:rFonts w:hint="eastAsia" w:ascii="Times New Roman" w:hAnsi="Times New Roman" w:eastAsia="宋体" w:cs="Times New Roman"/>
          <w:color w:val="auto"/>
          <w:sz w:val="20"/>
          <w:szCs w:val="20"/>
        </w:rPr>
        <w:t>: BMI, body mass index; CI, confidence interval; CMM, cardiometabolic multimorbidity; HR, hazard ratio; Q, quartile; RCII, remnant cholesterol inflammatory index; ref, reference; TG, triglyceride; UA, uric acid.</w:t>
      </w:r>
    </w:p>
    <w:p w14:paraId="43CFF28B">
      <w:pPr>
        <w:rPr>
          <w:rFonts w:hint="default" w:ascii="Times New Roman" w:hAnsi="Times New Roman" w:eastAsia="Helvetica" w:cs="Times New Roman"/>
          <w:b/>
          <w:bCs/>
          <w:i w:val="0"/>
          <w:iCs w:val="0"/>
          <w:caps w:val="0"/>
          <w:color w:val="auto"/>
          <w:spacing w:val="0"/>
          <w:kern w:val="0"/>
          <w:sz w:val="20"/>
          <w:szCs w:val="20"/>
          <w:lang w:val="en-US" w:eastAsia="zh-CN" w:bidi="ar"/>
        </w:rPr>
      </w:pPr>
      <w:r>
        <w:rPr>
          <w:rFonts w:hint="eastAsia" w:ascii="Times New Roman" w:hAnsi="Times New Roman" w:cs="Times New Roman"/>
          <w:b/>
          <w:bCs/>
          <w:color w:val="auto"/>
          <w:sz w:val="20"/>
          <w:szCs w:val="20"/>
          <w:lang w:val="en-US" w:eastAsia="zh-CN"/>
        </w:rPr>
        <w:t xml:space="preserve">Table S7 </w:t>
      </w:r>
      <w:r>
        <w:rPr>
          <w:rFonts w:hint="default" w:ascii="Times New Roman" w:hAnsi="Times New Roman" w:cs="Times New Roman"/>
          <w:b/>
          <w:bCs/>
          <w:color w:val="auto"/>
          <w:sz w:val="20"/>
          <w:szCs w:val="20"/>
        </w:rPr>
        <w:t>the joint-category association</w:t>
      </w:r>
      <w:r>
        <w:rPr>
          <w:rFonts w:hint="default" w:ascii="Times New Roman" w:hAnsi="Times New Roman" w:cs="Times New Roman"/>
          <w:b/>
          <w:bCs/>
          <w:color w:val="auto"/>
          <w:sz w:val="20"/>
          <w:szCs w:val="20"/>
        </w:rPr>
        <w:t xml:space="preserve"> of</w:t>
      </w:r>
      <w:r>
        <w:rPr>
          <w:rFonts w:hint="eastAsia" w:ascii="Times New Roman" w:hAnsi="Times New Roman" w:cs="Times New Roman"/>
          <w:b/>
          <w:bCs/>
          <w:color w:val="auto"/>
          <w:sz w:val="20"/>
          <w:szCs w:val="20"/>
          <w:lang w:val="en-US" w:eastAsia="zh-CN"/>
        </w:rPr>
        <w:t xml:space="preserve"> RCI</w:t>
      </w:r>
      <w:r>
        <w:rPr>
          <w:rFonts w:hint="default" w:ascii="Times New Roman" w:hAnsi="Times New Roman" w:cs="Times New Roman"/>
          <w:b/>
          <w:bCs/>
          <w:color w:val="auto"/>
          <w:sz w:val="20"/>
          <w:szCs w:val="20"/>
          <w:lang w:val="en-US" w:eastAsia="zh-CN"/>
        </w:rPr>
        <w:t xml:space="preserve">I </w:t>
      </w:r>
      <w:r>
        <w:rPr>
          <w:rFonts w:hint="default" w:ascii="Times New Roman" w:hAnsi="Times New Roman" w:cs="Times New Roman"/>
          <w:b/>
          <w:bCs/>
          <w:color w:val="auto"/>
          <w:sz w:val="20"/>
          <w:szCs w:val="20"/>
        </w:rPr>
        <w:t xml:space="preserve">and </w:t>
      </w:r>
      <w:r>
        <w:rPr>
          <w:rFonts w:hint="eastAsia" w:ascii="Times New Roman" w:hAnsi="Times New Roman" w:cs="Times New Roman"/>
          <w:b/>
          <w:bCs/>
          <w:color w:val="auto"/>
          <w:sz w:val="20"/>
          <w:szCs w:val="20"/>
          <w:lang w:val="en-US" w:eastAsia="zh-CN"/>
        </w:rPr>
        <w:t>frailty</w:t>
      </w:r>
      <w:r>
        <w:rPr>
          <w:rFonts w:hint="default" w:ascii="Times New Roman" w:hAnsi="Times New Roman" w:cs="Times New Roman"/>
          <w:b/>
          <w:bCs/>
          <w:color w:val="auto"/>
          <w:sz w:val="20"/>
          <w:szCs w:val="20"/>
        </w:rPr>
        <w:t xml:space="preserve"> on </w:t>
      </w:r>
      <w:r>
        <w:rPr>
          <w:rFonts w:hint="default" w:ascii="Times New Roman" w:hAnsi="Times New Roman" w:cs="Times New Roman"/>
          <w:b/>
          <w:bCs/>
          <w:color w:val="auto"/>
          <w:sz w:val="20"/>
          <w:szCs w:val="20"/>
          <w:lang w:val="en-US" w:eastAsia="zh-CN"/>
        </w:rPr>
        <w:t>CMM</w:t>
      </w:r>
      <w:r>
        <w:rPr>
          <w:rFonts w:hint="default" w:ascii="Times New Roman" w:hAnsi="Times New Roman" w:cs="Times New Roman"/>
          <w:b/>
          <w:bCs/>
          <w:color w:val="auto"/>
          <w:sz w:val="20"/>
          <w:szCs w:val="20"/>
        </w:rPr>
        <w:t xml:space="preserve"> events.</w:t>
      </w:r>
    </w:p>
    <w:tbl>
      <w:tblPr>
        <w:tblStyle w:val="4"/>
        <w:tblW w:w="8522" w:type="dxa"/>
        <w:jc w:val="center"/>
        <w:tblBorders>
          <w:top w:val="single" w:color="000000" w:themeColor="text1" w:sz="12" w:space="0"/>
          <w:left w:val="none" w:color="auto" w:sz="0" w:space="0"/>
          <w:bottom w:val="single" w:color="000000" w:themeColor="text1" w:sz="12" w:space="0"/>
          <w:right w:val="none" w:color="auto" w:sz="0" w:space="0"/>
          <w:insideH w:val="none" w:color="auto" w:sz="0" w:space="0"/>
          <w:insideV w:val="none" w:color="auto" w:sz="0" w:space="0"/>
        </w:tblBorders>
        <w:shd w:val="clear" w:color="auto" w:fill="auto"/>
        <w:tblLayout w:type="autofit"/>
        <w:tblCellMar>
          <w:top w:w="15" w:type="dxa"/>
          <w:left w:w="15" w:type="dxa"/>
          <w:bottom w:w="15" w:type="dxa"/>
          <w:right w:w="15" w:type="dxa"/>
        </w:tblCellMar>
      </w:tblPr>
      <w:tblGrid>
        <w:gridCol w:w="2371"/>
        <w:gridCol w:w="2022"/>
        <w:gridCol w:w="2022"/>
        <w:gridCol w:w="2107"/>
      </w:tblGrid>
      <w:tr w14:paraId="1F233B86">
        <w:trPr>
          <w:trHeight w:val="0" w:hRule="atLeast"/>
          <w:tblHeader/>
          <w:jc w:val="center"/>
        </w:trPr>
        <w:tc>
          <w:tcPr>
            <w:tcW w:w="2372" w:type="dxa"/>
            <w:vMerge w:val="restart"/>
            <w:shd w:val="clear" w:color="auto" w:fill="auto"/>
            <w:tcMar>
              <w:top w:w="140" w:type="dxa"/>
              <w:left w:w="160" w:type="dxa"/>
              <w:bottom w:w="140" w:type="dxa"/>
              <w:right w:w="160" w:type="dxa"/>
            </w:tcMar>
            <w:vAlign w:val="center"/>
          </w:tcPr>
          <w:p w14:paraId="34F0ACFE">
            <w:pPr>
              <w:keepNext w:val="0"/>
              <w:keepLines w:val="0"/>
              <w:widowControl/>
              <w:suppressLineNumbers w:val="0"/>
              <w:snapToGrid w:val="0"/>
              <w:spacing w:before="160" w:beforeAutospacing="0"/>
              <w:ind w:left="0" w:leftChars="0" w:right="0" w:rightChars="0" w:firstLine="0" w:firstLineChars="0"/>
              <w:jc w:val="center"/>
              <w:rPr>
                <w:rFonts w:hint="default" w:ascii="Times New Roman" w:hAnsi="Times New Roman" w:eastAsia="Helvetica" w:cs="Times New Roman"/>
                <w:b/>
                <w:i w:val="0"/>
                <w:iCs w:val="0"/>
                <w:caps w:val="0"/>
                <w:color w:val="auto"/>
                <w:spacing w:val="0"/>
                <w:kern w:val="0"/>
                <w:sz w:val="20"/>
                <w:szCs w:val="20"/>
                <w:lang w:val="en-US" w:eastAsia="zh-CN" w:bidi="ar"/>
              </w:rPr>
            </w:pPr>
            <w:r>
              <w:rPr>
                <w:rFonts w:hint="default" w:ascii="Times New Roman" w:hAnsi="Times New Roman" w:eastAsia="Helvetica" w:cs="Times New Roman"/>
                <w:b/>
                <w:i w:val="0"/>
                <w:iCs w:val="0"/>
                <w:caps w:val="0"/>
                <w:color w:val="auto"/>
                <w:spacing w:val="0"/>
                <w:kern w:val="0"/>
                <w:sz w:val="20"/>
                <w:szCs w:val="20"/>
                <w:lang w:val="en-US" w:eastAsia="zh-CN" w:bidi="ar"/>
              </w:rPr>
              <w:t>Interactive items</w:t>
            </w:r>
          </w:p>
        </w:tc>
        <w:tc>
          <w:tcPr>
            <w:tcW w:w="2107" w:type="dxa"/>
            <w:gridSpan w:val="3"/>
            <w:shd w:val="clear" w:color="auto" w:fill="auto"/>
            <w:tcMar>
              <w:top w:w="140" w:type="dxa"/>
              <w:left w:w="160" w:type="dxa"/>
              <w:bottom w:w="140" w:type="dxa"/>
              <w:right w:w="160" w:type="dxa"/>
            </w:tcMar>
            <w:vAlign w:val="center"/>
          </w:tcPr>
          <w:p w14:paraId="4FCAB2BF">
            <w:pPr>
              <w:snapToGrid w:val="0"/>
              <w:ind w:left="0" w:leftChars="0" w:right="0" w:rightChars="0" w:firstLine="0" w:firstLineChars="0"/>
              <w:jc w:val="center"/>
              <w:rPr>
                <w:rFonts w:hint="default" w:ascii="Times New Roman" w:hAnsi="Times New Roman" w:eastAsia="Helvetica" w:cs="Times New Roman"/>
                <w:b/>
                <w:i w:val="0"/>
                <w:iCs w:val="0"/>
                <w:caps w:val="0"/>
                <w:color w:val="auto"/>
                <w:spacing w:val="0"/>
                <w:sz w:val="20"/>
                <w:szCs w:val="20"/>
              </w:rPr>
            </w:pPr>
            <w:r>
              <w:rPr>
                <w:rFonts w:hint="default" w:ascii="Times New Roman" w:hAnsi="Times New Roman" w:eastAsia="Helvetica" w:cs="Times New Roman"/>
                <w:b/>
                <w:i w:val="0"/>
                <w:iCs w:val="0"/>
                <w:caps w:val="0"/>
                <w:color w:val="auto"/>
                <w:spacing w:val="0"/>
                <w:sz w:val="20"/>
                <w:szCs w:val="20"/>
              </w:rPr>
              <w:t>Interactive effects (95% CI)</w:t>
            </w:r>
          </w:p>
        </w:tc>
      </w:tr>
      <w:tr w14:paraId="6320CF30">
        <w:trPr>
          <w:trHeight w:val="0" w:hRule="atLeast"/>
          <w:tblHeader/>
          <w:jc w:val="center"/>
        </w:trPr>
        <w:tc>
          <w:tcPr>
            <w:tcW w:w="2372" w:type="dxa"/>
            <w:vMerge w:val="continue"/>
            <w:tcBorders>
              <w:bottom w:val="single" w:color="000000" w:themeColor="text1" w:sz="12" w:space="0"/>
            </w:tcBorders>
            <w:shd w:val="clear" w:color="auto" w:fill="auto"/>
            <w:tcMar>
              <w:top w:w="140" w:type="dxa"/>
              <w:left w:w="160" w:type="dxa"/>
              <w:bottom w:w="140" w:type="dxa"/>
              <w:right w:w="160" w:type="dxa"/>
            </w:tcMar>
            <w:vAlign w:val="center"/>
          </w:tcPr>
          <w:p w14:paraId="57A67851">
            <w:pPr>
              <w:keepNext w:val="0"/>
              <w:keepLines w:val="0"/>
              <w:widowControl/>
              <w:suppressLineNumbers w:val="0"/>
              <w:snapToGrid w:val="0"/>
              <w:spacing w:before="160" w:beforeAutospacing="0"/>
              <w:ind w:left="0" w:leftChars="0" w:right="0" w:rightChars="0" w:firstLine="0" w:firstLineChars="0"/>
              <w:jc w:val="center"/>
              <w:rPr>
                <w:rFonts w:hint="default" w:ascii="Times New Roman" w:hAnsi="Times New Roman" w:eastAsia="Helvetica" w:cs="Times New Roman"/>
                <w:b/>
                <w:i w:val="0"/>
                <w:iCs w:val="0"/>
                <w:caps w:val="0"/>
                <w:color w:val="auto"/>
                <w:spacing w:val="0"/>
                <w:kern w:val="0"/>
                <w:sz w:val="20"/>
                <w:szCs w:val="20"/>
                <w:lang w:val="en-US" w:eastAsia="zh-CN" w:bidi="ar"/>
              </w:rPr>
            </w:pPr>
          </w:p>
        </w:tc>
        <w:tc>
          <w:tcPr>
            <w:tcW w:w="2022" w:type="dxa"/>
            <w:tcBorders>
              <w:bottom w:val="single" w:color="000000" w:themeColor="text1" w:sz="12" w:space="0"/>
            </w:tcBorders>
            <w:shd w:val="clear" w:color="auto" w:fill="auto"/>
            <w:tcMar>
              <w:top w:w="140" w:type="dxa"/>
              <w:left w:w="160" w:type="dxa"/>
              <w:bottom w:w="140" w:type="dxa"/>
              <w:right w:w="160" w:type="dxa"/>
            </w:tcMar>
            <w:vAlign w:val="center"/>
          </w:tcPr>
          <w:p w14:paraId="23CBB06C">
            <w:pPr>
              <w:snapToGrid w:val="0"/>
              <w:ind w:left="0" w:leftChars="0" w:right="0" w:rightChars="0" w:firstLine="0" w:firstLineChars="0"/>
              <w:jc w:val="center"/>
              <w:rPr>
                <w:rFonts w:hint="default" w:ascii="Times New Roman" w:hAnsi="Times New Roman" w:eastAsia="Helvetica" w:cs="Times New Roman"/>
                <w:b/>
                <w:i w:val="0"/>
                <w:iCs w:val="0"/>
                <w:caps w:val="0"/>
                <w:color w:val="auto"/>
                <w:spacing w:val="0"/>
                <w:sz w:val="20"/>
                <w:szCs w:val="20"/>
              </w:rPr>
            </w:pPr>
            <w:r>
              <w:rPr>
                <w:rFonts w:hint="default" w:ascii="Times New Roman" w:hAnsi="Times New Roman" w:eastAsia="Helvetica" w:cs="Times New Roman"/>
                <w:b/>
                <w:i w:val="0"/>
                <w:iCs w:val="0"/>
                <w:caps w:val="0"/>
                <w:color w:val="auto"/>
                <w:spacing w:val="0"/>
                <w:sz w:val="20"/>
                <w:szCs w:val="20"/>
              </w:rPr>
              <w:t>Model 1</w:t>
            </w:r>
          </w:p>
        </w:tc>
        <w:tc>
          <w:tcPr>
            <w:tcW w:w="2022" w:type="dxa"/>
            <w:tcBorders>
              <w:bottom w:val="single" w:color="000000" w:themeColor="text1" w:sz="12" w:space="0"/>
            </w:tcBorders>
            <w:shd w:val="clear" w:color="auto" w:fill="auto"/>
            <w:tcMar>
              <w:top w:w="140" w:type="dxa"/>
              <w:left w:w="160" w:type="dxa"/>
              <w:bottom w:w="140" w:type="dxa"/>
              <w:right w:w="160" w:type="dxa"/>
            </w:tcMar>
            <w:vAlign w:val="center"/>
          </w:tcPr>
          <w:p w14:paraId="32A1ED45">
            <w:pPr>
              <w:snapToGrid w:val="0"/>
              <w:ind w:left="0" w:leftChars="0" w:right="0" w:rightChars="0" w:firstLine="0" w:firstLineChars="0"/>
              <w:jc w:val="center"/>
              <w:rPr>
                <w:rFonts w:hint="eastAsia" w:ascii="Times New Roman" w:hAnsi="Times New Roman" w:eastAsia="Helvetica" w:cs="Times New Roman"/>
                <w:b/>
                <w:i w:val="0"/>
                <w:iCs w:val="0"/>
                <w:caps w:val="0"/>
                <w:color w:val="auto"/>
                <w:spacing w:val="0"/>
                <w:sz w:val="20"/>
                <w:szCs w:val="20"/>
                <w:lang w:val="en-US" w:eastAsia="zh-CN"/>
              </w:rPr>
            </w:pPr>
            <w:r>
              <w:rPr>
                <w:rFonts w:hint="default" w:ascii="Times New Roman" w:hAnsi="Times New Roman" w:eastAsia="Helvetica" w:cs="Times New Roman"/>
                <w:b/>
                <w:i w:val="0"/>
                <w:iCs w:val="0"/>
                <w:caps w:val="0"/>
                <w:color w:val="auto"/>
                <w:spacing w:val="0"/>
                <w:sz w:val="20"/>
                <w:szCs w:val="20"/>
              </w:rPr>
              <w:t xml:space="preserve">Model </w:t>
            </w:r>
            <w:r>
              <w:rPr>
                <w:rFonts w:hint="eastAsia" w:ascii="Times New Roman" w:hAnsi="Times New Roman" w:eastAsia="Helvetica" w:cs="Times New Roman"/>
                <w:b/>
                <w:i w:val="0"/>
                <w:iCs w:val="0"/>
                <w:caps w:val="0"/>
                <w:color w:val="auto"/>
                <w:spacing w:val="0"/>
                <w:sz w:val="20"/>
                <w:szCs w:val="20"/>
                <w:lang w:val="en-US" w:eastAsia="zh-CN"/>
              </w:rPr>
              <w:t>2</w:t>
            </w:r>
          </w:p>
        </w:tc>
        <w:tc>
          <w:tcPr>
            <w:tcW w:w="2107" w:type="dxa"/>
            <w:tcBorders>
              <w:bottom w:val="single" w:color="000000" w:themeColor="text1" w:sz="12" w:space="0"/>
            </w:tcBorders>
            <w:shd w:val="clear" w:color="auto" w:fill="auto"/>
            <w:tcMar>
              <w:top w:w="140" w:type="dxa"/>
              <w:left w:w="160" w:type="dxa"/>
              <w:bottom w:w="140" w:type="dxa"/>
              <w:right w:w="160" w:type="dxa"/>
            </w:tcMar>
            <w:vAlign w:val="center"/>
          </w:tcPr>
          <w:p w14:paraId="4998CCD7">
            <w:pPr>
              <w:snapToGrid w:val="0"/>
              <w:ind w:left="0" w:leftChars="0" w:right="0" w:rightChars="0" w:firstLine="0" w:firstLineChars="0"/>
              <w:jc w:val="center"/>
              <w:rPr>
                <w:rFonts w:hint="eastAsia" w:ascii="Times New Roman" w:hAnsi="Times New Roman" w:eastAsia="Helvetica" w:cs="Times New Roman"/>
                <w:b/>
                <w:i w:val="0"/>
                <w:iCs w:val="0"/>
                <w:caps w:val="0"/>
                <w:color w:val="auto"/>
                <w:spacing w:val="0"/>
                <w:sz w:val="20"/>
                <w:szCs w:val="20"/>
                <w:lang w:val="en-US" w:eastAsia="zh-CN"/>
              </w:rPr>
            </w:pPr>
            <w:r>
              <w:rPr>
                <w:rFonts w:hint="default" w:ascii="Times New Roman" w:hAnsi="Times New Roman" w:eastAsia="Helvetica" w:cs="Times New Roman"/>
                <w:b/>
                <w:i w:val="0"/>
                <w:iCs w:val="0"/>
                <w:caps w:val="0"/>
                <w:color w:val="auto"/>
                <w:spacing w:val="0"/>
                <w:sz w:val="20"/>
                <w:szCs w:val="20"/>
              </w:rPr>
              <w:t xml:space="preserve">Model </w:t>
            </w:r>
            <w:r>
              <w:rPr>
                <w:rFonts w:hint="eastAsia" w:ascii="Times New Roman" w:hAnsi="Times New Roman" w:eastAsia="Helvetica" w:cs="Times New Roman"/>
                <w:b/>
                <w:i w:val="0"/>
                <w:iCs w:val="0"/>
                <w:caps w:val="0"/>
                <w:color w:val="auto"/>
                <w:spacing w:val="0"/>
                <w:sz w:val="20"/>
                <w:szCs w:val="20"/>
                <w:lang w:val="en-US" w:eastAsia="zh-CN"/>
              </w:rPr>
              <w:t>3</w:t>
            </w:r>
          </w:p>
        </w:tc>
      </w:tr>
      <w:tr w14:paraId="332B663F">
        <w:trPr>
          <w:trHeight w:val="0" w:hRule="atLeast"/>
          <w:tblHeader/>
          <w:jc w:val="center"/>
        </w:trPr>
        <w:tc>
          <w:tcPr>
            <w:tcW w:w="2372" w:type="dxa"/>
            <w:tcBorders>
              <w:top w:val="single" w:color="000000" w:themeColor="text1" w:sz="12" w:space="0"/>
              <w:tl2br w:val="nil"/>
              <w:tr2bl w:val="nil"/>
            </w:tcBorders>
            <w:shd w:val="clear" w:color="auto" w:fill="auto"/>
            <w:tcMar>
              <w:top w:w="140" w:type="dxa"/>
              <w:left w:w="160" w:type="dxa"/>
              <w:bottom w:w="140" w:type="dxa"/>
              <w:right w:w="160" w:type="dxa"/>
            </w:tcMar>
            <w:vAlign w:val="center"/>
          </w:tcPr>
          <w:p w14:paraId="4FD8DBA6">
            <w:pPr>
              <w:keepNext w:val="0"/>
              <w:keepLines w:val="0"/>
              <w:widowControl/>
              <w:suppressLineNumbers w:val="0"/>
              <w:snapToGrid w:val="0"/>
              <w:spacing w:before="160" w:beforeAutospacing="0"/>
              <w:ind w:left="0" w:leftChars="0" w:right="0" w:rightChars="0" w:firstLine="0" w:firstLineChars="0"/>
              <w:jc w:val="center"/>
              <w:rPr>
                <w:rFonts w:hint="default" w:ascii="Times New Roman" w:hAnsi="Times New Roman" w:eastAsia="Helvetica" w:cs="Times New Roman"/>
                <w:b/>
                <w:i w:val="0"/>
                <w:iCs w:val="0"/>
                <w:caps w:val="0"/>
                <w:color w:val="auto"/>
                <w:spacing w:val="0"/>
                <w:sz w:val="20"/>
                <w:szCs w:val="20"/>
              </w:rPr>
            </w:pPr>
            <w:r>
              <w:rPr>
                <w:rFonts w:hint="default" w:ascii="Times New Roman" w:hAnsi="Times New Roman" w:eastAsia="Helvetica" w:cs="Times New Roman"/>
                <w:b/>
                <w:i w:val="0"/>
                <w:iCs w:val="0"/>
                <w:caps w:val="0"/>
                <w:color w:val="auto"/>
                <w:spacing w:val="0"/>
                <w:kern w:val="0"/>
                <w:sz w:val="20"/>
                <w:szCs w:val="20"/>
                <w:lang w:val="en-US" w:eastAsia="zh-CN" w:bidi="ar"/>
              </w:rPr>
              <w:t>Additive effects</w:t>
            </w:r>
          </w:p>
        </w:tc>
        <w:tc>
          <w:tcPr>
            <w:tcW w:w="2022" w:type="dxa"/>
            <w:tcBorders>
              <w:top w:val="single" w:color="000000" w:themeColor="text1" w:sz="12" w:space="0"/>
              <w:tl2br w:val="nil"/>
              <w:tr2bl w:val="nil"/>
            </w:tcBorders>
            <w:shd w:val="clear" w:color="auto" w:fill="auto"/>
            <w:tcMar>
              <w:top w:w="140" w:type="dxa"/>
              <w:left w:w="160" w:type="dxa"/>
              <w:bottom w:w="140" w:type="dxa"/>
              <w:right w:w="160" w:type="dxa"/>
            </w:tcMar>
            <w:vAlign w:val="center"/>
          </w:tcPr>
          <w:p w14:paraId="0B19F199">
            <w:pPr>
              <w:snapToGrid w:val="0"/>
              <w:ind w:left="0" w:leftChars="0" w:right="0" w:rightChars="0" w:firstLine="0" w:firstLineChars="0"/>
              <w:jc w:val="center"/>
              <w:rPr>
                <w:rFonts w:hint="default" w:ascii="Times New Roman" w:hAnsi="Times New Roman" w:eastAsia="Helvetica" w:cs="Times New Roman"/>
                <w:b/>
                <w:i w:val="0"/>
                <w:iCs w:val="0"/>
                <w:caps w:val="0"/>
                <w:color w:val="auto"/>
                <w:spacing w:val="0"/>
                <w:sz w:val="20"/>
                <w:szCs w:val="20"/>
              </w:rPr>
            </w:pPr>
          </w:p>
        </w:tc>
        <w:tc>
          <w:tcPr>
            <w:tcW w:w="2022" w:type="dxa"/>
            <w:tcBorders>
              <w:top w:val="single" w:color="000000" w:themeColor="text1" w:sz="12" w:space="0"/>
              <w:tl2br w:val="nil"/>
              <w:tr2bl w:val="nil"/>
            </w:tcBorders>
            <w:shd w:val="clear" w:color="auto" w:fill="auto"/>
            <w:tcMar>
              <w:top w:w="140" w:type="dxa"/>
              <w:left w:w="160" w:type="dxa"/>
              <w:bottom w:w="140" w:type="dxa"/>
              <w:right w:w="160" w:type="dxa"/>
            </w:tcMar>
            <w:vAlign w:val="center"/>
          </w:tcPr>
          <w:p w14:paraId="3B2FF0E6">
            <w:pPr>
              <w:snapToGrid w:val="0"/>
              <w:ind w:left="0" w:leftChars="0" w:right="0" w:rightChars="0" w:firstLine="0" w:firstLineChars="0"/>
              <w:jc w:val="center"/>
              <w:rPr>
                <w:rFonts w:hint="default" w:ascii="Times New Roman" w:hAnsi="Times New Roman" w:eastAsia="Helvetica" w:cs="Times New Roman"/>
                <w:b/>
                <w:i w:val="0"/>
                <w:iCs w:val="0"/>
                <w:caps w:val="0"/>
                <w:color w:val="auto"/>
                <w:spacing w:val="0"/>
                <w:sz w:val="20"/>
                <w:szCs w:val="20"/>
              </w:rPr>
            </w:pPr>
          </w:p>
        </w:tc>
        <w:tc>
          <w:tcPr>
            <w:tcW w:w="2107" w:type="dxa"/>
            <w:tcBorders>
              <w:top w:val="single" w:color="000000" w:themeColor="text1" w:sz="12" w:space="0"/>
              <w:tl2br w:val="nil"/>
              <w:tr2bl w:val="nil"/>
            </w:tcBorders>
            <w:shd w:val="clear" w:color="auto" w:fill="auto"/>
            <w:tcMar>
              <w:top w:w="140" w:type="dxa"/>
              <w:left w:w="160" w:type="dxa"/>
              <w:bottom w:w="140" w:type="dxa"/>
              <w:right w:w="160" w:type="dxa"/>
            </w:tcMar>
            <w:vAlign w:val="center"/>
          </w:tcPr>
          <w:p w14:paraId="789561A5">
            <w:pPr>
              <w:snapToGrid w:val="0"/>
              <w:ind w:left="0" w:leftChars="0" w:right="0" w:rightChars="0" w:firstLine="0" w:firstLineChars="0"/>
              <w:jc w:val="center"/>
              <w:rPr>
                <w:rFonts w:hint="default" w:ascii="Times New Roman" w:hAnsi="Times New Roman" w:eastAsia="Helvetica" w:cs="Times New Roman"/>
                <w:b/>
                <w:i w:val="0"/>
                <w:iCs w:val="0"/>
                <w:caps w:val="0"/>
                <w:color w:val="auto"/>
                <w:spacing w:val="0"/>
                <w:sz w:val="20"/>
                <w:szCs w:val="20"/>
              </w:rPr>
            </w:pPr>
          </w:p>
        </w:tc>
      </w:tr>
      <w:tr w14:paraId="0EC22C99">
        <w:trPr>
          <w:trHeight w:val="0" w:hRule="atLeast"/>
          <w:tblHeader/>
          <w:jc w:val="center"/>
        </w:trPr>
        <w:tc>
          <w:tcPr>
            <w:tcW w:w="2372" w:type="dxa"/>
            <w:tcBorders>
              <w:tl2br w:val="nil"/>
              <w:tr2bl w:val="nil"/>
            </w:tcBorders>
            <w:shd w:val="clear" w:color="auto" w:fill="auto"/>
            <w:tcMar>
              <w:top w:w="140" w:type="dxa"/>
              <w:left w:w="160" w:type="dxa"/>
              <w:bottom w:w="140" w:type="dxa"/>
              <w:right w:w="160" w:type="dxa"/>
            </w:tcMar>
            <w:vAlign w:val="center"/>
          </w:tcPr>
          <w:p w14:paraId="3852D297">
            <w:pPr>
              <w:keepNext w:val="0"/>
              <w:keepLines w:val="0"/>
              <w:widowControl/>
              <w:suppressLineNumbers w:val="0"/>
              <w:snapToGrid w:val="0"/>
              <w:spacing w:before="160" w:beforeAutospacing="0"/>
              <w:ind w:left="0" w:leftChars="0" w:right="0" w:rightChars="0" w:firstLine="0" w:firstLineChars="0"/>
              <w:jc w:val="center"/>
              <w:rPr>
                <w:rFonts w:hint="default" w:ascii="Times New Roman" w:hAnsi="Times New Roman" w:eastAsia="Helvetica" w:cs="Times New Roman"/>
                <w:b w:val="0"/>
                <w:bCs/>
                <w:i w:val="0"/>
                <w:iCs w:val="0"/>
                <w:caps w:val="0"/>
                <w:color w:val="auto"/>
                <w:spacing w:val="0"/>
                <w:sz w:val="20"/>
                <w:szCs w:val="20"/>
              </w:rPr>
            </w:pPr>
            <w:r>
              <w:rPr>
                <w:rFonts w:hint="default" w:ascii="Times New Roman" w:hAnsi="Times New Roman" w:eastAsia="Helvetica" w:cs="Times New Roman"/>
                <w:b w:val="0"/>
                <w:bCs/>
                <w:i w:val="0"/>
                <w:iCs w:val="0"/>
                <w:caps w:val="0"/>
                <w:color w:val="auto"/>
                <w:spacing w:val="0"/>
                <w:kern w:val="0"/>
                <w:sz w:val="20"/>
                <w:szCs w:val="20"/>
                <w:lang w:val="en-US" w:eastAsia="zh-CN" w:bidi="ar"/>
              </w:rPr>
              <w:t>RERI</w:t>
            </w:r>
          </w:p>
        </w:tc>
        <w:tc>
          <w:tcPr>
            <w:tcW w:w="2022" w:type="dxa"/>
            <w:tcBorders>
              <w:tl2br w:val="nil"/>
              <w:tr2bl w:val="nil"/>
            </w:tcBorders>
            <w:shd w:val="clear" w:color="auto" w:fill="auto"/>
            <w:tcMar>
              <w:top w:w="140" w:type="dxa"/>
              <w:left w:w="160" w:type="dxa"/>
              <w:bottom w:w="140" w:type="dxa"/>
              <w:right w:w="160" w:type="dxa"/>
            </w:tcMar>
            <w:vAlign w:val="center"/>
          </w:tcPr>
          <w:p w14:paraId="060A455D">
            <w:pPr>
              <w:keepNext w:val="0"/>
              <w:keepLines w:val="0"/>
              <w:widowControl/>
              <w:suppressLineNumbers w:val="0"/>
              <w:snapToGrid w:val="0"/>
              <w:spacing w:before="160" w:beforeAutospacing="0"/>
              <w:ind w:left="0" w:leftChars="0" w:right="0" w:rightChars="0" w:firstLine="0" w:firstLineChars="0"/>
              <w:jc w:val="center"/>
              <w:rPr>
                <w:rFonts w:hint="default" w:ascii="Times New Roman" w:hAnsi="Times New Roman" w:eastAsia="Helvetica" w:cs="Times New Roman"/>
                <w:b w:val="0"/>
                <w:bCs/>
                <w:i w:val="0"/>
                <w:iCs w:val="0"/>
                <w:caps w:val="0"/>
                <w:color w:val="auto"/>
                <w:spacing w:val="0"/>
                <w:sz w:val="20"/>
                <w:szCs w:val="20"/>
              </w:rPr>
            </w:pPr>
            <w:r>
              <w:rPr>
                <w:rFonts w:hint="default" w:ascii="Times New Roman" w:hAnsi="Times New Roman" w:eastAsia="Helvetica" w:cs="Times New Roman"/>
                <w:b w:val="0"/>
                <w:bCs/>
                <w:i w:val="0"/>
                <w:iCs w:val="0"/>
                <w:caps w:val="0"/>
                <w:color w:val="auto"/>
                <w:spacing w:val="0"/>
                <w:kern w:val="0"/>
                <w:sz w:val="20"/>
                <w:szCs w:val="20"/>
                <w:lang w:val="en-US" w:eastAsia="zh-CN" w:bidi="ar"/>
              </w:rPr>
              <w:t>0.82 (-0.22, 1.86)</w:t>
            </w:r>
          </w:p>
        </w:tc>
        <w:tc>
          <w:tcPr>
            <w:tcW w:w="2022" w:type="dxa"/>
            <w:tcBorders>
              <w:tl2br w:val="nil"/>
              <w:tr2bl w:val="nil"/>
            </w:tcBorders>
            <w:shd w:val="clear" w:color="auto" w:fill="auto"/>
            <w:tcMar>
              <w:top w:w="140" w:type="dxa"/>
              <w:left w:w="160" w:type="dxa"/>
              <w:bottom w:w="140" w:type="dxa"/>
              <w:right w:w="160" w:type="dxa"/>
            </w:tcMar>
            <w:vAlign w:val="center"/>
          </w:tcPr>
          <w:p w14:paraId="2F52F5CC">
            <w:pPr>
              <w:keepNext w:val="0"/>
              <w:keepLines w:val="0"/>
              <w:widowControl/>
              <w:suppressLineNumbers w:val="0"/>
              <w:snapToGrid w:val="0"/>
              <w:spacing w:before="160" w:beforeAutospacing="0"/>
              <w:ind w:left="0" w:leftChars="0" w:right="0" w:rightChars="0" w:firstLine="0" w:firstLineChars="0"/>
              <w:jc w:val="center"/>
              <w:rPr>
                <w:rFonts w:hint="default" w:ascii="Times New Roman" w:hAnsi="Times New Roman" w:eastAsia="Helvetica" w:cs="Times New Roman"/>
                <w:b w:val="0"/>
                <w:bCs/>
                <w:i w:val="0"/>
                <w:iCs w:val="0"/>
                <w:caps w:val="0"/>
                <w:color w:val="auto"/>
                <w:spacing w:val="0"/>
                <w:sz w:val="20"/>
                <w:szCs w:val="20"/>
              </w:rPr>
            </w:pPr>
            <w:r>
              <w:rPr>
                <w:rFonts w:hint="default" w:ascii="Times New Roman" w:hAnsi="Times New Roman" w:eastAsia="Helvetica" w:cs="Times New Roman"/>
                <w:b w:val="0"/>
                <w:bCs/>
                <w:i w:val="0"/>
                <w:iCs w:val="0"/>
                <w:caps w:val="0"/>
                <w:color w:val="auto"/>
                <w:spacing w:val="0"/>
                <w:kern w:val="0"/>
                <w:sz w:val="20"/>
                <w:szCs w:val="20"/>
                <w:lang w:val="en-US" w:eastAsia="zh-CN" w:bidi="ar"/>
              </w:rPr>
              <w:t>0.30 (-0.58, 1.18)</w:t>
            </w:r>
          </w:p>
        </w:tc>
        <w:tc>
          <w:tcPr>
            <w:tcW w:w="2107" w:type="dxa"/>
            <w:tcBorders>
              <w:tl2br w:val="nil"/>
              <w:tr2bl w:val="nil"/>
            </w:tcBorders>
            <w:shd w:val="clear" w:color="auto" w:fill="auto"/>
            <w:tcMar>
              <w:top w:w="140" w:type="dxa"/>
              <w:left w:w="160" w:type="dxa"/>
              <w:bottom w:w="140" w:type="dxa"/>
              <w:right w:w="160" w:type="dxa"/>
            </w:tcMar>
            <w:vAlign w:val="center"/>
          </w:tcPr>
          <w:p w14:paraId="409BCAC2">
            <w:pPr>
              <w:keepNext w:val="0"/>
              <w:keepLines w:val="0"/>
              <w:widowControl/>
              <w:suppressLineNumbers w:val="0"/>
              <w:snapToGrid w:val="0"/>
              <w:spacing w:before="160" w:beforeAutospacing="0" w:after="0" w:afterAutospacing="0"/>
              <w:ind w:left="0" w:leftChars="0" w:right="0" w:rightChars="0" w:firstLine="0" w:firstLineChars="0"/>
              <w:jc w:val="center"/>
              <w:rPr>
                <w:rFonts w:hint="default" w:ascii="Times New Roman" w:hAnsi="Times New Roman" w:eastAsia="Helvetica" w:cs="Times New Roman"/>
                <w:b w:val="0"/>
                <w:bCs/>
                <w:i w:val="0"/>
                <w:iCs w:val="0"/>
                <w:caps w:val="0"/>
                <w:color w:val="auto"/>
                <w:spacing w:val="0"/>
                <w:sz w:val="20"/>
                <w:szCs w:val="20"/>
              </w:rPr>
            </w:pPr>
            <w:r>
              <w:rPr>
                <w:rFonts w:hint="eastAsia" w:ascii="Times New Roman" w:hAnsi="Times New Roman" w:eastAsia="Helvetica" w:cs="Times New Roman"/>
                <w:b w:val="0"/>
                <w:bCs/>
                <w:i w:val="0"/>
                <w:iCs w:val="0"/>
                <w:caps w:val="0"/>
                <w:color w:val="auto"/>
                <w:spacing w:val="0"/>
                <w:kern w:val="0"/>
                <w:sz w:val="20"/>
                <w:szCs w:val="20"/>
                <w:lang w:val="en-US" w:eastAsia="zh-CN" w:bidi="ar"/>
              </w:rPr>
              <w:t>0.07 (-0.67, 0.81)</w:t>
            </w:r>
          </w:p>
        </w:tc>
      </w:tr>
      <w:tr w14:paraId="7881ABDE">
        <w:trPr>
          <w:trHeight w:val="0" w:hRule="atLeast"/>
          <w:jc w:val="center"/>
        </w:trPr>
        <w:tc>
          <w:tcPr>
            <w:tcW w:w="2372" w:type="dxa"/>
            <w:tcBorders>
              <w:tl2br w:val="nil"/>
              <w:tr2bl w:val="nil"/>
            </w:tcBorders>
            <w:shd w:val="clear" w:color="auto" w:fill="auto"/>
            <w:tcMar>
              <w:top w:w="140" w:type="dxa"/>
              <w:left w:w="160" w:type="dxa"/>
              <w:bottom w:w="140" w:type="dxa"/>
              <w:right w:w="160" w:type="dxa"/>
            </w:tcMar>
            <w:vAlign w:val="center"/>
          </w:tcPr>
          <w:p w14:paraId="491F5F1F">
            <w:pPr>
              <w:keepNext w:val="0"/>
              <w:keepLines w:val="0"/>
              <w:widowControl/>
              <w:suppressLineNumbers w:val="0"/>
              <w:snapToGrid w:val="0"/>
              <w:spacing w:before="160" w:beforeAutospacing="0"/>
              <w:ind w:left="0" w:leftChars="0" w:right="0" w:rightChars="0" w:firstLine="0" w:firstLineChars="0"/>
              <w:jc w:val="center"/>
              <w:rPr>
                <w:rFonts w:hint="default" w:ascii="Times New Roman" w:hAnsi="Times New Roman" w:eastAsia="Helvetica" w:cs="Times New Roman"/>
                <w:i w:val="0"/>
                <w:iCs w:val="0"/>
                <w:caps w:val="0"/>
                <w:color w:val="auto"/>
                <w:spacing w:val="0"/>
                <w:sz w:val="20"/>
                <w:szCs w:val="20"/>
              </w:rPr>
            </w:pPr>
            <w:r>
              <w:rPr>
                <w:rFonts w:hint="default" w:ascii="Times New Roman" w:hAnsi="Times New Roman" w:eastAsia="Helvetica" w:cs="Times New Roman"/>
                <w:i w:val="0"/>
                <w:iCs w:val="0"/>
                <w:caps w:val="0"/>
                <w:color w:val="auto"/>
                <w:spacing w:val="0"/>
                <w:kern w:val="0"/>
                <w:sz w:val="20"/>
                <w:szCs w:val="20"/>
                <w:lang w:val="en-US" w:eastAsia="zh-CN" w:bidi="ar"/>
              </w:rPr>
              <w:t>AP</w:t>
            </w:r>
          </w:p>
        </w:tc>
        <w:tc>
          <w:tcPr>
            <w:tcW w:w="2022" w:type="dxa"/>
            <w:tcBorders>
              <w:tl2br w:val="nil"/>
              <w:tr2bl w:val="nil"/>
            </w:tcBorders>
            <w:shd w:val="clear" w:color="auto" w:fill="auto"/>
            <w:tcMar>
              <w:top w:w="140" w:type="dxa"/>
              <w:left w:w="160" w:type="dxa"/>
              <w:bottom w:w="140" w:type="dxa"/>
              <w:right w:w="160" w:type="dxa"/>
            </w:tcMar>
            <w:vAlign w:val="center"/>
          </w:tcPr>
          <w:p w14:paraId="7CC305EF">
            <w:pPr>
              <w:keepNext w:val="0"/>
              <w:keepLines w:val="0"/>
              <w:widowControl/>
              <w:suppressLineNumbers w:val="0"/>
              <w:snapToGrid w:val="0"/>
              <w:spacing w:before="160" w:beforeAutospacing="0"/>
              <w:ind w:left="0" w:leftChars="0" w:right="0" w:rightChars="0" w:firstLine="0" w:firstLineChars="0"/>
              <w:jc w:val="center"/>
              <w:rPr>
                <w:rFonts w:hint="default" w:ascii="Times New Roman" w:hAnsi="Times New Roman" w:eastAsia="Helvetica" w:cs="Times New Roman"/>
                <w:i w:val="0"/>
                <w:iCs w:val="0"/>
                <w:caps w:val="0"/>
                <w:color w:val="auto"/>
                <w:spacing w:val="0"/>
                <w:sz w:val="20"/>
                <w:szCs w:val="20"/>
              </w:rPr>
            </w:pPr>
            <w:r>
              <w:rPr>
                <w:rFonts w:hint="default" w:ascii="Times New Roman" w:hAnsi="Times New Roman" w:eastAsia="Helvetica" w:cs="Times New Roman"/>
                <w:i w:val="0"/>
                <w:iCs w:val="0"/>
                <w:caps w:val="0"/>
                <w:color w:val="auto"/>
                <w:spacing w:val="0"/>
                <w:kern w:val="0"/>
                <w:sz w:val="20"/>
                <w:szCs w:val="20"/>
                <w:lang w:val="en-US" w:eastAsia="zh-CN" w:bidi="ar"/>
              </w:rPr>
              <w:t>0.18 (-0.04, 0.41)</w:t>
            </w:r>
          </w:p>
        </w:tc>
        <w:tc>
          <w:tcPr>
            <w:tcW w:w="2022" w:type="dxa"/>
            <w:tcBorders>
              <w:tl2br w:val="nil"/>
              <w:tr2bl w:val="nil"/>
            </w:tcBorders>
            <w:shd w:val="clear" w:color="auto" w:fill="auto"/>
            <w:tcMar>
              <w:top w:w="140" w:type="dxa"/>
              <w:left w:w="160" w:type="dxa"/>
              <w:bottom w:w="140" w:type="dxa"/>
              <w:right w:w="160" w:type="dxa"/>
            </w:tcMar>
            <w:vAlign w:val="center"/>
          </w:tcPr>
          <w:p w14:paraId="03582484">
            <w:pPr>
              <w:keepNext w:val="0"/>
              <w:keepLines w:val="0"/>
              <w:widowControl/>
              <w:suppressLineNumbers w:val="0"/>
              <w:snapToGrid w:val="0"/>
              <w:spacing w:before="160" w:beforeAutospacing="0"/>
              <w:ind w:left="0" w:leftChars="0" w:right="0" w:rightChars="0" w:firstLine="0" w:firstLineChars="0"/>
              <w:jc w:val="center"/>
              <w:rPr>
                <w:rFonts w:hint="default" w:ascii="Times New Roman" w:hAnsi="Times New Roman" w:eastAsia="Helvetica" w:cs="Times New Roman"/>
                <w:i w:val="0"/>
                <w:iCs w:val="0"/>
                <w:caps w:val="0"/>
                <w:color w:val="auto"/>
                <w:spacing w:val="0"/>
                <w:sz w:val="20"/>
                <w:szCs w:val="20"/>
              </w:rPr>
            </w:pPr>
            <w:r>
              <w:rPr>
                <w:rFonts w:hint="default" w:ascii="Times New Roman" w:hAnsi="Times New Roman" w:eastAsia="Helvetica" w:cs="Times New Roman"/>
                <w:i w:val="0"/>
                <w:iCs w:val="0"/>
                <w:caps w:val="0"/>
                <w:color w:val="auto"/>
                <w:spacing w:val="0"/>
                <w:kern w:val="0"/>
                <w:sz w:val="20"/>
                <w:szCs w:val="20"/>
                <w:lang w:val="en-US" w:eastAsia="zh-CN" w:bidi="ar"/>
              </w:rPr>
              <w:t>0.09 (-0.19, 0.37)</w:t>
            </w:r>
          </w:p>
        </w:tc>
        <w:tc>
          <w:tcPr>
            <w:tcW w:w="2107" w:type="dxa"/>
            <w:tcBorders>
              <w:tl2br w:val="nil"/>
              <w:tr2bl w:val="nil"/>
            </w:tcBorders>
            <w:shd w:val="clear" w:color="auto" w:fill="auto"/>
            <w:tcMar>
              <w:top w:w="140" w:type="dxa"/>
              <w:left w:w="160" w:type="dxa"/>
              <w:bottom w:w="140" w:type="dxa"/>
              <w:right w:w="160" w:type="dxa"/>
            </w:tcMar>
            <w:vAlign w:val="center"/>
          </w:tcPr>
          <w:p w14:paraId="66C4FC9B">
            <w:pPr>
              <w:keepNext w:val="0"/>
              <w:keepLines w:val="0"/>
              <w:widowControl/>
              <w:suppressLineNumbers w:val="0"/>
              <w:snapToGrid w:val="0"/>
              <w:spacing w:before="160" w:beforeAutospacing="0" w:after="0" w:afterAutospacing="0"/>
              <w:ind w:left="0" w:leftChars="0" w:right="0" w:rightChars="0" w:firstLine="0" w:firstLineChars="0"/>
              <w:jc w:val="center"/>
              <w:rPr>
                <w:rFonts w:hint="default" w:ascii="Times New Roman" w:hAnsi="Times New Roman" w:eastAsia="Helvetica" w:cs="Times New Roman"/>
                <w:i w:val="0"/>
                <w:iCs w:val="0"/>
                <w:caps w:val="0"/>
                <w:color w:val="auto"/>
                <w:spacing w:val="0"/>
                <w:sz w:val="20"/>
                <w:szCs w:val="20"/>
              </w:rPr>
            </w:pPr>
            <w:r>
              <w:rPr>
                <w:rFonts w:hint="eastAsia" w:ascii="Times New Roman" w:hAnsi="Times New Roman" w:eastAsia="Helvetica" w:cs="Times New Roman"/>
                <w:i w:val="0"/>
                <w:iCs w:val="0"/>
                <w:caps w:val="0"/>
                <w:color w:val="auto"/>
                <w:spacing w:val="0"/>
                <w:kern w:val="0"/>
                <w:sz w:val="20"/>
                <w:szCs w:val="20"/>
                <w:lang w:val="en-US" w:eastAsia="zh-CN" w:bidi="ar"/>
              </w:rPr>
              <w:t xml:space="preserve"> 0.03 (-0.31, 0.36)</w:t>
            </w:r>
          </w:p>
        </w:tc>
      </w:tr>
      <w:tr w14:paraId="0CDA8644">
        <w:trPr>
          <w:trHeight w:val="0" w:hRule="atLeast"/>
          <w:jc w:val="center"/>
        </w:trPr>
        <w:tc>
          <w:tcPr>
            <w:tcW w:w="2372" w:type="dxa"/>
            <w:tcBorders>
              <w:tl2br w:val="nil"/>
              <w:tr2bl w:val="nil"/>
            </w:tcBorders>
            <w:shd w:val="clear" w:color="auto" w:fill="auto"/>
            <w:tcMar>
              <w:top w:w="140" w:type="dxa"/>
              <w:left w:w="160" w:type="dxa"/>
              <w:bottom w:w="140" w:type="dxa"/>
              <w:right w:w="160" w:type="dxa"/>
            </w:tcMar>
            <w:vAlign w:val="center"/>
          </w:tcPr>
          <w:p w14:paraId="4196DAC5">
            <w:pPr>
              <w:keepNext w:val="0"/>
              <w:keepLines w:val="0"/>
              <w:widowControl/>
              <w:suppressLineNumbers w:val="0"/>
              <w:snapToGrid w:val="0"/>
              <w:spacing w:before="160" w:beforeAutospacing="0"/>
              <w:ind w:left="0" w:leftChars="0" w:right="0" w:rightChars="0" w:firstLine="0" w:firstLineChars="0"/>
              <w:jc w:val="center"/>
              <w:rPr>
                <w:rFonts w:hint="default" w:ascii="Times New Roman" w:hAnsi="Times New Roman" w:eastAsia="Helvetica" w:cs="Times New Roman"/>
                <w:i w:val="0"/>
                <w:iCs w:val="0"/>
                <w:caps w:val="0"/>
                <w:color w:val="auto"/>
                <w:spacing w:val="0"/>
                <w:sz w:val="20"/>
                <w:szCs w:val="20"/>
              </w:rPr>
            </w:pPr>
            <w:r>
              <w:rPr>
                <w:rFonts w:hint="default" w:ascii="Times New Roman" w:hAnsi="Times New Roman" w:eastAsia="Helvetica" w:cs="Times New Roman"/>
                <w:b/>
                <w:bCs/>
                <w:i w:val="0"/>
                <w:iCs w:val="0"/>
                <w:caps w:val="0"/>
                <w:color w:val="auto"/>
                <w:spacing w:val="0"/>
                <w:kern w:val="0"/>
                <w:sz w:val="20"/>
                <w:szCs w:val="20"/>
                <w:lang w:val="en-US" w:eastAsia="zh-CN" w:bidi="ar"/>
              </w:rPr>
              <w:t>Multiplicative effect</w:t>
            </w:r>
          </w:p>
        </w:tc>
        <w:tc>
          <w:tcPr>
            <w:tcW w:w="2022" w:type="dxa"/>
            <w:tcBorders>
              <w:tl2br w:val="nil"/>
              <w:tr2bl w:val="nil"/>
            </w:tcBorders>
            <w:shd w:val="clear" w:color="auto" w:fill="auto"/>
            <w:tcMar>
              <w:top w:w="140" w:type="dxa"/>
              <w:left w:w="160" w:type="dxa"/>
              <w:bottom w:w="140" w:type="dxa"/>
              <w:right w:w="160" w:type="dxa"/>
            </w:tcMar>
            <w:vAlign w:val="center"/>
          </w:tcPr>
          <w:p w14:paraId="2D563756">
            <w:pPr>
              <w:keepNext w:val="0"/>
              <w:keepLines w:val="0"/>
              <w:widowControl/>
              <w:suppressLineNumbers w:val="0"/>
              <w:snapToGrid w:val="0"/>
              <w:spacing w:before="160" w:beforeAutospacing="0"/>
              <w:ind w:left="0" w:leftChars="0" w:right="0" w:rightChars="0" w:firstLine="0" w:firstLineChars="0"/>
              <w:jc w:val="center"/>
              <w:rPr>
                <w:rFonts w:hint="default" w:ascii="Times New Roman" w:hAnsi="Times New Roman" w:eastAsia="Helvetica" w:cs="Times New Roman"/>
                <w:i w:val="0"/>
                <w:iCs w:val="0"/>
                <w:caps w:val="0"/>
                <w:color w:val="auto"/>
                <w:spacing w:val="0"/>
                <w:sz w:val="20"/>
                <w:szCs w:val="20"/>
              </w:rPr>
            </w:pPr>
          </w:p>
        </w:tc>
        <w:tc>
          <w:tcPr>
            <w:tcW w:w="2022" w:type="dxa"/>
            <w:tcBorders>
              <w:tl2br w:val="nil"/>
              <w:tr2bl w:val="nil"/>
            </w:tcBorders>
            <w:shd w:val="clear" w:color="auto" w:fill="auto"/>
            <w:tcMar>
              <w:top w:w="140" w:type="dxa"/>
              <w:left w:w="160" w:type="dxa"/>
              <w:bottom w:w="140" w:type="dxa"/>
              <w:right w:w="160" w:type="dxa"/>
            </w:tcMar>
            <w:vAlign w:val="center"/>
          </w:tcPr>
          <w:p w14:paraId="41CFA3B8">
            <w:pPr>
              <w:keepNext w:val="0"/>
              <w:keepLines w:val="0"/>
              <w:widowControl/>
              <w:suppressLineNumbers w:val="0"/>
              <w:snapToGrid w:val="0"/>
              <w:spacing w:before="160" w:beforeAutospacing="0"/>
              <w:ind w:left="0" w:leftChars="0" w:right="0" w:rightChars="0" w:firstLine="0" w:firstLineChars="0"/>
              <w:jc w:val="center"/>
              <w:rPr>
                <w:rFonts w:hint="default" w:ascii="Times New Roman" w:hAnsi="Times New Roman" w:eastAsia="Helvetica" w:cs="Times New Roman"/>
                <w:i w:val="0"/>
                <w:iCs w:val="0"/>
                <w:caps w:val="0"/>
                <w:color w:val="auto"/>
                <w:spacing w:val="0"/>
                <w:sz w:val="20"/>
                <w:szCs w:val="20"/>
              </w:rPr>
            </w:pPr>
          </w:p>
        </w:tc>
        <w:tc>
          <w:tcPr>
            <w:tcW w:w="2107" w:type="dxa"/>
            <w:tcBorders>
              <w:tl2br w:val="nil"/>
              <w:tr2bl w:val="nil"/>
            </w:tcBorders>
            <w:shd w:val="clear" w:color="auto" w:fill="auto"/>
            <w:tcMar>
              <w:top w:w="140" w:type="dxa"/>
              <w:left w:w="160" w:type="dxa"/>
              <w:bottom w:w="140" w:type="dxa"/>
              <w:right w:w="160" w:type="dxa"/>
            </w:tcMar>
            <w:vAlign w:val="center"/>
          </w:tcPr>
          <w:p w14:paraId="4BAD3A3B">
            <w:pPr>
              <w:keepNext w:val="0"/>
              <w:keepLines w:val="0"/>
              <w:widowControl/>
              <w:suppressLineNumbers w:val="0"/>
              <w:snapToGrid w:val="0"/>
              <w:spacing w:before="160" w:beforeAutospacing="0" w:after="0" w:afterAutospacing="0"/>
              <w:ind w:left="0" w:leftChars="0" w:right="0" w:rightChars="0" w:firstLine="0" w:firstLineChars="0"/>
              <w:jc w:val="center"/>
              <w:rPr>
                <w:rFonts w:hint="default" w:ascii="Times New Roman" w:hAnsi="Times New Roman" w:eastAsia="Helvetica" w:cs="Times New Roman"/>
                <w:i w:val="0"/>
                <w:iCs w:val="0"/>
                <w:caps w:val="0"/>
                <w:color w:val="auto"/>
                <w:spacing w:val="0"/>
                <w:sz w:val="20"/>
                <w:szCs w:val="20"/>
              </w:rPr>
            </w:pPr>
          </w:p>
        </w:tc>
      </w:tr>
      <w:tr w14:paraId="2FDD9049">
        <w:trPr>
          <w:trHeight w:val="0" w:hRule="atLeast"/>
          <w:jc w:val="center"/>
        </w:trPr>
        <w:tc>
          <w:tcPr>
            <w:tcW w:w="2372" w:type="dxa"/>
            <w:tcBorders>
              <w:tl2br w:val="nil"/>
              <w:tr2bl w:val="nil"/>
            </w:tcBorders>
            <w:shd w:val="clear" w:color="auto" w:fill="auto"/>
            <w:tcMar>
              <w:top w:w="140" w:type="dxa"/>
              <w:left w:w="160" w:type="dxa"/>
              <w:bottom w:w="140" w:type="dxa"/>
              <w:right w:w="160" w:type="dxa"/>
            </w:tcMar>
            <w:vAlign w:val="center"/>
          </w:tcPr>
          <w:p w14:paraId="0724F19A">
            <w:pPr>
              <w:keepNext w:val="0"/>
              <w:keepLines w:val="0"/>
              <w:widowControl/>
              <w:suppressLineNumbers w:val="0"/>
              <w:snapToGrid w:val="0"/>
              <w:spacing w:before="160" w:beforeAutospacing="0"/>
              <w:ind w:left="0" w:leftChars="0" w:right="0" w:rightChars="0" w:firstLine="0" w:firstLineChars="0"/>
              <w:jc w:val="center"/>
              <w:rPr>
                <w:rFonts w:hint="default" w:ascii="Times New Roman" w:hAnsi="Times New Roman" w:eastAsia="宋体" w:cs="Times New Roman"/>
                <w:i w:val="0"/>
                <w:iCs w:val="0"/>
                <w:caps w:val="0"/>
                <w:color w:val="auto"/>
                <w:spacing w:val="0"/>
                <w:sz w:val="20"/>
                <w:szCs w:val="20"/>
                <w:lang w:val="en-US" w:eastAsia="zh-CN"/>
              </w:rPr>
            </w:pPr>
            <w:r>
              <w:rPr>
                <w:rFonts w:hint="eastAsia" w:ascii="Times New Roman" w:hAnsi="Times New Roman" w:eastAsia="宋体" w:cs="Times New Roman"/>
                <w:i w:val="0"/>
                <w:iCs w:val="0"/>
                <w:caps w:val="0"/>
                <w:color w:val="auto"/>
                <w:spacing w:val="0"/>
                <w:sz w:val="20"/>
                <w:szCs w:val="20"/>
                <w:lang w:val="en-US" w:eastAsia="zh-CN"/>
              </w:rPr>
              <w:t>SI</w:t>
            </w:r>
          </w:p>
        </w:tc>
        <w:tc>
          <w:tcPr>
            <w:tcW w:w="2022" w:type="dxa"/>
            <w:tcBorders>
              <w:tl2br w:val="nil"/>
              <w:tr2bl w:val="nil"/>
            </w:tcBorders>
            <w:shd w:val="clear" w:color="auto" w:fill="auto"/>
            <w:tcMar>
              <w:top w:w="140" w:type="dxa"/>
              <w:left w:w="160" w:type="dxa"/>
              <w:bottom w:w="140" w:type="dxa"/>
              <w:right w:w="160" w:type="dxa"/>
            </w:tcMar>
            <w:vAlign w:val="center"/>
          </w:tcPr>
          <w:p w14:paraId="2065CD14">
            <w:pPr>
              <w:keepNext w:val="0"/>
              <w:keepLines w:val="0"/>
              <w:widowControl/>
              <w:suppressLineNumbers w:val="0"/>
              <w:snapToGrid w:val="0"/>
              <w:spacing w:before="160" w:beforeAutospacing="0"/>
              <w:ind w:left="0" w:leftChars="0" w:right="0" w:rightChars="0" w:firstLine="0" w:firstLineChars="0"/>
              <w:jc w:val="center"/>
              <w:rPr>
                <w:rFonts w:hint="default" w:ascii="Times New Roman" w:hAnsi="Times New Roman" w:eastAsia="Helvetica" w:cs="Times New Roman"/>
                <w:i w:val="0"/>
                <w:iCs w:val="0"/>
                <w:caps w:val="0"/>
                <w:color w:val="auto"/>
                <w:spacing w:val="0"/>
                <w:sz w:val="20"/>
                <w:szCs w:val="20"/>
              </w:rPr>
            </w:pPr>
            <w:r>
              <w:rPr>
                <w:rFonts w:hint="default" w:ascii="Times New Roman" w:hAnsi="Times New Roman" w:eastAsia="Helvetica" w:cs="Times New Roman"/>
                <w:i w:val="0"/>
                <w:iCs w:val="0"/>
                <w:caps w:val="0"/>
                <w:color w:val="auto"/>
                <w:spacing w:val="0"/>
                <w:kern w:val="0"/>
                <w:sz w:val="20"/>
                <w:szCs w:val="20"/>
                <w:lang w:val="en-US" w:eastAsia="zh-CN" w:bidi="ar"/>
              </w:rPr>
              <w:t>1.22 (0.90, 1.54)</w:t>
            </w:r>
          </w:p>
        </w:tc>
        <w:tc>
          <w:tcPr>
            <w:tcW w:w="2022" w:type="dxa"/>
            <w:tcBorders>
              <w:tl2br w:val="nil"/>
              <w:tr2bl w:val="nil"/>
            </w:tcBorders>
            <w:shd w:val="clear" w:color="auto" w:fill="auto"/>
            <w:tcMar>
              <w:top w:w="140" w:type="dxa"/>
              <w:left w:w="160" w:type="dxa"/>
              <w:bottom w:w="140" w:type="dxa"/>
              <w:right w:w="160" w:type="dxa"/>
            </w:tcMar>
            <w:vAlign w:val="center"/>
          </w:tcPr>
          <w:p w14:paraId="6B9AFF2F">
            <w:pPr>
              <w:keepNext w:val="0"/>
              <w:keepLines w:val="0"/>
              <w:widowControl/>
              <w:suppressLineNumbers w:val="0"/>
              <w:snapToGrid w:val="0"/>
              <w:spacing w:before="160" w:beforeAutospacing="0"/>
              <w:ind w:left="0" w:leftChars="0" w:right="0" w:rightChars="0" w:firstLine="0" w:firstLineChars="0"/>
              <w:jc w:val="center"/>
              <w:rPr>
                <w:rFonts w:hint="default" w:ascii="Times New Roman" w:hAnsi="Times New Roman" w:eastAsia="Helvetica" w:cs="Times New Roman"/>
                <w:i w:val="0"/>
                <w:iCs w:val="0"/>
                <w:caps w:val="0"/>
                <w:color w:val="auto"/>
                <w:spacing w:val="0"/>
                <w:kern w:val="2"/>
                <w:sz w:val="20"/>
                <w:szCs w:val="20"/>
                <w:lang w:val="en-US" w:eastAsia="zh-CN" w:bidi="ar-SA"/>
              </w:rPr>
            </w:pPr>
            <w:r>
              <w:rPr>
                <w:rFonts w:hint="default" w:ascii="Times New Roman" w:hAnsi="Times New Roman" w:eastAsia="Helvetica" w:cs="Times New Roman"/>
                <w:i w:val="0"/>
                <w:iCs w:val="0"/>
                <w:caps w:val="0"/>
                <w:color w:val="auto"/>
                <w:spacing w:val="0"/>
                <w:kern w:val="0"/>
                <w:sz w:val="20"/>
                <w:szCs w:val="20"/>
                <w:lang w:val="en-US" w:eastAsia="zh-CN" w:bidi="ar"/>
              </w:rPr>
              <w:t>1.10 (0.80, 1.40)</w:t>
            </w:r>
          </w:p>
        </w:tc>
        <w:tc>
          <w:tcPr>
            <w:tcW w:w="2107" w:type="dxa"/>
            <w:tcBorders>
              <w:tl2br w:val="nil"/>
              <w:tr2bl w:val="nil"/>
            </w:tcBorders>
            <w:shd w:val="clear" w:color="auto" w:fill="auto"/>
            <w:tcMar>
              <w:top w:w="140" w:type="dxa"/>
              <w:left w:w="160" w:type="dxa"/>
              <w:bottom w:w="140" w:type="dxa"/>
              <w:right w:w="160" w:type="dxa"/>
            </w:tcMar>
            <w:vAlign w:val="center"/>
          </w:tcPr>
          <w:p w14:paraId="38600C91">
            <w:pPr>
              <w:keepNext w:val="0"/>
              <w:keepLines w:val="0"/>
              <w:widowControl/>
              <w:suppressLineNumbers w:val="0"/>
              <w:snapToGrid w:val="0"/>
              <w:spacing w:before="160" w:beforeAutospacing="0" w:after="0" w:afterAutospacing="0"/>
              <w:ind w:left="0" w:leftChars="0" w:right="0" w:rightChars="0" w:firstLine="0" w:firstLineChars="0"/>
              <w:jc w:val="center"/>
              <w:rPr>
                <w:rFonts w:hint="default" w:ascii="Times New Roman" w:hAnsi="Times New Roman" w:eastAsia="Helvetica" w:cs="Times New Roman"/>
                <w:i w:val="0"/>
                <w:iCs w:val="0"/>
                <w:caps w:val="0"/>
                <w:color w:val="auto"/>
                <w:spacing w:val="0"/>
                <w:sz w:val="20"/>
                <w:szCs w:val="20"/>
              </w:rPr>
            </w:pPr>
            <w:r>
              <w:rPr>
                <w:rFonts w:hint="eastAsia" w:ascii="Times New Roman" w:hAnsi="Times New Roman" w:eastAsia="Helvetica" w:cs="Times New Roman"/>
                <w:i w:val="0"/>
                <w:iCs w:val="0"/>
                <w:caps w:val="0"/>
                <w:color w:val="auto"/>
                <w:spacing w:val="0"/>
                <w:kern w:val="0"/>
                <w:sz w:val="20"/>
                <w:szCs w:val="20"/>
                <w:lang w:val="en-US" w:eastAsia="zh-CN" w:bidi="ar"/>
              </w:rPr>
              <w:t>1.03 (0.73, 1.32)</w:t>
            </w:r>
          </w:p>
        </w:tc>
      </w:tr>
    </w:tbl>
    <w:p w14:paraId="4B6C6730">
      <w:pPr>
        <w:rPr>
          <w:rFonts w:ascii="Times New Roman" w:hAnsi="Times New Roman" w:eastAsia="宋体" w:cs="Times New Roman"/>
          <w:color w:val="auto"/>
          <w:sz w:val="20"/>
          <w:szCs w:val="20"/>
        </w:rPr>
      </w:pPr>
      <w:r>
        <w:rPr>
          <w:rFonts w:ascii="Times New Roman" w:hAnsi="Times New Roman" w:eastAsia="宋体" w:cs="Times New Roman"/>
          <w:color w:val="auto"/>
          <w:sz w:val="20"/>
          <w:szCs w:val="20"/>
        </w:rPr>
        <w:t xml:space="preserve">Model 1: Unadjusted; Model 2: </w:t>
      </w:r>
      <w:r>
        <w:rPr>
          <w:rFonts w:hint="eastAsia" w:ascii="Times New Roman" w:hAnsi="Times New Roman" w:eastAsia="宋体" w:cs="Times New Roman"/>
          <w:color w:val="auto"/>
          <w:sz w:val="20"/>
          <w:szCs w:val="20"/>
        </w:rPr>
        <w:t>Adjusted for age, gender, education, location, marital status, BMI, smoking and drinking</w:t>
      </w:r>
      <w:r>
        <w:rPr>
          <w:rFonts w:ascii="Times New Roman" w:hAnsi="Times New Roman" w:eastAsia="宋体" w:cs="Times New Roman"/>
          <w:color w:val="auto"/>
          <w:sz w:val="20"/>
          <w:szCs w:val="20"/>
        </w:rPr>
        <w:t>; Model 3: Further adjusted for</w:t>
      </w:r>
      <w:r>
        <w:rPr>
          <w:rFonts w:hint="eastAsia" w:ascii="Times New Roman" w:hAnsi="Times New Roman" w:eastAsia="宋体" w:cs="Times New Roman"/>
          <w:color w:val="auto"/>
          <w:sz w:val="20"/>
          <w:szCs w:val="20"/>
        </w:rPr>
        <w:t xml:space="preserve"> </w:t>
      </w:r>
      <w:r>
        <w:rPr>
          <w:rFonts w:ascii="Times New Roman" w:hAnsi="Times New Roman" w:eastAsia="宋体" w:cs="Times New Roman"/>
          <w:color w:val="auto"/>
          <w:sz w:val="20"/>
          <w:szCs w:val="20"/>
        </w:rPr>
        <w:t>sleep duration</w:t>
      </w:r>
      <w:r>
        <w:rPr>
          <w:rFonts w:hint="eastAsia" w:ascii="Times New Roman" w:hAnsi="Times New Roman" w:eastAsia="宋体" w:cs="Times New Roman"/>
          <w:color w:val="auto"/>
          <w:sz w:val="20"/>
          <w:szCs w:val="20"/>
        </w:rPr>
        <w:t xml:space="preserve">, hypertension, </w:t>
      </w:r>
      <w:r>
        <w:rPr>
          <w:rFonts w:ascii="Times New Roman" w:hAnsi="Times New Roman" w:eastAsia="宋体" w:cs="Times New Roman"/>
          <w:color w:val="auto"/>
          <w:sz w:val="20"/>
          <w:szCs w:val="20"/>
        </w:rPr>
        <w:t xml:space="preserve">kidney disease, TG, </w:t>
      </w:r>
      <w:r>
        <w:rPr>
          <w:rFonts w:hint="eastAsia" w:ascii="Times New Roman" w:hAnsi="Times New Roman" w:eastAsia="宋体" w:cs="Times New Roman"/>
          <w:color w:val="auto"/>
          <w:sz w:val="20"/>
          <w:szCs w:val="20"/>
        </w:rPr>
        <w:t>UA</w:t>
      </w:r>
      <w:r>
        <w:rPr>
          <w:rFonts w:hint="eastAsia" w:ascii="Times New Roman" w:hAnsi="Times New Roman" w:eastAsia="宋体" w:cs="Times New Roman"/>
          <w:color w:val="auto"/>
          <w:kern w:val="0"/>
          <w:sz w:val="20"/>
          <w:szCs w:val="20"/>
          <w:lang w:val="en-US" w:eastAsia="zh-CN" w:bidi="ar"/>
        </w:rPr>
        <w:t xml:space="preserve"> and </w:t>
      </w:r>
      <w:r>
        <w:rPr>
          <w:rFonts w:ascii="Times New Roman" w:hAnsi="Times New Roman" w:eastAsia="宋体" w:cs="Times New Roman"/>
          <w:color w:val="auto"/>
          <w:kern w:val="0"/>
          <w:sz w:val="20"/>
          <w:szCs w:val="20"/>
          <w:lang w:bidi="ar"/>
        </w:rPr>
        <w:t>creatinine</w:t>
      </w:r>
      <w:r>
        <w:rPr>
          <w:rFonts w:ascii="Times New Roman" w:hAnsi="Times New Roman" w:eastAsia="宋体" w:cs="Times New Roman"/>
          <w:color w:val="auto"/>
          <w:sz w:val="20"/>
          <w:szCs w:val="20"/>
        </w:rPr>
        <w:t xml:space="preserve"> . *</w:t>
      </w:r>
      <w:r>
        <w:rPr>
          <w:rFonts w:ascii="Times New Roman" w:hAnsi="Times New Roman" w:eastAsia="宋体" w:cs="Times New Roman"/>
          <w:i/>
          <w:iCs/>
          <w:color w:val="auto"/>
          <w:sz w:val="20"/>
          <w:szCs w:val="20"/>
        </w:rPr>
        <w:t>p</w:t>
      </w:r>
      <w:r>
        <w:rPr>
          <w:rFonts w:ascii="Times New Roman" w:hAnsi="Times New Roman" w:eastAsia="宋体" w:cs="Times New Roman"/>
          <w:color w:val="auto"/>
          <w:sz w:val="20"/>
          <w:szCs w:val="20"/>
        </w:rPr>
        <w:t xml:space="preserve"> value for linear trend calculated from category median values.</w:t>
      </w:r>
    </w:p>
    <w:p w14:paraId="661CCB12">
      <w:pPr>
        <w:rPr>
          <w:rFonts w:ascii="Times New Roman" w:hAnsi="Times New Roman" w:eastAsia="宋体" w:cs="Times New Roman"/>
          <w:color w:val="auto"/>
          <w:sz w:val="20"/>
          <w:szCs w:val="20"/>
        </w:rPr>
      </w:pPr>
      <w:r>
        <w:rPr>
          <w:rFonts w:hint="eastAsia" w:ascii="Times New Roman" w:hAnsi="Times New Roman" w:eastAsia="宋体" w:cs="Times New Roman"/>
          <w:b/>
          <w:bCs/>
          <w:color w:val="auto"/>
          <w:sz w:val="20"/>
          <w:szCs w:val="20"/>
        </w:rPr>
        <w:t>Abbreviations</w:t>
      </w:r>
      <w:r>
        <w:rPr>
          <w:rFonts w:hint="eastAsia" w:ascii="Times New Roman" w:hAnsi="Times New Roman" w:eastAsia="宋体" w:cs="Times New Roman"/>
          <w:b w:val="0"/>
          <w:bCs w:val="0"/>
          <w:color w:val="auto"/>
          <w:sz w:val="20"/>
          <w:szCs w:val="20"/>
        </w:rPr>
        <w:t>:</w:t>
      </w:r>
      <w:r>
        <w:rPr>
          <w:rFonts w:hint="eastAsia" w:ascii="Times New Roman" w:hAnsi="Times New Roman" w:eastAsia="宋体" w:cs="Times New Roman"/>
          <w:color w:val="auto"/>
          <w:sz w:val="20"/>
          <w:szCs w:val="20"/>
        </w:rPr>
        <w:t xml:space="preserve"> AP, proportion attributable to interaction; BMI, body mass index; CMM, cardiometabolic multimorbidity;</w:t>
      </w:r>
      <w:r>
        <w:rPr>
          <w:rFonts w:hint="eastAsia" w:ascii="Times New Roman" w:hAnsi="Times New Roman" w:eastAsia="宋体" w:cs="Times New Roman"/>
          <w:color w:val="auto"/>
          <w:sz w:val="20"/>
          <w:szCs w:val="20"/>
          <w:lang w:val="en-US" w:eastAsia="zh-CN"/>
        </w:rPr>
        <w:t xml:space="preserve"> </w:t>
      </w:r>
      <w:r>
        <w:rPr>
          <w:rFonts w:hint="eastAsia" w:ascii="Times New Roman" w:hAnsi="Times New Roman" w:eastAsia="宋体" w:cs="Times New Roman"/>
          <w:color w:val="auto"/>
          <w:sz w:val="20"/>
          <w:szCs w:val="20"/>
        </w:rPr>
        <w:t>CumRCII, cumulative remnant cholesterol inflammatory index;</w:t>
      </w:r>
      <w:r>
        <w:rPr>
          <w:rFonts w:hint="eastAsia" w:ascii="Times New Roman" w:hAnsi="Times New Roman" w:eastAsia="宋体" w:cs="Times New Roman"/>
          <w:color w:val="auto"/>
          <w:sz w:val="20"/>
          <w:szCs w:val="20"/>
          <w:lang w:val="en-US" w:eastAsia="zh-CN"/>
        </w:rPr>
        <w:t xml:space="preserve"> </w:t>
      </w:r>
      <w:r>
        <w:rPr>
          <w:rFonts w:hint="eastAsia" w:ascii="Times New Roman" w:hAnsi="Times New Roman" w:eastAsia="宋体" w:cs="Times New Roman"/>
          <w:color w:val="auto"/>
          <w:sz w:val="20"/>
          <w:szCs w:val="20"/>
        </w:rPr>
        <w:t>RERI, relative excess risk due to interaction; SI, synergy index; TG, triglyceride; UA, uric acid.</w:t>
      </w:r>
    </w:p>
    <w:p w14:paraId="3EA3AF38">
      <w:pPr>
        <w:rPr>
          <w:color w:val="auto"/>
        </w:rPr>
      </w:pPr>
    </w:p>
    <w:p w14:paraId="028686D7">
      <w:pPr>
        <w:rPr>
          <w:color w:val="auto"/>
        </w:rPr>
      </w:pPr>
    </w:p>
    <w:p w14:paraId="6AC792E3">
      <w:pPr>
        <w:rPr>
          <w:color w:val="auto"/>
        </w:rPr>
      </w:pPr>
    </w:p>
    <w:p w14:paraId="794489DC">
      <w:pPr>
        <w:rPr>
          <w:rFonts w:hint="eastAsia" w:ascii="Times New Roman" w:hAnsi="Times New Roman" w:cs="Times New Roman"/>
          <w:b w:val="0"/>
          <w:bCs w:val="0"/>
          <w:color w:val="auto"/>
          <w:sz w:val="20"/>
          <w:szCs w:val="20"/>
        </w:rPr>
      </w:pPr>
      <w:r>
        <w:rPr>
          <w:rFonts w:hint="eastAsia" w:ascii="Times New Roman" w:hAnsi="Times New Roman" w:cs="Times New Roman"/>
          <w:b/>
          <w:bCs/>
          <w:color w:val="auto"/>
          <w:sz w:val="20"/>
          <w:szCs w:val="20"/>
          <w:lang w:val="en-US" w:eastAsia="zh-CN"/>
        </w:rPr>
        <w:t xml:space="preserve">Table S8 </w:t>
      </w:r>
      <w:r>
        <w:rPr>
          <w:rFonts w:hint="default" w:ascii="Times New Roman" w:hAnsi="Times New Roman" w:cs="Times New Roman"/>
          <w:b/>
          <w:bCs/>
          <w:color w:val="auto"/>
          <w:sz w:val="20"/>
          <w:szCs w:val="20"/>
        </w:rPr>
        <w:t>the joint-category association</w:t>
      </w:r>
      <w:r>
        <w:rPr>
          <w:rFonts w:hint="eastAsia" w:ascii="Times New Roman" w:hAnsi="Times New Roman" w:cs="Times New Roman"/>
          <w:b/>
          <w:bCs/>
          <w:color w:val="auto"/>
          <w:sz w:val="20"/>
          <w:szCs w:val="20"/>
          <w:lang w:val="en-US" w:eastAsia="zh-CN"/>
        </w:rPr>
        <w:t xml:space="preserve"> </w:t>
      </w:r>
      <w:r>
        <w:rPr>
          <w:rFonts w:hint="default" w:ascii="Times New Roman" w:hAnsi="Times New Roman" w:cs="Times New Roman"/>
          <w:b/>
          <w:bCs/>
          <w:color w:val="auto"/>
          <w:sz w:val="20"/>
          <w:szCs w:val="20"/>
        </w:rPr>
        <w:t xml:space="preserve">of </w:t>
      </w:r>
      <w:r>
        <w:rPr>
          <w:rFonts w:hint="eastAsia" w:ascii="Times New Roman" w:hAnsi="Times New Roman" w:eastAsia="宋体" w:cs="Times New Roman"/>
          <w:b/>
          <w:bCs/>
          <w:i w:val="0"/>
          <w:iCs w:val="0"/>
          <w:color w:val="auto"/>
          <w:kern w:val="0"/>
          <w:sz w:val="20"/>
          <w:szCs w:val="20"/>
          <w:u w:val="none"/>
          <w:lang w:val="en-US" w:eastAsia="zh-CN" w:bidi="ar"/>
        </w:rPr>
        <w:t>cumulative RCII</w:t>
      </w:r>
      <w:r>
        <w:rPr>
          <w:rFonts w:hint="default" w:ascii="Times New Roman" w:hAnsi="Times New Roman" w:cs="Times New Roman"/>
          <w:b/>
          <w:bCs/>
          <w:color w:val="auto"/>
          <w:sz w:val="20"/>
          <w:szCs w:val="20"/>
          <w:lang w:val="en-US" w:eastAsia="zh-CN"/>
        </w:rPr>
        <w:t xml:space="preserve"> </w:t>
      </w:r>
      <w:r>
        <w:rPr>
          <w:rFonts w:hint="default" w:ascii="Times New Roman" w:hAnsi="Times New Roman" w:cs="Times New Roman"/>
          <w:b/>
          <w:bCs/>
          <w:color w:val="auto"/>
          <w:sz w:val="20"/>
          <w:szCs w:val="20"/>
        </w:rPr>
        <w:t xml:space="preserve">and </w:t>
      </w:r>
      <w:r>
        <w:rPr>
          <w:rFonts w:hint="eastAsia" w:ascii="Times New Roman" w:hAnsi="Times New Roman" w:cs="Times New Roman"/>
          <w:b/>
          <w:bCs/>
          <w:color w:val="auto"/>
          <w:sz w:val="20"/>
          <w:szCs w:val="20"/>
          <w:lang w:val="en-US" w:eastAsia="zh-CN"/>
        </w:rPr>
        <w:t>f</w:t>
      </w:r>
      <w:r>
        <w:rPr>
          <w:rFonts w:hint="eastAsia" w:ascii="Times New Roman" w:hAnsi="Times New Roman" w:cs="Times New Roman"/>
          <w:b/>
          <w:bCs/>
          <w:color w:val="auto"/>
          <w:sz w:val="20"/>
          <w:szCs w:val="20"/>
        </w:rPr>
        <w:t>railty</w:t>
      </w:r>
      <w:r>
        <w:rPr>
          <w:rFonts w:hint="default" w:ascii="Times New Roman" w:hAnsi="Times New Roman" w:cs="Times New Roman"/>
          <w:b/>
          <w:bCs/>
          <w:color w:val="auto"/>
          <w:sz w:val="20"/>
          <w:szCs w:val="20"/>
        </w:rPr>
        <w:t xml:space="preserve"> on </w:t>
      </w:r>
      <w:r>
        <w:rPr>
          <w:rFonts w:hint="default" w:ascii="Times New Roman" w:hAnsi="Times New Roman" w:cs="Times New Roman"/>
          <w:b/>
          <w:bCs/>
          <w:color w:val="auto"/>
          <w:sz w:val="20"/>
          <w:szCs w:val="20"/>
          <w:lang w:val="en-US" w:eastAsia="zh-CN"/>
        </w:rPr>
        <w:t>CMM</w:t>
      </w:r>
      <w:r>
        <w:rPr>
          <w:rFonts w:hint="default" w:ascii="Times New Roman" w:hAnsi="Times New Roman" w:cs="Times New Roman"/>
          <w:b/>
          <w:bCs/>
          <w:color w:val="auto"/>
          <w:sz w:val="20"/>
          <w:szCs w:val="20"/>
        </w:rPr>
        <w:t xml:space="preserve"> events.</w:t>
      </w:r>
    </w:p>
    <w:tbl>
      <w:tblPr>
        <w:tblStyle w:val="4"/>
        <w:tblW w:w="8522" w:type="dxa"/>
        <w:jc w:val="center"/>
        <w:tblBorders>
          <w:top w:val="single" w:color="000000" w:themeColor="text1" w:sz="12" w:space="0"/>
          <w:left w:val="none" w:color="auto" w:sz="0" w:space="0"/>
          <w:bottom w:val="single" w:color="000000" w:themeColor="text1" w:sz="12" w:space="0"/>
          <w:right w:val="none" w:color="auto" w:sz="0" w:space="0"/>
          <w:insideH w:val="none" w:color="auto" w:sz="0" w:space="0"/>
          <w:insideV w:val="none" w:color="auto" w:sz="0" w:space="0"/>
        </w:tblBorders>
        <w:shd w:val="clear" w:color="auto" w:fill="auto"/>
        <w:tblLayout w:type="autofit"/>
        <w:tblCellMar>
          <w:top w:w="15" w:type="dxa"/>
          <w:left w:w="15" w:type="dxa"/>
          <w:bottom w:w="15" w:type="dxa"/>
          <w:right w:w="15" w:type="dxa"/>
        </w:tblCellMar>
      </w:tblPr>
      <w:tblGrid>
        <w:gridCol w:w="2371"/>
        <w:gridCol w:w="2022"/>
        <w:gridCol w:w="2022"/>
        <w:gridCol w:w="2107"/>
      </w:tblGrid>
      <w:tr w14:paraId="30E6A1FF">
        <w:trPr>
          <w:trHeight w:val="0" w:hRule="atLeast"/>
          <w:tblHeader/>
          <w:jc w:val="center"/>
        </w:trPr>
        <w:tc>
          <w:tcPr>
            <w:tcW w:w="2372" w:type="dxa"/>
            <w:vMerge w:val="restart"/>
            <w:shd w:val="clear" w:color="auto" w:fill="auto"/>
            <w:tcMar>
              <w:top w:w="140" w:type="dxa"/>
              <w:left w:w="160" w:type="dxa"/>
              <w:bottom w:w="140" w:type="dxa"/>
              <w:right w:w="160" w:type="dxa"/>
            </w:tcMar>
            <w:vAlign w:val="center"/>
          </w:tcPr>
          <w:p w14:paraId="5DAF624E">
            <w:pPr>
              <w:keepNext w:val="0"/>
              <w:keepLines w:val="0"/>
              <w:widowControl/>
              <w:suppressLineNumbers w:val="0"/>
              <w:snapToGrid w:val="0"/>
              <w:spacing w:before="160" w:beforeAutospacing="0"/>
              <w:ind w:left="0" w:leftChars="0" w:right="0" w:rightChars="0" w:firstLine="0" w:firstLineChars="0"/>
              <w:jc w:val="center"/>
              <w:rPr>
                <w:rFonts w:hint="default" w:ascii="Times New Roman" w:hAnsi="Times New Roman" w:eastAsia="Helvetica" w:cs="Times New Roman"/>
                <w:b/>
                <w:i w:val="0"/>
                <w:iCs w:val="0"/>
                <w:caps w:val="0"/>
                <w:color w:val="auto"/>
                <w:spacing w:val="0"/>
                <w:kern w:val="0"/>
                <w:sz w:val="20"/>
                <w:szCs w:val="20"/>
                <w:lang w:val="en-US" w:eastAsia="zh-CN" w:bidi="ar"/>
              </w:rPr>
            </w:pPr>
            <w:r>
              <w:rPr>
                <w:rFonts w:hint="default" w:ascii="Times New Roman" w:hAnsi="Times New Roman" w:eastAsia="Helvetica" w:cs="Times New Roman"/>
                <w:b/>
                <w:i w:val="0"/>
                <w:iCs w:val="0"/>
                <w:caps w:val="0"/>
                <w:color w:val="auto"/>
                <w:spacing w:val="0"/>
                <w:kern w:val="0"/>
                <w:sz w:val="20"/>
                <w:szCs w:val="20"/>
                <w:lang w:val="en-US" w:eastAsia="zh-CN" w:bidi="ar"/>
              </w:rPr>
              <w:t>Interactive items</w:t>
            </w:r>
          </w:p>
        </w:tc>
        <w:tc>
          <w:tcPr>
            <w:tcW w:w="2107" w:type="dxa"/>
            <w:gridSpan w:val="3"/>
            <w:shd w:val="clear" w:color="auto" w:fill="auto"/>
            <w:tcMar>
              <w:top w:w="140" w:type="dxa"/>
              <w:left w:w="160" w:type="dxa"/>
              <w:bottom w:w="140" w:type="dxa"/>
              <w:right w:w="160" w:type="dxa"/>
            </w:tcMar>
            <w:vAlign w:val="center"/>
          </w:tcPr>
          <w:p w14:paraId="7FB81CA8">
            <w:pPr>
              <w:snapToGrid w:val="0"/>
              <w:ind w:left="0" w:leftChars="0" w:right="0" w:rightChars="0" w:firstLine="0" w:firstLineChars="0"/>
              <w:jc w:val="center"/>
              <w:rPr>
                <w:rFonts w:hint="default" w:ascii="Times New Roman" w:hAnsi="Times New Roman" w:eastAsia="Helvetica" w:cs="Times New Roman"/>
                <w:b/>
                <w:i w:val="0"/>
                <w:iCs w:val="0"/>
                <w:caps w:val="0"/>
                <w:color w:val="auto"/>
                <w:spacing w:val="0"/>
                <w:sz w:val="20"/>
                <w:szCs w:val="20"/>
              </w:rPr>
            </w:pPr>
            <w:r>
              <w:rPr>
                <w:rFonts w:hint="default" w:ascii="Times New Roman" w:hAnsi="Times New Roman" w:eastAsia="Helvetica" w:cs="Times New Roman"/>
                <w:b/>
                <w:i w:val="0"/>
                <w:iCs w:val="0"/>
                <w:caps w:val="0"/>
                <w:color w:val="auto"/>
                <w:spacing w:val="0"/>
                <w:sz w:val="20"/>
                <w:szCs w:val="20"/>
              </w:rPr>
              <w:t>Interactive effects (95% CI)</w:t>
            </w:r>
          </w:p>
        </w:tc>
      </w:tr>
      <w:tr w14:paraId="621D3E13">
        <w:trPr>
          <w:trHeight w:val="0" w:hRule="atLeast"/>
          <w:tblHeader/>
          <w:jc w:val="center"/>
        </w:trPr>
        <w:tc>
          <w:tcPr>
            <w:tcW w:w="2372" w:type="dxa"/>
            <w:vMerge w:val="continue"/>
            <w:tcBorders>
              <w:bottom w:val="single" w:color="000000" w:themeColor="text1" w:sz="12" w:space="0"/>
            </w:tcBorders>
            <w:shd w:val="clear" w:color="auto" w:fill="auto"/>
            <w:tcMar>
              <w:top w:w="140" w:type="dxa"/>
              <w:left w:w="160" w:type="dxa"/>
              <w:bottom w:w="140" w:type="dxa"/>
              <w:right w:w="160" w:type="dxa"/>
            </w:tcMar>
            <w:vAlign w:val="center"/>
          </w:tcPr>
          <w:p w14:paraId="137E0474">
            <w:pPr>
              <w:keepNext w:val="0"/>
              <w:keepLines w:val="0"/>
              <w:widowControl/>
              <w:suppressLineNumbers w:val="0"/>
              <w:snapToGrid w:val="0"/>
              <w:spacing w:before="160" w:beforeAutospacing="0"/>
              <w:ind w:left="0" w:leftChars="0" w:right="0" w:rightChars="0" w:firstLine="0" w:firstLineChars="0"/>
              <w:jc w:val="center"/>
              <w:rPr>
                <w:rFonts w:hint="default" w:ascii="Times New Roman" w:hAnsi="Times New Roman" w:eastAsia="Helvetica" w:cs="Times New Roman"/>
                <w:b/>
                <w:i w:val="0"/>
                <w:iCs w:val="0"/>
                <w:caps w:val="0"/>
                <w:color w:val="auto"/>
                <w:spacing w:val="0"/>
                <w:kern w:val="0"/>
                <w:sz w:val="20"/>
                <w:szCs w:val="20"/>
                <w:lang w:val="en-US" w:eastAsia="zh-CN" w:bidi="ar"/>
              </w:rPr>
            </w:pPr>
          </w:p>
        </w:tc>
        <w:tc>
          <w:tcPr>
            <w:tcW w:w="2022" w:type="dxa"/>
            <w:tcBorders>
              <w:bottom w:val="single" w:color="000000" w:themeColor="text1" w:sz="12" w:space="0"/>
            </w:tcBorders>
            <w:shd w:val="clear" w:color="auto" w:fill="auto"/>
            <w:tcMar>
              <w:top w:w="140" w:type="dxa"/>
              <w:left w:w="160" w:type="dxa"/>
              <w:bottom w:w="140" w:type="dxa"/>
              <w:right w:w="160" w:type="dxa"/>
            </w:tcMar>
            <w:vAlign w:val="center"/>
          </w:tcPr>
          <w:p w14:paraId="732CDCDE">
            <w:pPr>
              <w:snapToGrid w:val="0"/>
              <w:ind w:left="0" w:leftChars="0" w:right="0" w:rightChars="0" w:firstLine="0" w:firstLineChars="0"/>
              <w:jc w:val="center"/>
              <w:rPr>
                <w:rFonts w:hint="default" w:ascii="Times New Roman" w:hAnsi="Times New Roman" w:eastAsia="Helvetica" w:cs="Times New Roman"/>
                <w:b/>
                <w:i w:val="0"/>
                <w:iCs w:val="0"/>
                <w:caps w:val="0"/>
                <w:color w:val="auto"/>
                <w:spacing w:val="0"/>
                <w:sz w:val="20"/>
                <w:szCs w:val="20"/>
              </w:rPr>
            </w:pPr>
            <w:r>
              <w:rPr>
                <w:rFonts w:hint="default" w:ascii="Times New Roman" w:hAnsi="Times New Roman" w:eastAsia="Helvetica" w:cs="Times New Roman"/>
                <w:b/>
                <w:i w:val="0"/>
                <w:iCs w:val="0"/>
                <w:caps w:val="0"/>
                <w:color w:val="auto"/>
                <w:spacing w:val="0"/>
                <w:sz w:val="20"/>
                <w:szCs w:val="20"/>
              </w:rPr>
              <w:t>Model 1</w:t>
            </w:r>
          </w:p>
        </w:tc>
        <w:tc>
          <w:tcPr>
            <w:tcW w:w="2022" w:type="dxa"/>
            <w:tcBorders>
              <w:bottom w:val="single" w:color="000000" w:themeColor="text1" w:sz="12" w:space="0"/>
            </w:tcBorders>
            <w:shd w:val="clear" w:color="auto" w:fill="auto"/>
            <w:tcMar>
              <w:top w:w="140" w:type="dxa"/>
              <w:left w:w="160" w:type="dxa"/>
              <w:bottom w:w="140" w:type="dxa"/>
              <w:right w:w="160" w:type="dxa"/>
            </w:tcMar>
            <w:vAlign w:val="center"/>
          </w:tcPr>
          <w:p w14:paraId="64F1CEE8">
            <w:pPr>
              <w:snapToGrid w:val="0"/>
              <w:ind w:left="0" w:leftChars="0" w:right="0" w:rightChars="0" w:firstLine="0" w:firstLineChars="0"/>
              <w:jc w:val="center"/>
              <w:rPr>
                <w:rFonts w:hint="eastAsia" w:ascii="Times New Roman" w:hAnsi="Times New Roman" w:eastAsia="Helvetica" w:cs="Times New Roman"/>
                <w:b/>
                <w:i w:val="0"/>
                <w:iCs w:val="0"/>
                <w:caps w:val="0"/>
                <w:color w:val="auto"/>
                <w:spacing w:val="0"/>
                <w:sz w:val="20"/>
                <w:szCs w:val="20"/>
                <w:lang w:val="en-US" w:eastAsia="zh-CN"/>
              </w:rPr>
            </w:pPr>
            <w:r>
              <w:rPr>
                <w:rFonts w:hint="default" w:ascii="Times New Roman" w:hAnsi="Times New Roman" w:eastAsia="Helvetica" w:cs="Times New Roman"/>
                <w:b/>
                <w:i w:val="0"/>
                <w:iCs w:val="0"/>
                <w:caps w:val="0"/>
                <w:color w:val="auto"/>
                <w:spacing w:val="0"/>
                <w:sz w:val="20"/>
                <w:szCs w:val="20"/>
              </w:rPr>
              <w:t xml:space="preserve">Model </w:t>
            </w:r>
            <w:r>
              <w:rPr>
                <w:rFonts w:hint="eastAsia" w:ascii="Times New Roman" w:hAnsi="Times New Roman" w:eastAsia="Helvetica" w:cs="Times New Roman"/>
                <w:b/>
                <w:i w:val="0"/>
                <w:iCs w:val="0"/>
                <w:caps w:val="0"/>
                <w:color w:val="auto"/>
                <w:spacing w:val="0"/>
                <w:sz w:val="20"/>
                <w:szCs w:val="20"/>
                <w:lang w:val="en-US" w:eastAsia="zh-CN"/>
              </w:rPr>
              <w:t>2</w:t>
            </w:r>
          </w:p>
        </w:tc>
        <w:tc>
          <w:tcPr>
            <w:tcW w:w="2107" w:type="dxa"/>
            <w:tcBorders>
              <w:bottom w:val="single" w:color="000000" w:themeColor="text1" w:sz="12" w:space="0"/>
            </w:tcBorders>
            <w:shd w:val="clear" w:color="auto" w:fill="auto"/>
            <w:tcMar>
              <w:top w:w="140" w:type="dxa"/>
              <w:left w:w="160" w:type="dxa"/>
              <w:bottom w:w="140" w:type="dxa"/>
              <w:right w:w="160" w:type="dxa"/>
            </w:tcMar>
            <w:vAlign w:val="center"/>
          </w:tcPr>
          <w:p w14:paraId="395F45B1">
            <w:pPr>
              <w:snapToGrid w:val="0"/>
              <w:ind w:left="0" w:leftChars="0" w:right="0" w:rightChars="0" w:firstLine="0" w:firstLineChars="0"/>
              <w:jc w:val="center"/>
              <w:rPr>
                <w:rFonts w:hint="eastAsia" w:ascii="Times New Roman" w:hAnsi="Times New Roman" w:eastAsia="Helvetica" w:cs="Times New Roman"/>
                <w:b/>
                <w:i w:val="0"/>
                <w:iCs w:val="0"/>
                <w:caps w:val="0"/>
                <w:color w:val="auto"/>
                <w:spacing w:val="0"/>
                <w:sz w:val="20"/>
                <w:szCs w:val="20"/>
                <w:lang w:val="en-US" w:eastAsia="zh-CN"/>
              </w:rPr>
            </w:pPr>
            <w:r>
              <w:rPr>
                <w:rFonts w:hint="default" w:ascii="Times New Roman" w:hAnsi="Times New Roman" w:eastAsia="Helvetica" w:cs="Times New Roman"/>
                <w:b/>
                <w:i w:val="0"/>
                <w:iCs w:val="0"/>
                <w:caps w:val="0"/>
                <w:color w:val="auto"/>
                <w:spacing w:val="0"/>
                <w:sz w:val="20"/>
                <w:szCs w:val="20"/>
              </w:rPr>
              <w:t xml:space="preserve">Model </w:t>
            </w:r>
            <w:r>
              <w:rPr>
                <w:rFonts w:hint="eastAsia" w:ascii="Times New Roman" w:hAnsi="Times New Roman" w:eastAsia="Helvetica" w:cs="Times New Roman"/>
                <w:b/>
                <w:i w:val="0"/>
                <w:iCs w:val="0"/>
                <w:caps w:val="0"/>
                <w:color w:val="auto"/>
                <w:spacing w:val="0"/>
                <w:sz w:val="20"/>
                <w:szCs w:val="20"/>
                <w:lang w:val="en-US" w:eastAsia="zh-CN"/>
              </w:rPr>
              <w:t>3</w:t>
            </w:r>
          </w:p>
        </w:tc>
      </w:tr>
      <w:tr w14:paraId="44F1FB31">
        <w:trPr>
          <w:trHeight w:val="0" w:hRule="atLeast"/>
          <w:tblHeader/>
          <w:jc w:val="center"/>
        </w:trPr>
        <w:tc>
          <w:tcPr>
            <w:tcW w:w="2372" w:type="dxa"/>
            <w:tcBorders>
              <w:top w:val="single" w:color="000000" w:themeColor="text1" w:sz="12" w:space="0"/>
              <w:tl2br w:val="nil"/>
              <w:tr2bl w:val="nil"/>
            </w:tcBorders>
            <w:shd w:val="clear" w:color="auto" w:fill="auto"/>
            <w:tcMar>
              <w:top w:w="140" w:type="dxa"/>
              <w:left w:w="160" w:type="dxa"/>
              <w:bottom w:w="140" w:type="dxa"/>
              <w:right w:w="160" w:type="dxa"/>
            </w:tcMar>
            <w:vAlign w:val="center"/>
          </w:tcPr>
          <w:p w14:paraId="3AAE3C34">
            <w:pPr>
              <w:keepNext w:val="0"/>
              <w:keepLines w:val="0"/>
              <w:widowControl/>
              <w:suppressLineNumbers w:val="0"/>
              <w:snapToGrid w:val="0"/>
              <w:spacing w:before="160" w:beforeAutospacing="0"/>
              <w:ind w:left="0" w:leftChars="0" w:right="0" w:rightChars="0" w:firstLine="0" w:firstLineChars="0"/>
              <w:jc w:val="center"/>
              <w:rPr>
                <w:rFonts w:hint="default" w:ascii="Times New Roman" w:hAnsi="Times New Roman" w:eastAsia="Helvetica" w:cs="Times New Roman"/>
                <w:b/>
                <w:i w:val="0"/>
                <w:iCs w:val="0"/>
                <w:caps w:val="0"/>
                <w:color w:val="auto"/>
                <w:spacing w:val="0"/>
                <w:sz w:val="20"/>
                <w:szCs w:val="20"/>
              </w:rPr>
            </w:pPr>
            <w:r>
              <w:rPr>
                <w:rFonts w:hint="default" w:ascii="Times New Roman" w:hAnsi="Times New Roman" w:eastAsia="Helvetica" w:cs="Times New Roman"/>
                <w:b/>
                <w:i w:val="0"/>
                <w:iCs w:val="0"/>
                <w:caps w:val="0"/>
                <w:color w:val="auto"/>
                <w:spacing w:val="0"/>
                <w:kern w:val="0"/>
                <w:sz w:val="20"/>
                <w:szCs w:val="20"/>
                <w:lang w:val="en-US" w:eastAsia="zh-CN" w:bidi="ar"/>
              </w:rPr>
              <w:t>Additive effects</w:t>
            </w:r>
          </w:p>
        </w:tc>
        <w:tc>
          <w:tcPr>
            <w:tcW w:w="2022" w:type="dxa"/>
            <w:tcBorders>
              <w:top w:val="single" w:color="000000" w:themeColor="text1" w:sz="12" w:space="0"/>
              <w:tl2br w:val="nil"/>
              <w:tr2bl w:val="nil"/>
            </w:tcBorders>
            <w:shd w:val="clear" w:color="auto" w:fill="auto"/>
            <w:tcMar>
              <w:top w:w="140" w:type="dxa"/>
              <w:left w:w="160" w:type="dxa"/>
              <w:bottom w:w="140" w:type="dxa"/>
              <w:right w:w="160" w:type="dxa"/>
            </w:tcMar>
            <w:vAlign w:val="center"/>
          </w:tcPr>
          <w:p w14:paraId="1BC3EFB5">
            <w:pPr>
              <w:snapToGrid w:val="0"/>
              <w:ind w:left="0" w:leftChars="0" w:right="0" w:rightChars="0" w:firstLine="0" w:firstLineChars="0"/>
              <w:jc w:val="center"/>
              <w:rPr>
                <w:rFonts w:hint="default" w:ascii="Times New Roman" w:hAnsi="Times New Roman" w:eastAsia="Helvetica" w:cs="Times New Roman"/>
                <w:b/>
                <w:i w:val="0"/>
                <w:iCs w:val="0"/>
                <w:caps w:val="0"/>
                <w:color w:val="auto"/>
                <w:spacing w:val="0"/>
                <w:sz w:val="20"/>
                <w:szCs w:val="20"/>
              </w:rPr>
            </w:pPr>
          </w:p>
        </w:tc>
        <w:tc>
          <w:tcPr>
            <w:tcW w:w="2022" w:type="dxa"/>
            <w:tcBorders>
              <w:top w:val="single" w:color="000000" w:themeColor="text1" w:sz="12" w:space="0"/>
              <w:tl2br w:val="nil"/>
              <w:tr2bl w:val="nil"/>
            </w:tcBorders>
            <w:shd w:val="clear" w:color="auto" w:fill="auto"/>
            <w:tcMar>
              <w:top w:w="140" w:type="dxa"/>
              <w:left w:w="160" w:type="dxa"/>
              <w:bottom w:w="140" w:type="dxa"/>
              <w:right w:w="160" w:type="dxa"/>
            </w:tcMar>
            <w:vAlign w:val="center"/>
          </w:tcPr>
          <w:p w14:paraId="541D90D9">
            <w:pPr>
              <w:snapToGrid w:val="0"/>
              <w:ind w:left="0" w:leftChars="0" w:right="0" w:rightChars="0" w:firstLine="0" w:firstLineChars="0"/>
              <w:jc w:val="center"/>
              <w:rPr>
                <w:rFonts w:hint="default" w:ascii="Times New Roman" w:hAnsi="Times New Roman" w:eastAsia="Helvetica" w:cs="Times New Roman"/>
                <w:b/>
                <w:i w:val="0"/>
                <w:iCs w:val="0"/>
                <w:caps w:val="0"/>
                <w:color w:val="auto"/>
                <w:spacing w:val="0"/>
                <w:sz w:val="20"/>
                <w:szCs w:val="20"/>
              </w:rPr>
            </w:pPr>
          </w:p>
        </w:tc>
        <w:tc>
          <w:tcPr>
            <w:tcW w:w="2107" w:type="dxa"/>
            <w:tcBorders>
              <w:top w:val="single" w:color="000000" w:themeColor="text1" w:sz="12" w:space="0"/>
              <w:tl2br w:val="nil"/>
              <w:tr2bl w:val="nil"/>
            </w:tcBorders>
            <w:shd w:val="clear" w:color="auto" w:fill="auto"/>
            <w:tcMar>
              <w:top w:w="140" w:type="dxa"/>
              <w:left w:w="160" w:type="dxa"/>
              <w:bottom w:w="140" w:type="dxa"/>
              <w:right w:w="160" w:type="dxa"/>
            </w:tcMar>
            <w:vAlign w:val="center"/>
          </w:tcPr>
          <w:p w14:paraId="00D7288D">
            <w:pPr>
              <w:snapToGrid w:val="0"/>
              <w:ind w:left="0" w:leftChars="0" w:right="0" w:rightChars="0" w:firstLine="0" w:firstLineChars="0"/>
              <w:jc w:val="center"/>
              <w:rPr>
                <w:rFonts w:hint="default" w:ascii="Times New Roman" w:hAnsi="Times New Roman" w:eastAsia="Helvetica" w:cs="Times New Roman"/>
                <w:b/>
                <w:i w:val="0"/>
                <w:iCs w:val="0"/>
                <w:caps w:val="0"/>
                <w:color w:val="auto"/>
                <w:spacing w:val="0"/>
                <w:sz w:val="20"/>
                <w:szCs w:val="20"/>
              </w:rPr>
            </w:pPr>
          </w:p>
        </w:tc>
      </w:tr>
      <w:tr w14:paraId="15EA6758">
        <w:trPr>
          <w:trHeight w:val="0" w:hRule="atLeast"/>
          <w:tblHeader/>
          <w:jc w:val="center"/>
        </w:trPr>
        <w:tc>
          <w:tcPr>
            <w:tcW w:w="2372" w:type="dxa"/>
            <w:tcBorders>
              <w:tl2br w:val="nil"/>
              <w:tr2bl w:val="nil"/>
            </w:tcBorders>
            <w:shd w:val="clear" w:color="auto" w:fill="auto"/>
            <w:tcMar>
              <w:top w:w="140" w:type="dxa"/>
              <w:left w:w="160" w:type="dxa"/>
              <w:bottom w:w="140" w:type="dxa"/>
              <w:right w:w="160" w:type="dxa"/>
            </w:tcMar>
            <w:vAlign w:val="center"/>
          </w:tcPr>
          <w:p w14:paraId="49F62D26">
            <w:pPr>
              <w:keepNext w:val="0"/>
              <w:keepLines w:val="0"/>
              <w:widowControl/>
              <w:suppressLineNumbers w:val="0"/>
              <w:snapToGrid w:val="0"/>
              <w:spacing w:before="160" w:beforeAutospacing="0"/>
              <w:ind w:left="0" w:leftChars="0" w:right="0" w:rightChars="0" w:firstLine="0" w:firstLineChars="0"/>
              <w:jc w:val="center"/>
              <w:rPr>
                <w:rFonts w:hint="default" w:ascii="Times New Roman" w:hAnsi="Times New Roman" w:eastAsia="Helvetica" w:cs="Times New Roman"/>
                <w:b w:val="0"/>
                <w:bCs/>
                <w:i w:val="0"/>
                <w:iCs w:val="0"/>
                <w:caps w:val="0"/>
                <w:color w:val="auto"/>
                <w:spacing w:val="0"/>
                <w:sz w:val="20"/>
                <w:szCs w:val="20"/>
              </w:rPr>
            </w:pPr>
            <w:r>
              <w:rPr>
                <w:rFonts w:hint="default" w:ascii="Times New Roman" w:hAnsi="Times New Roman" w:eastAsia="Helvetica" w:cs="Times New Roman"/>
                <w:b w:val="0"/>
                <w:bCs/>
                <w:i w:val="0"/>
                <w:iCs w:val="0"/>
                <w:caps w:val="0"/>
                <w:color w:val="auto"/>
                <w:spacing w:val="0"/>
                <w:kern w:val="0"/>
                <w:sz w:val="20"/>
                <w:szCs w:val="20"/>
                <w:lang w:val="en-US" w:eastAsia="zh-CN" w:bidi="ar"/>
              </w:rPr>
              <w:t>RERI</w:t>
            </w:r>
          </w:p>
        </w:tc>
        <w:tc>
          <w:tcPr>
            <w:tcW w:w="2022" w:type="dxa"/>
            <w:tcBorders>
              <w:tl2br w:val="nil"/>
              <w:tr2bl w:val="nil"/>
            </w:tcBorders>
            <w:shd w:val="clear" w:color="auto" w:fill="auto"/>
            <w:tcMar>
              <w:top w:w="140" w:type="dxa"/>
              <w:left w:w="160" w:type="dxa"/>
              <w:bottom w:w="140" w:type="dxa"/>
              <w:right w:w="160" w:type="dxa"/>
            </w:tcMar>
            <w:vAlign w:val="center"/>
          </w:tcPr>
          <w:p w14:paraId="7770CDD9">
            <w:pPr>
              <w:keepNext w:val="0"/>
              <w:keepLines w:val="0"/>
              <w:widowControl/>
              <w:suppressLineNumbers w:val="0"/>
              <w:spacing w:before="160" w:beforeAutospacing="0"/>
              <w:jc w:val="center"/>
              <w:rPr>
                <w:rFonts w:hint="default" w:ascii="Times New Roman" w:hAnsi="Times New Roman" w:eastAsia="Helvetica" w:cs="Times New Roman"/>
                <w:b w:val="0"/>
                <w:bCs/>
                <w:i w:val="0"/>
                <w:iCs w:val="0"/>
                <w:caps w:val="0"/>
                <w:color w:val="auto"/>
                <w:spacing w:val="0"/>
                <w:sz w:val="20"/>
                <w:szCs w:val="20"/>
              </w:rPr>
            </w:pPr>
            <w:r>
              <w:rPr>
                <w:rFonts w:hint="eastAsia" w:ascii="Times New Roman" w:hAnsi="Times New Roman" w:eastAsia="Helvetica" w:cs="Times New Roman"/>
                <w:i w:val="0"/>
                <w:iCs w:val="0"/>
                <w:caps w:val="0"/>
                <w:color w:val="auto"/>
                <w:spacing w:val="0"/>
                <w:kern w:val="0"/>
                <w:sz w:val="20"/>
                <w:szCs w:val="20"/>
                <w:lang w:val="en-US" w:eastAsia="zh-CN" w:bidi="ar"/>
              </w:rPr>
              <w:t>1.33 (0.31, 2.36)</w:t>
            </w:r>
          </w:p>
        </w:tc>
        <w:tc>
          <w:tcPr>
            <w:tcW w:w="2022" w:type="dxa"/>
            <w:tcBorders>
              <w:tl2br w:val="nil"/>
              <w:tr2bl w:val="nil"/>
            </w:tcBorders>
            <w:shd w:val="clear" w:color="auto" w:fill="auto"/>
            <w:tcMar>
              <w:top w:w="140" w:type="dxa"/>
              <w:left w:w="160" w:type="dxa"/>
              <w:bottom w:w="140" w:type="dxa"/>
              <w:right w:w="160" w:type="dxa"/>
            </w:tcMar>
            <w:vAlign w:val="center"/>
          </w:tcPr>
          <w:p w14:paraId="3C5358C2">
            <w:pPr>
              <w:keepNext w:val="0"/>
              <w:keepLines w:val="0"/>
              <w:widowControl/>
              <w:suppressLineNumbers w:val="0"/>
              <w:spacing w:before="160" w:beforeAutospacing="0"/>
              <w:jc w:val="center"/>
              <w:rPr>
                <w:rFonts w:hint="default" w:ascii="Times New Roman" w:hAnsi="Times New Roman" w:eastAsia="Helvetica" w:cs="Times New Roman"/>
                <w:b w:val="0"/>
                <w:bCs/>
                <w:i w:val="0"/>
                <w:iCs w:val="0"/>
                <w:caps w:val="0"/>
                <w:color w:val="auto"/>
                <w:spacing w:val="0"/>
                <w:sz w:val="20"/>
                <w:szCs w:val="20"/>
              </w:rPr>
            </w:pPr>
            <w:r>
              <w:rPr>
                <w:rFonts w:hint="default" w:ascii="Times New Roman" w:hAnsi="Times New Roman" w:eastAsia="Helvetica" w:cs="Times New Roman"/>
                <w:i w:val="0"/>
                <w:iCs w:val="0"/>
                <w:caps w:val="0"/>
                <w:color w:val="auto"/>
                <w:spacing w:val="0"/>
                <w:kern w:val="0"/>
                <w:sz w:val="20"/>
                <w:szCs w:val="20"/>
                <w:lang w:val="en-US" w:eastAsia="zh-CN" w:bidi="ar"/>
              </w:rPr>
              <w:t>0.89 (0.03, 1.74)</w:t>
            </w:r>
          </w:p>
        </w:tc>
        <w:tc>
          <w:tcPr>
            <w:tcW w:w="2107" w:type="dxa"/>
            <w:tcBorders>
              <w:tl2br w:val="nil"/>
              <w:tr2bl w:val="nil"/>
            </w:tcBorders>
            <w:shd w:val="clear" w:color="auto" w:fill="auto"/>
            <w:tcMar>
              <w:top w:w="140" w:type="dxa"/>
              <w:left w:w="160" w:type="dxa"/>
              <w:bottom w:w="140" w:type="dxa"/>
              <w:right w:w="160" w:type="dxa"/>
            </w:tcMar>
            <w:vAlign w:val="center"/>
          </w:tcPr>
          <w:p w14:paraId="2740FCA2">
            <w:pPr>
              <w:keepNext w:val="0"/>
              <w:keepLines w:val="0"/>
              <w:widowControl/>
              <w:suppressLineNumbers w:val="0"/>
              <w:spacing w:before="160" w:beforeAutospacing="0" w:after="0" w:afterAutospacing="0"/>
              <w:jc w:val="center"/>
              <w:rPr>
                <w:rFonts w:hint="default" w:ascii="Times New Roman" w:hAnsi="Times New Roman" w:eastAsia="Helvetica" w:cs="Times New Roman"/>
                <w:b w:val="0"/>
                <w:bCs/>
                <w:i w:val="0"/>
                <w:iCs w:val="0"/>
                <w:caps w:val="0"/>
                <w:color w:val="auto"/>
                <w:spacing w:val="0"/>
                <w:sz w:val="20"/>
                <w:szCs w:val="20"/>
              </w:rPr>
            </w:pPr>
            <w:r>
              <w:rPr>
                <w:rFonts w:hint="default" w:ascii="Times New Roman" w:hAnsi="Times New Roman" w:eastAsia="Helvetica" w:cs="Times New Roman"/>
                <w:i w:val="0"/>
                <w:iCs w:val="0"/>
                <w:caps w:val="0"/>
                <w:color w:val="auto"/>
                <w:spacing w:val="0"/>
                <w:kern w:val="0"/>
                <w:sz w:val="20"/>
                <w:szCs w:val="20"/>
                <w:lang w:val="en-US" w:eastAsia="zh-CN" w:bidi="ar"/>
              </w:rPr>
              <w:t>0.</w:t>
            </w:r>
            <w:r>
              <w:rPr>
                <w:rFonts w:hint="eastAsia" w:ascii="Times New Roman" w:hAnsi="Times New Roman" w:eastAsia="Helvetica" w:cs="Times New Roman"/>
                <w:i w:val="0"/>
                <w:iCs w:val="0"/>
                <w:caps w:val="0"/>
                <w:color w:val="auto"/>
                <w:spacing w:val="0"/>
                <w:kern w:val="0"/>
                <w:sz w:val="20"/>
                <w:szCs w:val="20"/>
                <w:lang w:val="en-US" w:eastAsia="zh-CN" w:bidi="ar"/>
              </w:rPr>
              <w:t>04</w:t>
            </w:r>
            <w:r>
              <w:rPr>
                <w:rFonts w:hint="default" w:ascii="Times New Roman" w:hAnsi="Times New Roman" w:eastAsia="Helvetica" w:cs="Times New Roman"/>
                <w:i w:val="0"/>
                <w:iCs w:val="0"/>
                <w:caps w:val="0"/>
                <w:color w:val="auto"/>
                <w:spacing w:val="0"/>
                <w:kern w:val="0"/>
                <w:sz w:val="20"/>
                <w:szCs w:val="20"/>
                <w:lang w:val="en-US" w:eastAsia="zh-CN" w:bidi="ar"/>
              </w:rPr>
              <w:t xml:space="preserve"> (-</w:t>
            </w:r>
            <w:r>
              <w:rPr>
                <w:rFonts w:hint="eastAsia" w:ascii="Times New Roman" w:hAnsi="Times New Roman" w:eastAsia="Helvetica" w:cs="Times New Roman"/>
                <w:i w:val="0"/>
                <w:iCs w:val="0"/>
                <w:caps w:val="0"/>
                <w:color w:val="auto"/>
                <w:spacing w:val="0"/>
                <w:kern w:val="0"/>
                <w:sz w:val="20"/>
                <w:szCs w:val="20"/>
                <w:lang w:val="en-US" w:eastAsia="zh-CN" w:bidi="ar"/>
              </w:rPr>
              <w:t>0.77</w:t>
            </w:r>
            <w:r>
              <w:rPr>
                <w:rFonts w:hint="default" w:ascii="Times New Roman" w:hAnsi="Times New Roman" w:eastAsia="Helvetica" w:cs="Times New Roman"/>
                <w:i w:val="0"/>
                <w:iCs w:val="0"/>
                <w:caps w:val="0"/>
                <w:color w:val="auto"/>
                <w:spacing w:val="0"/>
                <w:kern w:val="0"/>
                <w:sz w:val="20"/>
                <w:szCs w:val="20"/>
                <w:lang w:val="en-US" w:eastAsia="zh-CN" w:bidi="ar"/>
              </w:rPr>
              <w:t>,</w:t>
            </w:r>
            <w:r>
              <w:rPr>
                <w:rFonts w:hint="eastAsia" w:ascii="Times New Roman" w:hAnsi="Times New Roman" w:eastAsia="Helvetica" w:cs="Times New Roman"/>
                <w:i w:val="0"/>
                <w:iCs w:val="0"/>
                <w:caps w:val="0"/>
                <w:color w:val="auto"/>
                <w:spacing w:val="0"/>
                <w:kern w:val="0"/>
                <w:sz w:val="20"/>
                <w:szCs w:val="20"/>
                <w:lang w:val="en-US" w:eastAsia="zh-CN" w:bidi="ar"/>
              </w:rPr>
              <w:t>0</w:t>
            </w:r>
            <w:r>
              <w:rPr>
                <w:rFonts w:hint="default" w:ascii="Times New Roman" w:hAnsi="Times New Roman" w:eastAsia="Helvetica" w:cs="Times New Roman"/>
                <w:i w:val="0"/>
                <w:iCs w:val="0"/>
                <w:caps w:val="0"/>
                <w:color w:val="auto"/>
                <w:spacing w:val="0"/>
                <w:kern w:val="0"/>
                <w:sz w:val="20"/>
                <w:szCs w:val="20"/>
                <w:lang w:val="en-US" w:eastAsia="zh-CN" w:bidi="ar"/>
              </w:rPr>
              <w:t>.</w:t>
            </w:r>
            <w:r>
              <w:rPr>
                <w:rFonts w:hint="eastAsia" w:ascii="Times New Roman" w:hAnsi="Times New Roman" w:eastAsia="Helvetica" w:cs="Times New Roman"/>
                <w:i w:val="0"/>
                <w:iCs w:val="0"/>
                <w:caps w:val="0"/>
                <w:color w:val="auto"/>
                <w:spacing w:val="0"/>
                <w:kern w:val="0"/>
                <w:sz w:val="20"/>
                <w:szCs w:val="20"/>
                <w:lang w:val="en-US" w:eastAsia="zh-CN" w:bidi="ar"/>
              </w:rPr>
              <w:t>84</w:t>
            </w:r>
            <w:r>
              <w:rPr>
                <w:rFonts w:hint="default" w:ascii="Times New Roman" w:hAnsi="Times New Roman" w:eastAsia="Helvetica" w:cs="Times New Roman"/>
                <w:i w:val="0"/>
                <w:iCs w:val="0"/>
                <w:caps w:val="0"/>
                <w:color w:val="auto"/>
                <w:spacing w:val="0"/>
                <w:kern w:val="0"/>
                <w:sz w:val="20"/>
                <w:szCs w:val="20"/>
                <w:lang w:val="en-US" w:eastAsia="zh-CN" w:bidi="ar"/>
              </w:rPr>
              <w:t>)</w:t>
            </w:r>
          </w:p>
        </w:tc>
      </w:tr>
      <w:tr w14:paraId="4024E216">
        <w:trPr>
          <w:trHeight w:val="0" w:hRule="atLeast"/>
          <w:jc w:val="center"/>
        </w:trPr>
        <w:tc>
          <w:tcPr>
            <w:tcW w:w="2372" w:type="dxa"/>
            <w:tcBorders>
              <w:tl2br w:val="nil"/>
              <w:tr2bl w:val="nil"/>
            </w:tcBorders>
            <w:shd w:val="clear" w:color="auto" w:fill="auto"/>
            <w:tcMar>
              <w:top w:w="140" w:type="dxa"/>
              <w:left w:w="160" w:type="dxa"/>
              <w:bottom w:w="140" w:type="dxa"/>
              <w:right w:w="160" w:type="dxa"/>
            </w:tcMar>
            <w:vAlign w:val="center"/>
          </w:tcPr>
          <w:p w14:paraId="0C3DF45C">
            <w:pPr>
              <w:keepNext w:val="0"/>
              <w:keepLines w:val="0"/>
              <w:widowControl/>
              <w:suppressLineNumbers w:val="0"/>
              <w:snapToGrid w:val="0"/>
              <w:spacing w:before="160" w:beforeAutospacing="0"/>
              <w:ind w:left="0" w:leftChars="0" w:right="0" w:rightChars="0" w:firstLine="0" w:firstLineChars="0"/>
              <w:jc w:val="center"/>
              <w:rPr>
                <w:rFonts w:hint="default" w:ascii="Times New Roman" w:hAnsi="Times New Roman" w:eastAsia="Helvetica" w:cs="Times New Roman"/>
                <w:i w:val="0"/>
                <w:iCs w:val="0"/>
                <w:caps w:val="0"/>
                <w:color w:val="auto"/>
                <w:spacing w:val="0"/>
                <w:sz w:val="20"/>
                <w:szCs w:val="20"/>
              </w:rPr>
            </w:pPr>
            <w:r>
              <w:rPr>
                <w:rFonts w:hint="default" w:ascii="Times New Roman" w:hAnsi="Times New Roman" w:eastAsia="Helvetica" w:cs="Times New Roman"/>
                <w:i w:val="0"/>
                <w:iCs w:val="0"/>
                <w:caps w:val="0"/>
                <w:color w:val="auto"/>
                <w:spacing w:val="0"/>
                <w:kern w:val="0"/>
                <w:sz w:val="20"/>
                <w:szCs w:val="20"/>
                <w:lang w:val="en-US" w:eastAsia="zh-CN" w:bidi="ar"/>
              </w:rPr>
              <w:t>AP</w:t>
            </w:r>
          </w:p>
        </w:tc>
        <w:tc>
          <w:tcPr>
            <w:tcW w:w="2022" w:type="dxa"/>
            <w:tcBorders>
              <w:tl2br w:val="nil"/>
              <w:tr2bl w:val="nil"/>
            </w:tcBorders>
            <w:shd w:val="clear" w:color="auto" w:fill="auto"/>
            <w:tcMar>
              <w:top w:w="140" w:type="dxa"/>
              <w:left w:w="160" w:type="dxa"/>
              <w:bottom w:w="140" w:type="dxa"/>
              <w:right w:w="160" w:type="dxa"/>
            </w:tcMar>
            <w:vAlign w:val="center"/>
          </w:tcPr>
          <w:p w14:paraId="2ED8E7E4">
            <w:pPr>
              <w:keepNext w:val="0"/>
              <w:keepLines w:val="0"/>
              <w:widowControl/>
              <w:suppressLineNumbers w:val="0"/>
              <w:spacing w:before="160" w:beforeAutospacing="0"/>
              <w:jc w:val="center"/>
              <w:rPr>
                <w:rFonts w:hint="default" w:ascii="Times New Roman" w:hAnsi="Times New Roman" w:eastAsia="Helvetica" w:cs="Times New Roman"/>
                <w:i w:val="0"/>
                <w:iCs w:val="0"/>
                <w:caps w:val="0"/>
                <w:color w:val="auto"/>
                <w:spacing w:val="0"/>
                <w:sz w:val="20"/>
                <w:szCs w:val="20"/>
              </w:rPr>
            </w:pPr>
            <w:r>
              <w:rPr>
                <w:rFonts w:hint="default" w:ascii="Times New Roman" w:hAnsi="Times New Roman" w:eastAsia="Helvetica" w:cs="Times New Roman"/>
                <w:i w:val="0"/>
                <w:iCs w:val="0"/>
                <w:caps w:val="0"/>
                <w:color w:val="auto"/>
                <w:spacing w:val="0"/>
                <w:kern w:val="0"/>
                <w:sz w:val="20"/>
                <w:szCs w:val="20"/>
                <w:lang w:val="en-US" w:eastAsia="zh-CN" w:bidi="ar"/>
              </w:rPr>
              <w:t>0.30 (0.13, 0.47)</w:t>
            </w:r>
          </w:p>
        </w:tc>
        <w:tc>
          <w:tcPr>
            <w:tcW w:w="2022" w:type="dxa"/>
            <w:tcBorders>
              <w:tl2br w:val="nil"/>
              <w:tr2bl w:val="nil"/>
            </w:tcBorders>
            <w:shd w:val="clear" w:color="auto" w:fill="auto"/>
            <w:tcMar>
              <w:top w:w="140" w:type="dxa"/>
              <w:left w:w="160" w:type="dxa"/>
              <w:bottom w:w="140" w:type="dxa"/>
              <w:right w:w="160" w:type="dxa"/>
            </w:tcMar>
            <w:vAlign w:val="center"/>
          </w:tcPr>
          <w:p w14:paraId="4F51C584">
            <w:pPr>
              <w:keepNext w:val="0"/>
              <w:keepLines w:val="0"/>
              <w:widowControl/>
              <w:suppressLineNumbers w:val="0"/>
              <w:spacing w:before="160" w:beforeAutospacing="0"/>
              <w:jc w:val="center"/>
              <w:rPr>
                <w:rFonts w:hint="default" w:ascii="Times New Roman" w:hAnsi="Times New Roman" w:eastAsia="Helvetica" w:cs="Times New Roman"/>
                <w:i w:val="0"/>
                <w:iCs w:val="0"/>
                <w:caps w:val="0"/>
                <w:color w:val="auto"/>
                <w:spacing w:val="0"/>
                <w:sz w:val="20"/>
                <w:szCs w:val="20"/>
              </w:rPr>
            </w:pPr>
            <w:r>
              <w:rPr>
                <w:rFonts w:hint="default" w:ascii="Times New Roman" w:hAnsi="Times New Roman" w:eastAsia="Helvetica" w:cs="Times New Roman"/>
                <w:i w:val="0"/>
                <w:iCs w:val="0"/>
                <w:caps w:val="0"/>
                <w:color w:val="auto"/>
                <w:spacing w:val="0"/>
                <w:kern w:val="0"/>
                <w:sz w:val="20"/>
                <w:szCs w:val="20"/>
                <w:lang w:val="en-US" w:eastAsia="zh-CN" w:bidi="ar"/>
              </w:rPr>
              <w:t>0.25 (0.06, 0.44)</w:t>
            </w:r>
          </w:p>
        </w:tc>
        <w:tc>
          <w:tcPr>
            <w:tcW w:w="2107" w:type="dxa"/>
            <w:tcBorders>
              <w:tl2br w:val="nil"/>
              <w:tr2bl w:val="nil"/>
            </w:tcBorders>
            <w:shd w:val="clear" w:color="auto" w:fill="auto"/>
            <w:tcMar>
              <w:top w:w="140" w:type="dxa"/>
              <w:left w:w="160" w:type="dxa"/>
              <w:bottom w:w="140" w:type="dxa"/>
              <w:right w:w="160" w:type="dxa"/>
            </w:tcMar>
            <w:vAlign w:val="center"/>
          </w:tcPr>
          <w:p w14:paraId="3EEA48E2">
            <w:pPr>
              <w:keepNext w:val="0"/>
              <w:keepLines w:val="0"/>
              <w:widowControl/>
              <w:suppressLineNumbers w:val="0"/>
              <w:spacing w:before="160" w:beforeAutospacing="0" w:after="0" w:afterAutospacing="0"/>
              <w:jc w:val="center"/>
              <w:rPr>
                <w:rFonts w:hint="default" w:ascii="Times New Roman" w:hAnsi="Times New Roman" w:eastAsia="Helvetica" w:cs="Times New Roman"/>
                <w:i w:val="0"/>
                <w:iCs w:val="0"/>
                <w:caps w:val="0"/>
                <w:color w:val="auto"/>
                <w:spacing w:val="0"/>
                <w:sz w:val="20"/>
                <w:szCs w:val="20"/>
              </w:rPr>
            </w:pPr>
            <w:r>
              <w:rPr>
                <w:rFonts w:hint="default" w:ascii="Times New Roman" w:hAnsi="Times New Roman" w:eastAsia="Helvetica" w:cs="Times New Roman"/>
                <w:i w:val="0"/>
                <w:iCs w:val="0"/>
                <w:caps w:val="0"/>
                <w:color w:val="auto"/>
                <w:spacing w:val="0"/>
                <w:kern w:val="0"/>
                <w:sz w:val="20"/>
                <w:szCs w:val="20"/>
                <w:lang w:val="en-US" w:eastAsia="zh-CN" w:bidi="ar"/>
              </w:rPr>
              <w:t>0.</w:t>
            </w:r>
            <w:r>
              <w:rPr>
                <w:rFonts w:hint="eastAsia" w:ascii="Times New Roman" w:hAnsi="Times New Roman" w:eastAsia="Helvetica" w:cs="Times New Roman"/>
                <w:i w:val="0"/>
                <w:iCs w:val="0"/>
                <w:caps w:val="0"/>
                <w:color w:val="auto"/>
                <w:spacing w:val="0"/>
                <w:kern w:val="0"/>
                <w:sz w:val="20"/>
                <w:szCs w:val="20"/>
                <w:lang w:val="en-US" w:eastAsia="zh-CN" w:bidi="ar"/>
              </w:rPr>
              <w:t>01</w:t>
            </w:r>
            <w:r>
              <w:rPr>
                <w:rFonts w:hint="default" w:ascii="Times New Roman" w:hAnsi="Times New Roman" w:eastAsia="Helvetica" w:cs="Times New Roman"/>
                <w:i w:val="0"/>
                <w:iCs w:val="0"/>
                <w:caps w:val="0"/>
                <w:color w:val="auto"/>
                <w:spacing w:val="0"/>
                <w:kern w:val="0"/>
                <w:sz w:val="20"/>
                <w:szCs w:val="20"/>
                <w:lang w:val="en-US" w:eastAsia="zh-CN" w:bidi="ar"/>
              </w:rPr>
              <w:t xml:space="preserve"> (-0.</w:t>
            </w:r>
            <w:r>
              <w:rPr>
                <w:rFonts w:hint="eastAsia" w:ascii="Times New Roman" w:hAnsi="Times New Roman" w:eastAsia="Helvetica" w:cs="Times New Roman"/>
                <w:i w:val="0"/>
                <w:iCs w:val="0"/>
                <w:caps w:val="0"/>
                <w:color w:val="auto"/>
                <w:spacing w:val="0"/>
                <w:kern w:val="0"/>
                <w:sz w:val="20"/>
                <w:szCs w:val="20"/>
                <w:lang w:val="en-US" w:eastAsia="zh-CN" w:bidi="ar"/>
              </w:rPr>
              <w:t>29</w:t>
            </w:r>
            <w:r>
              <w:rPr>
                <w:rFonts w:hint="default" w:ascii="Times New Roman" w:hAnsi="Times New Roman" w:eastAsia="Helvetica" w:cs="Times New Roman"/>
                <w:i w:val="0"/>
                <w:iCs w:val="0"/>
                <w:caps w:val="0"/>
                <w:color w:val="auto"/>
                <w:spacing w:val="0"/>
                <w:kern w:val="0"/>
                <w:sz w:val="20"/>
                <w:szCs w:val="20"/>
                <w:lang w:val="en-US" w:eastAsia="zh-CN" w:bidi="ar"/>
              </w:rPr>
              <w:t>,0.</w:t>
            </w:r>
            <w:r>
              <w:rPr>
                <w:rFonts w:hint="eastAsia" w:ascii="Times New Roman" w:hAnsi="Times New Roman" w:eastAsia="Helvetica" w:cs="Times New Roman"/>
                <w:i w:val="0"/>
                <w:iCs w:val="0"/>
                <w:caps w:val="0"/>
                <w:color w:val="auto"/>
                <w:spacing w:val="0"/>
                <w:kern w:val="0"/>
                <w:sz w:val="20"/>
                <w:szCs w:val="20"/>
                <w:lang w:val="en-US" w:eastAsia="zh-CN" w:bidi="ar"/>
              </w:rPr>
              <w:t>32</w:t>
            </w:r>
            <w:r>
              <w:rPr>
                <w:rFonts w:hint="default" w:ascii="Times New Roman" w:hAnsi="Times New Roman" w:eastAsia="Helvetica" w:cs="Times New Roman"/>
                <w:i w:val="0"/>
                <w:iCs w:val="0"/>
                <w:caps w:val="0"/>
                <w:color w:val="auto"/>
                <w:spacing w:val="0"/>
                <w:kern w:val="0"/>
                <w:sz w:val="20"/>
                <w:szCs w:val="20"/>
                <w:lang w:val="en-US" w:eastAsia="zh-CN" w:bidi="ar"/>
              </w:rPr>
              <w:t>)</w:t>
            </w:r>
          </w:p>
        </w:tc>
      </w:tr>
      <w:tr w14:paraId="6487B85C">
        <w:trPr>
          <w:trHeight w:val="0" w:hRule="atLeast"/>
          <w:jc w:val="center"/>
        </w:trPr>
        <w:tc>
          <w:tcPr>
            <w:tcW w:w="2372" w:type="dxa"/>
            <w:tcBorders>
              <w:tl2br w:val="nil"/>
              <w:tr2bl w:val="nil"/>
            </w:tcBorders>
            <w:shd w:val="clear" w:color="auto" w:fill="auto"/>
            <w:tcMar>
              <w:top w:w="140" w:type="dxa"/>
              <w:left w:w="160" w:type="dxa"/>
              <w:bottom w:w="140" w:type="dxa"/>
              <w:right w:w="160" w:type="dxa"/>
            </w:tcMar>
            <w:vAlign w:val="center"/>
          </w:tcPr>
          <w:p w14:paraId="31A9E14A">
            <w:pPr>
              <w:keepNext w:val="0"/>
              <w:keepLines w:val="0"/>
              <w:widowControl/>
              <w:suppressLineNumbers w:val="0"/>
              <w:snapToGrid w:val="0"/>
              <w:spacing w:before="160" w:beforeAutospacing="0"/>
              <w:ind w:left="0" w:leftChars="0" w:right="0" w:rightChars="0" w:firstLine="0" w:firstLineChars="0"/>
              <w:jc w:val="center"/>
              <w:rPr>
                <w:rFonts w:hint="default" w:ascii="Times New Roman" w:hAnsi="Times New Roman" w:eastAsia="Helvetica" w:cs="Times New Roman"/>
                <w:i w:val="0"/>
                <w:iCs w:val="0"/>
                <w:caps w:val="0"/>
                <w:color w:val="auto"/>
                <w:spacing w:val="0"/>
                <w:sz w:val="20"/>
                <w:szCs w:val="20"/>
              </w:rPr>
            </w:pPr>
            <w:r>
              <w:rPr>
                <w:rFonts w:hint="default" w:ascii="Times New Roman" w:hAnsi="Times New Roman" w:eastAsia="Helvetica" w:cs="Times New Roman"/>
                <w:b/>
                <w:bCs/>
                <w:i w:val="0"/>
                <w:iCs w:val="0"/>
                <w:caps w:val="0"/>
                <w:color w:val="auto"/>
                <w:spacing w:val="0"/>
                <w:kern w:val="0"/>
                <w:sz w:val="20"/>
                <w:szCs w:val="20"/>
                <w:lang w:val="en-US" w:eastAsia="zh-CN" w:bidi="ar"/>
              </w:rPr>
              <w:t>Multiplicative effect</w:t>
            </w:r>
          </w:p>
        </w:tc>
        <w:tc>
          <w:tcPr>
            <w:tcW w:w="2022" w:type="dxa"/>
            <w:tcBorders>
              <w:tl2br w:val="nil"/>
              <w:tr2bl w:val="nil"/>
            </w:tcBorders>
            <w:shd w:val="clear" w:color="auto" w:fill="auto"/>
            <w:tcMar>
              <w:top w:w="140" w:type="dxa"/>
              <w:left w:w="160" w:type="dxa"/>
              <w:bottom w:w="140" w:type="dxa"/>
              <w:right w:w="160" w:type="dxa"/>
            </w:tcMar>
            <w:vAlign w:val="center"/>
          </w:tcPr>
          <w:p w14:paraId="33BCA95B">
            <w:pPr>
              <w:keepNext w:val="0"/>
              <w:keepLines w:val="0"/>
              <w:widowControl/>
              <w:suppressLineNumbers w:val="0"/>
              <w:spacing w:before="160" w:beforeAutospacing="0"/>
              <w:jc w:val="center"/>
              <w:rPr>
                <w:rFonts w:hint="default" w:ascii="Times New Roman" w:hAnsi="Times New Roman" w:eastAsia="Helvetica" w:cs="Times New Roman"/>
                <w:i w:val="0"/>
                <w:iCs w:val="0"/>
                <w:caps w:val="0"/>
                <w:color w:val="auto"/>
                <w:spacing w:val="0"/>
                <w:sz w:val="20"/>
                <w:szCs w:val="20"/>
              </w:rPr>
            </w:pPr>
          </w:p>
        </w:tc>
        <w:tc>
          <w:tcPr>
            <w:tcW w:w="2022" w:type="dxa"/>
            <w:tcBorders>
              <w:tl2br w:val="nil"/>
              <w:tr2bl w:val="nil"/>
            </w:tcBorders>
            <w:shd w:val="clear" w:color="auto" w:fill="auto"/>
            <w:tcMar>
              <w:top w:w="140" w:type="dxa"/>
              <w:left w:w="160" w:type="dxa"/>
              <w:bottom w:w="140" w:type="dxa"/>
              <w:right w:w="160" w:type="dxa"/>
            </w:tcMar>
            <w:vAlign w:val="center"/>
          </w:tcPr>
          <w:p w14:paraId="197E5B8F">
            <w:pPr>
              <w:keepNext w:val="0"/>
              <w:keepLines w:val="0"/>
              <w:widowControl/>
              <w:suppressLineNumbers w:val="0"/>
              <w:spacing w:before="160" w:beforeAutospacing="0"/>
              <w:jc w:val="center"/>
              <w:rPr>
                <w:rFonts w:hint="default" w:ascii="Times New Roman" w:hAnsi="Times New Roman" w:eastAsia="Helvetica" w:cs="Times New Roman"/>
                <w:i w:val="0"/>
                <w:iCs w:val="0"/>
                <w:caps w:val="0"/>
                <w:color w:val="auto"/>
                <w:spacing w:val="0"/>
                <w:sz w:val="20"/>
                <w:szCs w:val="20"/>
              </w:rPr>
            </w:pPr>
          </w:p>
        </w:tc>
        <w:tc>
          <w:tcPr>
            <w:tcW w:w="2107" w:type="dxa"/>
            <w:tcBorders>
              <w:tl2br w:val="nil"/>
              <w:tr2bl w:val="nil"/>
            </w:tcBorders>
            <w:shd w:val="clear" w:color="auto" w:fill="auto"/>
            <w:tcMar>
              <w:top w:w="140" w:type="dxa"/>
              <w:left w:w="160" w:type="dxa"/>
              <w:bottom w:w="140" w:type="dxa"/>
              <w:right w:w="160" w:type="dxa"/>
            </w:tcMar>
            <w:vAlign w:val="center"/>
          </w:tcPr>
          <w:p w14:paraId="10CC4F47">
            <w:pPr>
              <w:keepNext w:val="0"/>
              <w:keepLines w:val="0"/>
              <w:widowControl/>
              <w:suppressLineNumbers w:val="0"/>
              <w:spacing w:before="160" w:beforeAutospacing="0" w:after="0" w:afterAutospacing="0"/>
              <w:jc w:val="center"/>
              <w:rPr>
                <w:rFonts w:hint="default" w:ascii="Times New Roman" w:hAnsi="Times New Roman" w:eastAsia="Helvetica" w:cs="Times New Roman"/>
                <w:i w:val="0"/>
                <w:iCs w:val="0"/>
                <w:caps w:val="0"/>
                <w:color w:val="auto"/>
                <w:spacing w:val="0"/>
                <w:sz w:val="20"/>
                <w:szCs w:val="20"/>
              </w:rPr>
            </w:pPr>
          </w:p>
        </w:tc>
      </w:tr>
      <w:tr w14:paraId="2D43F192">
        <w:trPr>
          <w:trHeight w:val="0" w:hRule="atLeast"/>
          <w:jc w:val="center"/>
        </w:trPr>
        <w:tc>
          <w:tcPr>
            <w:tcW w:w="2372" w:type="dxa"/>
            <w:tcBorders>
              <w:tl2br w:val="nil"/>
              <w:tr2bl w:val="nil"/>
            </w:tcBorders>
            <w:shd w:val="clear" w:color="auto" w:fill="auto"/>
            <w:tcMar>
              <w:top w:w="140" w:type="dxa"/>
              <w:left w:w="160" w:type="dxa"/>
              <w:bottom w:w="140" w:type="dxa"/>
              <w:right w:w="160" w:type="dxa"/>
            </w:tcMar>
            <w:vAlign w:val="center"/>
          </w:tcPr>
          <w:p w14:paraId="6005BBA1">
            <w:pPr>
              <w:keepNext w:val="0"/>
              <w:keepLines w:val="0"/>
              <w:widowControl/>
              <w:suppressLineNumbers w:val="0"/>
              <w:snapToGrid w:val="0"/>
              <w:spacing w:before="160" w:beforeAutospacing="0"/>
              <w:ind w:left="0" w:leftChars="0" w:right="0" w:rightChars="0" w:firstLine="0" w:firstLineChars="0"/>
              <w:jc w:val="center"/>
              <w:rPr>
                <w:rFonts w:hint="default" w:ascii="Times New Roman" w:hAnsi="Times New Roman" w:eastAsia="宋体" w:cs="Times New Roman"/>
                <w:i w:val="0"/>
                <w:iCs w:val="0"/>
                <w:caps w:val="0"/>
                <w:color w:val="auto"/>
                <w:spacing w:val="0"/>
                <w:sz w:val="20"/>
                <w:szCs w:val="20"/>
                <w:lang w:val="en-US" w:eastAsia="zh-CN"/>
              </w:rPr>
            </w:pPr>
            <w:r>
              <w:rPr>
                <w:rFonts w:hint="eastAsia" w:ascii="Times New Roman" w:hAnsi="Times New Roman" w:eastAsia="宋体" w:cs="Times New Roman"/>
                <w:i w:val="0"/>
                <w:iCs w:val="0"/>
                <w:caps w:val="0"/>
                <w:color w:val="auto"/>
                <w:spacing w:val="0"/>
                <w:sz w:val="20"/>
                <w:szCs w:val="20"/>
                <w:lang w:val="en-US" w:eastAsia="zh-CN"/>
              </w:rPr>
              <w:t>SI</w:t>
            </w:r>
          </w:p>
        </w:tc>
        <w:tc>
          <w:tcPr>
            <w:tcW w:w="2022" w:type="dxa"/>
            <w:tcBorders>
              <w:tl2br w:val="nil"/>
              <w:tr2bl w:val="nil"/>
            </w:tcBorders>
            <w:shd w:val="clear" w:color="auto" w:fill="auto"/>
            <w:tcMar>
              <w:top w:w="140" w:type="dxa"/>
              <w:left w:w="160" w:type="dxa"/>
              <w:bottom w:w="140" w:type="dxa"/>
              <w:right w:w="160" w:type="dxa"/>
            </w:tcMar>
            <w:vAlign w:val="center"/>
          </w:tcPr>
          <w:p w14:paraId="0847AC75">
            <w:pPr>
              <w:keepNext w:val="0"/>
              <w:keepLines w:val="0"/>
              <w:widowControl/>
              <w:suppressLineNumbers w:val="0"/>
              <w:spacing w:before="160" w:beforeAutospacing="0"/>
              <w:jc w:val="center"/>
              <w:rPr>
                <w:rFonts w:hint="default" w:ascii="Times New Roman" w:hAnsi="Times New Roman" w:eastAsia="Helvetica" w:cs="Times New Roman"/>
                <w:i w:val="0"/>
                <w:iCs w:val="0"/>
                <w:caps w:val="0"/>
                <w:color w:val="auto"/>
                <w:spacing w:val="0"/>
                <w:sz w:val="20"/>
                <w:szCs w:val="20"/>
              </w:rPr>
            </w:pPr>
            <w:r>
              <w:rPr>
                <w:rFonts w:hint="default" w:ascii="Times New Roman" w:hAnsi="Times New Roman" w:eastAsia="Helvetica" w:cs="Times New Roman"/>
                <w:i w:val="0"/>
                <w:iCs w:val="0"/>
                <w:caps w:val="0"/>
                <w:color w:val="auto"/>
                <w:spacing w:val="0"/>
                <w:kern w:val="0"/>
                <w:sz w:val="20"/>
                <w:szCs w:val="20"/>
                <w:lang w:val="en-US" w:eastAsia="zh-CN" w:bidi="ar"/>
              </w:rPr>
              <w:t>1.43 (1.05, 1.80)</w:t>
            </w:r>
          </w:p>
        </w:tc>
        <w:tc>
          <w:tcPr>
            <w:tcW w:w="2022" w:type="dxa"/>
            <w:tcBorders>
              <w:tl2br w:val="nil"/>
              <w:tr2bl w:val="nil"/>
            </w:tcBorders>
            <w:shd w:val="clear" w:color="auto" w:fill="auto"/>
            <w:tcMar>
              <w:top w:w="140" w:type="dxa"/>
              <w:left w:w="160" w:type="dxa"/>
              <w:bottom w:w="140" w:type="dxa"/>
              <w:right w:w="160" w:type="dxa"/>
            </w:tcMar>
            <w:vAlign w:val="center"/>
          </w:tcPr>
          <w:p w14:paraId="31C60102">
            <w:pPr>
              <w:keepNext w:val="0"/>
              <w:keepLines w:val="0"/>
              <w:widowControl/>
              <w:suppressLineNumbers w:val="0"/>
              <w:spacing w:before="160" w:beforeAutospacing="0"/>
              <w:jc w:val="center"/>
              <w:rPr>
                <w:rFonts w:hint="default" w:ascii="Times New Roman" w:hAnsi="Times New Roman" w:eastAsia="Helvetica" w:cs="Times New Roman"/>
                <w:i w:val="0"/>
                <w:iCs w:val="0"/>
                <w:caps w:val="0"/>
                <w:color w:val="auto"/>
                <w:spacing w:val="0"/>
                <w:kern w:val="2"/>
                <w:sz w:val="20"/>
                <w:szCs w:val="20"/>
                <w:lang w:val="en-US" w:eastAsia="zh-CN" w:bidi="ar-SA"/>
              </w:rPr>
            </w:pPr>
            <w:r>
              <w:rPr>
                <w:rFonts w:hint="default" w:ascii="Times New Roman" w:hAnsi="Times New Roman" w:eastAsia="Helvetica" w:cs="Times New Roman"/>
                <w:i w:val="0"/>
                <w:iCs w:val="0"/>
                <w:caps w:val="0"/>
                <w:color w:val="auto"/>
                <w:spacing w:val="0"/>
                <w:kern w:val="0"/>
                <w:sz w:val="20"/>
                <w:szCs w:val="20"/>
                <w:lang w:val="en-US" w:eastAsia="zh-CN" w:bidi="ar"/>
              </w:rPr>
              <w:t>1.33 (0.97, 1.70)</w:t>
            </w:r>
          </w:p>
        </w:tc>
        <w:tc>
          <w:tcPr>
            <w:tcW w:w="2107" w:type="dxa"/>
            <w:tcBorders>
              <w:tl2br w:val="nil"/>
              <w:tr2bl w:val="nil"/>
            </w:tcBorders>
            <w:shd w:val="clear" w:color="auto" w:fill="auto"/>
            <w:tcMar>
              <w:top w:w="140" w:type="dxa"/>
              <w:left w:w="160" w:type="dxa"/>
              <w:bottom w:w="140" w:type="dxa"/>
              <w:right w:w="160" w:type="dxa"/>
            </w:tcMar>
            <w:vAlign w:val="center"/>
          </w:tcPr>
          <w:p w14:paraId="7D729BF3">
            <w:pPr>
              <w:keepNext w:val="0"/>
              <w:keepLines w:val="0"/>
              <w:widowControl/>
              <w:suppressLineNumbers w:val="0"/>
              <w:spacing w:before="160" w:beforeAutospacing="0" w:after="0" w:afterAutospacing="0"/>
              <w:jc w:val="center"/>
              <w:rPr>
                <w:rFonts w:hint="default" w:ascii="Times New Roman" w:hAnsi="Times New Roman" w:eastAsia="Helvetica" w:cs="Times New Roman"/>
                <w:i w:val="0"/>
                <w:iCs w:val="0"/>
                <w:caps w:val="0"/>
                <w:color w:val="auto"/>
                <w:spacing w:val="0"/>
                <w:sz w:val="20"/>
                <w:szCs w:val="20"/>
              </w:rPr>
            </w:pPr>
            <w:r>
              <w:rPr>
                <w:rFonts w:hint="eastAsia" w:ascii="Times New Roman" w:hAnsi="Times New Roman" w:eastAsia="Helvetica" w:cs="Times New Roman"/>
                <w:i w:val="0"/>
                <w:iCs w:val="0"/>
                <w:caps w:val="0"/>
                <w:color w:val="auto"/>
                <w:spacing w:val="0"/>
                <w:kern w:val="0"/>
                <w:sz w:val="20"/>
                <w:szCs w:val="20"/>
                <w:lang w:val="en-US" w:eastAsia="zh-CN" w:bidi="ar"/>
              </w:rPr>
              <w:t>1</w:t>
            </w:r>
            <w:r>
              <w:rPr>
                <w:rFonts w:hint="default" w:ascii="Times New Roman" w:hAnsi="Times New Roman" w:eastAsia="Helvetica" w:cs="Times New Roman"/>
                <w:i w:val="0"/>
                <w:iCs w:val="0"/>
                <w:caps w:val="0"/>
                <w:color w:val="auto"/>
                <w:spacing w:val="0"/>
                <w:kern w:val="0"/>
                <w:sz w:val="20"/>
                <w:szCs w:val="20"/>
                <w:lang w:val="en-US" w:eastAsia="zh-CN" w:bidi="ar"/>
              </w:rPr>
              <w:t>.</w:t>
            </w:r>
            <w:r>
              <w:rPr>
                <w:rFonts w:hint="eastAsia" w:ascii="Times New Roman" w:hAnsi="Times New Roman" w:eastAsia="Helvetica" w:cs="Times New Roman"/>
                <w:i w:val="0"/>
                <w:iCs w:val="0"/>
                <w:caps w:val="0"/>
                <w:color w:val="auto"/>
                <w:spacing w:val="0"/>
                <w:kern w:val="0"/>
                <w:sz w:val="20"/>
                <w:szCs w:val="20"/>
                <w:lang w:val="en-US" w:eastAsia="zh-CN" w:bidi="ar"/>
              </w:rPr>
              <w:t>01</w:t>
            </w:r>
            <w:r>
              <w:rPr>
                <w:rFonts w:hint="default" w:ascii="Times New Roman" w:hAnsi="Times New Roman" w:eastAsia="Helvetica" w:cs="Times New Roman"/>
                <w:i w:val="0"/>
                <w:iCs w:val="0"/>
                <w:caps w:val="0"/>
                <w:color w:val="auto"/>
                <w:spacing w:val="0"/>
                <w:kern w:val="0"/>
                <w:sz w:val="20"/>
                <w:szCs w:val="20"/>
                <w:lang w:val="en-US" w:eastAsia="zh-CN" w:bidi="ar"/>
              </w:rPr>
              <w:t xml:space="preserve"> (0.</w:t>
            </w:r>
            <w:r>
              <w:rPr>
                <w:rFonts w:hint="eastAsia" w:ascii="Times New Roman" w:hAnsi="Times New Roman" w:eastAsia="Helvetica" w:cs="Times New Roman"/>
                <w:i w:val="0"/>
                <w:iCs w:val="0"/>
                <w:caps w:val="0"/>
                <w:color w:val="auto"/>
                <w:spacing w:val="0"/>
                <w:kern w:val="0"/>
                <w:sz w:val="20"/>
                <w:szCs w:val="20"/>
                <w:lang w:val="en-US" w:eastAsia="zh-CN" w:bidi="ar"/>
              </w:rPr>
              <w:t>73</w:t>
            </w:r>
            <w:r>
              <w:rPr>
                <w:rFonts w:hint="default" w:ascii="Times New Roman" w:hAnsi="Times New Roman" w:eastAsia="Helvetica" w:cs="Times New Roman"/>
                <w:i w:val="0"/>
                <w:iCs w:val="0"/>
                <w:caps w:val="0"/>
                <w:color w:val="auto"/>
                <w:spacing w:val="0"/>
                <w:kern w:val="0"/>
                <w:sz w:val="20"/>
                <w:szCs w:val="20"/>
                <w:lang w:val="en-US" w:eastAsia="zh-CN" w:bidi="ar"/>
              </w:rPr>
              <w:t>,</w:t>
            </w:r>
            <w:r>
              <w:rPr>
                <w:rFonts w:hint="eastAsia" w:ascii="Times New Roman" w:hAnsi="Times New Roman" w:eastAsia="Helvetica" w:cs="Times New Roman"/>
                <w:i w:val="0"/>
                <w:iCs w:val="0"/>
                <w:caps w:val="0"/>
                <w:color w:val="auto"/>
                <w:spacing w:val="0"/>
                <w:kern w:val="0"/>
                <w:sz w:val="20"/>
                <w:szCs w:val="20"/>
                <w:lang w:val="en-US" w:eastAsia="zh-CN" w:bidi="ar"/>
              </w:rPr>
              <w:t>1</w:t>
            </w:r>
            <w:r>
              <w:rPr>
                <w:rFonts w:hint="default" w:ascii="Times New Roman" w:hAnsi="Times New Roman" w:eastAsia="Helvetica" w:cs="Times New Roman"/>
                <w:i w:val="0"/>
                <w:iCs w:val="0"/>
                <w:caps w:val="0"/>
                <w:color w:val="auto"/>
                <w:spacing w:val="0"/>
                <w:kern w:val="0"/>
                <w:sz w:val="20"/>
                <w:szCs w:val="20"/>
                <w:lang w:val="en-US" w:eastAsia="zh-CN" w:bidi="ar"/>
              </w:rPr>
              <w:t>.</w:t>
            </w:r>
            <w:r>
              <w:rPr>
                <w:rFonts w:hint="eastAsia" w:ascii="Times New Roman" w:hAnsi="Times New Roman" w:eastAsia="Helvetica" w:cs="Times New Roman"/>
                <w:i w:val="0"/>
                <w:iCs w:val="0"/>
                <w:caps w:val="0"/>
                <w:color w:val="auto"/>
                <w:spacing w:val="0"/>
                <w:kern w:val="0"/>
                <w:sz w:val="20"/>
                <w:szCs w:val="20"/>
                <w:lang w:val="en-US" w:eastAsia="zh-CN" w:bidi="ar"/>
              </w:rPr>
              <w:t>29</w:t>
            </w:r>
            <w:r>
              <w:rPr>
                <w:rFonts w:hint="default" w:ascii="Times New Roman" w:hAnsi="Times New Roman" w:eastAsia="Helvetica" w:cs="Times New Roman"/>
                <w:i w:val="0"/>
                <w:iCs w:val="0"/>
                <w:caps w:val="0"/>
                <w:color w:val="auto"/>
                <w:spacing w:val="0"/>
                <w:kern w:val="0"/>
                <w:sz w:val="20"/>
                <w:szCs w:val="20"/>
                <w:lang w:val="en-US" w:eastAsia="zh-CN" w:bidi="ar"/>
              </w:rPr>
              <w:t>)</w:t>
            </w:r>
          </w:p>
        </w:tc>
      </w:tr>
    </w:tbl>
    <w:p w14:paraId="7ABA7E07">
      <w:pPr>
        <w:rPr>
          <w:rFonts w:ascii="Times New Roman" w:hAnsi="Times New Roman" w:eastAsia="宋体" w:cs="Times New Roman"/>
          <w:color w:val="auto"/>
          <w:sz w:val="20"/>
          <w:szCs w:val="20"/>
        </w:rPr>
      </w:pPr>
      <w:r>
        <w:rPr>
          <w:rFonts w:ascii="Times New Roman" w:hAnsi="Times New Roman" w:eastAsia="宋体" w:cs="Times New Roman"/>
          <w:color w:val="auto"/>
          <w:sz w:val="20"/>
          <w:szCs w:val="20"/>
        </w:rPr>
        <w:t xml:space="preserve">Model 1: Unadjusted; Model 2: </w:t>
      </w:r>
      <w:r>
        <w:rPr>
          <w:rFonts w:hint="eastAsia" w:ascii="Times New Roman" w:hAnsi="Times New Roman" w:eastAsia="宋体" w:cs="Times New Roman"/>
          <w:color w:val="auto"/>
          <w:sz w:val="20"/>
          <w:szCs w:val="20"/>
        </w:rPr>
        <w:t>Adjusted for age, gender, education, location, marital status, BMI, smoking and drinking</w:t>
      </w:r>
      <w:r>
        <w:rPr>
          <w:rFonts w:ascii="Times New Roman" w:hAnsi="Times New Roman" w:eastAsia="宋体" w:cs="Times New Roman"/>
          <w:color w:val="auto"/>
          <w:sz w:val="20"/>
          <w:szCs w:val="20"/>
        </w:rPr>
        <w:t>; Model 3: Further adjusted for</w:t>
      </w:r>
      <w:r>
        <w:rPr>
          <w:rFonts w:hint="eastAsia" w:ascii="Times New Roman" w:hAnsi="Times New Roman" w:eastAsia="宋体" w:cs="Times New Roman"/>
          <w:color w:val="auto"/>
          <w:sz w:val="20"/>
          <w:szCs w:val="20"/>
        </w:rPr>
        <w:t xml:space="preserve"> </w:t>
      </w:r>
      <w:r>
        <w:rPr>
          <w:rFonts w:ascii="Times New Roman" w:hAnsi="Times New Roman" w:eastAsia="宋体" w:cs="Times New Roman"/>
          <w:color w:val="auto"/>
          <w:sz w:val="20"/>
          <w:szCs w:val="20"/>
        </w:rPr>
        <w:t>sleep duration</w:t>
      </w:r>
      <w:r>
        <w:rPr>
          <w:rFonts w:hint="eastAsia" w:ascii="Times New Roman" w:hAnsi="Times New Roman" w:eastAsia="宋体" w:cs="Times New Roman"/>
          <w:color w:val="auto"/>
          <w:sz w:val="20"/>
          <w:szCs w:val="20"/>
        </w:rPr>
        <w:t xml:space="preserve">, hypertension, </w:t>
      </w:r>
      <w:r>
        <w:rPr>
          <w:rFonts w:ascii="Times New Roman" w:hAnsi="Times New Roman" w:eastAsia="宋体" w:cs="Times New Roman"/>
          <w:color w:val="auto"/>
          <w:sz w:val="20"/>
          <w:szCs w:val="20"/>
        </w:rPr>
        <w:t xml:space="preserve">kidney disease, TG, </w:t>
      </w:r>
      <w:r>
        <w:rPr>
          <w:rFonts w:hint="eastAsia" w:ascii="Times New Roman" w:hAnsi="Times New Roman" w:eastAsia="宋体" w:cs="Times New Roman"/>
          <w:color w:val="auto"/>
          <w:sz w:val="20"/>
          <w:szCs w:val="20"/>
        </w:rPr>
        <w:t>UA</w:t>
      </w:r>
      <w:r>
        <w:rPr>
          <w:rFonts w:hint="eastAsia" w:ascii="Times New Roman" w:hAnsi="Times New Roman" w:eastAsia="宋体" w:cs="Times New Roman"/>
          <w:color w:val="auto"/>
          <w:kern w:val="0"/>
          <w:sz w:val="20"/>
          <w:szCs w:val="20"/>
          <w:lang w:val="en-US" w:eastAsia="zh-CN" w:bidi="ar"/>
        </w:rPr>
        <w:t xml:space="preserve"> and </w:t>
      </w:r>
      <w:r>
        <w:rPr>
          <w:rFonts w:ascii="Times New Roman" w:hAnsi="Times New Roman" w:eastAsia="宋体" w:cs="Times New Roman"/>
          <w:color w:val="auto"/>
          <w:kern w:val="0"/>
          <w:sz w:val="20"/>
          <w:szCs w:val="20"/>
          <w:lang w:bidi="ar"/>
        </w:rPr>
        <w:t>creatinine</w:t>
      </w:r>
      <w:r>
        <w:rPr>
          <w:rFonts w:ascii="Times New Roman" w:hAnsi="Times New Roman" w:eastAsia="宋体" w:cs="Times New Roman"/>
          <w:color w:val="auto"/>
          <w:sz w:val="20"/>
          <w:szCs w:val="20"/>
        </w:rPr>
        <w:t xml:space="preserve"> . *</w:t>
      </w:r>
      <w:r>
        <w:rPr>
          <w:rFonts w:ascii="Times New Roman" w:hAnsi="Times New Roman" w:eastAsia="宋体" w:cs="Times New Roman"/>
          <w:i/>
          <w:iCs/>
          <w:color w:val="auto"/>
          <w:sz w:val="20"/>
          <w:szCs w:val="20"/>
        </w:rPr>
        <w:t>p</w:t>
      </w:r>
      <w:r>
        <w:rPr>
          <w:rFonts w:ascii="Times New Roman" w:hAnsi="Times New Roman" w:eastAsia="宋体" w:cs="Times New Roman"/>
          <w:color w:val="auto"/>
          <w:sz w:val="20"/>
          <w:szCs w:val="20"/>
        </w:rPr>
        <w:t xml:space="preserve"> value for linear trend calculated from category median values.</w:t>
      </w:r>
    </w:p>
    <w:p w14:paraId="597135CE">
      <w:pPr>
        <w:rPr>
          <w:rFonts w:ascii="Times New Roman" w:hAnsi="Times New Roman" w:eastAsia="宋体" w:cs="Times New Roman"/>
          <w:color w:val="auto"/>
          <w:sz w:val="20"/>
          <w:szCs w:val="20"/>
        </w:rPr>
      </w:pPr>
      <w:r>
        <w:rPr>
          <w:rFonts w:hint="eastAsia" w:ascii="Times New Roman" w:hAnsi="Times New Roman" w:eastAsia="宋体" w:cs="Times New Roman"/>
          <w:b/>
          <w:bCs/>
          <w:color w:val="auto"/>
          <w:sz w:val="20"/>
          <w:szCs w:val="20"/>
        </w:rPr>
        <w:t>Abbreviations</w:t>
      </w:r>
      <w:r>
        <w:rPr>
          <w:rFonts w:hint="eastAsia" w:ascii="Times New Roman" w:hAnsi="Times New Roman" w:eastAsia="宋体" w:cs="Times New Roman"/>
          <w:b w:val="0"/>
          <w:bCs w:val="0"/>
          <w:color w:val="auto"/>
          <w:sz w:val="20"/>
          <w:szCs w:val="20"/>
        </w:rPr>
        <w:t>:</w:t>
      </w:r>
      <w:r>
        <w:rPr>
          <w:rFonts w:hint="eastAsia" w:ascii="Times New Roman" w:hAnsi="Times New Roman" w:eastAsia="宋体" w:cs="Times New Roman"/>
          <w:color w:val="auto"/>
          <w:sz w:val="20"/>
          <w:szCs w:val="20"/>
        </w:rPr>
        <w:t xml:space="preserve"> AP, proportion attributable to interaction; BMI, body mass index; CMM, cardiometabolic multimorbidity; RCII, remnant cholesterol inflammatory index; RERI, relative excess risk due to interaction; SI, synergy index; TG, triglyceride; UA, uric acid.</w:t>
      </w:r>
    </w:p>
    <w:p w14:paraId="08E3A41A">
      <w:pPr>
        <w:rPr>
          <w:color w:val="auto"/>
        </w:rPr>
      </w:pPr>
    </w:p>
    <w:p w14:paraId="008D2207">
      <w:pPr>
        <w:rPr>
          <w:rFonts w:ascii="Times New Roman" w:hAnsi="Times New Roman" w:cs="Times New Roman"/>
          <w:b/>
          <w:bCs/>
          <w:color w:val="auto"/>
          <w:sz w:val="20"/>
          <w:szCs w:val="20"/>
        </w:rPr>
      </w:pPr>
    </w:p>
    <w:p w14:paraId="510F02CD">
      <w:pPr>
        <w:rPr>
          <w:rFonts w:ascii="Times New Roman" w:hAnsi="Times New Roman" w:cs="Times New Roman"/>
          <w:b/>
          <w:bCs/>
          <w:color w:val="auto"/>
          <w:sz w:val="20"/>
          <w:szCs w:val="20"/>
        </w:rPr>
      </w:pPr>
      <w:r>
        <w:rPr>
          <w:rFonts w:hint="eastAsia" w:ascii="Times New Roman" w:hAnsi="Times New Roman" w:cs="Times New Roman"/>
          <w:b/>
          <w:bCs/>
          <w:color w:val="auto"/>
          <w:sz w:val="20"/>
          <w:szCs w:val="20"/>
        </w:rPr>
        <w:t>Table S</w:t>
      </w:r>
      <w:r>
        <w:rPr>
          <w:rFonts w:hint="eastAsia" w:ascii="Times New Roman" w:hAnsi="Times New Roman" w:cs="Times New Roman"/>
          <w:b/>
          <w:bCs/>
          <w:color w:val="auto"/>
          <w:sz w:val="20"/>
          <w:szCs w:val="20"/>
          <w:lang w:val="en-US" w:eastAsia="zh-CN"/>
        </w:rPr>
        <w:t>9</w:t>
      </w:r>
      <w:r>
        <w:rPr>
          <w:rFonts w:hint="eastAsia" w:ascii="Times New Roman" w:hAnsi="Times New Roman" w:cs="Times New Roman"/>
          <w:b/>
          <w:bCs/>
          <w:color w:val="auto"/>
          <w:sz w:val="20"/>
          <w:szCs w:val="20"/>
        </w:rPr>
        <w:t xml:space="preserve"> Sensitivity analyses for </w:t>
      </w:r>
      <w:r>
        <w:rPr>
          <w:rFonts w:hint="eastAsia" w:ascii="Times New Roman" w:hAnsi="Times New Roman" w:cs="Times New Roman"/>
          <w:b/>
          <w:bCs/>
          <w:color w:val="auto"/>
          <w:sz w:val="20"/>
          <w:szCs w:val="20"/>
        </w:rPr>
        <w:t>the joint-category association</w:t>
      </w:r>
      <w:r>
        <w:rPr>
          <w:rFonts w:hint="eastAsia" w:ascii="Times New Roman" w:hAnsi="Times New Roman" w:cs="Times New Roman"/>
          <w:b/>
          <w:bCs/>
          <w:color w:val="auto"/>
          <w:sz w:val="20"/>
          <w:szCs w:val="20"/>
        </w:rPr>
        <w:t xml:space="preserve"> between cumulative RCII (optimal threshold) and risk of CMM.</w:t>
      </w:r>
    </w:p>
    <w:tbl>
      <w:tblPr>
        <w:tblStyle w:val="4"/>
        <w:tblW w:w="8536" w:type="dxa"/>
        <w:tblInd w:w="22" w:type="dxa"/>
        <w:tblBorders>
          <w:top w:val="single" w:color="000000" w:themeColor="text1" w:sz="12" w:space="0"/>
          <w:left w:val="none" w:color="auto" w:sz="0" w:space="0"/>
          <w:bottom w:val="single" w:color="000000" w:themeColor="text1" w:sz="12" w:space="0"/>
          <w:right w:val="none" w:color="auto" w:sz="0" w:space="0"/>
          <w:insideH w:val="none" w:color="auto" w:sz="0" w:space="0"/>
          <w:insideV w:val="none" w:color="auto" w:sz="0" w:space="0"/>
        </w:tblBorders>
        <w:tblLayout w:type="fixed"/>
        <w:tblCellMar>
          <w:top w:w="15" w:type="dxa"/>
          <w:left w:w="15" w:type="dxa"/>
          <w:bottom w:w="15" w:type="dxa"/>
          <w:right w:w="15" w:type="dxa"/>
        </w:tblCellMar>
      </w:tblPr>
      <w:tblGrid>
        <w:gridCol w:w="1809"/>
        <w:gridCol w:w="1436"/>
        <w:gridCol w:w="891"/>
        <w:gridCol w:w="1300"/>
        <w:gridCol w:w="882"/>
        <w:gridCol w:w="1364"/>
        <w:gridCol w:w="854"/>
      </w:tblGrid>
      <w:tr w14:paraId="029D0C8A">
        <w:trPr>
          <w:tblHeader/>
        </w:trPr>
        <w:tc>
          <w:tcPr>
            <w:tcW w:w="1809" w:type="dxa"/>
            <w:vMerge w:val="restart"/>
            <w:tcMar>
              <w:top w:w="140" w:type="dxa"/>
              <w:left w:w="160" w:type="dxa"/>
              <w:bottom w:w="140" w:type="dxa"/>
              <w:right w:w="160" w:type="dxa"/>
            </w:tcMar>
          </w:tcPr>
          <w:p w14:paraId="47EB4BF0">
            <w:pPr>
              <w:widowControl/>
              <w:jc w:val="center"/>
              <w:rPr>
                <w:rFonts w:ascii="Times New Roman" w:hAnsi="Times New Roman" w:eastAsia="Helvetica" w:cs="Times New Roman"/>
                <w:color w:val="auto"/>
                <w:kern w:val="0"/>
                <w:sz w:val="16"/>
                <w:szCs w:val="16"/>
                <w:lang w:bidi="ar"/>
              </w:rPr>
            </w:pPr>
          </w:p>
          <w:p w14:paraId="28CD0B62">
            <w:pPr>
              <w:widowControl/>
              <w:jc w:val="center"/>
              <w:rPr>
                <w:rFonts w:ascii="Times New Roman" w:hAnsi="Times New Roman" w:eastAsia="Helvetica" w:cs="Times New Roman"/>
                <w:color w:val="auto"/>
                <w:sz w:val="16"/>
                <w:szCs w:val="16"/>
              </w:rPr>
            </w:pPr>
            <w:r>
              <w:rPr>
                <w:rFonts w:ascii="Times New Roman" w:hAnsi="Times New Roman" w:eastAsia="Helvetica" w:cs="Times New Roman"/>
                <w:color w:val="auto"/>
                <w:kern w:val="0"/>
                <w:sz w:val="16"/>
                <w:szCs w:val="16"/>
                <w:lang w:bidi="ar"/>
              </w:rPr>
              <w:t>Categories</w:t>
            </w:r>
          </w:p>
        </w:tc>
        <w:tc>
          <w:tcPr>
            <w:tcW w:w="2327" w:type="dxa"/>
            <w:gridSpan w:val="2"/>
            <w:tcMar>
              <w:top w:w="140" w:type="dxa"/>
              <w:left w:w="160" w:type="dxa"/>
              <w:bottom w:w="140" w:type="dxa"/>
              <w:right w:w="160" w:type="dxa"/>
            </w:tcMar>
          </w:tcPr>
          <w:p w14:paraId="5D3A763B">
            <w:pPr>
              <w:widowControl/>
              <w:jc w:val="center"/>
              <w:rPr>
                <w:rFonts w:ascii="Times New Roman" w:hAnsi="Times New Roman" w:eastAsia="Helvetica" w:cs="Times New Roman"/>
                <w:color w:val="auto"/>
                <w:sz w:val="16"/>
                <w:szCs w:val="16"/>
              </w:rPr>
            </w:pPr>
            <w:r>
              <w:rPr>
                <w:rFonts w:ascii="Times New Roman" w:hAnsi="Times New Roman" w:eastAsia="Helvetica" w:cs="Times New Roman"/>
                <w:color w:val="auto"/>
                <w:kern w:val="0"/>
                <w:sz w:val="16"/>
                <w:szCs w:val="16"/>
                <w:lang w:bidi="ar"/>
              </w:rPr>
              <w:t>Model 1</w:t>
            </w:r>
          </w:p>
        </w:tc>
        <w:tc>
          <w:tcPr>
            <w:tcW w:w="2182" w:type="dxa"/>
            <w:gridSpan w:val="2"/>
            <w:tcMar>
              <w:top w:w="140" w:type="dxa"/>
              <w:left w:w="160" w:type="dxa"/>
              <w:bottom w:w="140" w:type="dxa"/>
              <w:right w:w="160" w:type="dxa"/>
            </w:tcMar>
          </w:tcPr>
          <w:p w14:paraId="26D6A827">
            <w:pPr>
              <w:widowControl/>
              <w:jc w:val="center"/>
              <w:rPr>
                <w:rFonts w:ascii="Times New Roman" w:hAnsi="Times New Roman" w:eastAsia="Helvetica" w:cs="Times New Roman"/>
                <w:color w:val="auto"/>
                <w:sz w:val="16"/>
                <w:szCs w:val="16"/>
              </w:rPr>
            </w:pPr>
            <w:r>
              <w:rPr>
                <w:rFonts w:ascii="Times New Roman" w:hAnsi="Times New Roman" w:eastAsia="Helvetica" w:cs="Times New Roman"/>
                <w:color w:val="auto"/>
                <w:kern w:val="0"/>
                <w:sz w:val="16"/>
                <w:szCs w:val="16"/>
                <w:lang w:bidi="ar"/>
              </w:rPr>
              <w:t>Model 2</w:t>
            </w:r>
          </w:p>
        </w:tc>
        <w:tc>
          <w:tcPr>
            <w:tcW w:w="2218" w:type="dxa"/>
            <w:gridSpan w:val="2"/>
            <w:tcMar>
              <w:top w:w="140" w:type="dxa"/>
              <w:left w:w="160" w:type="dxa"/>
              <w:bottom w:w="140" w:type="dxa"/>
              <w:right w:w="160" w:type="dxa"/>
            </w:tcMar>
          </w:tcPr>
          <w:p w14:paraId="13FD972B">
            <w:pPr>
              <w:widowControl/>
              <w:jc w:val="center"/>
              <w:rPr>
                <w:rFonts w:ascii="Times New Roman" w:hAnsi="Times New Roman" w:eastAsia="Helvetica" w:cs="Times New Roman"/>
                <w:color w:val="auto"/>
                <w:sz w:val="16"/>
                <w:szCs w:val="16"/>
              </w:rPr>
            </w:pPr>
            <w:r>
              <w:rPr>
                <w:rFonts w:ascii="Times New Roman" w:hAnsi="Times New Roman" w:eastAsia="Helvetica" w:cs="Times New Roman"/>
                <w:color w:val="auto"/>
                <w:kern w:val="0"/>
                <w:sz w:val="16"/>
                <w:szCs w:val="16"/>
                <w:lang w:bidi="ar"/>
              </w:rPr>
              <w:t>Model 3</w:t>
            </w:r>
          </w:p>
        </w:tc>
      </w:tr>
      <w:tr w14:paraId="396D2ADD">
        <w:trPr>
          <w:tblHeader/>
        </w:trPr>
        <w:tc>
          <w:tcPr>
            <w:tcW w:w="1809" w:type="dxa"/>
            <w:vMerge w:val="continue"/>
            <w:tcBorders>
              <w:bottom w:val="single" w:color="000000" w:themeColor="text1" w:sz="12" w:space="0"/>
            </w:tcBorders>
            <w:tcMar>
              <w:top w:w="140" w:type="dxa"/>
              <w:left w:w="160" w:type="dxa"/>
              <w:bottom w:w="140" w:type="dxa"/>
              <w:right w:w="160" w:type="dxa"/>
            </w:tcMar>
          </w:tcPr>
          <w:p w14:paraId="5DF6BB49">
            <w:pPr>
              <w:jc w:val="center"/>
              <w:rPr>
                <w:rFonts w:ascii="Times New Roman" w:hAnsi="Times New Roman" w:eastAsia="Helvetica" w:cs="Times New Roman"/>
                <w:color w:val="auto"/>
                <w:sz w:val="16"/>
                <w:szCs w:val="16"/>
              </w:rPr>
            </w:pPr>
          </w:p>
        </w:tc>
        <w:tc>
          <w:tcPr>
            <w:tcW w:w="1436" w:type="dxa"/>
            <w:tcBorders>
              <w:bottom w:val="single" w:color="000000" w:themeColor="text1" w:sz="12" w:space="0"/>
            </w:tcBorders>
            <w:tcMar>
              <w:top w:w="140" w:type="dxa"/>
              <w:left w:w="160" w:type="dxa"/>
              <w:bottom w:w="140" w:type="dxa"/>
              <w:right w:w="160" w:type="dxa"/>
            </w:tcMar>
          </w:tcPr>
          <w:p w14:paraId="5D7BBF5B">
            <w:pPr>
              <w:widowControl/>
              <w:jc w:val="center"/>
              <w:rPr>
                <w:rFonts w:ascii="Times New Roman" w:hAnsi="Times New Roman" w:eastAsia="Helvetica" w:cs="Times New Roman"/>
                <w:color w:val="auto"/>
                <w:sz w:val="16"/>
                <w:szCs w:val="16"/>
              </w:rPr>
            </w:pPr>
            <w:r>
              <w:rPr>
                <w:rFonts w:ascii="Times New Roman" w:hAnsi="Times New Roman" w:eastAsia="Helvetica" w:cs="Times New Roman"/>
                <w:color w:val="auto"/>
                <w:kern w:val="0"/>
                <w:sz w:val="16"/>
                <w:szCs w:val="16"/>
                <w:lang w:bidi="ar"/>
              </w:rPr>
              <w:t>HR (95% CI)</w:t>
            </w:r>
          </w:p>
        </w:tc>
        <w:tc>
          <w:tcPr>
            <w:tcW w:w="891" w:type="dxa"/>
            <w:tcBorders>
              <w:bottom w:val="single" w:color="000000" w:themeColor="text1" w:sz="12" w:space="0"/>
            </w:tcBorders>
            <w:tcMar>
              <w:top w:w="140" w:type="dxa"/>
              <w:left w:w="160" w:type="dxa"/>
              <w:bottom w:w="140" w:type="dxa"/>
              <w:right w:w="160" w:type="dxa"/>
            </w:tcMar>
          </w:tcPr>
          <w:p w14:paraId="6F68DCC0">
            <w:pPr>
              <w:widowControl/>
              <w:jc w:val="center"/>
              <w:rPr>
                <w:rFonts w:ascii="Times New Roman" w:hAnsi="Times New Roman" w:eastAsia="Helvetica" w:cs="Times New Roman"/>
                <w:color w:val="auto"/>
                <w:sz w:val="16"/>
                <w:szCs w:val="16"/>
              </w:rPr>
            </w:pPr>
            <w:r>
              <w:rPr>
                <w:rFonts w:ascii="Times New Roman" w:hAnsi="Times New Roman" w:eastAsia="Helvetica" w:cs="Times New Roman"/>
                <w:i/>
                <w:iCs/>
                <w:color w:val="auto"/>
                <w:kern w:val="0"/>
                <w:sz w:val="16"/>
                <w:szCs w:val="16"/>
                <w:lang w:bidi="ar"/>
              </w:rPr>
              <w:t>P</w:t>
            </w:r>
            <w:r>
              <w:rPr>
                <w:rFonts w:ascii="Times New Roman" w:hAnsi="Times New Roman" w:eastAsia="Helvetica" w:cs="Times New Roman"/>
                <w:color w:val="auto"/>
                <w:kern w:val="0"/>
                <w:sz w:val="16"/>
                <w:szCs w:val="16"/>
                <w:lang w:bidi="ar"/>
              </w:rPr>
              <w:t> value</w:t>
            </w:r>
          </w:p>
        </w:tc>
        <w:tc>
          <w:tcPr>
            <w:tcW w:w="1300" w:type="dxa"/>
            <w:tcBorders>
              <w:bottom w:val="single" w:color="000000" w:themeColor="text1" w:sz="12" w:space="0"/>
            </w:tcBorders>
            <w:tcMar>
              <w:top w:w="140" w:type="dxa"/>
              <w:left w:w="160" w:type="dxa"/>
              <w:bottom w:w="140" w:type="dxa"/>
              <w:right w:w="160" w:type="dxa"/>
            </w:tcMar>
          </w:tcPr>
          <w:p w14:paraId="24E991A9">
            <w:pPr>
              <w:widowControl/>
              <w:jc w:val="center"/>
              <w:rPr>
                <w:rFonts w:ascii="Times New Roman" w:hAnsi="Times New Roman" w:eastAsia="Helvetica" w:cs="Times New Roman"/>
                <w:color w:val="auto"/>
                <w:sz w:val="16"/>
                <w:szCs w:val="16"/>
              </w:rPr>
            </w:pPr>
            <w:r>
              <w:rPr>
                <w:rFonts w:ascii="Times New Roman" w:hAnsi="Times New Roman" w:eastAsia="Helvetica" w:cs="Times New Roman"/>
                <w:color w:val="auto"/>
                <w:kern w:val="0"/>
                <w:sz w:val="16"/>
                <w:szCs w:val="16"/>
                <w:lang w:bidi="ar"/>
              </w:rPr>
              <w:t>HR (95% CI)</w:t>
            </w:r>
          </w:p>
        </w:tc>
        <w:tc>
          <w:tcPr>
            <w:tcW w:w="882" w:type="dxa"/>
            <w:tcBorders>
              <w:bottom w:val="single" w:color="000000" w:themeColor="text1" w:sz="12" w:space="0"/>
            </w:tcBorders>
            <w:tcMar>
              <w:top w:w="140" w:type="dxa"/>
              <w:left w:w="160" w:type="dxa"/>
              <w:bottom w:w="140" w:type="dxa"/>
              <w:right w:w="160" w:type="dxa"/>
            </w:tcMar>
          </w:tcPr>
          <w:p w14:paraId="2F85C70E">
            <w:pPr>
              <w:widowControl/>
              <w:jc w:val="center"/>
              <w:rPr>
                <w:rFonts w:ascii="Times New Roman" w:hAnsi="Times New Roman" w:eastAsia="Helvetica" w:cs="Times New Roman"/>
                <w:color w:val="auto"/>
                <w:sz w:val="16"/>
                <w:szCs w:val="16"/>
              </w:rPr>
            </w:pPr>
            <w:r>
              <w:rPr>
                <w:rFonts w:ascii="Times New Roman" w:hAnsi="Times New Roman" w:eastAsia="Helvetica" w:cs="Times New Roman"/>
                <w:i/>
                <w:iCs/>
                <w:color w:val="auto"/>
                <w:kern w:val="0"/>
                <w:sz w:val="16"/>
                <w:szCs w:val="16"/>
                <w:lang w:bidi="ar"/>
              </w:rPr>
              <w:t>P</w:t>
            </w:r>
            <w:r>
              <w:rPr>
                <w:rFonts w:ascii="Times New Roman" w:hAnsi="Times New Roman" w:eastAsia="Helvetica" w:cs="Times New Roman"/>
                <w:color w:val="auto"/>
                <w:kern w:val="0"/>
                <w:sz w:val="16"/>
                <w:szCs w:val="16"/>
                <w:lang w:bidi="ar"/>
              </w:rPr>
              <w:t> value</w:t>
            </w:r>
          </w:p>
        </w:tc>
        <w:tc>
          <w:tcPr>
            <w:tcW w:w="1364" w:type="dxa"/>
            <w:tcBorders>
              <w:bottom w:val="single" w:color="000000" w:themeColor="text1" w:sz="12" w:space="0"/>
            </w:tcBorders>
            <w:tcMar>
              <w:top w:w="140" w:type="dxa"/>
              <w:left w:w="160" w:type="dxa"/>
              <w:bottom w:w="140" w:type="dxa"/>
              <w:right w:w="160" w:type="dxa"/>
            </w:tcMar>
          </w:tcPr>
          <w:p w14:paraId="3A322294">
            <w:pPr>
              <w:widowControl/>
              <w:jc w:val="center"/>
              <w:rPr>
                <w:rFonts w:ascii="Times New Roman" w:hAnsi="Times New Roman" w:eastAsia="Helvetica" w:cs="Times New Roman"/>
                <w:color w:val="auto"/>
                <w:sz w:val="16"/>
                <w:szCs w:val="16"/>
              </w:rPr>
            </w:pPr>
            <w:r>
              <w:rPr>
                <w:rFonts w:ascii="Times New Roman" w:hAnsi="Times New Roman" w:eastAsia="Helvetica" w:cs="Times New Roman"/>
                <w:color w:val="auto"/>
                <w:kern w:val="0"/>
                <w:sz w:val="16"/>
                <w:szCs w:val="16"/>
                <w:lang w:bidi="ar"/>
              </w:rPr>
              <w:t>HR (95% CI)</w:t>
            </w:r>
          </w:p>
        </w:tc>
        <w:tc>
          <w:tcPr>
            <w:tcW w:w="854" w:type="dxa"/>
            <w:tcBorders>
              <w:bottom w:val="single" w:color="000000" w:themeColor="text1" w:sz="12" w:space="0"/>
            </w:tcBorders>
            <w:tcMar>
              <w:top w:w="140" w:type="dxa"/>
              <w:left w:w="160" w:type="dxa"/>
              <w:bottom w:w="140" w:type="dxa"/>
              <w:right w:w="160" w:type="dxa"/>
            </w:tcMar>
          </w:tcPr>
          <w:p w14:paraId="30654DFA">
            <w:pPr>
              <w:widowControl/>
              <w:jc w:val="center"/>
              <w:rPr>
                <w:rFonts w:ascii="Times New Roman" w:hAnsi="Times New Roman" w:eastAsia="Helvetica" w:cs="Times New Roman"/>
                <w:color w:val="auto"/>
                <w:sz w:val="16"/>
                <w:szCs w:val="16"/>
              </w:rPr>
            </w:pPr>
            <w:r>
              <w:rPr>
                <w:rFonts w:ascii="Times New Roman" w:hAnsi="Times New Roman" w:eastAsia="Helvetica" w:cs="Times New Roman"/>
                <w:i/>
                <w:iCs/>
                <w:color w:val="auto"/>
                <w:kern w:val="0"/>
                <w:sz w:val="16"/>
                <w:szCs w:val="16"/>
                <w:lang w:bidi="ar"/>
              </w:rPr>
              <w:t>P</w:t>
            </w:r>
            <w:r>
              <w:rPr>
                <w:rFonts w:ascii="Times New Roman" w:hAnsi="Times New Roman" w:eastAsia="Helvetica" w:cs="Times New Roman"/>
                <w:color w:val="auto"/>
                <w:kern w:val="0"/>
                <w:sz w:val="16"/>
                <w:szCs w:val="16"/>
                <w:lang w:bidi="ar"/>
              </w:rPr>
              <w:t> value</w:t>
            </w:r>
          </w:p>
        </w:tc>
      </w:tr>
      <w:tr w14:paraId="3788C0CD">
        <w:tc>
          <w:tcPr>
            <w:tcW w:w="1809" w:type="dxa"/>
            <w:tcBorders>
              <w:top w:val="single" w:color="000000" w:themeColor="text1" w:sz="12" w:space="0"/>
              <w:tl2br w:val="nil"/>
              <w:tr2bl w:val="nil"/>
            </w:tcBorders>
            <w:tcMar>
              <w:top w:w="140" w:type="dxa"/>
              <w:left w:w="160" w:type="dxa"/>
              <w:bottom w:w="140" w:type="dxa"/>
              <w:right w:w="160" w:type="dxa"/>
            </w:tcMar>
            <w:vAlign w:val="center"/>
          </w:tcPr>
          <w:p w14:paraId="2C123F39">
            <w:pPr>
              <w:widowControl/>
              <w:spacing w:before="160"/>
              <w:jc w:val="left"/>
              <w:rPr>
                <w:rFonts w:ascii="Times New Roman" w:hAnsi="Times New Roman" w:eastAsia="Helvetica" w:cs="Times New Roman"/>
                <w:color w:val="auto"/>
                <w:sz w:val="16"/>
                <w:szCs w:val="16"/>
              </w:rPr>
            </w:pPr>
            <w:r>
              <w:rPr>
                <w:rFonts w:ascii="Times New Roman" w:hAnsi="Times New Roman" w:eastAsia="Helvetica" w:cs="Times New Roman"/>
                <w:color w:val="auto"/>
                <w:kern w:val="0"/>
                <w:sz w:val="16"/>
                <w:szCs w:val="16"/>
                <w:lang w:bidi="ar"/>
              </w:rPr>
              <w:t>CumRCII &lt; Optimal threshold </w:t>
            </w:r>
          </w:p>
        </w:tc>
        <w:tc>
          <w:tcPr>
            <w:tcW w:w="1436" w:type="dxa"/>
            <w:tcBorders>
              <w:top w:val="single" w:color="000000" w:themeColor="text1" w:sz="12" w:space="0"/>
              <w:tl2br w:val="nil"/>
              <w:tr2bl w:val="nil"/>
            </w:tcBorders>
            <w:tcMar>
              <w:top w:w="140" w:type="dxa"/>
              <w:left w:w="160" w:type="dxa"/>
              <w:bottom w:w="140" w:type="dxa"/>
              <w:right w:w="160" w:type="dxa"/>
            </w:tcMar>
            <w:vAlign w:val="center"/>
          </w:tcPr>
          <w:p w14:paraId="53102680">
            <w:pPr>
              <w:widowControl/>
              <w:spacing w:before="160"/>
              <w:jc w:val="center"/>
              <w:rPr>
                <w:rFonts w:ascii="Times New Roman" w:hAnsi="Times New Roman" w:eastAsia="Helvetica" w:cs="Times New Roman"/>
                <w:color w:val="auto"/>
                <w:sz w:val="16"/>
                <w:szCs w:val="16"/>
              </w:rPr>
            </w:pPr>
            <w:r>
              <w:rPr>
                <w:rFonts w:ascii="Times New Roman" w:hAnsi="Times New Roman" w:eastAsia="Helvetica" w:cs="Times New Roman"/>
                <w:color w:val="auto"/>
                <w:kern w:val="0"/>
                <w:sz w:val="16"/>
                <w:szCs w:val="16"/>
                <w:lang w:bidi="ar"/>
              </w:rPr>
              <w:t>1.000 (ref)</w:t>
            </w:r>
          </w:p>
        </w:tc>
        <w:tc>
          <w:tcPr>
            <w:tcW w:w="891" w:type="dxa"/>
            <w:tcBorders>
              <w:top w:val="single" w:color="000000" w:themeColor="text1" w:sz="12" w:space="0"/>
              <w:tl2br w:val="nil"/>
              <w:tr2bl w:val="nil"/>
            </w:tcBorders>
            <w:tcMar>
              <w:top w:w="140" w:type="dxa"/>
              <w:left w:w="160" w:type="dxa"/>
              <w:bottom w:w="140" w:type="dxa"/>
              <w:right w:w="160" w:type="dxa"/>
            </w:tcMar>
            <w:vAlign w:val="center"/>
          </w:tcPr>
          <w:p w14:paraId="2DA1F091">
            <w:pPr>
              <w:rPr>
                <w:rFonts w:ascii="Times New Roman" w:hAnsi="Times New Roman" w:eastAsia="Helvetica" w:cs="Times New Roman"/>
                <w:color w:val="auto"/>
                <w:sz w:val="16"/>
                <w:szCs w:val="16"/>
              </w:rPr>
            </w:pPr>
          </w:p>
        </w:tc>
        <w:tc>
          <w:tcPr>
            <w:tcW w:w="1300" w:type="dxa"/>
            <w:tcBorders>
              <w:top w:val="single" w:color="000000" w:themeColor="text1" w:sz="12" w:space="0"/>
              <w:tl2br w:val="nil"/>
              <w:tr2bl w:val="nil"/>
            </w:tcBorders>
            <w:tcMar>
              <w:top w:w="140" w:type="dxa"/>
              <w:left w:w="160" w:type="dxa"/>
              <w:bottom w:w="140" w:type="dxa"/>
              <w:right w:w="160" w:type="dxa"/>
            </w:tcMar>
            <w:vAlign w:val="center"/>
          </w:tcPr>
          <w:p w14:paraId="3896AC04">
            <w:pPr>
              <w:widowControl/>
              <w:spacing w:before="160"/>
              <w:jc w:val="center"/>
              <w:rPr>
                <w:rFonts w:ascii="Times New Roman" w:hAnsi="Times New Roman" w:eastAsia="Helvetica" w:cs="Times New Roman"/>
                <w:color w:val="auto"/>
                <w:sz w:val="16"/>
                <w:szCs w:val="16"/>
              </w:rPr>
            </w:pPr>
            <w:r>
              <w:rPr>
                <w:rFonts w:ascii="Times New Roman" w:hAnsi="Times New Roman" w:eastAsia="Helvetica" w:cs="Times New Roman"/>
                <w:color w:val="auto"/>
                <w:kern w:val="0"/>
                <w:sz w:val="16"/>
                <w:szCs w:val="16"/>
                <w:lang w:bidi="ar"/>
              </w:rPr>
              <w:t>1.000 (ref)</w:t>
            </w:r>
          </w:p>
        </w:tc>
        <w:tc>
          <w:tcPr>
            <w:tcW w:w="882" w:type="dxa"/>
            <w:tcBorders>
              <w:top w:val="single" w:color="000000" w:themeColor="text1" w:sz="12" w:space="0"/>
              <w:tl2br w:val="nil"/>
              <w:tr2bl w:val="nil"/>
            </w:tcBorders>
            <w:tcMar>
              <w:top w:w="140" w:type="dxa"/>
              <w:left w:w="160" w:type="dxa"/>
              <w:bottom w:w="140" w:type="dxa"/>
              <w:right w:w="160" w:type="dxa"/>
            </w:tcMar>
            <w:vAlign w:val="center"/>
          </w:tcPr>
          <w:p w14:paraId="0751D7EB">
            <w:pPr>
              <w:rPr>
                <w:rFonts w:ascii="Times New Roman" w:hAnsi="Times New Roman" w:eastAsia="Helvetica" w:cs="Times New Roman"/>
                <w:color w:val="auto"/>
                <w:sz w:val="16"/>
                <w:szCs w:val="16"/>
              </w:rPr>
            </w:pPr>
          </w:p>
        </w:tc>
        <w:tc>
          <w:tcPr>
            <w:tcW w:w="1364" w:type="dxa"/>
            <w:tcBorders>
              <w:top w:val="single" w:color="000000" w:themeColor="text1" w:sz="12" w:space="0"/>
              <w:tl2br w:val="nil"/>
              <w:tr2bl w:val="nil"/>
            </w:tcBorders>
            <w:tcMar>
              <w:top w:w="140" w:type="dxa"/>
              <w:left w:w="160" w:type="dxa"/>
              <w:bottom w:w="140" w:type="dxa"/>
              <w:right w:w="160" w:type="dxa"/>
            </w:tcMar>
            <w:vAlign w:val="center"/>
          </w:tcPr>
          <w:p w14:paraId="69D50A44">
            <w:pPr>
              <w:widowControl/>
              <w:spacing w:before="160"/>
              <w:jc w:val="center"/>
              <w:rPr>
                <w:rFonts w:ascii="Times New Roman" w:hAnsi="Times New Roman" w:eastAsia="Helvetica" w:cs="Times New Roman"/>
                <w:color w:val="auto"/>
                <w:sz w:val="16"/>
                <w:szCs w:val="16"/>
              </w:rPr>
            </w:pPr>
            <w:r>
              <w:rPr>
                <w:rFonts w:ascii="Times New Roman" w:hAnsi="Times New Roman" w:eastAsia="Helvetica" w:cs="Times New Roman"/>
                <w:color w:val="auto"/>
                <w:kern w:val="0"/>
                <w:sz w:val="16"/>
                <w:szCs w:val="16"/>
                <w:lang w:bidi="ar"/>
              </w:rPr>
              <w:t>1.000 (ref)</w:t>
            </w:r>
          </w:p>
        </w:tc>
        <w:tc>
          <w:tcPr>
            <w:tcW w:w="854" w:type="dxa"/>
            <w:tcBorders>
              <w:top w:val="single" w:color="000000" w:themeColor="text1" w:sz="12" w:space="0"/>
              <w:tl2br w:val="nil"/>
              <w:tr2bl w:val="nil"/>
            </w:tcBorders>
            <w:tcMar>
              <w:top w:w="140" w:type="dxa"/>
              <w:left w:w="160" w:type="dxa"/>
              <w:bottom w:w="140" w:type="dxa"/>
              <w:right w:w="160" w:type="dxa"/>
            </w:tcMar>
            <w:vAlign w:val="center"/>
          </w:tcPr>
          <w:p w14:paraId="2CF7BFE0">
            <w:pPr>
              <w:rPr>
                <w:rFonts w:ascii="Times New Roman" w:hAnsi="Times New Roman" w:eastAsia="Helvetica" w:cs="Times New Roman"/>
                <w:color w:val="auto"/>
                <w:sz w:val="16"/>
                <w:szCs w:val="16"/>
              </w:rPr>
            </w:pPr>
          </w:p>
        </w:tc>
      </w:tr>
      <w:tr w14:paraId="1A3D2F35">
        <w:tc>
          <w:tcPr>
            <w:tcW w:w="1809" w:type="dxa"/>
            <w:tcBorders>
              <w:tl2br w:val="nil"/>
              <w:tr2bl w:val="nil"/>
            </w:tcBorders>
            <w:tcMar>
              <w:top w:w="140" w:type="dxa"/>
              <w:left w:w="160" w:type="dxa"/>
              <w:bottom w:w="140" w:type="dxa"/>
              <w:right w:w="160" w:type="dxa"/>
            </w:tcMar>
            <w:vAlign w:val="center"/>
          </w:tcPr>
          <w:p w14:paraId="14595CCE">
            <w:pPr>
              <w:widowControl/>
              <w:spacing w:before="160"/>
              <w:jc w:val="left"/>
              <w:rPr>
                <w:rFonts w:ascii="Times New Roman" w:hAnsi="Times New Roman" w:eastAsia="Helvetica" w:cs="Times New Roman"/>
                <w:color w:val="auto"/>
                <w:sz w:val="16"/>
                <w:szCs w:val="16"/>
              </w:rPr>
            </w:pPr>
            <w:r>
              <w:rPr>
                <w:rFonts w:ascii="Times New Roman" w:hAnsi="Times New Roman" w:eastAsia="Helvetica" w:cs="Times New Roman"/>
                <w:color w:val="auto"/>
                <w:kern w:val="0"/>
                <w:sz w:val="16"/>
                <w:szCs w:val="16"/>
                <w:lang w:bidi="ar"/>
              </w:rPr>
              <w:t>CumRCII ≥ Optimal threshold</w:t>
            </w:r>
          </w:p>
        </w:tc>
        <w:tc>
          <w:tcPr>
            <w:tcW w:w="1436" w:type="dxa"/>
            <w:tcBorders>
              <w:tl2br w:val="nil"/>
              <w:tr2bl w:val="nil"/>
            </w:tcBorders>
            <w:tcMar>
              <w:top w:w="140" w:type="dxa"/>
              <w:left w:w="160" w:type="dxa"/>
              <w:bottom w:w="140" w:type="dxa"/>
              <w:right w:w="160" w:type="dxa"/>
            </w:tcMar>
            <w:vAlign w:val="center"/>
          </w:tcPr>
          <w:p w14:paraId="434A06A1">
            <w:pPr>
              <w:widowControl/>
              <w:spacing w:before="160"/>
              <w:jc w:val="center"/>
              <w:rPr>
                <w:rFonts w:ascii="Times New Roman" w:hAnsi="Times New Roman" w:eastAsia="Helvetica" w:cs="Times New Roman"/>
                <w:color w:val="auto"/>
                <w:sz w:val="16"/>
                <w:szCs w:val="16"/>
              </w:rPr>
            </w:pPr>
            <w:r>
              <w:rPr>
                <w:rFonts w:hint="eastAsia" w:ascii="Times New Roman" w:hAnsi="Times New Roman" w:eastAsia="Helvetica" w:cs="Times New Roman"/>
                <w:color w:val="auto"/>
                <w:kern w:val="0"/>
                <w:sz w:val="16"/>
                <w:szCs w:val="16"/>
                <w:lang w:bidi="ar"/>
              </w:rPr>
              <w:t>2.171 (1.824, 2.583)</w:t>
            </w:r>
          </w:p>
        </w:tc>
        <w:tc>
          <w:tcPr>
            <w:tcW w:w="891" w:type="dxa"/>
            <w:tcBorders>
              <w:tl2br w:val="nil"/>
              <w:tr2bl w:val="nil"/>
            </w:tcBorders>
            <w:tcMar>
              <w:top w:w="140" w:type="dxa"/>
              <w:left w:w="160" w:type="dxa"/>
              <w:bottom w:w="140" w:type="dxa"/>
              <w:right w:w="160" w:type="dxa"/>
            </w:tcMar>
            <w:vAlign w:val="center"/>
          </w:tcPr>
          <w:p w14:paraId="09ED2662">
            <w:pPr>
              <w:widowControl/>
              <w:spacing w:before="160"/>
              <w:jc w:val="center"/>
              <w:rPr>
                <w:rFonts w:ascii="Times New Roman" w:hAnsi="Times New Roman" w:eastAsia="Helvetica" w:cs="Times New Roman"/>
                <w:color w:val="auto"/>
                <w:sz w:val="16"/>
                <w:szCs w:val="16"/>
              </w:rPr>
            </w:pPr>
            <w:r>
              <w:rPr>
                <w:rFonts w:ascii="Times New Roman" w:hAnsi="Times New Roman" w:eastAsia="Helvetica" w:cs="Times New Roman"/>
                <w:color w:val="auto"/>
                <w:kern w:val="0"/>
                <w:sz w:val="16"/>
                <w:szCs w:val="16"/>
                <w:lang w:bidi="ar"/>
              </w:rPr>
              <w:t>&lt;0.001</w:t>
            </w:r>
          </w:p>
        </w:tc>
        <w:tc>
          <w:tcPr>
            <w:tcW w:w="1300" w:type="dxa"/>
            <w:tcBorders>
              <w:tl2br w:val="nil"/>
              <w:tr2bl w:val="nil"/>
            </w:tcBorders>
            <w:tcMar>
              <w:top w:w="140" w:type="dxa"/>
              <w:left w:w="160" w:type="dxa"/>
              <w:bottom w:w="140" w:type="dxa"/>
              <w:right w:w="160" w:type="dxa"/>
            </w:tcMar>
            <w:vAlign w:val="center"/>
          </w:tcPr>
          <w:p w14:paraId="69E6338C">
            <w:pPr>
              <w:widowControl/>
              <w:spacing w:before="160"/>
              <w:jc w:val="center"/>
              <w:rPr>
                <w:rFonts w:ascii="Times New Roman" w:hAnsi="Times New Roman" w:eastAsia="Helvetica" w:cs="Times New Roman"/>
                <w:color w:val="auto"/>
                <w:sz w:val="16"/>
                <w:szCs w:val="16"/>
              </w:rPr>
            </w:pPr>
            <w:r>
              <w:rPr>
                <w:rFonts w:hint="eastAsia" w:ascii="Times New Roman" w:hAnsi="Times New Roman" w:eastAsia="Helvetica" w:cs="Times New Roman"/>
                <w:color w:val="auto"/>
                <w:kern w:val="0"/>
                <w:sz w:val="16"/>
                <w:szCs w:val="16"/>
                <w:lang w:bidi="ar"/>
              </w:rPr>
              <w:t>1.864 (1.562, 2.225)</w:t>
            </w:r>
          </w:p>
        </w:tc>
        <w:tc>
          <w:tcPr>
            <w:tcW w:w="882" w:type="dxa"/>
            <w:tcBorders>
              <w:tl2br w:val="nil"/>
              <w:tr2bl w:val="nil"/>
            </w:tcBorders>
            <w:tcMar>
              <w:top w:w="140" w:type="dxa"/>
              <w:left w:w="160" w:type="dxa"/>
              <w:bottom w:w="140" w:type="dxa"/>
              <w:right w:w="160" w:type="dxa"/>
            </w:tcMar>
            <w:vAlign w:val="center"/>
          </w:tcPr>
          <w:p w14:paraId="3F5479AC">
            <w:pPr>
              <w:widowControl/>
              <w:spacing w:before="160"/>
              <w:jc w:val="center"/>
              <w:rPr>
                <w:rFonts w:ascii="Times New Roman" w:hAnsi="Times New Roman" w:eastAsia="Helvetica" w:cs="Times New Roman"/>
                <w:color w:val="auto"/>
                <w:sz w:val="16"/>
                <w:szCs w:val="16"/>
              </w:rPr>
            </w:pPr>
            <w:r>
              <w:rPr>
                <w:rFonts w:ascii="Times New Roman" w:hAnsi="Times New Roman" w:eastAsia="Helvetica" w:cs="Times New Roman"/>
                <w:color w:val="auto"/>
                <w:kern w:val="0"/>
                <w:sz w:val="16"/>
                <w:szCs w:val="16"/>
                <w:lang w:bidi="ar"/>
              </w:rPr>
              <w:t>&lt;0.001</w:t>
            </w:r>
          </w:p>
        </w:tc>
        <w:tc>
          <w:tcPr>
            <w:tcW w:w="1364" w:type="dxa"/>
            <w:tcBorders>
              <w:tl2br w:val="nil"/>
              <w:tr2bl w:val="nil"/>
            </w:tcBorders>
            <w:tcMar>
              <w:top w:w="140" w:type="dxa"/>
              <w:left w:w="160" w:type="dxa"/>
              <w:bottom w:w="140" w:type="dxa"/>
              <w:right w:w="160" w:type="dxa"/>
            </w:tcMar>
            <w:vAlign w:val="center"/>
          </w:tcPr>
          <w:p w14:paraId="26CC7FF8">
            <w:pPr>
              <w:widowControl/>
              <w:spacing w:before="160"/>
              <w:jc w:val="center"/>
              <w:rPr>
                <w:rFonts w:ascii="Times New Roman" w:hAnsi="Times New Roman" w:eastAsia="Helvetica" w:cs="Times New Roman"/>
                <w:color w:val="auto"/>
                <w:sz w:val="16"/>
                <w:szCs w:val="16"/>
              </w:rPr>
            </w:pPr>
            <w:r>
              <w:rPr>
                <w:rFonts w:hint="eastAsia" w:ascii="Times New Roman" w:hAnsi="Times New Roman" w:eastAsia="Helvetica" w:cs="Times New Roman"/>
                <w:color w:val="auto"/>
                <w:kern w:val="0"/>
                <w:sz w:val="16"/>
                <w:szCs w:val="16"/>
                <w:lang w:bidi="ar"/>
              </w:rPr>
              <w:t>1.620 (1.340, 1.959)</w:t>
            </w:r>
          </w:p>
        </w:tc>
        <w:tc>
          <w:tcPr>
            <w:tcW w:w="854" w:type="dxa"/>
            <w:tcBorders>
              <w:tl2br w:val="nil"/>
              <w:tr2bl w:val="nil"/>
            </w:tcBorders>
            <w:tcMar>
              <w:top w:w="140" w:type="dxa"/>
              <w:left w:w="160" w:type="dxa"/>
              <w:bottom w:w="140" w:type="dxa"/>
              <w:right w:w="160" w:type="dxa"/>
            </w:tcMar>
            <w:vAlign w:val="center"/>
          </w:tcPr>
          <w:p w14:paraId="0E5627AF">
            <w:pPr>
              <w:widowControl/>
              <w:spacing w:before="160"/>
              <w:jc w:val="center"/>
              <w:rPr>
                <w:rFonts w:ascii="Times New Roman" w:hAnsi="Times New Roman" w:eastAsia="Helvetica" w:cs="Times New Roman"/>
                <w:color w:val="auto"/>
                <w:sz w:val="16"/>
                <w:szCs w:val="16"/>
              </w:rPr>
            </w:pPr>
            <w:r>
              <w:rPr>
                <w:rFonts w:ascii="Times New Roman" w:hAnsi="Times New Roman" w:eastAsia="Helvetica" w:cs="Times New Roman"/>
                <w:color w:val="auto"/>
                <w:kern w:val="0"/>
                <w:sz w:val="16"/>
                <w:szCs w:val="16"/>
                <w:lang w:bidi="ar"/>
              </w:rPr>
              <w:t>&lt;0.001</w:t>
            </w:r>
          </w:p>
        </w:tc>
      </w:tr>
    </w:tbl>
    <w:p w14:paraId="2BDC46EB">
      <w:pPr>
        <w:rPr>
          <w:rFonts w:ascii="Times New Roman" w:hAnsi="Times New Roman" w:eastAsia="宋体" w:cs="Times New Roman"/>
          <w:color w:val="auto"/>
          <w:sz w:val="20"/>
          <w:szCs w:val="20"/>
        </w:rPr>
      </w:pPr>
      <w:r>
        <w:rPr>
          <w:rFonts w:ascii="Times New Roman" w:hAnsi="Times New Roman" w:eastAsia="宋体" w:cs="Times New Roman"/>
          <w:color w:val="auto"/>
          <w:sz w:val="20"/>
          <w:szCs w:val="20"/>
        </w:rPr>
        <w:t xml:space="preserve">Model 1: Unadjusted; Model 2: </w:t>
      </w:r>
      <w:r>
        <w:rPr>
          <w:rFonts w:hint="eastAsia" w:ascii="Times New Roman" w:hAnsi="Times New Roman" w:eastAsia="宋体" w:cs="Times New Roman"/>
          <w:color w:val="auto"/>
          <w:sz w:val="20"/>
          <w:szCs w:val="20"/>
        </w:rPr>
        <w:t>Adjusted for age, gender, education, location, marital status, BMI, smoking and drinking</w:t>
      </w:r>
      <w:r>
        <w:rPr>
          <w:rFonts w:ascii="Times New Roman" w:hAnsi="Times New Roman" w:eastAsia="宋体" w:cs="Times New Roman"/>
          <w:color w:val="auto"/>
          <w:sz w:val="20"/>
          <w:szCs w:val="20"/>
        </w:rPr>
        <w:t>; Model 3: Further adjusted for</w:t>
      </w:r>
      <w:r>
        <w:rPr>
          <w:rFonts w:hint="eastAsia" w:ascii="Times New Roman" w:hAnsi="Times New Roman" w:eastAsia="宋体" w:cs="Times New Roman"/>
          <w:color w:val="auto"/>
          <w:sz w:val="20"/>
          <w:szCs w:val="20"/>
        </w:rPr>
        <w:t xml:space="preserve"> </w:t>
      </w:r>
      <w:r>
        <w:rPr>
          <w:rFonts w:ascii="Times New Roman" w:hAnsi="Times New Roman" w:eastAsia="宋体" w:cs="Times New Roman"/>
          <w:color w:val="auto"/>
          <w:sz w:val="20"/>
          <w:szCs w:val="20"/>
        </w:rPr>
        <w:t>sleep duration</w:t>
      </w:r>
      <w:r>
        <w:rPr>
          <w:rFonts w:hint="eastAsia" w:ascii="Times New Roman" w:hAnsi="Times New Roman" w:eastAsia="宋体" w:cs="Times New Roman"/>
          <w:color w:val="auto"/>
          <w:sz w:val="20"/>
          <w:szCs w:val="20"/>
        </w:rPr>
        <w:t xml:space="preserve">, hypertension, </w:t>
      </w:r>
      <w:r>
        <w:rPr>
          <w:rFonts w:ascii="Times New Roman" w:hAnsi="Times New Roman" w:eastAsia="宋体" w:cs="Times New Roman"/>
          <w:color w:val="auto"/>
          <w:sz w:val="20"/>
          <w:szCs w:val="20"/>
        </w:rPr>
        <w:t xml:space="preserve">kidney disease, TG, </w:t>
      </w:r>
      <w:r>
        <w:rPr>
          <w:rFonts w:hint="eastAsia" w:ascii="Times New Roman" w:hAnsi="Times New Roman" w:eastAsia="宋体" w:cs="Times New Roman"/>
          <w:color w:val="auto"/>
          <w:sz w:val="20"/>
          <w:szCs w:val="20"/>
        </w:rPr>
        <w:t>UA</w:t>
      </w:r>
      <w:r>
        <w:rPr>
          <w:rFonts w:hint="eastAsia" w:ascii="Times New Roman" w:hAnsi="Times New Roman" w:eastAsia="宋体" w:cs="Times New Roman"/>
          <w:color w:val="auto"/>
          <w:kern w:val="0"/>
          <w:sz w:val="20"/>
          <w:szCs w:val="20"/>
          <w:lang w:val="en-US" w:eastAsia="zh-CN" w:bidi="ar"/>
        </w:rPr>
        <w:t xml:space="preserve"> and </w:t>
      </w:r>
      <w:r>
        <w:rPr>
          <w:rFonts w:ascii="Times New Roman" w:hAnsi="Times New Roman" w:eastAsia="宋体" w:cs="Times New Roman"/>
          <w:color w:val="auto"/>
          <w:kern w:val="0"/>
          <w:sz w:val="20"/>
          <w:szCs w:val="20"/>
          <w:lang w:bidi="ar"/>
        </w:rPr>
        <w:t>creatinine</w:t>
      </w:r>
      <w:r>
        <w:rPr>
          <w:rFonts w:ascii="Times New Roman" w:hAnsi="Times New Roman" w:eastAsia="宋体" w:cs="Times New Roman"/>
          <w:color w:val="auto"/>
          <w:sz w:val="20"/>
          <w:szCs w:val="20"/>
        </w:rPr>
        <w:t xml:space="preserve"> . *</w:t>
      </w:r>
      <w:r>
        <w:rPr>
          <w:rFonts w:ascii="Times New Roman" w:hAnsi="Times New Roman" w:eastAsia="宋体" w:cs="Times New Roman"/>
          <w:i/>
          <w:iCs/>
          <w:color w:val="auto"/>
          <w:sz w:val="20"/>
          <w:szCs w:val="20"/>
        </w:rPr>
        <w:t>p</w:t>
      </w:r>
      <w:r>
        <w:rPr>
          <w:rFonts w:ascii="Times New Roman" w:hAnsi="Times New Roman" w:eastAsia="宋体" w:cs="Times New Roman"/>
          <w:color w:val="auto"/>
          <w:sz w:val="20"/>
          <w:szCs w:val="20"/>
        </w:rPr>
        <w:t xml:space="preserve"> value for linear trend calculated from category median values.</w:t>
      </w:r>
    </w:p>
    <w:p w14:paraId="55002671">
      <w:pPr>
        <w:rPr>
          <w:rFonts w:ascii="Times New Roman" w:hAnsi="Times New Roman" w:eastAsia="宋体" w:cs="Times New Roman"/>
          <w:color w:val="auto"/>
          <w:sz w:val="20"/>
          <w:szCs w:val="20"/>
        </w:rPr>
      </w:pPr>
      <w:r>
        <w:rPr>
          <w:rFonts w:hint="eastAsia" w:ascii="Times New Roman" w:hAnsi="Times New Roman" w:cs="Times New Roman"/>
          <w:b/>
          <w:bCs/>
          <w:color w:val="auto"/>
          <w:sz w:val="20"/>
          <w:szCs w:val="20"/>
        </w:rPr>
        <w:t>Abbreviations</w:t>
      </w:r>
      <w:r>
        <w:rPr>
          <w:rFonts w:ascii="Times New Roman" w:hAnsi="Times New Roman" w:cs="Times New Roman"/>
          <w:b w:val="0"/>
          <w:bCs w:val="0"/>
          <w:color w:val="auto"/>
          <w:sz w:val="20"/>
          <w:szCs w:val="20"/>
        </w:rPr>
        <w:t>:</w:t>
      </w:r>
      <w:r>
        <w:rPr>
          <w:rFonts w:hint="eastAsia" w:ascii="Times New Roman" w:hAnsi="Times New Roman" w:cs="Times New Roman"/>
          <w:b w:val="0"/>
          <w:bCs w:val="0"/>
          <w:color w:val="auto"/>
          <w:sz w:val="20"/>
          <w:szCs w:val="20"/>
          <w:lang w:val="en-US" w:eastAsia="zh-CN"/>
        </w:rPr>
        <w:t xml:space="preserve"> </w:t>
      </w:r>
      <w:r>
        <w:rPr>
          <w:rFonts w:hint="eastAsia" w:ascii="Times New Roman" w:hAnsi="Times New Roman" w:cs="Times New Roman"/>
          <w:b w:val="0"/>
          <w:bCs w:val="0"/>
          <w:color w:val="auto"/>
          <w:sz w:val="20"/>
          <w:szCs w:val="20"/>
        </w:rPr>
        <w:t>BMI, body mass index; CI, confidence interval; CMM, cardiometabolic multimorbidity; CumRCII, cumulative remnant cholesterol inflammatory index; HR, hazard ratio; ref, reference; TG, triglyceride; UA, uric acid.</w:t>
      </w:r>
    </w:p>
    <w:p w14:paraId="6A283896">
      <w:pPr>
        <w:rPr>
          <w:rFonts w:ascii="Times New Roman" w:hAnsi="Times New Roman" w:cs="Times New Roman"/>
          <w:color w:val="auto"/>
          <w:sz w:val="20"/>
          <w:szCs w:val="20"/>
        </w:rPr>
      </w:pPr>
    </w:p>
    <w:p w14:paraId="340EC7F6">
      <w:pPr>
        <w:rPr>
          <w:rFonts w:ascii="Times New Roman" w:hAnsi="Times New Roman" w:eastAsia="宋体" w:cs="Times New Roman"/>
          <w:b/>
          <w:bCs/>
          <w:color w:val="auto"/>
          <w:sz w:val="20"/>
          <w:szCs w:val="20"/>
        </w:rPr>
      </w:pPr>
      <w:r>
        <w:rPr>
          <w:rFonts w:ascii="Times New Roman" w:hAnsi="Times New Roman" w:eastAsia="宋体" w:cs="Times New Roman"/>
          <w:b/>
          <w:bCs/>
          <w:color w:val="auto"/>
          <w:sz w:val="20"/>
          <w:szCs w:val="20"/>
        </w:rPr>
        <w:t>Table S</w:t>
      </w:r>
      <w:r>
        <w:rPr>
          <w:rFonts w:hint="eastAsia" w:ascii="Times New Roman" w:hAnsi="Times New Roman" w:eastAsia="宋体" w:cs="Times New Roman"/>
          <w:b/>
          <w:bCs/>
          <w:color w:val="auto"/>
          <w:sz w:val="20"/>
          <w:szCs w:val="20"/>
          <w:lang w:val="en-US" w:eastAsia="zh-CN"/>
        </w:rPr>
        <w:t>10</w:t>
      </w:r>
      <w:r>
        <w:rPr>
          <w:rFonts w:ascii="Times New Roman" w:hAnsi="Times New Roman" w:eastAsia="宋体" w:cs="Times New Roman"/>
          <w:b/>
          <w:bCs/>
          <w:color w:val="auto"/>
          <w:sz w:val="20"/>
          <w:szCs w:val="20"/>
        </w:rPr>
        <w:t xml:space="preserve"> Sensitivity analyses for </w:t>
      </w:r>
      <w:r>
        <w:rPr>
          <w:rFonts w:hint="default" w:ascii="Times New Roman" w:hAnsi="Times New Roman" w:cs="Times New Roman"/>
          <w:b/>
          <w:bCs/>
          <w:color w:val="auto"/>
          <w:sz w:val="20"/>
          <w:szCs w:val="20"/>
        </w:rPr>
        <w:t>the joint-category association</w:t>
      </w:r>
      <w:r>
        <w:rPr>
          <w:rFonts w:ascii="Times New Roman" w:hAnsi="Times New Roman" w:eastAsia="宋体" w:cs="Times New Roman"/>
          <w:b/>
          <w:bCs/>
          <w:color w:val="auto"/>
          <w:sz w:val="20"/>
          <w:szCs w:val="20"/>
        </w:rPr>
        <w:t xml:space="preserve"> of cumulative RCII (median cutoff)</w:t>
      </w:r>
      <w:r>
        <w:rPr>
          <w:rFonts w:hint="eastAsia" w:ascii="Times New Roman" w:hAnsi="Times New Roman" w:eastAsia="宋体" w:cs="Times New Roman"/>
          <w:b/>
          <w:bCs/>
          <w:color w:val="auto"/>
          <w:sz w:val="20"/>
          <w:szCs w:val="20"/>
        </w:rPr>
        <w:t xml:space="preserve"> </w:t>
      </w:r>
      <w:r>
        <w:rPr>
          <w:rFonts w:ascii="Times New Roman" w:hAnsi="Times New Roman" w:eastAsia="宋体" w:cs="Times New Roman"/>
          <w:b/>
          <w:bCs/>
          <w:color w:val="auto"/>
          <w:sz w:val="20"/>
          <w:szCs w:val="20"/>
        </w:rPr>
        <w:t>and frailty status on risk of CMM</w:t>
      </w:r>
      <w:r>
        <w:rPr>
          <w:rFonts w:hint="eastAsia" w:ascii="Times New Roman" w:hAnsi="Times New Roman" w:eastAsia="宋体" w:cs="Times New Roman"/>
          <w:b/>
          <w:bCs/>
          <w:color w:val="auto"/>
          <w:sz w:val="20"/>
          <w:szCs w:val="20"/>
        </w:rPr>
        <w:t>.</w:t>
      </w:r>
    </w:p>
    <w:tbl>
      <w:tblPr>
        <w:tblStyle w:val="4"/>
        <w:tblW w:w="8555" w:type="dxa"/>
        <w:tblInd w:w="-33" w:type="dxa"/>
        <w:tblBorders>
          <w:top w:val="single" w:color="000000" w:themeColor="text1" w:sz="12" w:space="0"/>
          <w:left w:val="none" w:color="auto" w:sz="0" w:space="0"/>
          <w:bottom w:val="single" w:color="000000" w:themeColor="text1" w:sz="12" w:space="0"/>
          <w:right w:val="none" w:color="auto" w:sz="0" w:space="0"/>
          <w:insideH w:val="none" w:color="auto" w:sz="0" w:space="0"/>
          <w:insideV w:val="none" w:color="auto" w:sz="0" w:space="0"/>
        </w:tblBorders>
        <w:tblLayout w:type="fixed"/>
        <w:tblCellMar>
          <w:top w:w="15" w:type="dxa"/>
          <w:left w:w="15" w:type="dxa"/>
          <w:bottom w:w="15" w:type="dxa"/>
          <w:right w:w="15" w:type="dxa"/>
        </w:tblCellMar>
      </w:tblPr>
      <w:tblGrid>
        <w:gridCol w:w="1782"/>
        <w:gridCol w:w="1482"/>
        <w:gridCol w:w="891"/>
        <w:gridCol w:w="1309"/>
        <w:gridCol w:w="900"/>
        <w:gridCol w:w="1282"/>
        <w:gridCol w:w="909"/>
      </w:tblGrid>
      <w:tr w14:paraId="13C9B27D">
        <w:trPr>
          <w:tblHeader/>
        </w:trPr>
        <w:tc>
          <w:tcPr>
            <w:tcW w:w="1782" w:type="dxa"/>
            <w:vMerge w:val="restart"/>
            <w:tcBorders>
              <w:tl2br w:val="nil"/>
              <w:tr2bl w:val="nil"/>
            </w:tcBorders>
            <w:tcMar>
              <w:top w:w="140" w:type="dxa"/>
              <w:left w:w="160" w:type="dxa"/>
              <w:bottom w:w="140" w:type="dxa"/>
              <w:right w:w="160" w:type="dxa"/>
            </w:tcMar>
          </w:tcPr>
          <w:p w14:paraId="3619F385">
            <w:pPr>
              <w:widowControl/>
              <w:jc w:val="center"/>
              <w:rPr>
                <w:rFonts w:ascii="Times New Roman" w:hAnsi="Times New Roman" w:eastAsia="Helvetica" w:cs="Times New Roman"/>
                <w:color w:val="auto"/>
                <w:kern w:val="0"/>
                <w:sz w:val="16"/>
                <w:szCs w:val="16"/>
                <w:lang w:bidi="ar"/>
              </w:rPr>
            </w:pPr>
          </w:p>
          <w:p w14:paraId="1CA01647">
            <w:pPr>
              <w:widowControl/>
              <w:jc w:val="center"/>
              <w:rPr>
                <w:rFonts w:ascii="Times New Roman" w:hAnsi="Times New Roman" w:eastAsia="Helvetica" w:cs="Times New Roman"/>
                <w:color w:val="auto"/>
                <w:sz w:val="16"/>
                <w:szCs w:val="16"/>
              </w:rPr>
            </w:pPr>
            <w:r>
              <w:rPr>
                <w:rFonts w:ascii="Times New Roman" w:hAnsi="Times New Roman" w:eastAsia="Helvetica" w:cs="Times New Roman"/>
                <w:color w:val="auto"/>
                <w:kern w:val="0"/>
                <w:sz w:val="16"/>
                <w:szCs w:val="16"/>
                <w:lang w:bidi="ar"/>
              </w:rPr>
              <w:t>Categories</w:t>
            </w:r>
          </w:p>
        </w:tc>
        <w:tc>
          <w:tcPr>
            <w:tcW w:w="2373" w:type="dxa"/>
            <w:gridSpan w:val="2"/>
            <w:tcBorders>
              <w:tl2br w:val="nil"/>
              <w:tr2bl w:val="nil"/>
            </w:tcBorders>
            <w:tcMar>
              <w:top w:w="140" w:type="dxa"/>
              <w:left w:w="160" w:type="dxa"/>
              <w:bottom w:w="140" w:type="dxa"/>
              <w:right w:w="160" w:type="dxa"/>
            </w:tcMar>
          </w:tcPr>
          <w:p w14:paraId="448356EB">
            <w:pPr>
              <w:widowControl/>
              <w:jc w:val="center"/>
              <w:rPr>
                <w:rFonts w:ascii="Times New Roman" w:hAnsi="Times New Roman" w:eastAsia="Helvetica" w:cs="Times New Roman"/>
                <w:color w:val="auto"/>
                <w:sz w:val="16"/>
                <w:szCs w:val="16"/>
              </w:rPr>
            </w:pPr>
            <w:r>
              <w:rPr>
                <w:rFonts w:ascii="Times New Roman" w:hAnsi="Times New Roman" w:eastAsia="Helvetica" w:cs="Times New Roman"/>
                <w:color w:val="auto"/>
                <w:kern w:val="0"/>
                <w:sz w:val="16"/>
                <w:szCs w:val="16"/>
                <w:lang w:bidi="ar"/>
              </w:rPr>
              <w:t>Model 1</w:t>
            </w:r>
          </w:p>
        </w:tc>
        <w:tc>
          <w:tcPr>
            <w:tcW w:w="2209" w:type="dxa"/>
            <w:gridSpan w:val="2"/>
            <w:tcBorders>
              <w:tl2br w:val="nil"/>
              <w:tr2bl w:val="nil"/>
            </w:tcBorders>
            <w:tcMar>
              <w:top w:w="140" w:type="dxa"/>
              <w:left w:w="160" w:type="dxa"/>
              <w:bottom w:w="140" w:type="dxa"/>
              <w:right w:w="160" w:type="dxa"/>
            </w:tcMar>
          </w:tcPr>
          <w:p w14:paraId="7DAA46E4">
            <w:pPr>
              <w:widowControl/>
              <w:jc w:val="center"/>
              <w:rPr>
                <w:rFonts w:ascii="Times New Roman" w:hAnsi="Times New Roman" w:eastAsia="Helvetica" w:cs="Times New Roman"/>
                <w:color w:val="auto"/>
                <w:sz w:val="16"/>
                <w:szCs w:val="16"/>
              </w:rPr>
            </w:pPr>
            <w:r>
              <w:rPr>
                <w:rFonts w:ascii="Times New Roman" w:hAnsi="Times New Roman" w:eastAsia="Helvetica" w:cs="Times New Roman"/>
                <w:color w:val="auto"/>
                <w:kern w:val="0"/>
                <w:sz w:val="16"/>
                <w:szCs w:val="16"/>
                <w:lang w:bidi="ar"/>
              </w:rPr>
              <w:t>Model 2</w:t>
            </w:r>
          </w:p>
        </w:tc>
        <w:tc>
          <w:tcPr>
            <w:tcW w:w="2191" w:type="dxa"/>
            <w:gridSpan w:val="2"/>
            <w:tcBorders>
              <w:tl2br w:val="nil"/>
              <w:tr2bl w:val="nil"/>
            </w:tcBorders>
            <w:tcMar>
              <w:top w:w="140" w:type="dxa"/>
              <w:left w:w="160" w:type="dxa"/>
              <w:bottom w:w="140" w:type="dxa"/>
              <w:right w:w="160" w:type="dxa"/>
            </w:tcMar>
          </w:tcPr>
          <w:p w14:paraId="086E8AA6">
            <w:pPr>
              <w:widowControl/>
              <w:jc w:val="center"/>
              <w:rPr>
                <w:rFonts w:ascii="Times New Roman" w:hAnsi="Times New Roman" w:eastAsia="Helvetica" w:cs="Times New Roman"/>
                <w:color w:val="auto"/>
                <w:sz w:val="16"/>
                <w:szCs w:val="16"/>
              </w:rPr>
            </w:pPr>
            <w:r>
              <w:rPr>
                <w:rFonts w:ascii="Times New Roman" w:hAnsi="Times New Roman" w:eastAsia="Helvetica" w:cs="Times New Roman"/>
                <w:color w:val="auto"/>
                <w:kern w:val="0"/>
                <w:sz w:val="16"/>
                <w:szCs w:val="16"/>
                <w:lang w:bidi="ar"/>
              </w:rPr>
              <w:t>Model 3</w:t>
            </w:r>
          </w:p>
        </w:tc>
      </w:tr>
      <w:tr w14:paraId="4F23A84E">
        <w:trPr>
          <w:tblHeader/>
        </w:trPr>
        <w:tc>
          <w:tcPr>
            <w:tcW w:w="1782" w:type="dxa"/>
            <w:vMerge w:val="continue"/>
            <w:tcBorders>
              <w:bottom w:val="single" w:color="000000" w:themeColor="text1" w:sz="12" w:space="0"/>
              <w:tl2br w:val="nil"/>
              <w:tr2bl w:val="nil"/>
            </w:tcBorders>
            <w:tcMar>
              <w:top w:w="140" w:type="dxa"/>
              <w:left w:w="160" w:type="dxa"/>
              <w:bottom w:w="140" w:type="dxa"/>
              <w:right w:w="160" w:type="dxa"/>
            </w:tcMar>
          </w:tcPr>
          <w:p w14:paraId="3BD11105">
            <w:pPr>
              <w:jc w:val="center"/>
              <w:rPr>
                <w:rFonts w:ascii="Times New Roman" w:hAnsi="Times New Roman" w:eastAsia="Helvetica" w:cs="Times New Roman"/>
                <w:color w:val="auto"/>
                <w:sz w:val="16"/>
                <w:szCs w:val="16"/>
              </w:rPr>
            </w:pPr>
          </w:p>
        </w:tc>
        <w:tc>
          <w:tcPr>
            <w:tcW w:w="1482" w:type="dxa"/>
            <w:tcBorders>
              <w:bottom w:val="single" w:color="000000" w:themeColor="text1" w:sz="12" w:space="0"/>
              <w:tl2br w:val="nil"/>
              <w:tr2bl w:val="nil"/>
            </w:tcBorders>
            <w:tcMar>
              <w:top w:w="140" w:type="dxa"/>
              <w:left w:w="160" w:type="dxa"/>
              <w:bottom w:w="140" w:type="dxa"/>
              <w:right w:w="160" w:type="dxa"/>
            </w:tcMar>
          </w:tcPr>
          <w:p w14:paraId="5E86BBB7">
            <w:pPr>
              <w:widowControl/>
              <w:jc w:val="center"/>
              <w:rPr>
                <w:rFonts w:ascii="Times New Roman" w:hAnsi="Times New Roman" w:eastAsia="Helvetica" w:cs="Times New Roman"/>
                <w:color w:val="auto"/>
                <w:sz w:val="16"/>
                <w:szCs w:val="16"/>
              </w:rPr>
            </w:pPr>
            <w:r>
              <w:rPr>
                <w:rFonts w:ascii="Times New Roman" w:hAnsi="Times New Roman" w:eastAsia="Helvetica" w:cs="Times New Roman"/>
                <w:color w:val="auto"/>
                <w:kern w:val="0"/>
                <w:sz w:val="16"/>
                <w:szCs w:val="16"/>
                <w:lang w:bidi="ar"/>
              </w:rPr>
              <w:t>HR (95% CI)</w:t>
            </w:r>
          </w:p>
        </w:tc>
        <w:tc>
          <w:tcPr>
            <w:tcW w:w="891" w:type="dxa"/>
            <w:tcBorders>
              <w:bottom w:val="single" w:color="000000" w:themeColor="text1" w:sz="12" w:space="0"/>
              <w:tl2br w:val="nil"/>
              <w:tr2bl w:val="nil"/>
            </w:tcBorders>
            <w:tcMar>
              <w:top w:w="140" w:type="dxa"/>
              <w:left w:w="160" w:type="dxa"/>
              <w:bottom w:w="140" w:type="dxa"/>
              <w:right w:w="160" w:type="dxa"/>
            </w:tcMar>
          </w:tcPr>
          <w:p w14:paraId="71DC3F95">
            <w:pPr>
              <w:widowControl/>
              <w:jc w:val="center"/>
              <w:rPr>
                <w:rFonts w:ascii="Times New Roman" w:hAnsi="Times New Roman" w:eastAsia="Helvetica" w:cs="Times New Roman"/>
                <w:color w:val="auto"/>
                <w:sz w:val="16"/>
                <w:szCs w:val="16"/>
              </w:rPr>
            </w:pPr>
            <w:r>
              <w:rPr>
                <w:rFonts w:ascii="Times New Roman" w:hAnsi="Times New Roman" w:eastAsia="Helvetica" w:cs="Times New Roman"/>
                <w:i/>
                <w:iCs/>
                <w:color w:val="auto"/>
                <w:kern w:val="0"/>
                <w:sz w:val="16"/>
                <w:szCs w:val="16"/>
                <w:lang w:bidi="ar"/>
              </w:rPr>
              <w:t>P</w:t>
            </w:r>
            <w:r>
              <w:rPr>
                <w:rFonts w:ascii="Times New Roman" w:hAnsi="Times New Roman" w:eastAsia="Helvetica" w:cs="Times New Roman"/>
                <w:color w:val="auto"/>
                <w:kern w:val="0"/>
                <w:sz w:val="16"/>
                <w:szCs w:val="16"/>
                <w:lang w:bidi="ar"/>
              </w:rPr>
              <w:t> value</w:t>
            </w:r>
          </w:p>
        </w:tc>
        <w:tc>
          <w:tcPr>
            <w:tcW w:w="1309" w:type="dxa"/>
            <w:tcBorders>
              <w:bottom w:val="single" w:color="000000" w:themeColor="text1" w:sz="12" w:space="0"/>
              <w:tl2br w:val="nil"/>
              <w:tr2bl w:val="nil"/>
            </w:tcBorders>
            <w:tcMar>
              <w:top w:w="140" w:type="dxa"/>
              <w:left w:w="160" w:type="dxa"/>
              <w:bottom w:w="140" w:type="dxa"/>
              <w:right w:w="160" w:type="dxa"/>
            </w:tcMar>
          </w:tcPr>
          <w:p w14:paraId="29802ABF">
            <w:pPr>
              <w:widowControl/>
              <w:jc w:val="center"/>
              <w:rPr>
                <w:rFonts w:ascii="Times New Roman" w:hAnsi="Times New Roman" w:eastAsia="Helvetica" w:cs="Times New Roman"/>
                <w:color w:val="auto"/>
                <w:sz w:val="16"/>
                <w:szCs w:val="16"/>
              </w:rPr>
            </w:pPr>
            <w:r>
              <w:rPr>
                <w:rFonts w:ascii="Times New Roman" w:hAnsi="Times New Roman" w:eastAsia="Helvetica" w:cs="Times New Roman"/>
                <w:color w:val="auto"/>
                <w:kern w:val="0"/>
                <w:sz w:val="16"/>
                <w:szCs w:val="16"/>
                <w:lang w:bidi="ar"/>
              </w:rPr>
              <w:t>HR (95% CI)</w:t>
            </w:r>
          </w:p>
        </w:tc>
        <w:tc>
          <w:tcPr>
            <w:tcW w:w="900" w:type="dxa"/>
            <w:tcBorders>
              <w:bottom w:val="single" w:color="000000" w:themeColor="text1" w:sz="12" w:space="0"/>
              <w:tl2br w:val="nil"/>
              <w:tr2bl w:val="nil"/>
            </w:tcBorders>
            <w:tcMar>
              <w:top w:w="140" w:type="dxa"/>
              <w:left w:w="160" w:type="dxa"/>
              <w:bottom w:w="140" w:type="dxa"/>
              <w:right w:w="160" w:type="dxa"/>
            </w:tcMar>
          </w:tcPr>
          <w:p w14:paraId="34F49F5A">
            <w:pPr>
              <w:widowControl/>
              <w:jc w:val="center"/>
              <w:rPr>
                <w:rFonts w:ascii="Times New Roman" w:hAnsi="Times New Roman" w:eastAsia="Helvetica" w:cs="Times New Roman"/>
                <w:color w:val="auto"/>
                <w:sz w:val="16"/>
                <w:szCs w:val="16"/>
              </w:rPr>
            </w:pPr>
            <w:r>
              <w:rPr>
                <w:rFonts w:ascii="Times New Roman" w:hAnsi="Times New Roman" w:eastAsia="Helvetica" w:cs="Times New Roman"/>
                <w:i/>
                <w:iCs/>
                <w:color w:val="auto"/>
                <w:kern w:val="0"/>
                <w:sz w:val="16"/>
                <w:szCs w:val="16"/>
                <w:lang w:bidi="ar"/>
              </w:rPr>
              <w:t>P</w:t>
            </w:r>
            <w:r>
              <w:rPr>
                <w:rFonts w:ascii="Times New Roman" w:hAnsi="Times New Roman" w:eastAsia="Helvetica" w:cs="Times New Roman"/>
                <w:color w:val="auto"/>
                <w:kern w:val="0"/>
                <w:sz w:val="16"/>
                <w:szCs w:val="16"/>
                <w:lang w:bidi="ar"/>
              </w:rPr>
              <w:t> value</w:t>
            </w:r>
          </w:p>
        </w:tc>
        <w:tc>
          <w:tcPr>
            <w:tcW w:w="1282" w:type="dxa"/>
            <w:tcBorders>
              <w:bottom w:val="single" w:color="000000" w:themeColor="text1" w:sz="12" w:space="0"/>
              <w:tl2br w:val="nil"/>
              <w:tr2bl w:val="nil"/>
            </w:tcBorders>
            <w:tcMar>
              <w:top w:w="140" w:type="dxa"/>
              <w:left w:w="160" w:type="dxa"/>
              <w:bottom w:w="140" w:type="dxa"/>
              <w:right w:w="160" w:type="dxa"/>
            </w:tcMar>
          </w:tcPr>
          <w:p w14:paraId="279221DA">
            <w:pPr>
              <w:widowControl/>
              <w:jc w:val="center"/>
              <w:rPr>
                <w:rFonts w:ascii="Times New Roman" w:hAnsi="Times New Roman" w:eastAsia="Helvetica" w:cs="Times New Roman"/>
                <w:color w:val="auto"/>
                <w:sz w:val="16"/>
                <w:szCs w:val="16"/>
              </w:rPr>
            </w:pPr>
            <w:r>
              <w:rPr>
                <w:rFonts w:ascii="Times New Roman" w:hAnsi="Times New Roman" w:eastAsia="Helvetica" w:cs="Times New Roman"/>
                <w:color w:val="auto"/>
                <w:kern w:val="0"/>
                <w:sz w:val="16"/>
                <w:szCs w:val="16"/>
                <w:lang w:bidi="ar"/>
              </w:rPr>
              <w:t>HR (95% CI)</w:t>
            </w:r>
          </w:p>
        </w:tc>
        <w:tc>
          <w:tcPr>
            <w:tcW w:w="909" w:type="dxa"/>
            <w:tcBorders>
              <w:bottom w:val="single" w:color="000000" w:themeColor="text1" w:sz="12" w:space="0"/>
              <w:tl2br w:val="nil"/>
              <w:tr2bl w:val="nil"/>
            </w:tcBorders>
            <w:tcMar>
              <w:top w:w="140" w:type="dxa"/>
              <w:left w:w="160" w:type="dxa"/>
              <w:bottom w:w="140" w:type="dxa"/>
              <w:right w:w="160" w:type="dxa"/>
            </w:tcMar>
          </w:tcPr>
          <w:p w14:paraId="2C298016">
            <w:pPr>
              <w:widowControl/>
              <w:jc w:val="center"/>
              <w:rPr>
                <w:rFonts w:ascii="Times New Roman" w:hAnsi="Times New Roman" w:eastAsia="Helvetica" w:cs="Times New Roman"/>
                <w:color w:val="auto"/>
                <w:sz w:val="16"/>
                <w:szCs w:val="16"/>
              </w:rPr>
            </w:pPr>
            <w:r>
              <w:rPr>
                <w:rFonts w:ascii="Times New Roman" w:hAnsi="Times New Roman" w:eastAsia="Helvetica" w:cs="Times New Roman"/>
                <w:i/>
                <w:iCs/>
                <w:color w:val="auto"/>
                <w:kern w:val="0"/>
                <w:sz w:val="16"/>
                <w:szCs w:val="16"/>
                <w:lang w:bidi="ar"/>
              </w:rPr>
              <w:t>P</w:t>
            </w:r>
            <w:r>
              <w:rPr>
                <w:rFonts w:ascii="Times New Roman" w:hAnsi="Times New Roman" w:eastAsia="Helvetica" w:cs="Times New Roman"/>
                <w:color w:val="auto"/>
                <w:kern w:val="0"/>
                <w:sz w:val="16"/>
                <w:szCs w:val="16"/>
                <w:lang w:bidi="ar"/>
              </w:rPr>
              <w:t> value</w:t>
            </w:r>
          </w:p>
        </w:tc>
      </w:tr>
      <w:tr w14:paraId="5D6866B5">
        <w:tc>
          <w:tcPr>
            <w:tcW w:w="1782" w:type="dxa"/>
            <w:tcBorders>
              <w:top w:val="single" w:color="000000" w:themeColor="text1" w:sz="12" w:space="0"/>
            </w:tcBorders>
            <w:tcMar>
              <w:top w:w="140" w:type="dxa"/>
              <w:left w:w="160" w:type="dxa"/>
              <w:bottom w:w="140" w:type="dxa"/>
              <w:right w:w="160" w:type="dxa"/>
            </w:tcMar>
            <w:vAlign w:val="center"/>
          </w:tcPr>
          <w:p w14:paraId="25FC89C9">
            <w:pPr>
              <w:widowControl/>
              <w:spacing w:before="160"/>
              <w:jc w:val="center"/>
              <w:rPr>
                <w:rFonts w:ascii="Times New Roman" w:hAnsi="Times New Roman" w:eastAsia="Helvetica" w:cs="Times New Roman"/>
                <w:color w:val="auto"/>
                <w:sz w:val="16"/>
                <w:szCs w:val="16"/>
              </w:rPr>
            </w:pPr>
            <w:r>
              <w:rPr>
                <w:rFonts w:ascii="Times New Roman" w:hAnsi="Times New Roman" w:eastAsia="Helvetica" w:cs="Times New Roman"/>
                <w:color w:val="auto"/>
                <w:kern w:val="0"/>
                <w:sz w:val="16"/>
                <w:szCs w:val="16"/>
                <w:lang w:bidi="ar"/>
              </w:rPr>
              <w:t>CumRCII &lt; median with non-frailty</w:t>
            </w:r>
          </w:p>
        </w:tc>
        <w:tc>
          <w:tcPr>
            <w:tcW w:w="1482" w:type="dxa"/>
            <w:tcBorders>
              <w:top w:val="single" w:color="000000" w:themeColor="text1" w:sz="12" w:space="0"/>
            </w:tcBorders>
            <w:tcMar>
              <w:top w:w="140" w:type="dxa"/>
              <w:left w:w="160" w:type="dxa"/>
              <w:bottom w:w="140" w:type="dxa"/>
              <w:right w:w="160" w:type="dxa"/>
            </w:tcMar>
            <w:vAlign w:val="center"/>
          </w:tcPr>
          <w:p w14:paraId="643EA881">
            <w:pPr>
              <w:widowControl/>
              <w:spacing w:before="160"/>
              <w:jc w:val="center"/>
              <w:rPr>
                <w:rFonts w:ascii="Times New Roman" w:hAnsi="Times New Roman" w:eastAsia="Helvetica" w:cs="Times New Roman"/>
                <w:color w:val="auto"/>
                <w:sz w:val="16"/>
                <w:szCs w:val="16"/>
              </w:rPr>
            </w:pPr>
            <w:r>
              <w:rPr>
                <w:rFonts w:ascii="Times New Roman" w:hAnsi="Times New Roman" w:eastAsia="Helvetica" w:cs="Times New Roman"/>
                <w:color w:val="auto"/>
                <w:kern w:val="0"/>
                <w:sz w:val="16"/>
                <w:szCs w:val="16"/>
                <w:lang w:bidi="ar"/>
              </w:rPr>
              <w:t>1.000 (ref)</w:t>
            </w:r>
          </w:p>
        </w:tc>
        <w:tc>
          <w:tcPr>
            <w:tcW w:w="891" w:type="dxa"/>
            <w:tcBorders>
              <w:top w:val="single" w:color="000000" w:themeColor="text1" w:sz="12" w:space="0"/>
            </w:tcBorders>
            <w:tcMar>
              <w:top w:w="140" w:type="dxa"/>
              <w:left w:w="160" w:type="dxa"/>
              <w:bottom w:w="140" w:type="dxa"/>
              <w:right w:w="160" w:type="dxa"/>
            </w:tcMar>
            <w:vAlign w:val="center"/>
          </w:tcPr>
          <w:p w14:paraId="52D33773">
            <w:pPr>
              <w:rPr>
                <w:rFonts w:ascii="Times New Roman" w:hAnsi="Times New Roman" w:eastAsia="Helvetica" w:cs="Times New Roman"/>
                <w:color w:val="auto"/>
                <w:sz w:val="16"/>
                <w:szCs w:val="16"/>
              </w:rPr>
            </w:pPr>
          </w:p>
        </w:tc>
        <w:tc>
          <w:tcPr>
            <w:tcW w:w="1309" w:type="dxa"/>
            <w:tcBorders>
              <w:top w:val="single" w:color="000000" w:themeColor="text1" w:sz="12" w:space="0"/>
            </w:tcBorders>
            <w:tcMar>
              <w:top w:w="140" w:type="dxa"/>
              <w:left w:w="160" w:type="dxa"/>
              <w:bottom w:w="140" w:type="dxa"/>
              <w:right w:w="160" w:type="dxa"/>
            </w:tcMar>
            <w:vAlign w:val="center"/>
          </w:tcPr>
          <w:p w14:paraId="0C0327C6">
            <w:pPr>
              <w:widowControl/>
              <w:spacing w:before="160"/>
              <w:jc w:val="center"/>
              <w:rPr>
                <w:rFonts w:ascii="Times New Roman" w:hAnsi="Times New Roman" w:eastAsia="Helvetica" w:cs="Times New Roman"/>
                <w:color w:val="auto"/>
                <w:sz w:val="16"/>
                <w:szCs w:val="16"/>
              </w:rPr>
            </w:pPr>
            <w:r>
              <w:rPr>
                <w:rFonts w:ascii="Times New Roman" w:hAnsi="Times New Roman" w:eastAsia="Helvetica" w:cs="Times New Roman"/>
                <w:color w:val="auto"/>
                <w:kern w:val="0"/>
                <w:sz w:val="16"/>
                <w:szCs w:val="16"/>
                <w:lang w:bidi="ar"/>
              </w:rPr>
              <w:t>1.000 (ref)</w:t>
            </w:r>
          </w:p>
        </w:tc>
        <w:tc>
          <w:tcPr>
            <w:tcW w:w="900" w:type="dxa"/>
            <w:tcBorders>
              <w:top w:val="single" w:color="000000" w:themeColor="text1" w:sz="12" w:space="0"/>
            </w:tcBorders>
            <w:tcMar>
              <w:top w:w="140" w:type="dxa"/>
              <w:left w:w="160" w:type="dxa"/>
              <w:bottom w:w="140" w:type="dxa"/>
              <w:right w:w="160" w:type="dxa"/>
            </w:tcMar>
            <w:vAlign w:val="center"/>
          </w:tcPr>
          <w:p w14:paraId="7019871B">
            <w:pPr>
              <w:rPr>
                <w:rFonts w:ascii="Times New Roman" w:hAnsi="Times New Roman" w:eastAsia="Helvetica" w:cs="Times New Roman"/>
                <w:color w:val="auto"/>
                <w:sz w:val="16"/>
                <w:szCs w:val="16"/>
              </w:rPr>
            </w:pPr>
          </w:p>
        </w:tc>
        <w:tc>
          <w:tcPr>
            <w:tcW w:w="1282" w:type="dxa"/>
            <w:tcBorders>
              <w:top w:val="single" w:color="000000" w:themeColor="text1" w:sz="12" w:space="0"/>
            </w:tcBorders>
            <w:tcMar>
              <w:top w:w="140" w:type="dxa"/>
              <w:left w:w="160" w:type="dxa"/>
              <w:bottom w:w="140" w:type="dxa"/>
              <w:right w:w="160" w:type="dxa"/>
            </w:tcMar>
            <w:vAlign w:val="center"/>
          </w:tcPr>
          <w:p w14:paraId="1E610F25">
            <w:pPr>
              <w:widowControl/>
              <w:spacing w:before="160"/>
              <w:jc w:val="center"/>
              <w:rPr>
                <w:rFonts w:ascii="Times New Roman" w:hAnsi="Times New Roman" w:eastAsia="Helvetica" w:cs="Times New Roman"/>
                <w:color w:val="auto"/>
                <w:sz w:val="16"/>
                <w:szCs w:val="16"/>
              </w:rPr>
            </w:pPr>
            <w:r>
              <w:rPr>
                <w:rFonts w:ascii="Times New Roman" w:hAnsi="Times New Roman" w:eastAsia="Helvetica" w:cs="Times New Roman"/>
                <w:color w:val="auto"/>
                <w:kern w:val="0"/>
                <w:sz w:val="16"/>
                <w:szCs w:val="16"/>
                <w:lang w:bidi="ar"/>
              </w:rPr>
              <w:t>1.000 (ref)</w:t>
            </w:r>
          </w:p>
        </w:tc>
        <w:tc>
          <w:tcPr>
            <w:tcW w:w="909" w:type="dxa"/>
            <w:tcBorders>
              <w:top w:val="single" w:color="000000" w:themeColor="text1" w:sz="12" w:space="0"/>
            </w:tcBorders>
            <w:tcMar>
              <w:top w:w="140" w:type="dxa"/>
              <w:left w:w="160" w:type="dxa"/>
              <w:bottom w:w="140" w:type="dxa"/>
              <w:right w:w="160" w:type="dxa"/>
            </w:tcMar>
            <w:vAlign w:val="center"/>
          </w:tcPr>
          <w:p w14:paraId="0C8ECD58">
            <w:pPr>
              <w:rPr>
                <w:rFonts w:ascii="Times New Roman" w:hAnsi="Times New Roman" w:eastAsia="Helvetica" w:cs="Times New Roman"/>
                <w:color w:val="auto"/>
                <w:sz w:val="16"/>
                <w:szCs w:val="16"/>
              </w:rPr>
            </w:pPr>
          </w:p>
        </w:tc>
      </w:tr>
      <w:tr w14:paraId="5D3CA678">
        <w:tc>
          <w:tcPr>
            <w:tcW w:w="1782" w:type="dxa"/>
            <w:tcBorders>
              <w:tl2br w:val="nil"/>
              <w:tr2bl w:val="nil"/>
            </w:tcBorders>
            <w:tcMar>
              <w:top w:w="140" w:type="dxa"/>
              <w:left w:w="160" w:type="dxa"/>
              <w:bottom w:w="140" w:type="dxa"/>
              <w:right w:w="160" w:type="dxa"/>
            </w:tcMar>
            <w:vAlign w:val="center"/>
          </w:tcPr>
          <w:p w14:paraId="0939215F">
            <w:pPr>
              <w:widowControl/>
              <w:spacing w:before="160"/>
              <w:jc w:val="center"/>
              <w:rPr>
                <w:rFonts w:ascii="Times New Roman" w:hAnsi="Times New Roman" w:eastAsia="Helvetica" w:cs="Times New Roman"/>
                <w:color w:val="auto"/>
                <w:sz w:val="16"/>
                <w:szCs w:val="16"/>
              </w:rPr>
            </w:pPr>
            <w:r>
              <w:rPr>
                <w:rFonts w:ascii="Times New Roman" w:hAnsi="Times New Roman" w:eastAsia="Helvetica" w:cs="Times New Roman"/>
                <w:color w:val="auto"/>
                <w:kern w:val="0"/>
                <w:sz w:val="16"/>
                <w:szCs w:val="16"/>
                <w:lang w:bidi="ar"/>
              </w:rPr>
              <w:t xml:space="preserve">CumRCII ≥ median with non-frailty </w:t>
            </w:r>
          </w:p>
        </w:tc>
        <w:tc>
          <w:tcPr>
            <w:tcW w:w="1482" w:type="dxa"/>
            <w:tcBorders>
              <w:tl2br w:val="nil"/>
              <w:tr2bl w:val="nil"/>
            </w:tcBorders>
            <w:tcMar>
              <w:top w:w="140" w:type="dxa"/>
              <w:left w:w="160" w:type="dxa"/>
              <w:bottom w:w="140" w:type="dxa"/>
              <w:right w:w="160" w:type="dxa"/>
            </w:tcMar>
            <w:vAlign w:val="center"/>
          </w:tcPr>
          <w:p w14:paraId="7F3D059A">
            <w:pPr>
              <w:widowControl/>
              <w:spacing w:before="160"/>
              <w:jc w:val="center"/>
              <w:rPr>
                <w:rFonts w:ascii="Times New Roman" w:hAnsi="Times New Roman" w:eastAsia="宋体" w:cs="Times New Roman"/>
                <w:color w:val="auto"/>
                <w:sz w:val="16"/>
                <w:szCs w:val="16"/>
              </w:rPr>
            </w:pPr>
            <w:r>
              <w:rPr>
                <w:rFonts w:hint="eastAsia" w:ascii="Times New Roman" w:hAnsi="Times New Roman" w:eastAsia="宋体" w:cs="Times New Roman"/>
                <w:color w:val="auto"/>
                <w:sz w:val="16"/>
                <w:szCs w:val="16"/>
              </w:rPr>
              <w:t>2.312 (1.832, 2.917)</w:t>
            </w:r>
          </w:p>
        </w:tc>
        <w:tc>
          <w:tcPr>
            <w:tcW w:w="891" w:type="dxa"/>
            <w:tcBorders>
              <w:tl2br w:val="nil"/>
              <w:tr2bl w:val="nil"/>
            </w:tcBorders>
            <w:tcMar>
              <w:top w:w="140" w:type="dxa"/>
              <w:left w:w="160" w:type="dxa"/>
              <w:bottom w:w="140" w:type="dxa"/>
              <w:right w:w="160" w:type="dxa"/>
            </w:tcMar>
            <w:vAlign w:val="center"/>
          </w:tcPr>
          <w:p w14:paraId="630CE765">
            <w:pPr>
              <w:widowControl/>
              <w:spacing w:before="160"/>
              <w:jc w:val="center"/>
              <w:rPr>
                <w:rFonts w:ascii="Times New Roman" w:hAnsi="Times New Roman" w:eastAsia="Helvetica" w:cs="Times New Roman"/>
                <w:color w:val="auto"/>
                <w:sz w:val="16"/>
                <w:szCs w:val="16"/>
              </w:rPr>
            </w:pPr>
            <w:r>
              <w:rPr>
                <w:rFonts w:ascii="Times New Roman" w:hAnsi="Times New Roman" w:eastAsia="Helvetica" w:cs="Times New Roman"/>
                <w:color w:val="auto"/>
                <w:kern w:val="0"/>
                <w:sz w:val="16"/>
                <w:szCs w:val="16"/>
                <w:lang w:bidi="ar"/>
              </w:rPr>
              <w:t>&lt;0.001</w:t>
            </w:r>
          </w:p>
        </w:tc>
        <w:tc>
          <w:tcPr>
            <w:tcW w:w="1309" w:type="dxa"/>
            <w:tcBorders>
              <w:tl2br w:val="nil"/>
              <w:tr2bl w:val="nil"/>
            </w:tcBorders>
            <w:tcMar>
              <w:top w:w="140" w:type="dxa"/>
              <w:left w:w="160" w:type="dxa"/>
              <w:bottom w:w="140" w:type="dxa"/>
              <w:right w:w="160" w:type="dxa"/>
            </w:tcMar>
            <w:vAlign w:val="center"/>
          </w:tcPr>
          <w:p w14:paraId="41BECE4D">
            <w:pPr>
              <w:widowControl/>
              <w:spacing w:before="160"/>
              <w:jc w:val="center"/>
              <w:rPr>
                <w:rFonts w:ascii="Times New Roman" w:hAnsi="Times New Roman" w:eastAsia="Helvetica" w:cs="Times New Roman"/>
                <w:color w:val="auto"/>
                <w:sz w:val="16"/>
                <w:szCs w:val="16"/>
              </w:rPr>
            </w:pPr>
            <w:r>
              <w:rPr>
                <w:rFonts w:hint="eastAsia" w:ascii="Times New Roman" w:hAnsi="Times New Roman" w:eastAsia="宋体" w:cs="Times New Roman"/>
                <w:color w:val="auto"/>
                <w:sz w:val="16"/>
                <w:szCs w:val="16"/>
              </w:rPr>
              <w:t>1.980 (1.565, 2.506)</w:t>
            </w:r>
          </w:p>
        </w:tc>
        <w:tc>
          <w:tcPr>
            <w:tcW w:w="900" w:type="dxa"/>
            <w:tcBorders>
              <w:tl2br w:val="nil"/>
              <w:tr2bl w:val="nil"/>
            </w:tcBorders>
            <w:tcMar>
              <w:top w:w="140" w:type="dxa"/>
              <w:left w:w="160" w:type="dxa"/>
              <w:bottom w:w="140" w:type="dxa"/>
              <w:right w:w="160" w:type="dxa"/>
            </w:tcMar>
            <w:vAlign w:val="center"/>
          </w:tcPr>
          <w:p w14:paraId="4FFD3551">
            <w:pPr>
              <w:widowControl/>
              <w:spacing w:before="160"/>
              <w:jc w:val="center"/>
              <w:rPr>
                <w:rFonts w:ascii="Times New Roman" w:hAnsi="Times New Roman" w:eastAsia="Helvetica" w:cs="Times New Roman"/>
                <w:color w:val="auto"/>
                <w:sz w:val="16"/>
                <w:szCs w:val="16"/>
              </w:rPr>
            </w:pPr>
            <w:r>
              <w:rPr>
                <w:rFonts w:ascii="Times New Roman" w:hAnsi="Times New Roman" w:eastAsia="Helvetica" w:cs="Times New Roman"/>
                <w:color w:val="auto"/>
                <w:kern w:val="0"/>
                <w:sz w:val="16"/>
                <w:szCs w:val="16"/>
                <w:lang w:bidi="ar"/>
              </w:rPr>
              <w:t>&lt;0.001</w:t>
            </w:r>
          </w:p>
        </w:tc>
        <w:tc>
          <w:tcPr>
            <w:tcW w:w="1282" w:type="dxa"/>
            <w:tcBorders>
              <w:tl2br w:val="nil"/>
              <w:tr2bl w:val="nil"/>
            </w:tcBorders>
            <w:tcMar>
              <w:top w:w="140" w:type="dxa"/>
              <w:left w:w="160" w:type="dxa"/>
              <w:bottom w:w="140" w:type="dxa"/>
              <w:right w:w="160" w:type="dxa"/>
            </w:tcMar>
            <w:vAlign w:val="center"/>
          </w:tcPr>
          <w:p w14:paraId="72BC7BF5">
            <w:pPr>
              <w:widowControl/>
              <w:spacing w:before="160"/>
              <w:jc w:val="center"/>
              <w:rPr>
                <w:rFonts w:ascii="Times New Roman" w:hAnsi="Times New Roman" w:eastAsia="Helvetica" w:cs="Times New Roman"/>
                <w:color w:val="auto"/>
                <w:sz w:val="16"/>
                <w:szCs w:val="16"/>
              </w:rPr>
            </w:pPr>
            <w:r>
              <w:rPr>
                <w:rFonts w:hint="eastAsia" w:ascii="Times New Roman" w:hAnsi="Times New Roman" w:eastAsia="宋体" w:cs="Times New Roman"/>
                <w:color w:val="auto"/>
                <w:sz w:val="16"/>
                <w:szCs w:val="16"/>
              </w:rPr>
              <w:t>1.678 (1.313, 2.145)</w:t>
            </w:r>
          </w:p>
        </w:tc>
        <w:tc>
          <w:tcPr>
            <w:tcW w:w="909" w:type="dxa"/>
            <w:tcBorders>
              <w:tl2br w:val="nil"/>
              <w:tr2bl w:val="nil"/>
            </w:tcBorders>
            <w:tcMar>
              <w:top w:w="140" w:type="dxa"/>
              <w:left w:w="160" w:type="dxa"/>
              <w:bottom w:w="140" w:type="dxa"/>
              <w:right w:w="160" w:type="dxa"/>
            </w:tcMar>
            <w:vAlign w:val="center"/>
          </w:tcPr>
          <w:p w14:paraId="43EC59C5">
            <w:pPr>
              <w:widowControl/>
              <w:spacing w:before="160"/>
              <w:jc w:val="center"/>
              <w:rPr>
                <w:rFonts w:ascii="Times New Roman" w:hAnsi="Times New Roman" w:eastAsia="Helvetica" w:cs="Times New Roman"/>
                <w:color w:val="auto"/>
                <w:sz w:val="16"/>
                <w:szCs w:val="16"/>
              </w:rPr>
            </w:pPr>
            <w:r>
              <w:rPr>
                <w:rFonts w:ascii="Times New Roman" w:hAnsi="Times New Roman" w:eastAsia="Helvetica" w:cs="Times New Roman"/>
                <w:color w:val="auto"/>
                <w:kern w:val="0"/>
                <w:sz w:val="16"/>
                <w:szCs w:val="16"/>
                <w:lang w:bidi="ar"/>
              </w:rPr>
              <w:t>&lt;0.001</w:t>
            </w:r>
          </w:p>
        </w:tc>
      </w:tr>
      <w:tr w14:paraId="2F0F6F2B">
        <w:tc>
          <w:tcPr>
            <w:tcW w:w="1782" w:type="dxa"/>
            <w:tcBorders>
              <w:tl2br w:val="nil"/>
              <w:tr2bl w:val="nil"/>
            </w:tcBorders>
            <w:tcMar>
              <w:top w:w="140" w:type="dxa"/>
              <w:left w:w="160" w:type="dxa"/>
              <w:bottom w:w="140" w:type="dxa"/>
              <w:right w:w="160" w:type="dxa"/>
            </w:tcMar>
            <w:vAlign w:val="center"/>
          </w:tcPr>
          <w:p w14:paraId="7ACB2381">
            <w:pPr>
              <w:widowControl/>
              <w:spacing w:before="160"/>
              <w:jc w:val="center"/>
              <w:rPr>
                <w:rFonts w:ascii="Times New Roman" w:hAnsi="Times New Roman" w:eastAsia="Helvetica" w:cs="Times New Roman"/>
                <w:color w:val="auto"/>
                <w:kern w:val="0"/>
                <w:sz w:val="16"/>
                <w:szCs w:val="16"/>
                <w:lang w:bidi="ar"/>
              </w:rPr>
            </w:pPr>
            <w:r>
              <w:rPr>
                <w:rFonts w:ascii="Times New Roman" w:hAnsi="Times New Roman" w:eastAsia="Helvetica" w:cs="Times New Roman"/>
                <w:color w:val="auto"/>
                <w:kern w:val="0"/>
                <w:sz w:val="16"/>
                <w:szCs w:val="16"/>
                <w:lang w:bidi="ar"/>
              </w:rPr>
              <w:t>CumRCII &lt; median with frailty</w:t>
            </w:r>
          </w:p>
        </w:tc>
        <w:tc>
          <w:tcPr>
            <w:tcW w:w="1482" w:type="dxa"/>
            <w:tcBorders>
              <w:tl2br w:val="nil"/>
              <w:tr2bl w:val="nil"/>
            </w:tcBorders>
            <w:tcMar>
              <w:top w:w="140" w:type="dxa"/>
              <w:left w:w="160" w:type="dxa"/>
              <w:bottom w:w="140" w:type="dxa"/>
              <w:right w:w="160" w:type="dxa"/>
            </w:tcMar>
            <w:vAlign w:val="center"/>
          </w:tcPr>
          <w:p w14:paraId="4193BBFE">
            <w:pPr>
              <w:widowControl/>
              <w:spacing w:before="160"/>
              <w:jc w:val="center"/>
              <w:rPr>
                <w:rFonts w:ascii="Times New Roman" w:hAnsi="Times New Roman" w:eastAsia="Helvetica" w:cs="Times New Roman"/>
                <w:color w:val="auto"/>
                <w:kern w:val="0"/>
                <w:sz w:val="16"/>
                <w:szCs w:val="16"/>
                <w:lang w:bidi="ar"/>
              </w:rPr>
            </w:pPr>
            <w:r>
              <w:rPr>
                <w:rFonts w:hint="eastAsia" w:ascii="Times New Roman" w:hAnsi="Times New Roman" w:eastAsia="宋体" w:cs="Times New Roman"/>
                <w:color w:val="auto"/>
                <w:sz w:val="16"/>
                <w:szCs w:val="16"/>
              </w:rPr>
              <w:t>2.357 (1.710, 3.250)</w:t>
            </w:r>
          </w:p>
        </w:tc>
        <w:tc>
          <w:tcPr>
            <w:tcW w:w="891" w:type="dxa"/>
            <w:tcBorders>
              <w:tl2br w:val="nil"/>
              <w:tr2bl w:val="nil"/>
            </w:tcBorders>
            <w:tcMar>
              <w:top w:w="140" w:type="dxa"/>
              <w:left w:w="160" w:type="dxa"/>
              <w:bottom w:w="140" w:type="dxa"/>
              <w:right w:w="160" w:type="dxa"/>
            </w:tcMar>
            <w:vAlign w:val="center"/>
          </w:tcPr>
          <w:p w14:paraId="5B9FD4D7">
            <w:pPr>
              <w:widowControl/>
              <w:spacing w:before="160"/>
              <w:jc w:val="center"/>
              <w:rPr>
                <w:rFonts w:ascii="Times New Roman" w:hAnsi="Times New Roman" w:eastAsia="Helvetica" w:cs="Times New Roman"/>
                <w:color w:val="auto"/>
                <w:kern w:val="0"/>
                <w:sz w:val="16"/>
                <w:szCs w:val="16"/>
                <w:lang w:bidi="ar"/>
              </w:rPr>
            </w:pPr>
            <w:r>
              <w:rPr>
                <w:rFonts w:ascii="Times New Roman" w:hAnsi="Times New Roman" w:eastAsia="Helvetica" w:cs="Times New Roman"/>
                <w:color w:val="auto"/>
                <w:kern w:val="0"/>
                <w:sz w:val="16"/>
                <w:szCs w:val="16"/>
                <w:lang w:bidi="ar"/>
              </w:rPr>
              <w:t>&lt;0.001</w:t>
            </w:r>
          </w:p>
        </w:tc>
        <w:tc>
          <w:tcPr>
            <w:tcW w:w="1309" w:type="dxa"/>
            <w:tcBorders>
              <w:tl2br w:val="nil"/>
              <w:tr2bl w:val="nil"/>
            </w:tcBorders>
            <w:tcMar>
              <w:top w:w="140" w:type="dxa"/>
              <w:left w:w="160" w:type="dxa"/>
              <w:bottom w:w="140" w:type="dxa"/>
              <w:right w:w="160" w:type="dxa"/>
            </w:tcMar>
            <w:vAlign w:val="center"/>
          </w:tcPr>
          <w:p w14:paraId="4995D9E0">
            <w:pPr>
              <w:widowControl/>
              <w:spacing w:before="160"/>
              <w:jc w:val="center"/>
              <w:rPr>
                <w:rFonts w:ascii="Times New Roman" w:hAnsi="Times New Roman" w:eastAsia="Helvetica" w:cs="Times New Roman"/>
                <w:color w:val="auto"/>
                <w:kern w:val="0"/>
                <w:sz w:val="16"/>
                <w:szCs w:val="16"/>
                <w:lang w:bidi="ar"/>
              </w:rPr>
            </w:pPr>
            <w:r>
              <w:rPr>
                <w:rFonts w:hint="eastAsia" w:ascii="Times New Roman" w:hAnsi="Times New Roman" w:eastAsia="宋体" w:cs="Times New Roman"/>
                <w:color w:val="auto"/>
                <w:sz w:val="16"/>
                <w:szCs w:val="16"/>
              </w:rPr>
              <w:t>2.162 (1.557, 3.000)</w:t>
            </w:r>
          </w:p>
        </w:tc>
        <w:tc>
          <w:tcPr>
            <w:tcW w:w="900" w:type="dxa"/>
            <w:tcBorders>
              <w:tl2br w:val="nil"/>
              <w:tr2bl w:val="nil"/>
            </w:tcBorders>
            <w:tcMar>
              <w:top w:w="140" w:type="dxa"/>
              <w:left w:w="160" w:type="dxa"/>
              <w:bottom w:w="140" w:type="dxa"/>
              <w:right w:w="160" w:type="dxa"/>
            </w:tcMar>
            <w:vAlign w:val="center"/>
          </w:tcPr>
          <w:p w14:paraId="14D4459D">
            <w:pPr>
              <w:widowControl/>
              <w:spacing w:before="160"/>
              <w:jc w:val="center"/>
              <w:rPr>
                <w:rFonts w:ascii="Times New Roman" w:hAnsi="Times New Roman" w:eastAsia="Helvetica" w:cs="Times New Roman"/>
                <w:color w:val="auto"/>
                <w:kern w:val="0"/>
                <w:sz w:val="16"/>
                <w:szCs w:val="16"/>
                <w:lang w:bidi="ar"/>
              </w:rPr>
            </w:pPr>
            <w:r>
              <w:rPr>
                <w:rFonts w:ascii="Times New Roman" w:hAnsi="Times New Roman" w:eastAsia="Helvetica" w:cs="Times New Roman"/>
                <w:color w:val="auto"/>
                <w:kern w:val="0"/>
                <w:sz w:val="16"/>
                <w:szCs w:val="16"/>
                <w:lang w:bidi="ar"/>
              </w:rPr>
              <w:t>&lt;0.001</w:t>
            </w:r>
          </w:p>
        </w:tc>
        <w:tc>
          <w:tcPr>
            <w:tcW w:w="1282" w:type="dxa"/>
            <w:tcBorders>
              <w:tl2br w:val="nil"/>
              <w:tr2bl w:val="nil"/>
            </w:tcBorders>
            <w:tcMar>
              <w:top w:w="140" w:type="dxa"/>
              <w:left w:w="160" w:type="dxa"/>
              <w:bottom w:w="140" w:type="dxa"/>
              <w:right w:w="160" w:type="dxa"/>
            </w:tcMar>
            <w:vAlign w:val="center"/>
          </w:tcPr>
          <w:p w14:paraId="63BA5B2F">
            <w:pPr>
              <w:widowControl/>
              <w:spacing w:before="160"/>
              <w:jc w:val="center"/>
              <w:rPr>
                <w:rFonts w:ascii="Times New Roman" w:hAnsi="Times New Roman" w:eastAsia="Helvetica" w:cs="Times New Roman"/>
                <w:color w:val="auto"/>
                <w:kern w:val="0"/>
                <w:sz w:val="16"/>
                <w:szCs w:val="16"/>
                <w:lang w:bidi="ar"/>
              </w:rPr>
            </w:pPr>
            <w:r>
              <w:rPr>
                <w:rFonts w:hint="eastAsia" w:ascii="Times New Roman" w:hAnsi="Times New Roman" w:eastAsia="宋体" w:cs="Times New Roman"/>
                <w:color w:val="auto"/>
                <w:sz w:val="16"/>
                <w:szCs w:val="16"/>
              </w:rPr>
              <w:t>1.941 (1.395, 2.701)</w:t>
            </w:r>
          </w:p>
        </w:tc>
        <w:tc>
          <w:tcPr>
            <w:tcW w:w="909" w:type="dxa"/>
            <w:tcBorders>
              <w:tl2br w:val="nil"/>
              <w:tr2bl w:val="nil"/>
            </w:tcBorders>
            <w:tcMar>
              <w:top w:w="140" w:type="dxa"/>
              <w:left w:w="160" w:type="dxa"/>
              <w:bottom w:w="140" w:type="dxa"/>
              <w:right w:w="160" w:type="dxa"/>
            </w:tcMar>
            <w:vAlign w:val="center"/>
          </w:tcPr>
          <w:p w14:paraId="7F490345">
            <w:pPr>
              <w:widowControl/>
              <w:spacing w:before="160"/>
              <w:jc w:val="center"/>
              <w:rPr>
                <w:rFonts w:ascii="Times New Roman" w:hAnsi="Times New Roman" w:eastAsia="Helvetica" w:cs="Times New Roman"/>
                <w:color w:val="auto"/>
                <w:kern w:val="0"/>
                <w:sz w:val="16"/>
                <w:szCs w:val="16"/>
                <w:lang w:bidi="ar"/>
              </w:rPr>
            </w:pPr>
            <w:r>
              <w:rPr>
                <w:rFonts w:ascii="Times New Roman" w:hAnsi="Times New Roman" w:eastAsia="Helvetica" w:cs="Times New Roman"/>
                <w:color w:val="auto"/>
                <w:kern w:val="0"/>
                <w:sz w:val="16"/>
                <w:szCs w:val="16"/>
                <w:lang w:bidi="ar"/>
              </w:rPr>
              <w:t>&lt;0.001</w:t>
            </w:r>
          </w:p>
        </w:tc>
      </w:tr>
      <w:tr w14:paraId="71A0680F">
        <w:tc>
          <w:tcPr>
            <w:tcW w:w="1782" w:type="dxa"/>
            <w:tcBorders>
              <w:tl2br w:val="nil"/>
              <w:tr2bl w:val="nil"/>
            </w:tcBorders>
            <w:tcMar>
              <w:top w:w="140" w:type="dxa"/>
              <w:left w:w="160" w:type="dxa"/>
              <w:bottom w:w="140" w:type="dxa"/>
              <w:right w:w="160" w:type="dxa"/>
            </w:tcMar>
            <w:vAlign w:val="center"/>
          </w:tcPr>
          <w:p w14:paraId="7E289D42">
            <w:pPr>
              <w:widowControl/>
              <w:spacing w:before="160"/>
              <w:jc w:val="center"/>
              <w:rPr>
                <w:rFonts w:ascii="Times New Roman" w:hAnsi="Times New Roman" w:eastAsia="Helvetica" w:cs="Times New Roman"/>
                <w:color w:val="auto"/>
                <w:kern w:val="0"/>
                <w:sz w:val="16"/>
                <w:szCs w:val="16"/>
                <w:lang w:bidi="ar"/>
              </w:rPr>
            </w:pPr>
            <w:r>
              <w:rPr>
                <w:rFonts w:ascii="Times New Roman" w:hAnsi="Times New Roman" w:eastAsia="Helvetica" w:cs="Times New Roman"/>
                <w:color w:val="auto"/>
                <w:kern w:val="0"/>
                <w:sz w:val="16"/>
                <w:szCs w:val="16"/>
                <w:lang w:bidi="ar"/>
              </w:rPr>
              <w:t>CumRCII ≥ median with frailty</w:t>
            </w:r>
          </w:p>
        </w:tc>
        <w:tc>
          <w:tcPr>
            <w:tcW w:w="1482" w:type="dxa"/>
            <w:tcBorders>
              <w:tl2br w:val="nil"/>
              <w:tr2bl w:val="nil"/>
            </w:tcBorders>
            <w:tcMar>
              <w:top w:w="140" w:type="dxa"/>
              <w:left w:w="160" w:type="dxa"/>
              <w:bottom w:w="140" w:type="dxa"/>
              <w:right w:w="160" w:type="dxa"/>
            </w:tcMar>
            <w:vAlign w:val="center"/>
          </w:tcPr>
          <w:p w14:paraId="04597747">
            <w:pPr>
              <w:widowControl/>
              <w:spacing w:before="160"/>
              <w:jc w:val="center"/>
              <w:rPr>
                <w:rFonts w:ascii="Times New Roman" w:hAnsi="Times New Roman" w:eastAsia="Helvetica" w:cs="Times New Roman"/>
                <w:color w:val="auto"/>
                <w:kern w:val="0"/>
                <w:sz w:val="16"/>
                <w:szCs w:val="16"/>
                <w:lang w:bidi="ar"/>
              </w:rPr>
            </w:pPr>
            <w:r>
              <w:rPr>
                <w:rFonts w:hint="eastAsia" w:ascii="Times New Roman" w:hAnsi="Times New Roman" w:eastAsia="宋体" w:cs="Times New Roman"/>
                <w:color w:val="auto"/>
                <w:sz w:val="16"/>
                <w:szCs w:val="16"/>
              </w:rPr>
              <w:t>4.588 (3.535, 5.954)</w:t>
            </w:r>
          </w:p>
        </w:tc>
        <w:tc>
          <w:tcPr>
            <w:tcW w:w="891" w:type="dxa"/>
            <w:tcBorders>
              <w:tl2br w:val="nil"/>
              <w:tr2bl w:val="nil"/>
            </w:tcBorders>
            <w:tcMar>
              <w:top w:w="140" w:type="dxa"/>
              <w:left w:w="160" w:type="dxa"/>
              <w:bottom w:w="140" w:type="dxa"/>
              <w:right w:w="160" w:type="dxa"/>
            </w:tcMar>
            <w:vAlign w:val="center"/>
          </w:tcPr>
          <w:p w14:paraId="774180BC">
            <w:pPr>
              <w:widowControl/>
              <w:spacing w:before="160"/>
              <w:jc w:val="center"/>
              <w:rPr>
                <w:rFonts w:ascii="Times New Roman" w:hAnsi="Times New Roman" w:eastAsia="Helvetica" w:cs="Times New Roman"/>
                <w:color w:val="auto"/>
                <w:kern w:val="0"/>
                <w:sz w:val="16"/>
                <w:szCs w:val="16"/>
                <w:lang w:bidi="ar"/>
              </w:rPr>
            </w:pPr>
            <w:r>
              <w:rPr>
                <w:rFonts w:ascii="Times New Roman" w:hAnsi="Times New Roman" w:eastAsia="Helvetica" w:cs="Times New Roman"/>
                <w:color w:val="auto"/>
                <w:kern w:val="0"/>
                <w:sz w:val="16"/>
                <w:szCs w:val="16"/>
                <w:lang w:bidi="ar"/>
              </w:rPr>
              <w:t>&lt;0.001</w:t>
            </w:r>
          </w:p>
        </w:tc>
        <w:tc>
          <w:tcPr>
            <w:tcW w:w="1309" w:type="dxa"/>
            <w:tcBorders>
              <w:tl2br w:val="nil"/>
              <w:tr2bl w:val="nil"/>
            </w:tcBorders>
            <w:tcMar>
              <w:top w:w="140" w:type="dxa"/>
              <w:left w:w="160" w:type="dxa"/>
              <w:bottom w:w="140" w:type="dxa"/>
              <w:right w:w="160" w:type="dxa"/>
            </w:tcMar>
            <w:vAlign w:val="center"/>
          </w:tcPr>
          <w:p w14:paraId="0F6B8BA3">
            <w:pPr>
              <w:widowControl/>
              <w:spacing w:before="160"/>
              <w:jc w:val="center"/>
              <w:rPr>
                <w:rFonts w:ascii="Times New Roman" w:hAnsi="Times New Roman" w:eastAsia="Helvetica" w:cs="Times New Roman"/>
                <w:color w:val="auto"/>
                <w:kern w:val="0"/>
                <w:sz w:val="16"/>
                <w:szCs w:val="16"/>
                <w:lang w:bidi="ar"/>
              </w:rPr>
            </w:pPr>
            <w:r>
              <w:rPr>
                <w:rFonts w:hint="eastAsia" w:ascii="Times New Roman" w:hAnsi="Times New Roman" w:eastAsia="宋体" w:cs="Times New Roman"/>
                <w:color w:val="auto"/>
                <w:sz w:val="16"/>
                <w:szCs w:val="16"/>
              </w:rPr>
              <w:t>3.631 (2.766, 4.767)</w:t>
            </w:r>
          </w:p>
        </w:tc>
        <w:tc>
          <w:tcPr>
            <w:tcW w:w="900" w:type="dxa"/>
            <w:tcBorders>
              <w:tl2br w:val="nil"/>
              <w:tr2bl w:val="nil"/>
            </w:tcBorders>
            <w:tcMar>
              <w:top w:w="140" w:type="dxa"/>
              <w:left w:w="160" w:type="dxa"/>
              <w:bottom w:w="140" w:type="dxa"/>
              <w:right w:w="160" w:type="dxa"/>
            </w:tcMar>
            <w:vAlign w:val="center"/>
          </w:tcPr>
          <w:p w14:paraId="2BD8AF81">
            <w:pPr>
              <w:widowControl/>
              <w:spacing w:before="160"/>
              <w:jc w:val="center"/>
              <w:rPr>
                <w:rFonts w:ascii="Times New Roman" w:hAnsi="Times New Roman" w:eastAsia="Helvetica" w:cs="Times New Roman"/>
                <w:color w:val="auto"/>
                <w:kern w:val="0"/>
                <w:sz w:val="16"/>
                <w:szCs w:val="16"/>
                <w:lang w:bidi="ar"/>
              </w:rPr>
            </w:pPr>
            <w:r>
              <w:rPr>
                <w:rFonts w:ascii="Times New Roman" w:hAnsi="Times New Roman" w:eastAsia="Helvetica" w:cs="Times New Roman"/>
                <w:color w:val="auto"/>
                <w:kern w:val="0"/>
                <w:sz w:val="16"/>
                <w:szCs w:val="16"/>
                <w:lang w:bidi="ar"/>
              </w:rPr>
              <w:t>&lt;0.001</w:t>
            </w:r>
          </w:p>
        </w:tc>
        <w:tc>
          <w:tcPr>
            <w:tcW w:w="1282" w:type="dxa"/>
            <w:tcBorders>
              <w:tl2br w:val="nil"/>
              <w:tr2bl w:val="nil"/>
            </w:tcBorders>
            <w:tcMar>
              <w:top w:w="140" w:type="dxa"/>
              <w:left w:w="160" w:type="dxa"/>
              <w:bottom w:w="140" w:type="dxa"/>
              <w:right w:w="160" w:type="dxa"/>
            </w:tcMar>
            <w:vAlign w:val="center"/>
          </w:tcPr>
          <w:p w14:paraId="2EE7E2C7">
            <w:pPr>
              <w:widowControl/>
              <w:spacing w:before="160"/>
              <w:jc w:val="center"/>
              <w:rPr>
                <w:rFonts w:ascii="Times New Roman" w:hAnsi="Times New Roman" w:eastAsia="Helvetica" w:cs="Times New Roman"/>
                <w:color w:val="auto"/>
                <w:kern w:val="0"/>
                <w:sz w:val="16"/>
                <w:szCs w:val="16"/>
                <w:lang w:bidi="ar"/>
              </w:rPr>
            </w:pPr>
            <w:r>
              <w:rPr>
                <w:rFonts w:hint="eastAsia" w:ascii="Times New Roman" w:hAnsi="Times New Roman" w:eastAsia="宋体" w:cs="Times New Roman"/>
                <w:color w:val="auto"/>
                <w:sz w:val="16"/>
                <w:szCs w:val="16"/>
              </w:rPr>
              <w:t>2.844 (2.144, 3.773)</w:t>
            </w:r>
          </w:p>
        </w:tc>
        <w:tc>
          <w:tcPr>
            <w:tcW w:w="909" w:type="dxa"/>
            <w:tcBorders>
              <w:tl2br w:val="nil"/>
              <w:tr2bl w:val="nil"/>
            </w:tcBorders>
            <w:tcMar>
              <w:top w:w="140" w:type="dxa"/>
              <w:left w:w="160" w:type="dxa"/>
              <w:bottom w:w="140" w:type="dxa"/>
              <w:right w:w="160" w:type="dxa"/>
            </w:tcMar>
            <w:vAlign w:val="center"/>
          </w:tcPr>
          <w:p w14:paraId="10F3BCD8">
            <w:pPr>
              <w:widowControl/>
              <w:spacing w:before="160"/>
              <w:jc w:val="center"/>
              <w:rPr>
                <w:rFonts w:ascii="Times New Roman" w:hAnsi="Times New Roman" w:eastAsia="Helvetica" w:cs="Times New Roman"/>
                <w:color w:val="auto"/>
                <w:kern w:val="0"/>
                <w:sz w:val="16"/>
                <w:szCs w:val="16"/>
                <w:lang w:bidi="ar"/>
              </w:rPr>
            </w:pPr>
            <w:r>
              <w:rPr>
                <w:rFonts w:ascii="Times New Roman" w:hAnsi="Times New Roman" w:eastAsia="Helvetica" w:cs="Times New Roman"/>
                <w:color w:val="auto"/>
                <w:kern w:val="0"/>
                <w:sz w:val="16"/>
                <w:szCs w:val="16"/>
                <w:lang w:bidi="ar"/>
              </w:rPr>
              <w:t>&lt;0.001</w:t>
            </w:r>
          </w:p>
        </w:tc>
      </w:tr>
    </w:tbl>
    <w:p w14:paraId="6AC9D132">
      <w:pPr>
        <w:rPr>
          <w:rFonts w:ascii="Times New Roman" w:hAnsi="Times New Roman" w:eastAsia="宋体" w:cs="Times New Roman"/>
          <w:color w:val="auto"/>
          <w:sz w:val="20"/>
          <w:szCs w:val="20"/>
        </w:rPr>
      </w:pPr>
      <w:r>
        <w:rPr>
          <w:rFonts w:ascii="Times New Roman" w:hAnsi="Times New Roman" w:eastAsia="宋体" w:cs="Times New Roman"/>
          <w:color w:val="auto"/>
          <w:sz w:val="20"/>
          <w:szCs w:val="20"/>
        </w:rPr>
        <w:t xml:space="preserve">Model 1: Unadjusted; Model 2: </w:t>
      </w:r>
      <w:r>
        <w:rPr>
          <w:rFonts w:hint="eastAsia" w:ascii="Times New Roman" w:hAnsi="Times New Roman" w:eastAsia="宋体" w:cs="Times New Roman"/>
          <w:color w:val="auto"/>
          <w:sz w:val="20"/>
          <w:szCs w:val="20"/>
        </w:rPr>
        <w:t>Adjusted for age, gender, education, location, marital status, BMI, smoking and drinking</w:t>
      </w:r>
      <w:r>
        <w:rPr>
          <w:rFonts w:ascii="Times New Roman" w:hAnsi="Times New Roman" w:eastAsia="宋体" w:cs="Times New Roman"/>
          <w:color w:val="auto"/>
          <w:sz w:val="20"/>
          <w:szCs w:val="20"/>
        </w:rPr>
        <w:t>; Model 3: Further adjusted for</w:t>
      </w:r>
      <w:r>
        <w:rPr>
          <w:rFonts w:hint="eastAsia" w:ascii="Times New Roman" w:hAnsi="Times New Roman" w:eastAsia="宋体" w:cs="Times New Roman"/>
          <w:color w:val="auto"/>
          <w:sz w:val="20"/>
          <w:szCs w:val="20"/>
        </w:rPr>
        <w:t xml:space="preserve"> </w:t>
      </w:r>
      <w:r>
        <w:rPr>
          <w:rFonts w:ascii="Times New Roman" w:hAnsi="Times New Roman" w:eastAsia="宋体" w:cs="Times New Roman"/>
          <w:color w:val="auto"/>
          <w:sz w:val="20"/>
          <w:szCs w:val="20"/>
        </w:rPr>
        <w:t>sleep duration</w:t>
      </w:r>
      <w:r>
        <w:rPr>
          <w:rFonts w:hint="eastAsia" w:ascii="Times New Roman" w:hAnsi="Times New Roman" w:eastAsia="宋体" w:cs="Times New Roman"/>
          <w:color w:val="auto"/>
          <w:sz w:val="20"/>
          <w:szCs w:val="20"/>
        </w:rPr>
        <w:t xml:space="preserve">, hypertension, </w:t>
      </w:r>
      <w:r>
        <w:rPr>
          <w:rFonts w:ascii="Times New Roman" w:hAnsi="Times New Roman" w:eastAsia="宋体" w:cs="Times New Roman"/>
          <w:color w:val="auto"/>
          <w:sz w:val="20"/>
          <w:szCs w:val="20"/>
        </w:rPr>
        <w:t xml:space="preserve">kidney disease, TG, </w:t>
      </w:r>
      <w:r>
        <w:rPr>
          <w:rFonts w:hint="eastAsia" w:ascii="Times New Roman" w:hAnsi="Times New Roman" w:eastAsia="宋体" w:cs="Times New Roman"/>
          <w:color w:val="auto"/>
          <w:sz w:val="20"/>
          <w:szCs w:val="20"/>
        </w:rPr>
        <w:t>UA</w:t>
      </w:r>
      <w:r>
        <w:rPr>
          <w:rFonts w:hint="eastAsia" w:ascii="Times New Roman" w:hAnsi="Times New Roman" w:eastAsia="宋体" w:cs="Times New Roman"/>
          <w:color w:val="auto"/>
          <w:kern w:val="0"/>
          <w:sz w:val="20"/>
          <w:szCs w:val="20"/>
          <w:lang w:val="en-US" w:eastAsia="zh-CN" w:bidi="ar"/>
        </w:rPr>
        <w:t xml:space="preserve"> and </w:t>
      </w:r>
      <w:r>
        <w:rPr>
          <w:rFonts w:ascii="Times New Roman" w:hAnsi="Times New Roman" w:eastAsia="宋体" w:cs="Times New Roman"/>
          <w:color w:val="auto"/>
          <w:kern w:val="0"/>
          <w:sz w:val="20"/>
          <w:szCs w:val="20"/>
          <w:lang w:bidi="ar"/>
        </w:rPr>
        <w:t>creatinine</w:t>
      </w:r>
      <w:r>
        <w:rPr>
          <w:rFonts w:ascii="Times New Roman" w:hAnsi="Times New Roman" w:eastAsia="宋体" w:cs="Times New Roman"/>
          <w:color w:val="auto"/>
          <w:sz w:val="20"/>
          <w:szCs w:val="20"/>
        </w:rPr>
        <w:t xml:space="preserve"> . *</w:t>
      </w:r>
      <w:r>
        <w:rPr>
          <w:rFonts w:ascii="Times New Roman" w:hAnsi="Times New Roman" w:eastAsia="宋体" w:cs="Times New Roman"/>
          <w:i/>
          <w:iCs/>
          <w:color w:val="auto"/>
          <w:sz w:val="20"/>
          <w:szCs w:val="20"/>
        </w:rPr>
        <w:t>p</w:t>
      </w:r>
      <w:r>
        <w:rPr>
          <w:rFonts w:ascii="Times New Roman" w:hAnsi="Times New Roman" w:eastAsia="宋体" w:cs="Times New Roman"/>
          <w:color w:val="auto"/>
          <w:sz w:val="20"/>
          <w:szCs w:val="20"/>
        </w:rPr>
        <w:t xml:space="preserve"> value for linear trend calculated from category median values.</w:t>
      </w:r>
    </w:p>
    <w:p w14:paraId="0F6AAD9E">
      <w:pPr>
        <w:rPr>
          <w:rFonts w:ascii="Times New Roman" w:hAnsi="Times New Roman" w:eastAsia="宋体" w:cs="Times New Roman"/>
          <w:color w:val="auto"/>
          <w:sz w:val="20"/>
          <w:szCs w:val="20"/>
        </w:rPr>
      </w:pPr>
      <w:r>
        <w:rPr>
          <w:rFonts w:hint="eastAsia" w:ascii="Times New Roman" w:hAnsi="Times New Roman" w:cs="Times New Roman"/>
          <w:b/>
          <w:bCs/>
          <w:color w:val="auto"/>
          <w:sz w:val="20"/>
          <w:szCs w:val="20"/>
        </w:rPr>
        <w:t>Abbreviations</w:t>
      </w:r>
      <w:r>
        <w:rPr>
          <w:rFonts w:ascii="Times New Roman" w:hAnsi="Times New Roman" w:cs="Times New Roman"/>
          <w:b w:val="0"/>
          <w:bCs w:val="0"/>
          <w:color w:val="auto"/>
          <w:sz w:val="20"/>
          <w:szCs w:val="20"/>
        </w:rPr>
        <w:t>:</w:t>
      </w:r>
      <w:r>
        <w:rPr>
          <w:rFonts w:hint="eastAsia" w:ascii="Times New Roman" w:hAnsi="Times New Roman" w:cs="Times New Roman"/>
          <w:b w:val="0"/>
          <w:bCs w:val="0"/>
          <w:color w:val="auto"/>
          <w:sz w:val="20"/>
          <w:szCs w:val="20"/>
          <w:lang w:val="en-US" w:eastAsia="zh-CN"/>
        </w:rPr>
        <w:t xml:space="preserve"> </w:t>
      </w:r>
      <w:r>
        <w:rPr>
          <w:rFonts w:hint="eastAsia" w:ascii="Times New Roman" w:hAnsi="Times New Roman" w:cs="Times New Roman"/>
          <w:b w:val="0"/>
          <w:bCs w:val="0"/>
          <w:color w:val="auto"/>
          <w:sz w:val="20"/>
          <w:szCs w:val="20"/>
        </w:rPr>
        <w:t>BMI, body mass index; CI, confidence interval; CMM, cardiometabolic multimorbidity; CumRCII, cumulative remnant cholesterol inflammatory index; HR, hazard ratio; ref, reference; TG, triglyceride; UA, uric acid.</w:t>
      </w:r>
    </w:p>
    <w:p w14:paraId="48E21DAB">
      <w:pPr>
        <w:rPr>
          <w:rFonts w:ascii="Times New Roman" w:hAnsi="Times New Roman" w:eastAsia="宋体" w:cs="Times New Roman"/>
          <w:color w:val="auto"/>
          <w:sz w:val="20"/>
          <w:szCs w:val="20"/>
        </w:rPr>
      </w:pPr>
    </w:p>
    <w:p w14:paraId="434312C2">
      <w:pPr>
        <w:rPr>
          <w:color w:val="auto"/>
        </w:rPr>
      </w:pPr>
    </w:p>
    <w:p w14:paraId="3EA42A2F">
      <w:pPr>
        <w:widowControl/>
        <w:tabs>
          <w:tab w:val="left" w:pos="4659"/>
        </w:tabs>
        <w:spacing w:line="360" w:lineRule="auto"/>
        <w:jc w:val="left"/>
        <w:rPr>
          <w:color w:val="auto"/>
        </w:rPr>
      </w:pPr>
      <w:r>
        <w:rPr>
          <w:rFonts w:ascii="Times New Roman" w:hAnsi="Times New Roman" w:eastAsia="宋体" w:cs="Times New Roman"/>
          <w:b/>
          <w:bCs/>
          <w:color w:val="auto"/>
          <w:kern w:val="0"/>
          <w:sz w:val="20"/>
          <w:szCs w:val="20"/>
          <w:lang w:bidi="ar"/>
        </w:rPr>
        <w:t>Table S</w:t>
      </w:r>
      <w:r>
        <w:rPr>
          <w:rFonts w:hint="eastAsia" w:ascii="Times New Roman" w:hAnsi="Times New Roman" w:eastAsia="宋体" w:cs="Times New Roman"/>
          <w:b/>
          <w:bCs/>
          <w:color w:val="auto"/>
          <w:kern w:val="0"/>
          <w:sz w:val="20"/>
          <w:szCs w:val="20"/>
          <w:lang w:val="en-US" w:eastAsia="zh-CN" w:bidi="ar"/>
        </w:rPr>
        <w:t>11 Incremental discriminative performance of RCII, CumRCII, and frailty beyond conventional covariates for predicting incident CMM during the 2015–2020 follow-up period.</w:t>
      </w:r>
      <w:r>
        <w:rPr>
          <w:rFonts w:ascii="Times New Roman" w:hAnsi="Times New Roman" w:eastAsia="宋体" w:cs="Times New Roman"/>
          <w:b/>
          <w:bCs/>
          <w:color w:val="auto"/>
          <w:kern w:val="0"/>
          <w:sz w:val="20"/>
          <w:szCs w:val="20"/>
          <w:lang w:bidi="ar"/>
        </w:rPr>
        <w:t xml:space="preserve"> </w:t>
      </w:r>
    </w:p>
    <w:tbl>
      <w:tblPr>
        <w:tblStyle w:val="5"/>
        <w:tblW w:w="8930"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093"/>
        <w:gridCol w:w="1692"/>
        <w:gridCol w:w="1325"/>
        <w:gridCol w:w="2116"/>
        <w:gridCol w:w="1704"/>
      </w:tblGrid>
      <w:tr w14:paraId="6F8D4910">
        <w:trPr>
          <w:trHeight w:val="325" w:hRule="atLeast"/>
        </w:trPr>
        <w:tc>
          <w:tcPr>
            <w:tcW w:w="2093" w:type="dxa"/>
            <w:tcBorders>
              <w:top w:val="single" w:color="auto" w:sz="12" w:space="0"/>
              <w:left w:val="nil"/>
              <w:bottom w:val="single" w:color="auto" w:sz="12" w:space="0"/>
              <w:right w:val="nil"/>
            </w:tcBorders>
            <w:vAlign w:val="center"/>
          </w:tcPr>
          <w:p w14:paraId="50049532">
            <w:pPr>
              <w:keepNext w:val="0"/>
              <w:keepLines w:val="0"/>
              <w:widowControl/>
              <w:suppressLineNumbers w:val="0"/>
              <w:jc w:val="center"/>
              <w:rPr>
                <w:rFonts w:hint="default" w:ascii="Times New Roman" w:hAnsi="Times New Roman" w:cs="Times New Roman"/>
                <w:b/>
                <w:bCs/>
                <w:color w:val="auto"/>
                <w:sz w:val="20"/>
                <w:szCs w:val="20"/>
                <w:vertAlign w:val="baseline"/>
              </w:rPr>
            </w:pPr>
            <w:r>
              <w:rPr>
                <w:rFonts w:hint="default" w:ascii="Times New Roman" w:hAnsi="Times New Roman" w:eastAsia="宋体" w:cs="Times New Roman"/>
                <w:b/>
                <w:bCs/>
                <w:color w:val="auto"/>
                <w:kern w:val="0"/>
                <w:sz w:val="20"/>
                <w:szCs w:val="20"/>
                <w:lang w:val="en-US" w:eastAsia="zh-CN" w:bidi="ar"/>
              </w:rPr>
              <w:t>Model</w:t>
            </w:r>
          </w:p>
        </w:tc>
        <w:tc>
          <w:tcPr>
            <w:tcW w:w="1692" w:type="dxa"/>
            <w:tcBorders>
              <w:top w:val="single" w:color="auto" w:sz="12" w:space="0"/>
              <w:left w:val="nil"/>
              <w:bottom w:val="single" w:color="auto" w:sz="12" w:space="0"/>
              <w:right w:val="nil"/>
            </w:tcBorders>
            <w:vAlign w:val="center"/>
          </w:tcPr>
          <w:p w14:paraId="1BE8CF5E">
            <w:pPr>
              <w:keepNext w:val="0"/>
              <w:keepLines w:val="0"/>
              <w:widowControl/>
              <w:suppressLineNumbers w:val="0"/>
              <w:jc w:val="center"/>
              <w:rPr>
                <w:rFonts w:hint="default" w:ascii="Times New Roman" w:hAnsi="Times New Roman" w:cs="Times New Roman"/>
                <w:b/>
                <w:bCs/>
                <w:color w:val="auto"/>
                <w:sz w:val="20"/>
                <w:szCs w:val="20"/>
                <w:vertAlign w:val="baseline"/>
              </w:rPr>
            </w:pPr>
            <w:r>
              <w:rPr>
                <w:rFonts w:hint="default" w:ascii="Times New Roman" w:hAnsi="Times New Roman" w:eastAsia="宋体" w:cs="Times New Roman"/>
                <w:b/>
                <w:bCs/>
                <w:color w:val="auto"/>
                <w:kern w:val="0"/>
                <w:sz w:val="20"/>
                <w:szCs w:val="20"/>
                <w:lang w:val="en-US" w:eastAsia="zh-CN" w:bidi="ar"/>
              </w:rPr>
              <w:t>AUC (95% CI)</w:t>
            </w:r>
          </w:p>
        </w:tc>
        <w:tc>
          <w:tcPr>
            <w:tcW w:w="1325" w:type="dxa"/>
            <w:tcBorders>
              <w:top w:val="single" w:color="auto" w:sz="12" w:space="0"/>
              <w:left w:val="nil"/>
              <w:bottom w:val="single" w:color="auto" w:sz="12" w:space="0"/>
              <w:right w:val="nil"/>
            </w:tcBorders>
            <w:vAlign w:val="center"/>
          </w:tcPr>
          <w:p w14:paraId="5328238D">
            <w:pPr>
              <w:keepNext w:val="0"/>
              <w:keepLines w:val="0"/>
              <w:widowControl/>
              <w:suppressLineNumbers w:val="0"/>
              <w:jc w:val="center"/>
              <w:rPr>
                <w:rFonts w:hint="default" w:ascii="Times New Roman" w:hAnsi="Times New Roman" w:cs="Times New Roman"/>
                <w:b/>
                <w:bCs/>
                <w:color w:val="auto"/>
                <w:sz w:val="20"/>
                <w:szCs w:val="20"/>
                <w:vertAlign w:val="baseline"/>
              </w:rPr>
            </w:pPr>
            <w:r>
              <w:rPr>
                <w:rFonts w:hint="default" w:ascii="Times New Roman" w:hAnsi="Times New Roman" w:eastAsia="宋体" w:cs="Times New Roman"/>
                <w:b/>
                <w:bCs/>
                <w:color w:val="auto"/>
                <w:kern w:val="0"/>
                <w:sz w:val="20"/>
                <w:szCs w:val="20"/>
                <w:lang w:val="en-US" w:eastAsia="zh-CN" w:bidi="ar"/>
              </w:rPr>
              <w:t>ΔAUC</w:t>
            </w:r>
          </w:p>
        </w:tc>
        <w:tc>
          <w:tcPr>
            <w:tcW w:w="2116" w:type="dxa"/>
            <w:tcBorders>
              <w:top w:val="single" w:color="auto" w:sz="12" w:space="0"/>
              <w:left w:val="nil"/>
              <w:bottom w:val="single" w:color="auto" w:sz="12" w:space="0"/>
              <w:right w:val="nil"/>
            </w:tcBorders>
            <w:shd w:val="clear" w:color="auto" w:fill="auto"/>
            <w:vAlign w:val="center"/>
          </w:tcPr>
          <w:p w14:paraId="46A98528">
            <w:pPr>
              <w:keepNext w:val="0"/>
              <w:keepLines w:val="0"/>
              <w:widowControl/>
              <w:suppressLineNumbers w:val="0"/>
              <w:jc w:val="center"/>
              <w:rPr>
                <w:rFonts w:hint="default" w:ascii="Times New Roman" w:hAnsi="Times New Roman" w:cs="Times New Roman" w:eastAsiaTheme="minorEastAsia"/>
                <w:b/>
                <w:bCs/>
                <w:color w:val="auto"/>
                <w:kern w:val="2"/>
                <w:sz w:val="20"/>
                <w:szCs w:val="20"/>
                <w:lang w:val="en-US" w:eastAsia="zh-CN" w:bidi="ar-SA"/>
              </w:rPr>
            </w:pPr>
            <w:r>
              <w:rPr>
                <w:rFonts w:hint="default" w:ascii="Times New Roman" w:hAnsi="Times New Roman" w:eastAsia="宋体" w:cs="Times New Roman"/>
                <w:b/>
                <w:bCs/>
                <w:color w:val="auto"/>
                <w:kern w:val="0"/>
                <w:sz w:val="20"/>
                <w:szCs w:val="20"/>
                <w:lang w:val="en-US" w:eastAsia="zh-CN" w:bidi="ar"/>
              </w:rPr>
              <w:t>DeLong comparison</w:t>
            </w:r>
          </w:p>
        </w:tc>
        <w:tc>
          <w:tcPr>
            <w:tcW w:w="1704" w:type="dxa"/>
            <w:tcBorders>
              <w:top w:val="single" w:color="auto" w:sz="12" w:space="0"/>
              <w:left w:val="nil"/>
              <w:bottom w:val="single" w:color="auto" w:sz="12" w:space="0"/>
              <w:right w:val="nil"/>
            </w:tcBorders>
            <w:vAlign w:val="center"/>
          </w:tcPr>
          <w:p w14:paraId="4F4734EF">
            <w:pPr>
              <w:keepNext w:val="0"/>
              <w:keepLines w:val="0"/>
              <w:widowControl/>
              <w:suppressLineNumbers w:val="0"/>
              <w:jc w:val="center"/>
              <w:rPr>
                <w:rFonts w:hint="default" w:ascii="Times New Roman" w:hAnsi="Times New Roman" w:cs="Times New Roman"/>
                <w:b/>
                <w:bCs/>
                <w:color w:val="auto"/>
                <w:sz w:val="20"/>
                <w:szCs w:val="20"/>
                <w:vertAlign w:val="baseline"/>
              </w:rPr>
            </w:pPr>
            <w:r>
              <w:rPr>
                <w:rFonts w:hint="default" w:ascii="Times New Roman" w:hAnsi="Times New Roman" w:eastAsia="宋体" w:cs="Times New Roman"/>
                <w:b/>
                <w:bCs/>
                <w:color w:val="auto"/>
                <w:kern w:val="0"/>
                <w:sz w:val="20"/>
                <w:szCs w:val="20"/>
                <w:lang w:val="en-US" w:eastAsia="zh-CN" w:bidi="ar"/>
              </w:rPr>
              <w:t>DeLong P value</w:t>
            </w:r>
          </w:p>
        </w:tc>
      </w:tr>
      <w:tr w14:paraId="707EF823">
        <w:tc>
          <w:tcPr>
            <w:tcW w:w="2093" w:type="dxa"/>
            <w:tcBorders>
              <w:top w:val="single" w:color="auto" w:sz="12" w:space="0"/>
              <w:left w:val="nil"/>
              <w:bottom w:val="nil"/>
              <w:right w:val="nil"/>
            </w:tcBorders>
            <w:vAlign w:val="center"/>
          </w:tcPr>
          <w:p w14:paraId="1102D753">
            <w:pPr>
              <w:keepNext w:val="0"/>
              <w:keepLines w:val="0"/>
              <w:widowControl/>
              <w:suppressLineNumbers w:val="0"/>
              <w:jc w:val="left"/>
              <w:rPr>
                <w:rFonts w:hint="default" w:ascii="Times New Roman" w:hAnsi="Times New Roman" w:cs="Times New Roman"/>
                <w:color w:val="auto"/>
                <w:sz w:val="16"/>
                <w:szCs w:val="16"/>
                <w:vertAlign w:val="baseline"/>
              </w:rPr>
            </w:pPr>
            <w:r>
              <w:rPr>
                <w:rFonts w:hint="default" w:ascii="Times New Roman" w:hAnsi="Times New Roman" w:eastAsia="宋体" w:cs="Times New Roman"/>
                <w:color w:val="auto"/>
                <w:kern w:val="0"/>
                <w:sz w:val="16"/>
                <w:szCs w:val="16"/>
                <w:lang w:val="en-US" w:eastAsia="zh-CN" w:bidi="ar"/>
              </w:rPr>
              <w:t>Base model</w:t>
            </w:r>
          </w:p>
        </w:tc>
        <w:tc>
          <w:tcPr>
            <w:tcW w:w="1692" w:type="dxa"/>
            <w:tcBorders>
              <w:top w:val="single" w:color="auto" w:sz="12" w:space="0"/>
              <w:left w:val="nil"/>
              <w:bottom w:val="nil"/>
              <w:right w:val="nil"/>
            </w:tcBorders>
            <w:vAlign w:val="center"/>
          </w:tcPr>
          <w:p w14:paraId="7DF13D97">
            <w:pPr>
              <w:keepNext w:val="0"/>
              <w:keepLines w:val="0"/>
              <w:widowControl/>
              <w:suppressLineNumbers w:val="0"/>
              <w:jc w:val="center"/>
              <w:rPr>
                <w:rFonts w:hint="default" w:ascii="Times New Roman" w:hAnsi="Times New Roman" w:cs="Times New Roman"/>
                <w:color w:val="auto"/>
                <w:sz w:val="16"/>
                <w:szCs w:val="16"/>
                <w:vertAlign w:val="baseline"/>
              </w:rPr>
            </w:pPr>
            <w:r>
              <w:rPr>
                <w:rFonts w:hint="default" w:ascii="Times New Roman" w:hAnsi="Times New Roman" w:eastAsia="宋体" w:cs="Times New Roman"/>
                <w:color w:val="auto"/>
                <w:kern w:val="0"/>
                <w:sz w:val="16"/>
                <w:szCs w:val="16"/>
                <w:lang w:val="en-US" w:eastAsia="zh-CN" w:bidi="ar"/>
              </w:rPr>
              <w:t>0.721 (0.699-0.743)</w:t>
            </w:r>
          </w:p>
        </w:tc>
        <w:tc>
          <w:tcPr>
            <w:tcW w:w="1325" w:type="dxa"/>
            <w:tcBorders>
              <w:top w:val="single" w:color="auto" w:sz="12" w:space="0"/>
              <w:left w:val="nil"/>
              <w:bottom w:val="nil"/>
              <w:right w:val="nil"/>
            </w:tcBorders>
            <w:vAlign w:val="center"/>
          </w:tcPr>
          <w:p w14:paraId="63004B3D">
            <w:pPr>
              <w:keepNext w:val="0"/>
              <w:keepLines w:val="0"/>
              <w:widowControl/>
              <w:suppressLineNumbers w:val="0"/>
              <w:jc w:val="center"/>
              <w:rPr>
                <w:rFonts w:hint="default" w:ascii="Times New Roman" w:hAnsi="Times New Roman" w:cs="Times New Roman"/>
                <w:color w:val="auto"/>
                <w:sz w:val="16"/>
                <w:szCs w:val="16"/>
                <w:vertAlign w:val="baseline"/>
              </w:rPr>
            </w:pPr>
            <w:r>
              <w:rPr>
                <w:rFonts w:hint="default" w:ascii="Times New Roman" w:hAnsi="Times New Roman" w:eastAsia="宋体" w:cs="Times New Roman"/>
                <w:color w:val="auto"/>
                <w:kern w:val="0"/>
                <w:sz w:val="16"/>
                <w:szCs w:val="16"/>
                <w:lang w:val="en-US" w:eastAsia="zh-CN" w:bidi="ar"/>
              </w:rPr>
              <w:t>Reference</w:t>
            </w:r>
          </w:p>
        </w:tc>
        <w:tc>
          <w:tcPr>
            <w:tcW w:w="2116" w:type="dxa"/>
            <w:tcBorders>
              <w:top w:val="single" w:color="auto" w:sz="12" w:space="0"/>
              <w:left w:val="nil"/>
              <w:bottom w:val="nil"/>
              <w:right w:val="nil"/>
            </w:tcBorders>
            <w:shd w:val="clear" w:color="auto" w:fill="auto"/>
            <w:vAlign w:val="center"/>
          </w:tcPr>
          <w:p w14:paraId="5BC92B9A">
            <w:pPr>
              <w:keepNext w:val="0"/>
              <w:keepLines w:val="0"/>
              <w:widowControl/>
              <w:suppressLineNumbers w:val="0"/>
              <w:jc w:val="left"/>
              <w:rPr>
                <w:rFonts w:hint="default" w:ascii="Times New Roman" w:hAnsi="Times New Roman" w:cs="Times New Roman" w:eastAsiaTheme="minorEastAsia"/>
                <w:color w:val="auto"/>
                <w:kern w:val="2"/>
                <w:sz w:val="20"/>
                <w:szCs w:val="20"/>
                <w:lang w:val="en-US" w:eastAsia="zh-CN" w:bidi="ar-SA"/>
              </w:rPr>
            </w:pPr>
            <w:r>
              <w:rPr>
                <w:rFonts w:hint="default" w:ascii="Times New Roman" w:hAnsi="Times New Roman" w:eastAsia="宋体" w:cs="Times New Roman"/>
                <w:color w:val="auto"/>
                <w:kern w:val="0"/>
                <w:sz w:val="20"/>
                <w:szCs w:val="20"/>
                <w:lang w:val="en-US" w:eastAsia="zh-CN" w:bidi="ar"/>
              </w:rPr>
              <w:t>—</w:t>
            </w:r>
          </w:p>
        </w:tc>
        <w:tc>
          <w:tcPr>
            <w:tcW w:w="1704" w:type="dxa"/>
            <w:tcBorders>
              <w:top w:val="single" w:color="auto" w:sz="12" w:space="0"/>
              <w:left w:val="nil"/>
              <w:bottom w:val="nil"/>
              <w:right w:val="nil"/>
            </w:tcBorders>
            <w:vAlign w:val="center"/>
          </w:tcPr>
          <w:p w14:paraId="6475B508">
            <w:pPr>
              <w:keepNext w:val="0"/>
              <w:keepLines w:val="0"/>
              <w:widowControl/>
              <w:suppressLineNumbers w:val="0"/>
              <w:jc w:val="center"/>
              <w:rPr>
                <w:rFonts w:hint="default" w:ascii="Times New Roman" w:hAnsi="Times New Roman" w:cs="Times New Roman"/>
                <w:color w:val="auto"/>
                <w:sz w:val="16"/>
                <w:szCs w:val="16"/>
                <w:vertAlign w:val="baseline"/>
              </w:rPr>
            </w:pPr>
            <w:r>
              <w:rPr>
                <w:rFonts w:hint="default" w:ascii="Times New Roman" w:hAnsi="Times New Roman" w:eastAsia="宋体" w:cs="Times New Roman"/>
                <w:color w:val="auto"/>
                <w:kern w:val="0"/>
                <w:sz w:val="16"/>
                <w:szCs w:val="16"/>
                <w:lang w:val="en-US" w:eastAsia="zh-CN" w:bidi="ar"/>
              </w:rPr>
              <w:t>—</w:t>
            </w:r>
          </w:p>
        </w:tc>
      </w:tr>
      <w:tr w14:paraId="23443DDC">
        <w:tc>
          <w:tcPr>
            <w:tcW w:w="2093" w:type="dxa"/>
            <w:tcBorders>
              <w:top w:val="nil"/>
              <w:left w:val="nil"/>
              <w:bottom w:val="nil"/>
              <w:right w:val="nil"/>
            </w:tcBorders>
            <w:vAlign w:val="center"/>
          </w:tcPr>
          <w:p w14:paraId="32E91BD6">
            <w:pPr>
              <w:keepNext w:val="0"/>
              <w:keepLines w:val="0"/>
              <w:widowControl/>
              <w:suppressLineNumbers w:val="0"/>
              <w:jc w:val="left"/>
              <w:rPr>
                <w:rFonts w:hint="default" w:ascii="Times New Roman" w:hAnsi="Times New Roman" w:cs="Times New Roman"/>
                <w:color w:val="auto"/>
                <w:sz w:val="16"/>
                <w:szCs w:val="16"/>
                <w:vertAlign w:val="baseline"/>
              </w:rPr>
            </w:pPr>
            <w:r>
              <w:rPr>
                <w:rFonts w:hint="default" w:ascii="Times New Roman" w:hAnsi="Times New Roman" w:eastAsia="宋体" w:cs="Times New Roman"/>
                <w:color w:val="auto"/>
                <w:kern w:val="0"/>
                <w:sz w:val="16"/>
                <w:szCs w:val="16"/>
                <w:lang w:val="en-US" w:eastAsia="zh-CN" w:bidi="ar"/>
              </w:rPr>
              <w:t>Base + RCII</w:t>
            </w:r>
          </w:p>
        </w:tc>
        <w:tc>
          <w:tcPr>
            <w:tcW w:w="1692" w:type="dxa"/>
            <w:tcBorders>
              <w:top w:val="nil"/>
              <w:left w:val="nil"/>
              <w:bottom w:val="nil"/>
              <w:right w:val="nil"/>
            </w:tcBorders>
            <w:vAlign w:val="center"/>
          </w:tcPr>
          <w:p w14:paraId="1FA5737B">
            <w:pPr>
              <w:keepNext w:val="0"/>
              <w:keepLines w:val="0"/>
              <w:widowControl/>
              <w:suppressLineNumbers w:val="0"/>
              <w:jc w:val="center"/>
              <w:rPr>
                <w:rFonts w:hint="default" w:ascii="Times New Roman" w:hAnsi="Times New Roman" w:cs="Times New Roman"/>
                <w:color w:val="auto"/>
                <w:sz w:val="16"/>
                <w:szCs w:val="16"/>
                <w:vertAlign w:val="baseline"/>
              </w:rPr>
            </w:pPr>
            <w:r>
              <w:rPr>
                <w:rFonts w:hint="default" w:ascii="Times New Roman" w:hAnsi="Times New Roman" w:eastAsia="宋体" w:cs="Times New Roman"/>
                <w:color w:val="auto"/>
                <w:kern w:val="0"/>
                <w:sz w:val="16"/>
                <w:szCs w:val="16"/>
                <w:lang w:val="en-US" w:eastAsia="zh-CN" w:bidi="ar"/>
              </w:rPr>
              <w:t>0.727 (0.705-0.749)</w:t>
            </w:r>
          </w:p>
        </w:tc>
        <w:tc>
          <w:tcPr>
            <w:tcW w:w="1325" w:type="dxa"/>
            <w:tcBorders>
              <w:top w:val="nil"/>
              <w:left w:val="nil"/>
              <w:bottom w:val="nil"/>
              <w:right w:val="nil"/>
            </w:tcBorders>
            <w:vAlign w:val="center"/>
          </w:tcPr>
          <w:p w14:paraId="1749B751">
            <w:pPr>
              <w:keepNext w:val="0"/>
              <w:keepLines w:val="0"/>
              <w:widowControl/>
              <w:suppressLineNumbers w:val="0"/>
              <w:jc w:val="center"/>
              <w:rPr>
                <w:rFonts w:hint="default" w:ascii="Times New Roman" w:hAnsi="Times New Roman" w:cs="Times New Roman"/>
                <w:color w:val="auto"/>
                <w:sz w:val="16"/>
                <w:szCs w:val="16"/>
                <w:vertAlign w:val="baseline"/>
                <w:lang w:val="en-US"/>
              </w:rPr>
            </w:pPr>
            <w:r>
              <w:rPr>
                <w:rFonts w:hint="default" w:ascii="Times New Roman" w:hAnsi="Times New Roman" w:eastAsia="宋体" w:cs="Times New Roman"/>
                <w:color w:val="auto"/>
                <w:kern w:val="0"/>
                <w:sz w:val="16"/>
                <w:szCs w:val="16"/>
                <w:lang w:val="en-US" w:eastAsia="zh-CN" w:bidi="ar"/>
              </w:rPr>
              <w:t>0.</w:t>
            </w:r>
            <w:r>
              <w:rPr>
                <w:rFonts w:hint="eastAsia" w:ascii="Times New Roman" w:hAnsi="Times New Roman" w:eastAsia="宋体" w:cs="Times New Roman"/>
                <w:color w:val="auto"/>
                <w:kern w:val="0"/>
                <w:sz w:val="16"/>
                <w:szCs w:val="16"/>
                <w:lang w:val="en-US" w:eastAsia="zh-CN" w:bidi="ar"/>
              </w:rPr>
              <w:t>006</w:t>
            </w:r>
          </w:p>
        </w:tc>
        <w:tc>
          <w:tcPr>
            <w:tcW w:w="2116" w:type="dxa"/>
            <w:tcBorders>
              <w:top w:val="nil"/>
              <w:left w:val="nil"/>
              <w:bottom w:val="nil"/>
              <w:right w:val="nil"/>
            </w:tcBorders>
            <w:shd w:val="clear" w:color="auto" w:fill="auto"/>
            <w:vAlign w:val="center"/>
          </w:tcPr>
          <w:p w14:paraId="757D11C3">
            <w:pPr>
              <w:keepNext w:val="0"/>
              <w:keepLines w:val="0"/>
              <w:widowControl/>
              <w:suppressLineNumbers w:val="0"/>
              <w:jc w:val="left"/>
              <w:rPr>
                <w:rFonts w:hint="default" w:ascii="Times New Roman" w:hAnsi="Times New Roman" w:cs="Times New Roman" w:eastAsiaTheme="minorEastAsia"/>
                <w:color w:val="auto"/>
                <w:kern w:val="2"/>
                <w:sz w:val="16"/>
                <w:szCs w:val="16"/>
                <w:lang w:val="en-US" w:eastAsia="zh-CN" w:bidi="ar-SA"/>
              </w:rPr>
            </w:pPr>
            <w:r>
              <w:rPr>
                <w:rFonts w:hint="default" w:ascii="Times New Roman" w:hAnsi="Times New Roman" w:eastAsia="宋体" w:cs="Times New Roman"/>
                <w:color w:val="auto"/>
                <w:kern w:val="0"/>
                <w:sz w:val="16"/>
                <w:szCs w:val="16"/>
                <w:lang w:val="en-US" w:eastAsia="zh-CN" w:bidi="ar"/>
              </w:rPr>
              <w:t>vs Base</w:t>
            </w:r>
          </w:p>
        </w:tc>
        <w:tc>
          <w:tcPr>
            <w:tcW w:w="1704" w:type="dxa"/>
            <w:tcBorders>
              <w:top w:val="nil"/>
              <w:left w:val="nil"/>
              <w:bottom w:val="nil"/>
              <w:right w:val="nil"/>
            </w:tcBorders>
            <w:vAlign w:val="center"/>
          </w:tcPr>
          <w:p w14:paraId="7F468125">
            <w:pPr>
              <w:keepNext w:val="0"/>
              <w:keepLines w:val="0"/>
              <w:widowControl/>
              <w:suppressLineNumbers w:val="0"/>
              <w:jc w:val="center"/>
              <w:rPr>
                <w:rFonts w:hint="default" w:ascii="Times New Roman" w:hAnsi="Times New Roman" w:cs="Times New Roman"/>
                <w:color w:val="auto"/>
                <w:sz w:val="16"/>
                <w:szCs w:val="16"/>
                <w:vertAlign w:val="baseline"/>
                <w:lang w:val="en-US"/>
              </w:rPr>
            </w:pPr>
            <w:r>
              <w:rPr>
                <w:rFonts w:hint="default" w:ascii="Times New Roman" w:hAnsi="Times New Roman" w:eastAsia="宋体" w:cs="Times New Roman"/>
                <w:color w:val="auto"/>
                <w:kern w:val="0"/>
                <w:sz w:val="16"/>
                <w:szCs w:val="16"/>
                <w:lang w:val="en-US" w:eastAsia="zh-CN" w:bidi="ar"/>
              </w:rPr>
              <w:t>0.</w:t>
            </w:r>
            <w:r>
              <w:rPr>
                <w:rFonts w:hint="eastAsia" w:ascii="Times New Roman" w:hAnsi="Times New Roman" w:eastAsia="宋体" w:cs="Times New Roman"/>
                <w:color w:val="auto"/>
                <w:kern w:val="0"/>
                <w:sz w:val="16"/>
                <w:szCs w:val="16"/>
                <w:lang w:val="en-US" w:eastAsia="zh-CN" w:bidi="ar"/>
              </w:rPr>
              <w:t>077</w:t>
            </w:r>
          </w:p>
        </w:tc>
      </w:tr>
      <w:tr w14:paraId="460AE35F">
        <w:trPr>
          <w:trHeight w:val="305" w:hRule="atLeast"/>
        </w:trPr>
        <w:tc>
          <w:tcPr>
            <w:tcW w:w="2093" w:type="dxa"/>
            <w:tcBorders>
              <w:top w:val="nil"/>
              <w:left w:val="nil"/>
              <w:bottom w:val="nil"/>
              <w:right w:val="nil"/>
            </w:tcBorders>
            <w:vAlign w:val="center"/>
          </w:tcPr>
          <w:p w14:paraId="374FDA1F">
            <w:pPr>
              <w:keepNext w:val="0"/>
              <w:keepLines w:val="0"/>
              <w:widowControl/>
              <w:suppressLineNumbers w:val="0"/>
              <w:jc w:val="left"/>
              <w:rPr>
                <w:rFonts w:hint="default" w:ascii="Times New Roman" w:hAnsi="Times New Roman" w:cs="Times New Roman"/>
                <w:color w:val="auto"/>
                <w:sz w:val="16"/>
                <w:szCs w:val="16"/>
                <w:vertAlign w:val="baseline"/>
              </w:rPr>
            </w:pPr>
            <w:r>
              <w:rPr>
                <w:rFonts w:hint="default" w:ascii="Times New Roman" w:hAnsi="Times New Roman" w:eastAsia="宋体" w:cs="Times New Roman"/>
                <w:color w:val="auto"/>
                <w:kern w:val="0"/>
                <w:sz w:val="16"/>
                <w:szCs w:val="16"/>
                <w:lang w:val="en-US" w:eastAsia="zh-CN" w:bidi="ar"/>
              </w:rPr>
              <w:t>Base + Frailty</w:t>
            </w:r>
          </w:p>
        </w:tc>
        <w:tc>
          <w:tcPr>
            <w:tcW w:w="1692" w:type="dxa"/>
            <w:tcBorders>
              <w:top w:val="nil"/>
              <w:left w:val="nil"/>
              <w:bottom w:val="nil"/>
              <w:right w:val="nil"/>
            </w:tcBorders>
            <w:vAlign w:val="center"/>
          </w:tcPr>
          <w:p w14:paraId="74732BE4">
            <w:pPr>
              <w:keepNext w:val="0"/>
              <w:keepLines w:val="0"/>
              <w:widowControl/>
              <w:suppressLineNumbers w:val="0"/>
              <w:jc w:val="center"/>
              <w:rPr>
                <w:rFonts w:hint="default" w:ascii="Times New Roman" w:hAnsi="Times New Roman" w:cs="Times New Roman"/>
                <w:color w:val="auto"/>
                <w:sz w:val="16"/>
                <w:szCs w:val="16"/>
                <w:vertAlign w:val="baseline"/>
              </w:rPr>
            </w:pPr>
            <w:r>
              <w:rPr>
                <w:rFonts w:hint="default" w:ascii="Times New Roman" w:hAnsi="Times New Roman" w:eastAsia="宋体" w:cs="Times New Roman"/>
                <w:color w:val="auto"/>
                <w:kern w:val="0"/>
                <w:sz w:val="16"/>
                <w:szCs w:val="16"/>
                <w:lang w:val="en-US" w:eastAsia="zh-CN" w:bidi="ar"/>
              </w:rPr>
              <w:t>0.737 (0.716-0.758)</w:t>
            </w:r>
          </w:p>
        </w:tc>
        <w:tc>
          <w:tcPr>
            <w:tcW w:w="1325" w:type="dxa"/>
            <w:tcBorders>
              <w:top w:val="nil"/>
              <w:left w:val="nil"/>
              <w:bottom w:val="nil"/>
              <w:right w:val="nil"/>
            </w:tcBorders>
            <w:vAlign w:val="center"/>
          </w:tcPr>
          <w:p w14:paraId="39CDAC0C">
            <w:pPr>
              <w:keepNext w:val="0"/>
              <w:keepLines w:val="0"/>
              <w:widowControl/>
              <w:suppressLineNumbers w:val="0"/>
              <w:jc w:val="center"/>
              <w:rPr>
                <w:rFonts w:hint="default" w:ascii="Times New Roman" w:hAnsi="Times New Roman" w:cs="Times New Roman"/>
                <w:color w:val="auto"/>
                <w:sz w:val="16"/>
                <w:szCs w:val="16"/>
                <w:vertAlign w:val="baseline"/>
                <w:lang w:val="en-US"/>
              </w:rPr>
            </w:pPr>
            <w:r>
              <w:rPr>
                <w:rFonts w:hint="default" w:ascii="Times New Roman" w:hAnsi="Times New Roman" w:eastAsia="宋体" w:cs="Times New Roman"/>
                <w:color w:val="auto"/>
                <w:kern w:val="0"/>
                <w:sz w:val="16"/>
                <w:szCs w:val="16"/>
                <w:lang w:val="en-US" w:eastAsia="zh-CN" w:bidi="ar"/>
              </w:rPr>
              <w:t>0.</w:t>
            </w:r>
            <w:r>
              <w:rPr>
                <w:rFonts w:hint="eastAsia" w:ascii="Times New Roman" w:hAnsi="Times New Roman" w:eastAsia="宋体" w:cs="Times New Roman"/>
                <w:color w:val="auto"/>
                <w:kern w:val="0"/>
                <w:sz w:val="16"/>
                <w:szCs w:val="16"/>
                <w:lang w:val="en-US" w:eastAsia="zh-CN" w:bidi="ar"/>
              </w:rPr>
              <w:t>016</w:t>
            </w:r>
          </w:p>
        </w:tc>
        <w:tc>
          <w:tcPr>
            <w:tcW w:w="2116" w:type="dxa"/>
            <w:tcBorders>
              <w:top w:val="nil"/>
              <w:left w:val="nil"/>
              <w:bottom w:val="nil"/>
              <w:right w:val="nil"/>
            </w:tcBorders>
            <w:shd w:val="clear" w:color="auto" w:fill="auto"/>
            <w:vAlign w:val="center"/>
          </w:tcPr>
          <w:p w14:paraId="0A0D014D">
            <w:pPr>
              <w:keepNext w:val="0"/>
              <w:keepLines w:val="0"/>
              <w:widowControl/>
              <w:suppressLineNumbers w:val="0"/>
              <w:jc w:val="left"/>
              <w:rPr>
                <w:rFonts w:hint="default" w:ascii="Times New Roman" w:hAnsi="Times New Roman" w:cs="Times New Roman" w:eastAsiaTheme="minorEastAsia"/>
                <w:color w:val="auto"/>
                <w:kern w:val="2"/>
                <w:sz w:val="16"/>
                <w:szCs w:val="16"/>
                <w:lang w:val="en-US" w:eastAsia="zh-CN" w:bidi="ar-SA"/>
              </w:rPr>
            </w:pPr>
            <w:r>
              <w:rPr>
                <w:rFonts w:hint="default" w:ascii="Times New Roman" w:hAnsi="Times New Roman" w:eastAsia="宋体" w:cs="Times New Roman"/>
                <w:color w:val="auto"/>
                <w:kern w:val="0"/>
                <w:sz w:val="16"/>
                <w:szCs w:val="16"/>
                <w:lang w:val="en-US" w:eastAsia="zh-CN" w:bidi="ar"/>
              </w:rPr>
              <w:t>vs Base</w:t>
            </w:r>
          </w:p>
        </w:tc>
        <w:tc>
          <w:tcPr>
            <w:tcW w:w="1704" w:type="dxa"/>
            <w:tcBorders>
              <w:top w:val="nil"/>
              <w:left w:val="nil"/>
              <w:bottom w:val="nil"/>
              <w:right w:val="nil"/>
            </w:tcBorders>
            <w:vAlign w:val="center"/>
          </w:tcPr>
          <w:p w14:paraId="0F1CEDBB">
            <w:pPr>
              <w:keepNext w:val="0"/>
              <w:keepLines w:val="0"/>
              <w:widowControl/>
              <w:suppressLineNumbers w:val="0"/>
              <w:jc w:val="center"/>
              <w:rPr>
                <w:rFonts w:hint="default" w:ascii="Times New Roman" w:hAnsi="Times New Roman" w:cs="Times New Roman"/>
                <w:color w:val="auto"/>
                <w:sz w:val="16"/>
                <w:szCs w:val="16"/>
                <w:vertAlign w:val="baseline"/>
                <w:lang w:val="en-US"/>
              </w:rPr>
            </w:pPr>
            <w:r>
              <w:rPr>
                <w:rFonts w:hint="default" w:ascii="Times New Roman" w:hAnsi="Times New Roman" w:eastAsia="宋体" w:cs="Times New Roman"/>
                <w:color w:val="auto"/>
                <w:kern w:val="0"/>
                <w:sz w:val="16"/>
                <w:szCs w:val="16"/>
                <w:lang w:val="en-US" w:eastAsia="zh-CN" w:bidi="ar"/>
              </w:rPr>
              <w:t>0.</w:t>
            </w:r>
            <w:r>
              <w:rPr>
                <w:rFonts w:hint="eastAsia" w:ascii="Times New Roman" w:hAnsi="Times New Roman" w:eastAsia="宋体" w:cs="Times New Roman"/>
                <w:color w:val="auto"/>
                <w:kern w:val="0"/>
                <w:sz w:val="16"/>
                <w:szCs w:val="16"/>
                <w:lang w:val="en-US" w:eastAsia="zh-CN" w:bidi="ar"/>
              </w:rPr>
              <w:t>303</w:t>
            </w:r>
          </w:p>
        </w:tc>
      </w:tr>
      <w:tr w14:paraId="06D17B55">
        <w:trPr>
          <w:trHeight w:val="305" w:hRule="atLeast"/>
        </w:trPr>
        <w:tc>
          <w:tcPr>
            <w:tcW w:w="2093" w:type="dxa"/>
            <w:tcBorders>
              <w:top w:val="nil"/>
              <w:left w:val="nil"/>
              <w:bottom w:val="nil"/>
              <w:right w:val="nil"/>
            </w:tcBorders>
            <w:vAlign w:val="center"/>
          </w:tcPr>
          <w:p w14:paraId="11D92749">
            <w:pPr>
              <w:keepNext w:val="0"/>
              <w:keepLines w:val="0"/>
              <w:widowControl/>
              <w:suppressLineNumbers w:val="0"/>
              <w:jc w:val="left"/>
              <w:rPr>
                <w:rFonts w:hint="default" w:ascii="Times New Roman" w:hAnsi="Times New Roman" w:eastAsia="宋体" w:cs="Times New Roman"/>
                <w:color w:val="auto"/>
                <w:kern w:val="0"/>
                <w:sz w:val="16"/>
                <w:szCs w:val="16"/>
                <w:lang w:val="en-US" w:eastAsia="zh-CN" w:bidi="ar"/>
              </w:rPr>
            </w:pPr>
            <w:r>
              <w:rPr>
                <w:rFonts w:hint="default" w:ascii="Times New Roman" w:hAnsi="Times New Roman" w:eastAsia="宋体" w:cs="Times New Roman"/>
                <w:color w:val="auto"/>
                <w:kern w:val="0"/>
                <w:sz w:val="16"/>
                <w:szCs w:val="16"/>
                <w:lang w:val="en-US" w:eastAsia="zh-CN" w:bidi="ar"/>
              </w:rPr>
              <w:t>Base + RCII + Frailty</w:t>
            </w:r>
          </w:p>
        </w:tc>
        <w:tc>
          <w:tcPr>
            <w:tcW w:w="1692" w:type="dxa"/>
            <w:tcBorders>
              <w:top w:val="nil"/>
              <w:left w:val="nil"/>
              <w:bottom w:val="nil"/>
              <w:right w:val="nil"/>
            </w:tcBorders>
            <w:vAlign w:val="center"/>
          </w:tcPr>
          <w:p w14:paraId="6540BEB2">
            <w:pPr>
              <w:keepNext w:val="0"/>
              <w:keepLines w:val="0"/>
              <w:widowControl/>
              <w:suppressLineNumbers w:val="0"/>
              <w:jc w:val="center"/>
              <w:rPr>
                <w:rFonts w:hint="default" w:ascii="Times New Roman" w:hAnsi="Times New Roman" w:eastAsia="宋体" w:cs="Times New Roman"/>
                <w:color w:val="auto"/>
                <w:kern w:val="0"/>
                <w:sz w:val="16"/>
                <w:szCs w:val="16"/>
                <w:lang w:val="en-US" w:eastAsia="zh-CN" w:bidi="ar"/>
              </w:rPr>
            </w:pPr>
            <w:r>
              <w:rPr>
                <w:rFonts w:hint="default" w:ascii="Times New Roman" w:hAnsi="Times New Roman" w:eastAsia="宋体" w:cs="Times New Roman"/>
                <w:color w:val="auto"/>
                <w:kern w:val="0"/>
                <w:sz w:val="16"/>
                <w:szCs w:val="16"/>
                <w:lang w:val="en-US" w:eastAsia="zh-CN" w:bidi="ar"/>
              </w:rPr>
              <w:t>0.742 (0.721-0.764)</w:t>
            </w:r>
          </w:p>
        </w:tc>
        <w:tc>
          <w:tcPr>
            <w:tcW w:w="1325" w:type="dxa"/>
            <w:tcBorders>
              <w:top w:val="nil"/>
              <w:left w:val="nil"/>
              <w:bottom w:val="nil"/>
              <w:right w:val="nil"/>
            </w:tcBorders>
            <w:vAlign w:val="center"/>
          </w:tcPr>
          <w:p w14:paraId="635B85AD">
            <w:pPr>
              <w:keepNext w:val="0"/>
              <w:keepLines w:val="0"/>
              <w:widowControl/>
              <w:suppressLineNumbers w:val="0"/>
              <w:jc w:val="center"/>
              <w:rPr>
                <w:rFonts w:hint="default" w:ascii="Times New Roman" w:hAnsi="Times New Roman" w:eastAsia="宋体" w:cs="Times New Roman"/>
                <w:color w:val="auto"/>
                <w:kern w:val="0"/>
                <w:sz w:val="16"/>
                <w:szCs w:val="16"/>
                <w:lang w:val="en-US" w:eastAsia="zh-CN" w:bidi="ar"/>
              </w:rPr>
            </w:pPr>
            <w:r>
              <w:rPr>
                <w:rFonts w:hint="eastAsia" w:ascii="Times New Roman" w:hAnsi="Times New Roman" w:eastAsia="宋体" w:cs="Times New Roman"/>
                <w:color w:val="auto"/>
                <w:kern w:val="0"/>
                <w:sz w:val="16"/>
                <w:szCs w:val="16"/>
                <w:lang w:val="en-US" w:eastAsia="zh-CN" w:bidi="ar"/>
              </w:rPr>
              <w:t>0.021</w:t>
            </w:r>
          </w:p>
        </w:tc>
        <w:tc>
          <w:tcPr>
            <w:tcW w:w="2116" w:type="dxa"/>
            <w:tcBorders>
              <w:top w:val="nil"/>
              <w:left w:val="nil"/>
              <w:bottom w:val="nil"/>
              <w:right w:val="nil"/>
            </w:tcBorders>
            <w:shd w:val="clear" w:color="auto" w:fill="auto"/>
            <w:vAlign w:val="center"/>
          </w:tcPr>
          <w:p w14:paraId="6602216E">
            <w:pPr>
              <w:keepNext w:val="0"/>
              <w:keepLines w:val="0"/>
              <w:widowControl/>
              <w:suppressLineNumbers w:val="0"/>
              <w:jc w:val="left"/>
              <w:rPr>
                <w:rFonts w:hint="default" w:ascii="Times New Roman" w:hAnsi="Times New Roman" w:eastAsia="宋体" w:cs="Times New Roman"/>
                <w:color w:val="auto"/>
                <w:kern w:val="0"/>
                <w:sz w:val="16"/>
                <w:szCs w:val="16"/>
                <w:lang w:val="en-US" w:eastAsia="zh-CN" w:bidi="ar"/>
              </w:rPr>
            </w:pPr>
            <w:r>
              <w:rPr>
                <w:rFonts w:hint="default" w:ascii="Times New Roman" w:hAnsi="Times New Roman" w:eastAsia="宋体" w:cs="Times New Roman"/>
                <w:color w:val="auto"/>
                <w:kern w:val="0"/>
                <w:sz w:val="16"/>
                <w:szCs w:val="16"/>
                <w:lang w:val="en-US" w:eastAsia="zh-CN" w:bidi="ar"/>
              </w:rPr>
              <w:t>vs Base</w:t>
            </w:r>
          </w:p>
        </w:tc>
        <w:tc>
          <w:tcPr>
            <w:tcW w:w="1704" w:type="dxa"/>
            <w:tcBorders>
              <w:top w:val="nil"/>
              <w:left w:val="nil"/>
              <w:bottom w:val="nil"/>
              <w:right w:val="nil"/>
            </w:tcBorders>
            <w:vAlign w:val="center"/>
          </w:tcPr>
          <w:p w14:paraId="5C819415">
            <w:pPr>
              <w:keepNext w:val="0"/>
              <w:keepLines w:val="0"/>
              <w:widowControl/>
              <w:suppressLineNumbers w:val="0"/>
              <w:jc w:val="center"/>
              <w:rPr>
                <w:rFonts w:hint="default" w:ascii="Times New Roman" w:hAnsi="Times New Roman" w:eastAsia="宋体" w:cs="Times New Roman"/>
                <w:color w:val="auto"/>
                <w:kern w:val="0"/>
                <w:sz w:val="16"/>
                <w:szCs w:val="16"/>
                <w:lang w:val="en-US" w:eastAsia="zh-CN" w:bidi="ar"/>
              </w:rPr>
            </w:pPr>
            <w:r>
              <w:rPr>
                <w:rFonts w:hint="eastAsia" w:ascii="Times New Roman" w:hAnsi="Times New Roman" w:eastAsia="宋体" w:cs="Times New Roman"/>
                <w:color w:val="auto"/>
                <w:kern w:val="0"/>
                <w:sz w:val="16"/>
                <w:szCs w:val="16"/>
                <w:lang w:val="en-US" w:eastAsia="zh-CN" w:bidi="ar"/>
              </w:rPr>
              <w:t>0.164</w:t>
            </w:r>
          </w:p>
        </w:tc>
      </w:tr>
      <w:tr w14:paraId="16393F35">
        <w:tc>
          <w:tcPr>
            <w:tcW w:w="2093" w:type="dxa"/>
            <w:tcBorders>
              <w:top w:val="nil"/>
              <w:left w:val="nil"/>
              <w:bottom w:val="nil"/>
              <w:right w:val="nil"/>
            </w:tcBorders>
            <w:vAlign w:val="center"/>
          </w:tcPr>
          <w:p w14:paraId="0C87CC1B">
            <w:pPr>
              <w:keepNext w:val="0"/>
              <w:keepLines w:val="0"/>
              <w:widowControl/>
              <w:suppressLineNumbers w:val="0"/>
              <w:jc w:val="left"/>
              <w:rPr>
                <w:rFonts w:hint="default" w:ascii="Times New Roman" w:hAnsi="Times New Roman" w:cs="Times New Roman"/>
                <w:color w:val="auto"/>
                <w:sz w:val="16"/>
                <w:szCs w:val="16"/>
                <w:vertAlign w:val="baseline"/>
              </w:rPr>
            </w:pPr>
            <w:r>
              <w:rPr>
                <w:rFonts w:hint="default" w:ascii="Times New Roman" w:hAnsi="Times New Roman" w:eastAsia="宋体" w:cs="Times New Roman"/>
                <w:color w:val="auto"/>
                <w:kern w:val="0"/>
                <w:sz w:val="16"/>
                <w:szCs w:val="16"/>
                <w:lang w:val="en-US" w:eastAsia="zh-CN" w:bidi="ar"/>
              </w:rPr>
              <w:t>Base + RCII + Frailty</w:t>
            </w:r>
          </w:p>
        </w:tc>
        <w:tc>
          <w:tcPr>
            <w:tcW w:w="1692" w:type="dxa"/>
            <w:tcBorders>
              <w:top w:val="nil"/>
              <w:left w:val="nil"/>
              <w:bottom w:val="nil"/>
              <w:right w:val="nil"/>
            </w:tcBorders>
            <w:vAlign w:val="center"/>
          </w:tcPr>
          <w:p w14:paraId="67F1EF51">
            <w:pPr>
              <w:keepNext w:val="0"/>
              <w:keepLines w:val="0"/>
              <w:widowControl/>
              <w:suppressLineNumbers w:val="0"/>
              <w:jc w:val="center"/>
              <w:rPr>
                <w:rFonts w:hint="default" w:ascii="Times New Roman" w:hAnsi="Times New Roman" w:cs="Times New Roman"/>
                <w:color w:val="auto"/>
                <w:sz w:val="16"/>
                <w:szCs w:val="16"/>
                <w:vertAlign w:val="baseline"/>
              </w:rPr>
            </w:pPr>
            <w:r>
              <w:rPr>
                <w:rFonts w:hint="default" w:ascii="Times New Roman" w:hAnsi="Times New Roman" w:eastAsia="宋体" w:cs="Times New Roman"/>
                <w:color w:val="auto"/>
                <w:kern w:val="0"/>
                <w:sz w:val="16"/>
                <w:szCs w:val="16"/>
                <w:lang w:val="en-US" w:eastAsia="zh-CN" w:bidi="ar"/>
              </w:rPr>
              <w:t>0.742 (0.721-0.764)</w:t>
            </w:r>
          </w:p>
        </w:tc>
        <w:tc>
          <w:tcPr>
            <w:tcW w:w="1325" w:type="dxa"/>
            <w:tcBorders>
              <w:top w:val="nil"/>
              <w:left w:val="nil"/>
              <w:bottom w:val="nil"/>
              <w:right w:val="nil"/>
            </w:tcBorders>
            <w:vAlign w:val="center"/>
          </w:tcPr>
          <w:p w14:paraId="7D8B94A9">
            <w:pPr>
              <w:keepNext w:val="0"/>
              <w:keepLines w:val="0"/>
              <w:widowControl/>
              <w:suppressLineNumbers w:val="0"/>
              <w:jc w:val="center"/>
              <w:rPr>
                <w:rFonts w:hint="default" w:ascii="Times New Roman" w:hAnsi="Times New Roman" w:cs="Times New Roman"/>
                <w:color w:val="auto"/>
                <w:sz w:val="16"/>
                <w:szCs w:val="16"/>
                <w:vertAlign w:val="baseline"/>
                <w:lang w:val="en-US"/>
              </w:rPr>
            </w:pPr>
            <w:r>
              <w:rPr>
                <w:rFonts w:hint="default" w:ascii="Times New Roman" w:hAnsi="Times New Roman" w:eastAsia="宋体" w:cs="Times New Roman"/>
                <w:color w:val="auto"/>
                <w:kern w:val="0"/>
                <w:sz w:val="16"/>
                <w:szCs w:val="16"/>
                <w:lang w:val="en-US" w:eastAsia="zh-CN" w:bidi="ar"/>
              </w:rPr>
              <w:t>0.</w:t>
            </w:r>
            <w:r>
              <w:rPr>
                <w:rFonts w:hint="eastAsia" w:ascii="Times New Roman" w:hAnsi="Times New Roman" w:eastAsia="宋体" w:cs="Times New Roman"/>
                <w:color w:val="auto"/>
                <w:kern w:val="0"/>
                <w:sz w:val="16"/>
                <w:szCs w:val="16"/>
                <w:lang w:val="en-US" w:eastAsia="zh-CN" w:bidi="ar"/>
              </w:rPr>
              <w:t>015</w:t>
            </w:r>
          </w:p>
        </w:tc>
        <w:tc>
          <w:tcPr>
            <w:tcW w:w="2116" w:type="dxa"/>
            <w:tcBorders>
              <w:top w:val="nil"/>
              <w:left w:val="nil"/>
              <w:bottom w:val="nil"/>
              <w:right w:val="nil"/>
            </w:tcBorders>
            <w:shd w:val="clear" w:color="auto" w:fill="auto"/>
            <w:vAlign w:val="center"/>
          </w:tcPr>
          <w:p w14:paraId="02591E68">
            <w:pPr>
              <w:keepNext w:val="0"/>
              <w:keepLines w:val="0"/>
              <w:widowControl/>
              <w:suppressLineNumbers w:val="0"/>
              <w:jc w:val="left"/>
              <w:rPr>
                <w:rFonts w:hint="default" w:ascii="Times New Roman" w:hAnsi="Times New Roman" w:cs="Times New Roman" w:eastAsiaTheme="minorEastAsia"/>
                <w:color w:val="auto"/>
                <w:kern w:val="2"/>
                <w:sz w:val="16"/>
                <w:szCs w:val="16"/>
                <w:lang w:val="en-US" w:eastAsia="zh-CN" w:bidi="ar-SA"/>
              </w:rPr>
            </w:pPr>
            <w:r>
              <w:rPr>
                <w:rFonts w:hint="default" w:ascii="Times New Roman" w:hAnsi="Times New Roman" w:eastAsia="宋体" w:cs="Times New Roman"/>
                <w:color w:val="auto"/>
                <w:kern w:val="0"/>
                <w:sz w:val="16"/>
                <w:szCs w:val="16"/>
                <w:lang w:val="en-US" w:eastAsia="zh-CN" w:bidi="ar"/>
              </w:rPr>
              <w:t>vs Base + RCII</w:t>
            </w:r>
          </w:p>
        </w:tc>
        <w:tc>
          <w:tcPr>
            <w:tcW w:w="1704" w:type="dxa"/>
            <w:tcBorders>
              <w:top w:val="nil"/>
              <w:left w:val="nil"/>
              <w:bottom w:val="nil"/>
              <w:right w:val="nil"/>
            </w:tcBorders>
            <w:vAlign w:val="center"/>
          </w:tcPr>
          <w:p w14:paraId="0C6DD767">
            <w:pPr>
              <w:keepNext w:val="0"/>
              <w:keepLines w:val="0"/>
              <w:widowControl/>
              <w:suppressLineNumbers w:val="0"/>
              <w:jc w:val="center"/>
              <w:rPr>
                <w:rFonts w:hint="default" w:ascii="Times New Roman" w:hAnsi="Times New Roman" w:cs="Times New Roman"/>
                <w:color w:val="auto"/>
                <w:sz w:val="16"/>
                <w:szCs w:val="16"/>
                <w:vertAlign w:val="baseline"/>
                <w:lang w:val="en-US"/>
              </w:rPr>
            </w:pPr>
            <w:r>
              <w:rPr>
                <w:rFonts w:hint="default" w:ascii="Times New Roman" w:hAnsi="Times New Roman" w:eastAsia="宋体" w:cs="Times New Roman"/>
                <w:color w:val="auto"/>
                <w:kern w:val="0"/>
                <w:sz w:val="16"/>
                <w:szCs w:val="16"/>
                <w:lang w:val="en-US" w:eastAsia="zh-CN" w:bidi="ar"/>
              </w:rPr>
              <w:t>0.</w:t>
            </w:r>
            <w:r>
              <w:rPr>
                <w:rFonts w:hint="eastAsia" w:ascii="Times New Roman" w:hAnsi="Times New Roman" w:eastAsia="宋体" w:cs="Times New Roman"/>
                <w:color w:val="auto"/>
                <w:kern w:val="0"/>
                <w:sz w:val="16"/>
                <w:szCs w:val="16"/>
                <w:lang w:val="en-US" w:eastAsia="zh-CN" w:bidi="ar"/>
              </w:rPr>
              <w:t>323</w:t>
            </w:r>
          </w:p>
        </w:tc>
      </w:tr>
      <w:tr w14:paraId="5F58A2F3">
        <w:tc>
          <w:tcPr>
            <w:tcW w:w="2093" w:type="dxa"/>
            <w:tcBorders>
              <w:top w:val="nil"/>
              <w:left w:val="nil"/>
              <w:bottom w:val="nil"/>
              <w:right w:val="nil"/>
            </w:tcBorders>
            <w:vAlign w:val="center"/>
          </w:tcPr>
          <w:p w14:paraId="5A7EE421">
            <w:pPr>
              <w:keepNext w:val="0"/>
              <w:keepLines w:val="0"/>
              <w:widowControl/>
              <w:suppressLineNumbers w:val="0"/>
              <w:jc w:val="left"/>
              <w:rPr>
                <w:rFonts w:hint="default" w:ascii="Times New Roman" w:hAnsi="Times New Roman" w:eastAsia="宋体" w:cs="Times New Roman"/>
                <w:color w:val="auto"/>
                <w:kern w:val="0"/>
                <w:sz w:val="16"/>
                <w:szCs w:val="16"/>
                <w:lang w:val="en-US" w:eastAsia="zh-CN" w:bidi="ar"/>
              </w:rPr>
            </w:pPr>
            <w:r>
              <w:rPr>
                <w:rFonts w:hint="default" w:ascii="Times New Roman" w:hAnsi="Times New Roman" w:eastAsia="宋体" w:cs="Times New Roman"/>
                <w:color w:val="auto"/>
                <w:kern w:val="0"/>
                <w:sz w:val="16"/>
                <w:szCs w:val="16"/>
                <w:lang w:val="en-US" w:eastAsia="zh-CN" w:bidi="ar"/>
              </w:rPr>
              <w:t>Base + RCII + Frailty</w:t>
            </w:r>
          </w:p>
        </w:tc>
        <w:tc>
          <w:tcPr>
            <w:tcW w:w="1692" w:type="dxa"/>
            <w:tcBorders>
              <w:top w:val="nil"/>
              <w:left w:val="nil"/>
              <w:bottom w:val="nil"/>
              <w:right w:val="nil"/>
            </w:tcBorders>
            <w:vAlign w:val="center"/>
          </w:tcPr>
          <w:p w14:paraId="4F612984">
            <w:pPr>
              <w:keepNext w:val="0"/>
              <w:keepLines w:val="0"/>
              <w:widowControl/>
              <w:suppressLineNumbers w:val="0"/>
              <w:jc w:val="center"/>
              <w:rPr>
                <w:rFonts w:hint="default" w:ascii="Times New Roman" w:hAnsi="Times New Roman" w:eastAsia="宋体" w:cs="Times New Roman"/>
                <w:color w:val="auto"/>
                <w:kern w:val="0"/>
                <w:sz w:val="16"/>
                <w:szCs w:val="16"/>
                <w:lang w:val="en-US" w:eastAsia="zh-CN" w:bidi="ar"/>
              </w:rPr>
            </w:pPr>
            <w:r>
              <w:rPr>
                <w:rFonts w:hint="default" w:ascii="Times New Roman" w:hAnsi="Times New Roman" w:eastAsia="宋体" w:cs="Times New Roman"/>
                <w:color w:val="auto"/>
                <w:kern w:val="0"/>
                <w:sz w:val="16"/>
                <w:szCs w:val="16"/>
                <w:lang w:val="en-US" w:eastAsia="zh-CN" w:bidi="ar"/>
              </w:rPr>
              <w:t>0.742 (0.721-0.764)</w:t>
            </w:r>
          </w:p>
        </w:tc>
        <w:tc>
          <w:tcPr>
            <w:tcW w:w="1325" w:type="dxa"/>
            <w:tcBorders>
              <w:top w:val="nil"/>
              <w:left w:val="nil"/>
              <w:bottom w:val="nil"/>
              <w:right w:val="nil"/>
            </w:tcBorders>
            <w:vAlign w:val="center"/>
          </w:tcPr>
          <w:p w14:paraId="38A6F4E7">
            <w:pPr>
              <w:keepNext w:val="0"/>
              <w:keepLines w:val="0"/>
              <w:widowControl/>
              <w:suppressLineNumbers w:val="0"/>
              <w:jc w:val="center"/>
              <w:rPr>
                <w:rFonts w:hint="default" w:ascii="Times New Roman" w:hAnsi="Times New Roman" w:eastAsia="宋体" w:cs="Times New Roman"/>
                <w:color w:val="auto"/>
                <w:kern w:val="0"/>
                <w:sz w:val="16"/>
                <w:szCs w:val="16"/>
                <w:lang w:val="en-US" w:eastAsia="zh-CN" w:bidi="ar"/>
              </w:rPr>
            </w:pPr>
            <w:r>
              <w:rPr>
                <w:rFonts w:hint="eastAsia" w:ascii="Times New Roman" w:hAnsi="Times New Roman" w:eastAsia="宋体" w:cs="Times New Roman"/>
                <w:color w:val="auto"/>
                <w:kern w:val="0"/>
                <w:sz w:val="16"/>
                <w:szCs w:val="16"/>
                <w:lang w:val="en-US" w:eastAsia="zh-CN" w:bidi="ar"/>
              </w:rPr>
              <w:t>0.005</w:t>
            </w:r>
          </w:p>
        </w:tc>
        <w:tc>
          <w:tcPr>
            <w:tcW w:w="2116" w:type="dxa"/>
            <w:tcBorders>
              <w:top w:val="nil"/>
              <w:left w:val="nil"/>
              <w:bottom w:val="nil"/>
              <w:right w:val="nil"/>
            </w:tcBorders>
            <w:shd w:val="clear" w:color="auto" w:fill="auto"/>
            <w:vAlign w:val="center"/>
          </w:tcPr>
          <w:p w14:paraId="23FDF174">
            <w:pPr>
              <w:keepNext w:val="0"/>
              <w:keepLines w:val="0"/>
              <w:widowControl/>
              <w:suppressLineNumbers w:val="0"/>
              <w:jc w:val="left"/>
              <w:rPr>
                <w:rFonts w:hint="default" w:ascii="Times New Roman" w:hAnsi="Times New Roman" w:eastAsia="宋体" w:cs="Times New Roman"/>
                <w:color w:val="auto"/>
                <w:kern w:val="0"/>
                <w:sz w:val="16"/>
                <w:szCs w:val="16"/>
                <w:lang w:val="en-US" w:eastAsia="zh-CN" w:bidi="ar"/>
              </w:rPr>
            </w:pPr>
            <w:r>
              <w:rPr>
                <w:rFonts w:hint="default" w:ascii="Times New Roman" w:hAnsi="Times New Roman" w:eastAsia="宋体" w:cs="Times New Roman"/>
                <w:color w:val="auto"/>
                <w:kern w:val="0"/>
                <w:sz w:val="16"/>
                <w:szCs w:val="16"/>
                <w:lang w:val="en-US" w:eastAsia="zh-CN" w:bidi="ar"/>
              </w:rPr>
              <w:t>vs Base + Frailty</w:t>
            </w:r>
          </w:p>
        </w:tc>
        <w:tc>
          <w:tcPr>
            <w:tcW w:w="1704" w:type="dxa"/>
            <w:tcBorders>
              <w:top w:val="nil"/>
              <w:left w:val="nil"/>
              <w:bottom w:val="nil"/>
              <w:right w:val="nil"/>
            </w:tcBorders>
            <w:vAlign w:val="center"/>
          </w:tcPr>
          <w:p w14:paraId="3F935E8B">
            <w:pPr>
              <w:keepNext w:val="0"/>
              <w:keepLines w:val="0"/>
              <w:widowControl/>
              <w:suppressLineNumbers w:val="0"/>
              <w:jc w:val="center"/>
              <w:rPr>
                <w:rFonts w:hint="default" w:ascii="Times New Roman" w:hAnsi="Times New Roman" w:eastAsia="宋体" w:cs="Times New Roman"/>
                <w:color w:val="auto"/>
                <w:kern w:val="0"/>
                <w:sz w:val="16"/>
                <w:szCs w:val="16"/>
                <w:lang w:val="en-US" w:eastAsia="zh-CN" w:bidi="ar"/>
              </w:rPr>
            </w:pPr>
            <w:r>
              <w:rPr>
                <w:rFonts w:hint="eastAsia" w:ascii="Times New Roman" w:hAnsi="Times New Roman" w:eastAsia="宋体" w:cs="Times New Roman"/>
                <w:color w:val="auto"/>
                <w:kern w:val="0"/>
                <w:sz w:val="16"/>
                <w:szCs w:val="16"/>
                <w:lang w:val="en-US" w:eastAsia="zh-CN" w:bidi="ar"/>
              </w:rPr>
              <w:t>0.091</w:t>
            </w:r>
          </w:p>
        </w:tc>
      </w:tr>
      <w:tr w14:paraId="4FFAEF8D">
        <w:tc>
          <w:tcPr>
            <w:tcW w:w="2093" w:type="dxa"/>
            <w:tcBorders>
              <w:top w:val="nil"/>
              <w:left w:val="nil"/>
              <w:bottom w:val="nil"/>
              <w:right w:val="nil"/>
            </w:tcBorders>
            <w:vAlign w:val="center"/>
          </w:tcPr>
          <w:p w14:paraId="4B51FF92">
            <w:pPr>
              <w:keepNext w:val="0"/>
              <w:keepLines w:val="0"/>
              <w:widowControl/>
              <w:suppressLineNumbers w:val="0"/>
              <w:jc w:val="left"/>
              <w:rPr>
                <w:rFonts w:hint="default" w:ascii="Times New Roman" w:hAnsi="Times New Roman" w:eastAsia="宋体" w:cs="Times New Roman"/>
                <w:color w:val="auto"/>
                <w:kern w:val="0"/>
                <w:sz w:val="16"/>
                <w:szCs w:val="16"/>
                <w:lang w:val="en-US" w:eastAsia="zh-CN" w:bidi="ar"/>
              </w:rPr>
            </w:pPr>
            <w:r>
              <w:rPr>
                <w:rFonts w:hint="default" w:ascii="Times New Roman" w:hAnsi="Times New Roman" w:eastAsia="宋体" w:cs="Times New Roman"/>
                <w:color w:val="auto"/>
                <w:kern w:val="0"/>
                <w:sz w:val="16"/>
                <w:szCs w:val="16"/>
                <w:lang w:val="en-US" w:eastAsia="zh-CN" w:bidi="ar"/>
              </w:rPr>
              <w:t>Base + CumRCII</w:t>
            </w:r>
          </w:p>
        </w:tc>
        <w:tc>
          <w:tcPr>
            <w:tcW w:w="1692" w:type="dxa"/>
            <w:tcBorders>
              <w:top w:val="nil"/>
              <w:left w:val="nil"/>
              <w:bottom w:val="nil"/>
              <w:right w:val="nil"/>
            </w:tcBorders>
            <w:vAlign w:val="center"/>
          </w:tcPr>
          <w:p w14:paraId="3018A969">
            <w:pPr>
              <w:keepNext w:val="0"/>
              <w:keepLines w:val="0"/>
              <w:widowControl/>
              <w:suppressLineNumbers w:val="0"/>
              <w:jc w:val="center"/>
              <w:rPr>
                <w:rFonts w:hint="default" w:ascii="Times New Roman" w:hAnsi="Times New Roman" w:eastAsia="宋体" w:cs="Times New Roman"/>
                <w:color w:val="auto"/>
                <w:kern w:val="0"/>
                <w:sz w:val="16"/>
                <w:szCs w:val="16"/>
                <w:lang w:val="en-US" w:eastAsia="zh-CN" w:bidi="ar"/>
              </w:rPr>
            </w:pPr>
            <w:r>
              <w:rPr>
                <w:rFonts w:hint="default" w:ascii="Times New Roman" w:hAnsi="Times New Roman" w:eastAsia="宋体" w:cs="Times New Roman"/>
                <w:color w:val="auto"/>
                <w:kern w:val="0"/>
                <w:sz w:val="16"/>
                <w:szCs w:val="16"/>
                <w:lang w:val="en-US" w:eastAsia="zh-CN" w:bidi="ar"/>
              </w:rPr>
              <w:t>0.740 (0.722-0.759)</w:t>
            </w:r>
          </w:p>
        </w:tc>
        <w:tc>
          <w:tcPr>
            <w:tcW w:w="1325" w:type="dxa"/>
            <w:tcBorders>
              <w:top w:val="nil"/>
              <w:left w:val="nil"/>
              <w:bottom w:val="nil"/>
              <w:right w:val="nil"/>
            </w:tcBorders>
            <w:vAlign w:val="center"/>
          </w:tcPr>
          <w:p w14:paraId="10920380">
            <w:pPr>
              <w:keepNext w:val="0"/>
              <w:keepLines w:val="0"/>
              <w:widowControl/>
              <w:suppressLineNumbers w:val="0"/>
              <w:jc w:val="center"/>
              <w:rPr>
                <w:rFonts w:hint="eastAsia" w:ascii="Times New Roman" w:hAnsi="Times New Roman" w:eastAsia="宋体" w:cs="Times New Roman"/>
                <w:color w:val="auto"/>
                <w:kern w:val="0"/>
                <w:sz w:val="16"/>
                <w:szCs w:val="16"/>
                <w:lang w:val="en-US" w:eastAsia="zh-CN" w:bidi="ar"/>
              </w:rPr>
            </w:pPr>
            <w:r>
              <w:rPr>
                <w:rFonts w:hint="default" w:ascii="Times New Roman" w:hAnsi="Times New Roman" w:eastAsia="宋体" w:cs="Times New Roman"/>
                <w:color w:val="auto"/>
                <w:kern w:val="0"/>
                <w:sz w:val="16"/>
                <w:szCs w:val="16"/>
                <w:lang w:val="en-US" w:eastAsia="zh-CN" w:bidi="ar"/>
              </w:rPr>
              <w:t>0.</w:t>
            </w:r>
            <w:r>
              <w:rPr>
                <w:rFonts w:hint="eastAsia" w:ascii="Times New Roman" w:hAnsi="Times New Roman" w:eastAsia="宋体" w:cs="Times New Roman"/>
                <w:color w:val="auto"/>
                <w:kern w:val="0"/>
                <w:sz w:val="16"/>
                <w:szCs w:val="16"/>
                <w:lang w:val="en-US" w:eastAsia="zh-CN" w:bidi="ar"/>
              </w:rPr>
              <w:t>019</w:t>
            </w:r>
          </w:p>
        </w:tc>
        <w:tc>
          <w:tcPr>
            <w:tcW w:w="2116" w:type="dxa"/>
            <w:tcBorders>
              <w:top w:val="nil"/>
              <w:left w:val="nil"/>
              <w:bottom w:val="nil"/>
              <w:right w:val="nil"/>
            </w:tcBorders>
            <w:shd w:val="clear" w:color="auto" w:fill="auto"/>
            <w:vAlign w:val="center"/>
          </w:tcPr>
          <w:p w14:paraId="1A190223">
            <w:pPr>
              <w:keepNext w:val="0"/>
              <w:keepLines w:val="0"/>
              <w:widowControl/>
              <w:suppressLineNumbers w:val="0"/>
              <w:jc w:val="left"/>
              <w:rPr>
                <w:rFonts w:hint="default" w:ascii="Times New Roman" w:hAnsi="Times New Roman" w:eastAsia="宋体" w:cs="Times New Roman"/>
                <w:color w:val="auto"/>
                <w:kern w:val="0"/>
                <w:sz w:val="16"/>
                <w:szCs w:val="16"/>
                <w:lang w:val="en-US" w:eastAsia="zh-CN" w:bidi="ar"/>
              </w:rPr>
            </w:pPr>
            <w:r>
              <w:rPr>
                <w:rFonts w:hint="default" w:ascii="Times New Roman" w:hAnsi="Times New Roman" w:eastAsia="宋体" w:cs="Times New Roman"/>
                <w:color w:val="auto"/>
                <w:kern w:val="0"/>
                <w:sz w:val="16"/>
                <w:szCs w:val="16"/>
                <w:lang w:val="en-US" w:eastAsia="zh-CN" w:bidi="ar"/>
              </w:rPr>
              <w:t>vs Base</w:t>
            </w:r>
          </w:p>
        </w:tc>
        <w:tc>
          <w:tcPr>
            <w:tcW w:w="1704" w:type="dxa"/>
            <w:tcBorders>
              <w:top w:val="nil"/>
              <w:left w:val="nil"/>
              <w:bottom w:val="nil"/>
              <w:right w:val="nil"/>
            </w:tcBorders>
            <w:vAlign w:val="center"/>
          </w:tcPr>
          <w:p w14:paraId="6348DD8E">
            <w:pPr>
              <w:keepNext w:val="0"/>
              <w:keepLines w:val="0"/>
              <w:widowControl/>
              <w:suppressLineNumbers w:val="0"/>
              <w:jc w:val="center"/>
              <w:rPr>
                <w:rFonts w:hint="eastAsia" w:ascii="Times New Roman" w:hAnsi="Times New Roman" w:eastAsia="宋体" w:cs="Times New Roman"/>
                <w:color w:val="auto"/>
                <w:kern w:val="0"/>
                <w:sz w:val="16"/>
                <w:szCs w:val="16"/>
                <w:lang w:val="en-US" w:eastAsia="zh-CN" w:bidi="ar"/>
              </w:rPr>
            </w:pPr>
            <w:r>
              <w:rPr>
                <w:rFonts w:hint="default" w:ascii="Times New Roman" w:hAnsi="Times New Roman" w:eastAsia="宋体" w:cs="Times New Roman"/>
                <w:color w:val="auto"/>
                <w:kern w:val="0"/>
                <w:sz w:val="16"/>
                <w:szCs w:val="16"/>
                <w:lang w:val="en-US" w:eastAsia="zh-CN" w:bidi="ar"/>
              </w:rPr>
              <w:t>0.</w:t>
            </w:r>
            <w:r>
              <w:rPr>
                <w:rFonts w:hint="eastAsia" w:ascii="Times New Roman" w:hAnsi="Times New Roman" w:eastAsia="宋体" w:cs="Times New Roman"/>
                <w:color w:val="auto"/>
                <w:kern w:val="0"/>
                <w:sz w:val="16"/>
                <w:szCs w:val="16"/>
                <w:lang w:val="en-US" w:eastAsia="zh-CN" w:bidi="ar"/>
              </w:rPr>
              <w:t>186</w:t>
            </w:r>
          </w:p>
        </w:tc>
      </w:tr>
      <w:tr w14:paraId="384041D4">
        <w:tc>
          <w:tcPr>
            <w:tcW w:w="2093" w:type="dxa"/>
            <w:tcBorders>
              <w:top w:val="nil"/>
              <w:left w:val="nil"/>
              <w:bottom w:val="nil"/>
              <w:right w:val="nil"/>
            </w:tcBorders>
            <w:vAlign w:val="center"/>
          </w:tcPr>
          <w:p w14:paraId="3CB43BF1">
            <w:pPr>
              <w:keepNext w:val="0"/>
              <w:keepLines w:val="0"/>
              <w:widowControl/>
              <w:suppressLineNumbers w:val="0"/>
              <w:jc w:val="left"/>
              <w:rPr>
                <w:rFonts w:hint="default" w:ascii="Times New Roman" w:hAnsi="Times New Roman" w:cs="Times New Roman"/>
                <w:color w:val="auto"/>
                <w:sz w:val="16"/>
                <w:szCs w:val="16"/>
                <w:vertAlign w:val="baseline"/>
              </w:rPr>
            </w:pPr>
            <w:r>
              <w:rPr>
                <w:rFonts w:hint="default" w:ascii="Times New Roman" w:hAnsi="Times New Roman" w:eastAsia="宋体" w:cs="Times New Roman"/>
                <w:color w:val="auto"/>
                <w:kern w:val="0"/>
                <w:sz w:val="16"/>
                <w:szCs w:val="16"/>
                <w:lang w:val="en-US" w:eastAsia="zh-CN" w:bidi="ar"/>
              </w:rPr>
              <w:t>Base + CumRCII + Frailty</w:t>
            </w:r>
          </w:p>
        </w:tc>
        <w:tc>
          <w:tcPr>
            <w:tcW w:w="1692" w:type="dxa"/>
            <w:tcBorders>
              <w:top w:val="nil"/>
              <w:left w:val="nil"/>
              <w:bottom w:val="nil"/>
              <w:right w:val="nil"/>
            </w:tcBorders>
            <w:vAlign w:val="center"/>
          </w:tcPr>
          <w:p w14:paraId="41362F3A">
            <w:pPr>
              <w:keepNext w:val="0"/>
              <w:keepLines w:val="0"/>
              <w:widowControl/>
              <w:suppressLineNumbers w:val="0"/>
              <w:jc w:val="center"/>
              <w:rPr>
                <w:rFonts w:hint="default" w:ascii="Times New Roman" w:hAnsi="Times New Roman" w:cs="Times New Roman"/>
                <w:color w:val="auto"/>
                <w:sz w:val="16"/>
                <w:szCs w:val="16"/>
                <w:vertAlign w:val="baseline"/>
              </w:rPr>
            </w:pPr>
            <w:r>
              <w:rPr>
                <w:rFonts w:hint="default" w:ascii="Times New Roman" w:hAnsi="Times New Roman" w:eastAsia="宋体" w:cs="Times New Roman"/>
                <w:color w:val="auto"/>
                <w:kern w:val="0"/>
                <w:sz w:val="16"/>
                <w:szCs w:val="16"/>
                <w:lang w:val="en-US" w:eastAsia="zh-CN" w:bidi="ar"/>
              </w:rPr>
              <w:t>0.757 (0.739-0.775)</w:t>
            </w:r>
          </w:p>
        </w:tc>
        <w:tc>
          <w:tcPr>
            <w:tcW w:w="1325" w:type="dxa"/>
            <w:tcBorders>
              <w:top w:val="nil"/>
              <w:left w:val="nil"/>
              <w:bottom w:val="nil"/>
              <w:right w:val="nil"/>
            </w:tcBorders>
            <w:vAlign w:val="center"/>
          </w:tcPr>
          <w:p w14:paraId="2618D228">
            <w:pPr>
              <w:keepNext w:val="0"/>
              <w:keepLines w:val="0"/>
              <w:widowControl/>
              <w:suppressLineNumbers w:val="0"/>
              <w:jc w:val="center"/>
              <w:rPr>
                <w:rFonts w:hint="default" w:ascii="Times New Roman" w:hAnsi="Times New Roman" w:cs="Times New Roman"/>
                <w:color w:val="auto"/>
                <w:sz w:val="16"/>
                <w:szCs w:val="16"/>
                <w:vertAlign w:val="baseline"/>
                <w:lang w:val="en-US"/>
              </w:rPr>
            </w:pPr>
            <w:r>
              <w:rPr>
                <w:rFonts w:hint="eastAsia" w:ascii="Times New Roman" w:hAnsi="Times New Roman" w:eastAsia="宋体" w:cs="Times New Roman"/>
                <w:color w:val="auto"/>
                <w:kern w:val="0"/>
                <w:sz w:val="16"/>
                <w:szCs w:val="16"/>
                <w:lang w:val="en-US" w:eastAsia="zh-CN" w:bidi="ar"/>
              </w:rPr>
              <w:t>0.036</w:t>
            </w:r>
          </w:p>
        </w:tc>
        <w:tc>
          <w:tcPr>
            <w:tcW w:w="2116" w:type="dxa"/>
            <w:tcBorders>
              <w:top w:val="nil"/>
              <w:left w:val="nil"/>
              <w:bottom w:val="nil"/>
              <w:right w:val="nil"/>
            </w:tcBorders>
            <w:shd w:val="clear" w:color="auto" w:fill="auto"/>
            <w:vAlign w:val="center"/>
          </w:tcPr>
          <w:p w14:paraId="316596E5">
            <w:pPr>
              <w:keepNext w:val="0"/>
              <w:keepLines w:val="0"/>
              <w:widowControl/>
              <w:suppressLineNumbers w:val="0"/>
              <w:jc w:val="left"/>
              <w:rPr>
                <w:rFonts w:hint="default" w:ascii="Times New Roman" w:hAnsi="Times New Roman" w:cs="Times New Roman" w:eastAsiaTheme="minorEastAsia"/>
                <w:color w:val="auto"/>
                <w:kern w:val="2"/>
                <w:sz w:val="16"/>
                <w:szCs w:val="16"/>
                <w:lang w:val="en-US" w:eastAsia="zh-CN" w:bidi="ar-SA"/>
              </w:rPr>
            </w:pPr>
            <w:r>
              <w:rPr>
                <w:rFonts w:hint="default" w:ascii="Times New Roman" w:hAnsi="Times New Roman" w:eastAsia="宋体" w:cs="Times New Roman"/>
                <w:color w:val="auto"/>
                <w:kern w:val="0"/>
                <w:sz w:val="16"/>
                <w:szCs w:val="16"/>
                <w:lang w:val="en-US" w:eastAsia="zh-CN" w:bidi="ar"/>
              </w:rPr>
              <w:t>vs Base</w:t>
            </w:r>
          </w:p>
        </w:tc>
        <w:tc>
          <w:tcPr>
            <w:tcW w:w="1704" w:type="dxa"/>
            <w:tcBorders>
              <w:top w:val="nil"/>
              <w:left w:val="nil"/>
              <w:bottom w:val="nil"/>
              <w:right w:val="nil"/>
            </w:tcBorders>
            <w:vAlign w:val="center"/>
          </w:tcPr>
          <w:p w14:paraId="28CF4BE4">
            <w:pPr>
              <w:keepNext w:val="0"/>
              <w:keepLines w:val="0"/>
              <w:widowControl/>
              <w:suppressLineNumbers w:val="0"/>
              <w:jc w:val="center"/>
              <w:rPr>
                <w:rFonts w:hint="default" w:ascii="Times New Roman" w:hAnsi="Times New Roman" w:cs="Times New Roman"/>
                <w:color w:val="auto"/>
                <w:sz w:val="16"/>
                <w:szCs w:val="16"/>
                <w:vertAlign w:val="baseline"/>
                <w:lang w:val="en-US"/>
              </w:rPr>
            </w:pPr>
            <w:r>
              <w:rPr>
                <w:rFonts w:hint="eastAsia" w:ascii="Times New Roman" w:hAnsi="Times New Roman" w:eastAsia="宋体" w:cs="Times New Roman"/>
                <w:color w:val="auto"/>
                <w:kern w:val="0"/>
                <w:sz w:val="16"/>
                <w:szCs w:val="16"/>
                <w:lang w:val="en-US" w:eastAsia="zh-CN" w:bidi="ar"/>
              </w:rPr>
              <w:t>0.530</w:t>
            </w:r>
          </w:p>
        </w:tc>
      </w:tr>
      <w:tr w14:paraId="569BB690">
        <w:trPr>
          <w:trHeight w:val="90" w:hRule="atLeast"/>
        </w:trPr>
        <w:tc>
          <w:tcPr>
            <w:tcW w:w="2093" w:type="dxa"/>
            <w:tcBorders>
              <w:top w:val="nil"/>
              <w:left w:val="nil"/>
              <w:bottom w:val="nil"/>
              <w:right w:val="nil"/>
            </w:tcBorders>
            <w:vAlign w:val="center"/>
          </w:tcPr>
          <w:p w14:paraId="0CEBF79E">
            <w:pPr>
              <w:keepNext w:val="0"/>
              <w:keepLines w:val="0"/>
              <w:widowControl/>
              <w:suppressLineNumbers w:val="0"/>
              <w:jc w:val="left"/>
              <w:rPr>
                <w:rFonts w:hint="default" w:ascii="Times New Roman" w:hAnsi="Times New Roman" w:eastAsia="宋体" w:cs="Times New Roman"/>
                <w:color w:val="auto"/>
                <w:kern w:val="0"/>
                <w:sz w:val="16"/>
                <w:szCs w:val="16"/>
                <w:lang w:val="en-US" w:eastAsia="zh-CN" w:bidi="ar"/>
              </w:rPr>
            </w:pPr>
            <w:r>
              <w:rPr>
                <w:rFonts w:hint="default" w:ascii="Times New Roman" w:hAnsi="Times New Roman" w:eastAsia="宋体" w:cs="Times New Roman"/>
                <w:color w:val="auto"/>
                <w:kern w:val="0"/>
                <w:sz w:val="16"/>
                <w:szCs w:val="16"/>
                <w:lang w:val="en-US" w:eastAsia="zh-CN" w:bidi="ar"/>
              </w:rPr>
              <w:t>Base + CumRCII + Frailty</w:t>
            </w:r>
          </w:p>
        </w:tc>
        <w:tc>
          <w:tcPr>
            <w:tcW w:w="1692" w:type="dxa"/>
            <w:tcBorders>
              <w:top w:val="nil"/>
              <w:left w:val="nil"/>
              <w:bottom w:val="nil"/>
              <w:right w:val="nil"/>
            </w:tcBorders>
            <w:vAlign w:val="center"/>
          </w:tcPr>
          <w:p w14:paraId="56FBF924">
            <w:pPr>
              <w:keepNext w:val="0"/>
              <w:keepLines w:val="0"/>
              <w:widowControl/>
              <w:suppressLineNumbers w:val="0"/>
              <w:jc w:val="center"/>
              <w:rPr>
                <w:rFonts w:hint="default" w:ascii="Times New Roman" w:hAnsi="Times New Roman" w:eastAsia="宋体" w:cs="Times New Roman"/>
                <w:color w:val="auto"/>
                <w:kern w:val="0"/>
                <w:sz w:val="16"/>
                <w:szCs w:val="16"/>
                <w:lang w:val="en-US" w:eastAsia="zh-CN" w:bidi="ar"/>
              </w:rPr>
            </w:pPr>
            <w:r>
              <w:rPr>
                <w:rFonts w:hint="default" w:ascii="Times New Roman" w:hAnsi="Times New Roman" w:eastAsia="宋体" w:cs="Times New Roman"/>
                <w:color w:val="auto"/>
                <w:kern w:val="0"/>
                <w:sz w:val="16"/>
                <w:szCs w:val="16"/>
                <w:lang w:val="en-US" w:eastAsia="zh-CN" w:bidi="ar"/>
              </w:rPr>
              <w:t>0.757 (0.739-0.775)</w:t>
            </w:r>
          </w:p>
        </w:tc>
        <w:tc>
          <w:tcPr>
            <w:tcW w:w="1325" w:type="dxa"/>
            <w:tcBorders>
              <w:top w:val="nil"/>
              <w:left w:val="nil"/>
              <w:bottom w:val="nil"/>
              <w:right w:val="nil"/>
            </w:tcBorders>
            <w:vAlign w:val="center"/>
          </w:tcPr>
          <w:p w14:paraId="50EEB448">
            <w:pPr>
              <w:keepNext w:val="0"/>
              <w:keepLines w:val="0"/>
              <w:widowControl/>
              <w:suppressLineNumbers w:val="0"/>
              <w:jc w:val="center"/>
              <w:rPr>
                <w:rFonts w:hint="default" w:ascii="Times New Roman" w:hAnsi="Times New Roman" w:eastAsia="宋体" w:cs="Times New Roman"/>
                <w:color w:val="auto"/>
                <w:kern w:val="0"/>
                <w:sz w:val="16"/>
                <w:szCs w:val="16"/>
                <w:lang w:val="en-US" w:eastAsia="zh-CN" w:bidi="ar"/>
              </w:rPr>
            </w:pPr>
            <w:r>
              <w:rPr>
                <w:rFonts w:hint="default" w:ascii="Times New Roman" w:hAnsi="Times New Roman" w:eastAsia="宋体" w:cs="Times New Roman"/>
                <w:color w:val="auto"/>
                <w:kern w:val="0"/>
                <w:sz w:val="16"/>
                <w:szCs w:val="16"/>
                <w:lang w:val="en-US" w:eastAsia="zh-CN" w:bidi="ar"/>
              </w:rPr>
              <w:t>0.</w:t>
            </w:r>
            <w:r>
              <w:rPr>
                <w:rFonts w:hint="eastAsia" w:ascii="Times New Roman" w:hAnsi="Times New Roman" w:eastAsia="宋体" w:cs="Times New Roman"/>
                <w:color w:val="auto"/>
                <w:kern w:val="0"/>
                <w:sz w:val="16"/>
                <w:szCs w:val="16"/>
                <w:lang w:val="en-US" w:eastAsia="zh-CN" w:bidi="ar"/>
              </w:rPr>
              <w:t>017</w:t>
            </w:r>
          </w:p>
        </w:tc>
        <w:tc>
          <w:tcPr>
            <w:tcW w:w="2116" w:type="dxa"/>
            <w:tcBorders>
              <w:top w:val="nil"/>
              <w:left w:val="nil"/>
              <w:bottom w:val="nil"/>
              <w:right w:val="nil"/>
            </w:tcBorders>
            <w:shd w:val="clear" w:color="auto" w:fill="auto"/>
            <w:vAlign w:val="center"/>
          </w:tcPr>
          <w:p w14:paraId="405793F2">
            <w:pPr>
              <w:keepNext w:val="0"/>
              <w:keepLines w:val="0"/>
              <w:widowControl/>
              <w:suppressLineNumbers w:val="0"/>
              <w:jc w:val="left"/>
              <w:rPr>
                <w:rFonts w:hint="default" w:ascii="Times New Roman" w:hAnsi="Times New Roman" w:eastAsia="宋体" w:cs="Times New Roman"/>
                <w:color w:val="auto"/>
                <w:kern w:val="0"/>
                <w:sz w:val="16"/>
                <w:szCs w:val="16"/>
                <w:lang w:val="en-US" w:eastAsia="zh-CN" w:bidi="ar"/>
              </w:rPr>
            </w:pPr>
            <w:r>
              <w:rPr>
                <w:rFonts w:hint="default" w:ascii="Times New Roman" w:hAnsi="Times New Roman" w:eastAsia="宋体" w:cs="Times New Roman"/>
                <w:color w:val="auto"/>
                <w:kern w:val="0"/>
                <w:sz w:val="16"/>
                <w:szCs w:val="16"/>
                <w:lang w:val="en-US" w:eastAsia="zh-CN" w:bidi="ar"/>
              </w:rPr>
              <w:t>vs Base + CumRCII</w:t>
            </w:r>
          </w:p>
        </w:tc>
        <w:tc>
          <w:tcPr>
            <w:tcW w:w="1704" w:type="dxa"/>
            <w:tcBorders>
              <w:top w:val="nil"/>
              <w:left w:val="nil"/>
              <w:bottom w:val="nil"/>
              <w:right w:val="nil"/>
            </w:tcBorders>
            <w:vAlign w:val="center"/>
          </w:tcPr>
          <w:p w14:paraId="20434C11">
            <w:pPr>
              <w:keepNext w:val="0"/>
              <w:keepLines w:val="0"/>
              <w:widowControl/>
              <w:suppressLineNumbers w:val="0"/>
              <w:jc w:val="center"/>
              <w:rPr>
                <w:rFonts w:hint="default" w:ascii="Times New Roman" w:hAnsi="Times New Roman" w:eastAsia="宋体" w:cs="Times New Roman"/>
                <w:color w:val="auto"/>
                <w:kern w:val="0"/>
                <w:sz w:val="16"/>
                <w:szCs w:val="16"/>
                <w:lang w:val="en-US" w:eastAsia="zh-CN" w:bidi="ar"/>
              </w:rPr>
            </w:pPr>
            <w:r>
              <w:rPr>
                <w:rFonts w:hint="default" w:ascii="Times New Roman" w:hAnsi="Times New Roman" w:eastAsia="宋体" w:cs="Times New Roman"/>
                <w:color w:val="auto"/>
                <w:kern w:val="0"/>
                <w:sz w:val="16"/>
                <w:szCs w:val="16"/>
                <w:lang w:val="en-US" w:eastAsia="zh-CN" w:bidi="ar"/>
              </w:rPr>
              <w:t>&lt;0.001</w:t>
            </w:r>
          </w:p>
        </w:tc>
      </w:tr>
      <w:tr w14:paraId="204735F5">
        <w:trPr>
          <w:trHeight w:val="365" w:hRule="atLeast"/>
        </w:trPr>
        <w:tc>
          <w:tcPr>
            <w:tcW w:w="2093" w:type="dxa"/>
            <w:tcBorders>
              <w:top w:val="nil"/>
              <w:left w:val="nil"/>
              <w:bottom w:val="nil"/>
              <w:right w:val="nil"/>
            </w:tcBorders>
            <w:vAlign w:val="center"/>
          </w:tcPr>
          <w:p w14:paraId="34AAB450">
            <w:pPr>
              <w:keepNext w:val="0"/>
              <w:keepLines w:val="0"/>
              <w:widowControl/>
              <w:suppressLineNumbers w:val="0"/>
              <w:jc w:val="left"/>
              <w:rPr>
                <w:rFonts w:hint="default" w:ascii="Times New Roman" w:hAnsi="Times New Roman" w:cs="Times New Roman"/>
                <w:color w:val="auto"/>
                <w:sz w:val="16"/>
                <w:szCs w:val="16"/>
                <w:vertAlign w:val="baseline"/>
              </w:rPr>
            </w:pPr>
            <w:r>
              <w:rPr>
                <w:rFonts w:hint="default" w:ascii="Times New Roman" w:hAnsi="Times New Roman" w:eastAsia="宋体" w:cs="Times New Roman"/>
                <w:color w:val="auto"/>
                <w:kern w:val="0"/>
                <w:sz w:val="16"/>
                <w:szCs w:val="16"/>
                <w:lang w:val="en-US" w:eastAsia="zh-CN" w:bidi="ar"/>
              </w:rPr>
              <w:t>Base + CumRCII + Frailty</w:t>
            </w:r>
          </w:p>
        </w:tc>
        <w:tc>
          <w:tcPr>
            <w:tcW w:w="1692" w:type="dxa"/>
            <w:tcBorders>
              <w:top w:val="nil"/>
              <w:left w:val="nil"/>
              <w:bottom w:val="nil"/>
              <w:right w:val="nil"/>
            </w:tcBorders>
            <w:vAlign w:val="center"/>
          </w:tcPr>
          <w:p w14:paraId="7C98DE9B">
            <w:pPr>
              <w:keepNext w:val="0"/>
              <w:keepLines w:val="0"/>
              <w:widowControl/>
              <w:suppressLineNumbers w:val="0"/>
              <w:jc w:val="center"/>
              <w:rPr>
                <w:rFonts w:hint="default" w:ascii="Times New Roman" w:hAnsi="Times New Roman" w:eastAsia="宋体" w:cs="Times New Roman"/>
                <w:color w:val="auto"/>
                <w:kern w:val="0"/>
                <w:sz w:val="16"/>
                <w:szCs w:val="16"/>
                <w:lang w:val="en-US" w:eastAsia="zh-CN" w:bidi="ar"/>
              </w:rPr>
            </w:pPr>
            <w:r>
              <w:rPr>
                <w:rFonts w:hint="default" w:ascii="Times New Roman" w:hAnsi="Times New Roman" w:eastAsia="宋体" w:cs="Times New Roman"/>
                <w:color w:val="auto"/>
                <w:kern w:val="0"/>
                <w:sz w:val="16"/>
                <w:szCs w:val="16"/>
                <w:lang w:val="en-US" w:eastAsia="zh-CN" w:bidi="ar"/>
              </w:rPr>
              <w:t>0.757 (0.739-0.775)</w:t>
            </w:r>
          </w:p>
        </w:tc>
        <w:tc>
          <w:tcPr>
            <w:tcW w:w="1325" w:type="dxa"/>
            <w:tcBorders>
              <w:top w:val="nil"/>
              <w:left w:val="nil"/>
              <w:bottom w:val="nil"/>
              <w:right w:val="nil"/>
            </w:tcBorders>
            <w:vAlign w:val="center"/>
          </w:tcPr>
          <w:p w14:paraId="470FDBF5">
            <w:pPr>
              <w:keepNext w:val="0"/>
              <w:keepLines w:val="0"/>
              <w:widowControl/>
              <w:suppressLineNumbers w:val="0"/>
              <w:jc w:val="center"/>
              <w:rPr>
                <w:rFonts w:hint="default" w:ascii="Times New Roman" w:hAnsi="Times New Roman" w:cs="Times New Roman"/>
                <w:color w:val="auto"/>
                <w:sz w:val="16"/>
                <w:szCs w:val="16"/>
                <w:vertAlign w:val="baseline"/>
                <w:lang w:val="en-US"/>
              </w:rPr>
            </w:pPr>
            <w:r>
              <w:rPr>
                <w:rFonts w:hint="eastAsia" w:ascii="Times New Roman" w:hAnsi="Times New Roman" w:eastAsia="宋体" w:cs="Times New Roman"/>
                <w:color w:val="auto"/>
                <w:kern w:val="0"/>
                <w:sz w:val="16"/>
                <w:szCs w:val="16"/>
                <w:lang w:val="en-US" w:eastAsia="zh-CN" w:bidi="ar"/>
              </w:rPr>
              <w:t>0.020</w:t>
            </w:r>
          </w:p>
        </w:tc>
        <w:tc>
          <w:tcPr>
            <w:tcW w:w="2116" w:type="dxa"/>
            <w:tcBorders>
              <w:top w:val="nil"/>
              <w:left w:val="nil"/>
              <w:bottom w:val="nil"/>
              <w:right w:val="nil"/>
            </w:tcBorders>
            <w:shd w:val="clear" w:color="auto" w:fill="auto"/>
            <w:vAlign w:val="center"/>
          </w:tcPr>
          <w:p w14:paraId="2D7E72E8">
            <w:pPr>
              <w:keepNext w:val="0"/>
              <w:keepLines w:val="0"/>
              <w:widowControl/>
              <w:suppressLineNumbers w:val="0"/>
              <w:jc w:val="left"/>
              <w:rPr>
                <w:rFonts w:hint="default" w:ascii="Times New Roman" w:hAnsi="Times New Roman" w:cs="Times New Roman" w:eastAsiaTheme="minorEastAsia"/>
                <w:color w:val="auto"/>
                <w:kern w:val="2"/>
                <w:sz w:val="16"/>
                <w:szCs w:val="16"/>
                <w:lang w:val="en-US" w:eastAsia="zh-CN" w:bidi="ar-SA"/>
              </w:rPr>
            </w:pPr>
            <w:r>
              <w:rPr>
                <w:rFonts w:hint="default" w:ascii="Times New Roman" w:hAnsi="Times New Roman" w:eastAsia="宋体" w:cs="Times New Roman"/>
                <w:color w:val="auto"/>
                <w:kern w:val="0"/>
                <w:sz w:val="16"/>
                <w:szCs w:val="16"/>
                <w:lang w:val="en-US" w:eastAsia="zh-CN" w:bidi="ar"/>
              </w:rPr>
              <w:t>vs Base + Frailty</w:t>
            </w:r>
          </w:p>
        </w:tc>
        <w:tc>
          <w:tcPr>
            <w:tcW w:w="1704" w:type="dxa"/>
            <w:tcBorders>
              <w:top w:val="nil"/>
              <w:left w:val="nil"/>
              <w:bottom w:val="nil"/>
              <w:right w:val="nil"/>
            </w:tcBorders>
            <w:vAlign w:val="center"/>
          </w:tcPr>
          <w:p w14:paraId="071C5E2D">
            <w:pPr>
              <w:keepNext w:val="0"/>
              <w:keepLines w:val="0"/>
              <w:widowControl/>
              <w:suppressLineNumbers w:val="0"/>
              <w:jc w:val="center"/>
              <w:rPr>
                <w:rFonts w:hint="default" w:ascii="Times New Roman" w:hAnsi="Times New Roman" w:cs="Times New Roman"/>
                <w:color w:val="auto"/>
                <w:sz w:val="16"/>
                <w:szCs w:val="16"/>
                <w:vertAlign w:val="baseline"/>
              </w:rPr>
            </w:pPr>
            <w:r>
              <w:rPr>
                <w:rFonts w:hint="eastAsia" w:ascii="Times New Roman" w:hAnsi="Times New Roman" w:eastAsia="宋体" w:cs="Times New Roman"/>
                <w:color w:val="auto"/>
                <w:kern w:val="0"/>
                <w:sz w:val="16"/>
                <w:szCs w:val="16"/>
                <w:lang w:val="en-US" w:eastAsia="zh-CN" w:bidi="ar"/>
              </w:rPr>
              <w:t>0.163</w:t>
            </w:r>
          </w:p>
        </w:tc>
      </w:tr>
      <w:tr w14:paraId="0369E4E8">
        <w:trPr>
          <w:trHeight w:val="365" w:hRule="atLeast"/>
        </w:trPr>
        <w:tc>
          <w:tcPr>
            <w:tcW w:w="2093" w:type="dxa"/>
            <w:tcBorders>
              <w:top w:val="nil"/>
              <w:left w:val="nil"/>
              <w:bottom w:val="single" w:color="000000" w:sz="12" w:space="0"/>
              <w:right w:val="nil"/>
            </w:tcBorders>
            <w:vAlign w:val="center"/>
          </w:tcPr>
          <w:p w14:paraId="75FF1266">
            <w:pPr>
              <w:keepNext w:val="0"/>
              <w:keepLines w:val="0"/>
              <w:widowControl/>
              <w:suppressLineNumbers w:val="0"/>
              <w:jc w:val="left"/>
              <w:rPr>
                <w:rFonts w:hint="default" w:ascii="Times New Roman" w:hAnsi="Times New Roman" w:eastAsia="宋体" w:cs="Times New Roman"/>
                <w:color w:val="auto"/>
                <w:kern w:val="0"/>
                <w:sz w:val="16"/>
                <w:szCs w:val="16"/>
                <w:lang w:val="en-US" w:eastAsia="zh-CN" w:bidi="ar"/>
              </w:rPr>
            </w:pPr>
            <w:r>
              <w:rPr>
                <w:rFonts w:hint="default" w:ascii="Times New Roman" w:hAnsi="Times New Roman" w:eastAsia="宋体" w:cs="Times New Roman"/>
                <w:color w:val="auto"/>
                <w:kern w:val="0"/>
                <w:sz w:val="16"/>
                <w:szCs w:val="16"/>
                <w:lang w:val="en-US" w:eastAsia="zh-CN" w:bidi="ar"/>
              </w:rPr>
              <w:t>Base + CumRCII + Frailty</w:t>
            </w:r>
          </w:p>
        </w:tc>
        <w:tc>
          <w:tcPr>
            <w:tcW w:w="1692" w:type="dxa"/>
            <w:tcBorders>
              <w:top w:val="nil"/>
              <w:left w:val="nil"/>
              <w:bottom w:val="single" w:color="000000" w:sz="12" w:space="0"/>
              <w:right w:val="nil"/>
            </w:tcBorders>
            <w:vAlign w:val="center"/>
          </w:tcPr>
          <w:p w14:paraId="7A70B84B">
            <w:pPr>
              <w:keepNext w:val="0"/>
              <w:keepLines w:val="0"/>
              <w:widowControl/>
              <w:suppressLineNumbers w:val="0"/>
              <w:jc w:val="center"/>
              <w:rPr>
                <w:rFonts w:hint="default" w:ascii="Times New Roman" w:hAnsi="Times New Roman" w:eastAsia="宋体" w:cs="Times New Roman"/>
                <w:color w:val="auto"/>
                <w:kern w:val="0"/>
                <w:sz w:val="16"/>
                <w:szCs w:val="16"/>
                <w:lang w:val="en-US" w:eastAsia="zh-CN" w:bidi="ar"/>
              </w:rPr>
            </w:pPr>
            <w:r>
              <w:rPr>
                <w:rFonts w:hint="default" w:ascii="Times New Roman" w:hAnsi="Times New Roman" w:eastAsia="宋体" w:cs="Times New Roman"/>
                <w:color w:val="auto"/>
                <w:kern w:val="0"/>
                <w:sz w:val="16"/>
                <w:szCs w:val="16"/>
                <w:lang w:val="en-US" w:eastAsia="zh-CN" w:bidi="ar"/>
              </w:rPr>
              <w:t>0.757 (0.739-0.775)</w:t>
            </w:r>
          </w:p>
        </w:tc>
        <w:tc>
          <w:tcPr>
            <w:tcW w:w="1325" w:type="dxa"/>
            <w:tcBorders>
              <w:top w:val="nil"/>
              <w:left w:val="nil"/>
              <w:bottom w:val="single" w:color="000000" w:sz="12" w:space="0"/>
              <w:right w:val="nil"/>
            </w:tcBorders>
            <w:vAlign w:val="center"/>
          </w:tcPr>
          <w:p w14:paraId="06E1EFAE">
            <w:pPr>
              <w:keepNext w:val="0"/>
              <w:keepLines w:val="0"/>
              <w:widowControl/>
              <w:suppressLineNumbers w:val="0"/>
              <w:jc w:val="center"/>
              <w:rPr>
                <w:rFonts w:hint="default" w:ascii="Times New Roman" w:hAnsi="Times New Roman" w:eastAsia="宋体" w:cs="Times New Roman"/>
                <w:color w:val="auto"/>
                <w:kern w:val="0"/>
                <w:sz w:val="16"/>
                <w:szCs w:val="16"/>
                <w:lang w:val="en-US" w:eastAsia="zh-CN" w:bidi="ar"/>
              </w:rPr>
            </w:pPr>
            <w:r>
              <w:rPr>
                <w:rFonts w:hint="eastAsia" w:ascii="Times New Roman" w:hAnsi="Times New Roman" w:eastAsia="宋体" w:cs="Times New Roman"/>
                <w:color w:val="auto"/>
                <w:kern w:val="0"/>
                <w:sz w:val="16"/>
                <w:szCs w:val="16"/>
                <w:lang w:val="en-US" w:eastAsia="zh-CN" w:bidi="ar"/>
              </w:rPr>
              <w:t>0.015</w:t>
            </w:r>
          </w:p>
        </w:tc>
        <w:tc>
          <w:tcPr>
            <w:tcW w:w="2116" w:type="dxa"/>
            <w:tcBorders>
              <w:top w:val="nil"/>
              <w:left w:val="nil"/>
              <w:bottom w:val="single" w:color="000000" w:sz="12" w:space="0"/>
              <w:right w:val="nil"/>
            </w:tcBorders>
            <w:shd w:val="clear" w:color="auto" w:fill="auto"/>
            <w:vAlign w:val="center"/>
          </w:tcPr>
          <w:p w14:paraId="2E482582">
            <w:pPr>
              <w:keepNext w:val="0"/>
              <w:keepLines w:val="0"/>
              <w:widowControl/>
              <w:suppressLineNumbers w:val="0"/>
              <w:jc w:val="left"/>
              <w:rPr>
                <w:rFonts w:hint="default" w:ascii="Times New Roman" w:hAnsi="Times New Roman" w:eastAsia="宋体" w:cs="Times New Roman"/>
                <w:color w:val="auto"/>
                <w:kern w:val="0"/>
                <w:sz w:val="16"/>
                <w:szCs w:val="16"/>
                <w:lang w:val="en-US" w:eastAsia="zh-CN" w:bidi="ar"/>
              </w:rPr>
            </w:pPr>
            <w:r>
              <w:rPr>
                <w:rFonts w:hint="default" w:ascii="Times New Roman" w:hAnsi="Times New Roman" w:eastAsia="宋体" w:cs="Times New Roman"/>
                <w:color w:val="auto"/>
                <w:kern w:val="0"/>
                <w:sz w:val="16"/>
                <w:szCs w:val="16"/>
                <w:lang w:val="en-US" w:eastAsia="zh-CN" w:bidi="ar"/>
              </w:rPr>
              <w:t>vs Base + RCII+ Frailty</w:t>
            </w:r>
          </w:p>
        </w:tc>
        <w:tc>
          <w:tcPr>
            <w:tcW w:w="1704" w:type="dxa"/>
            <w:tcBorders>
              <w:top w:val="nil"/>
              <w:left w:val="nil"/>
              <w:bottom w:val="single" w:color="000000" w:sz="12" w:space="0"/>
              <w:right w:val="nil"/>
            </w:tcBorders>
            <w:vAlign w:val="center"/>
          </w:tcPr>
          <w:p w14:paraId="3FB1DA85">
            <w:pPr>
              <w:keepNext w:val="0"/>
              <w:keepLines w:val="0"/>
              <w:widowControl/>
              <w:suppressLineNumbers w:val="0"/>
              <w:jc w:val="center"/>
              <w:rPr>
                <w:rFonts w:hint="default" w:ascii="Times New Roman" w:hAnsi="Times New Roman" w:eastAsia="宋体" w:cs="Times New Roman"/>
                <w:color w:val="auto"/>
                <w:kern w:val="0"/>
                <w:sz w:val="16"/>
                <w:szCs w:val="16"/>
                <w:lang w:val="en-US" w:eastAsia="zh-CN" w:bidi="ar"/>
              </w:rPr>
            </w:pPr>
            <w:r>
              <w:rPr>
                <w:rFonts w:hint="eastAsia" w:ascii="Times New Roman" w:hAnsi="Times New Roman" w:eastAsia="宋体" w:cs="Times New Roman"/>
                <w:color w:val="auto"/>
                <w:kern w:val="0"/>
                <w:sz w:val="16"/>
                <w:szCs w:val="16"/>
                <w:lang w:val="en-US" w:eastAsia="zh-CN" w:bidi="ar"/>
              </w:rPr>
              <w:t>0.314</w:t>
            </w:r>
          </w:p>
        </w:tc>
      </w:tr>
      <w:tr w14:paraId="7F420D03">
        <w:trPr>
          <w:trHeight w:val="365" w:hRule="atLeast"/>
        </w:trPr>
        <w:tc>
          <w:tcPr>
            <w:tcW w:w="2093" w:type="dxa"/>
            <w:tcBorders>
              <w:top w:val="nil"/>
              <w:left w:val="nil"/>
              <w:bottom w:val="single" w:color="000000" w:sz="12" w:space="0"/>
              <w:right w:val="nil"/>
            </w:tcBorders>
            <w:vAlign w:val="center"/>
          </w:tcPr>
          <w:p w14:paraId="1706A9BD">
            <w:pPr>
              <w:keepNext w:val="0"/>
              <w:keepLines w:val="0"/>
              <w:widowControl/>
              <w:suppressLineNumbers w:val="0"/>
              <w:jc w:val="left"/>
              <w:rPr>
                <w:rFonts w:hint="default" w:ascii="Times New Roman" w:hAnsi="Times New Roman" w:eastAsia="宋体" w:cs="Times New Roman"/>
                <w:color w:val="auto"/>
                <w:kern w:val="0"/>
                <w:sz w:val="16"/>
                <w:szCs w:val="16"/>
                <w:lang w:val="en-US" w:eastAsia="zh-CN" w:bidi="ar"/>
              </w:rPr>
            </w:pPr>
          </w:p>
        </w:tc>
        <w:tc>
          <w:tcPr>
            <w:tcW w:w="1692" w:type="dxa"/>
            <w:tcBorders>
              <w:top w:val="nil"/>
              <w:left w:val="nil"/>
              <w:bottom w:val="single" w:color="000000" w:sz="12" w:space="0"/>
              <w:right w:val="nil"/>
            </w:tcBorders>
            <w:vAlign w:val="center"/>
          </w:tcPr>
          <w:p w14:paraId="3296BBD3">
            <w:pPr>
              <w:keepNext w:val="0"/>
              <w:keepLines w:val="0"/>
              <w:widowControl/>
              <w:suppressLineNumbers w:val="0"/>
              <w:jc w:val="center"/>
              <w:rPr>
                <w:rFonts w:hint="default" w:ascii="Times New Roman" w:hAnsi="Times New Roman" w:eastAsia="宋体" w:cs="Times New Roman"/>
                <w:color w:val="auto"/>
                <w:kern w:val="0"/>
                <w:sz w:val="16"/>
                <w:szCs w:val="16"/>
                <w:lang w:val="en-US" w:eastAsia="zh-CN" w:bidi="ar"/>
              </w:rPr>
            </w:pPr>
          </w:p>
        </w:tc>
        <w:tc>
          <w:tcPr>
            <w:tcW w:w="1325" w:type="dxa"/>
            <w:tcBorders>
              <w:top w:val="nil"/>
              <w:left w:val="nil"/>
              <w:bottom w:val="single" w:color="000000" w:sz="12" w:space="0"/>
              <w:right w:val="nil"/>
            </w:tcBorders>
            <w:vAlign w:val="center"/>
          </w:tcPr>
          <w:p w14:paraId="20295205">
            <w:pPr>
              <w:keepNext w:val="0"/>
              <w:keepLines w:val="0"/>
              <w:widowControl/>
              <w:suppressLineNumbers w:val="0"/>
              <w:jc w:val="center"/>
              <w:rPr>
                <w:rFonts w:hint="default" w:ascii="Times New Roman" w:hAnsi="Times New Roman" w:eastAsia="宋体" w:cs="Times New Roman"/>
                <w:color w:val="auto"/>
                <w:kern w:val="0"/>
                <w:sz w:val="16"/>
                <w:szCs w:val="16"/>
                <w:lang w:val="en-US" w:eastAsia="zh-CN" w:bidi="ar"/>
              </w:rPr>
            </w:pPr>
          </w:p>
        </w:tc>
        <w:tc>
          <w:tcPr>
            <w:tcW w:w="2116" w:type="dxa"/>
            <w:tcBorders>
              <w:top w:val="nil"/>
              <w:left w:val="nil"/>
              <w:bottom w:val="single" w:color="000000" w:sz="12" w:space="0"/>
              <w:right w:val="nil"/>
            </w:tcBorders>
            <w:shd w:val="clear" w:color="auto" w:fill="auto"/>
            <w:vAlign w:val="center"/>
          </w:tcPr>
          <w:p w14:paraId="00CC8B97">
            <w:pPr>
              <w:keepNext w:val="0"/>
              <w:keepLines w:val="0"/>
              <w:widowControl/>
              <w:suppressLineNumbers w:val="0"/>
              <w:jc w:val="left"/>
              <w:rPr>
                <w:rFonts w:hint="default" w:ascii="Times New Roman" w:hAnsi="Times New Roman" w:eastAsia="宋体" w:cs="Times New Roman"/>
                <w:color w:val="auto"/>
                <w:kern w:val="0"/>
                <w:sz w:val="16"/>
                <w:szCs w:val="16"/>
                <w:lang w:val="en-US" w:eastAsia="zh-CN" w:bidi="ar"/>
              </w:rPr>
            </w:pPr>
          </w:p>
        </w:tc>
        <w:tc>
          <w:tcPr>
            <w:tcW w:w="1704" w:type="dxa"/>
            <w:tcBorders>
              <w:top w:val="nil"/>
              <w:left w:val="nil"/>
              <w:bottom w:val="single" w:color="000000" w:sz="12" w:space="0"/>
              <w:right w:val="nil"/>
            </w:tcBorders>
            <w:vAlign w:val="center"/>
          </w:tcPr>
          <w:p w14:paraId="3E80904B">
            <w:pPr>
              <w:keepNext w:val="0"/>
              <w:keepLines w:val="0"/>
              <w:widowControl/>
              <w:suppressLineNumbers w:val="0"/>
              <w:jc w:val="center"/>
              <w:rPr>
                <w:rFonts w:hint="default" w:ascii="Times New Roman" w:hAnsi="Times New Roman" w:eastAsia="宋体" w:cs="Times New Roman"/>
                <w:color w:val="auto"/>
                <w:kern w:val="0"/>
                <w:sz w:val="16"/>
                <w:szCs w:val="16"/>
                <w:lang w:val="en-US" w:eastAsia="zh-CN" w:bidi="ar"/>
              </w:rPr>
            </w:pPr>
          </w:p>
        </w:tc>
      </w:tr>
    </w:tbl>
    <w:p w14:paraId="6AAA80B9">
      <w:pPr>
        <w:rPr>
          <w:color w:val="auto"/>
        </w:rPr>
      </w:pPr>
    </w:p>
    <w:p w14:paraId="4F168A50">
      <w:pPr>
        <w:rPr>
          <w:rFonts w:hint="default" w:ascii="Times New Roman" w:hAnsi="Times New Roman" w:eastAsia="宋体" w:cs="Times New Roman"/>
          <w:color w:val="auto"/>
          <w:sz w:val="16"/>
          <w:szCs w:val="16"/>
        </w:rPr>
      </w:pPr>
      <w:r>
        <w:rPr>
          <w:rStyle w:val="7"/>
          <w:rFonts w:hint="default" w:ascii="Times New Roman" w:hAnsi="Times New Roman" w:eastAsia="宋体" w:cs="Times New Roman"/>
          <w:color w:val="auto"/>
          <w:sz w:val="16"/>
          <w:szCs w:val="16"/>
        </w:rPr>
        <w:t>Abbreviations:</w:t>
      </w:r>
      <w:r>
        <w:rPr>
          <w:rFonts w:hint="default" w:ascii="Times New Roman" w:hAnsi="Times New Roman" w:eastAsia="宋体" w:cs="Times New Roman"/>
          <w:color w:val="auto"/>
          <w:sz w:val="16"/>
          <w:szCs w:val="16"/>
        </w:rPr>
        <w:t xml:space="preserve"> AUC, area under the receiver operating characteristic curve; CI, confidence interval; ΔAUC, absolute increase in the AUC compared with the reference model indicated in the DeLong comparison column. The base model included age, gender, education, location, marital status, body mass index, smoking status, drinking status, sleep duration, hypertension, kidney disease, triglycerides, uric acid, and creatinine. P values were obtained using DeLong's test for correlated ROC curves.</w:t>
      </w:r>
    </w:p>
    <w:p w14:paraId="2439F203">
      <w:pPr>
        <w:rPr>
          <w:rFonts w:hint="default" w:ascii="Times New Roman" w:hAnsi="Times New Roman" w:eastAsia="宋体" w:cs="Times New Roman"/>
          <w:color w:val="auto"/>
          <w:sz w:val="16"/>
          <w:szCs w:val="16"/>
        </w:rPr>
      </w:pPr>
    </w:p>
    <w:p w14:paraId="7D0F0626">
      <w:pPr>
        <w:rPr>
          <w:rFonts w:hint="default" w:ascii="Times New Roman" w:hAnsi="Times New Roman" w:eastAsia="宋体" w:cs="Times New Roman"/>
          <w:color w:val="auto"/>
          <w:sz w:val="16"/>
          <w:szCs w:val="16"/>
        </w:rPr>
      </w:pPr>
    </w:p>
    <w:p w14:paraId="4631BD51">
      <w:pPr>
        <w:rPr>
          <w:rFonts w:hint="default" w:ascii="Times New Roman" w:hAnsi="Times New Roman" w:eastAsia="宋体" w:cs="Times New Roman"/>
          <w:color w:val="auto"/>
          <w:sz w:val="16"/>
          <w:szCs w:val="16"/>
        </w:rPr>
      </w:pPr>
    </w:p>
    <w:p w14:paraId="47E12652">
      <w:pPr>
        <w:rPr>
          <w:rFonts w:hint="default" w:ascii="Times New Roman" w:hAnsi="Times New Roman" w:eastAsia="宋体" w:cs="Times New Roman"/>
          <w:b/>
          <w:bCs/>
          <w:color w:val="auto"/>
          <w:sz w:val="20"/>
          <w:szCs w:val="20"/>
        </w:rPr>
      </w:pPr>
      <w:r>
        <w:rPr>
          <w:rFonts w:hint="default" w:ascii="Times New Roman" w:hAnsi="Times New Roman" w:eastAsia="宋体" w:cs="Times New Roman"/>
          <w:b/>
          <w:bCs/>
          <w:color w:val="auto"/>
          <w:sz w:val="20"/>
          <w:szCs w:val="20"/>
        </w:rPr>
        <w:t>Table S12 Discrete-time survival sensitivity analysis for the joint-category associations of RCII, CumRCII, and frailty with incident CMM.</w:t>
      </w:r>
    </w:p>
    <w:tbl>
      <w:tblPr>
        <w:tblStyle w:val="5"/>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840"/>
        <w:gridCol w:w="2841"/>
        <w:gridCol w:w="2841"/>
      </w:tblGrid>
      <w:tr w14:paraId="53669D9B">
        <w:tc>
          <w:tcPr>
            <w:tcW w:w="2840" w:type="dxa"/>
            <w:tcBorders>
              <w:top w:val="single" w:color="000000" w:sz="12" w:space="0"/>
              <w:left w:val="nil"/>
              <w:bottom w:val="single" w:color="000000" w:sz="12" w:space="0"/>
              <w:right w:val="nil"/>
            </w:tcBorders>
            <w:vAlign w:val="center"/>
          </w:tcPr>
          <w:p w14:paraId="01D93853">
            <w:pPr>
              <w:keepNext w:val="0"/>
              <w:keepLines w:val="0"/>
              <w:widowControl/>
              <w:suppressLineNumbers w:val="0"/>
              <w:jc w:val="center"/>
              <w:rPr>
                <w:rFonts w:hint="default" w:ascii="Times New Roman" w:hAnsi="Times New Roman" w:eastAsia="宋体" w:cs="Times New Roman"/>
                <w:b/>
                <w:bCs/>
                <w:color w:val="auto"/>
                <w:sz w:val="16"/>
                <w:szCs w:val="16"/>
                <w:vertAlign w:val="baseline"/>
              </w:rPr>
            </w:pPr>
            <w:r>
              <w:rPr>
                <w:rFonts w:hint="default" w:ascii="Times New Roman" w:hAnsi="Times New Roman" w:eastAsia="宋体" w:cs="Times New Roman"/>
                <w:b/>
                <w:bCs/>
                <w:color w:val="auto"/>
                <w:kern w:val="0"/>
                <w:sz w:val="16"/>
                <w:szCs w:val="16"/>
                <w:lang w:val="en-US" w:eastAsia="zh-CN" w:bidi="ar"/>
              </w:rPr>
              <w:t>Exposure category</w:t>
            </w:r>
          </w:p>
        </w:tc>
        <w:tc>
          <w:tcPr>
            <w:tcW w:w="2841" w:type="dxa"/>
            <w:tcBorders>
              <w:top w:val="single" w:color="000000" w:sz="12" w:space="0"/>
              <w:left w:val="nil"/>
              <w:bottom w:val="single" w:color="000000" w:sz="12" w:space="0"/>
              <w:right w:val="nil"/>
            </w:tcBorders>
            <w:vAlign w:val="center"/>
          </w:tcPr>
          <w:p w14:paraId="1857ADFA">
            <w:pPr>
              <w:keepNext w:val="0"/>
              <w:keepLines w:val="0"/>
              <w:widowControl/>
              <w:suppressLineNumbers w:val="0"/>
              <w:jc w:val="center"/>
              <w:rPr>
                <w:rFonts w:hint="default" w:ascii="Times New Roman" w:hAnsi="Times New Roman" w:eastAsia="宋体" w:cs="Times New Roman"/>
                <w:b/>
                <w:bCs/>
                <w:color w:val="auto"/>
                <w:sz w:val="16"/>
                <w:szCs w:val="16"/>
                <w:vertAlign w:val="baseline"/>
              </w:rPr>
            </w:pPr>
            <w:r>
              <w:rPr>
                <w:rFonts w:hint="default" w:ascii="Times New Roman" w:hAnsi="Times New Roman" w:eastAsia="宋体" w:cs="Times New Roman"/>
                <w:b/>
                <w:bCs/>
                <w:color w:val="auto"/>
                <w:kern w:val="0"/>
                <w:sz w:val="16"/>
                <w:szCs w:val="16"/>
                <w:lang w:val="en-US" w:eastAsia="zh-CN" w:bidi="ar"/>
              </w:rPr>
              <w:t>OR (95% CI)</w:t>
            </w:r>
          </w:p>
        </w:tc>
        <w:tc>
          <w:tcPr>
            <w:tcW w:w="2841" w:type="dxa"/>
            <w:tcBorders>
              <w:top w:val="single" w:color="000000" w:sz="12" w:space="0"/>
              <w:left w:val="nil"/>
              <w:bottom w:val="single" w:color="000000" w:sz="12" w:space="0"/>
              <w:right w:val="nil"/>
            </w:tcBorders>
            <w:vAlign w:val="center"/>
          </w:tcPr>
          <w:p w14:paraId="33481FDB">
            <w:pPr>
              <w:keepNext w:val="0"/>
              <w:keepLines w:val="0"/>
              <w:widowControl/>
              <w:suppressLineNumbers w:val="0"/>
              <w:jc w:val="center"/>
              <w:rPr>
                <w:rFonts w:hint="default" w:ascii="Times New Roman" w:hAnsi="Times New Roman" w:eastAsia="宋体" w:cs="Times New Roman"/>
                <w:b/>
                <w:bCs/>
                <w:color w:val="auto"/>
                <w:sz w:val="16"/>
                <w:szCs w:val="16"/>
                <w:vertAlign w:val="baseline"/>
              </w:rPr>
            </w:pPr>
            <w:r>
              <w:rPr>
                <w:rFonts w:hint="default" w:ascii="Times New Roman" w:hAnsi="Times New Roman" w:eastAsia="宋体" w:cs="Times New Roman"/>
                <w:b/>
                <w:bCs/>
                <w:color w:val="auto"/>
                <w:kern w:val="0"/>
                <w:sz w:val="16"/>
                <w:szCs w:val="16"/>
                <w:lang w:val="en-US" w:eastAsia="zh-CN" w:bidi="ar"/>
              </w:rPr>
              <w:t>P value</w:t>
            </w:r>
          </w:p>
        </w:tc>
      </w:tr>
      <w:tr w14:paraId="0518339A">
        <w:tc>
          <w:tcPr>
            <w:tcW w:w="2840" w:type="dxa"/>
            <w:tcBorders>
              <w:top w:val="single" w:color="000000" w:sz="12" w:space="0"/>
              <w:left w:val="nil"/>
              <w:bottom w:val="nil"/>
              <w:right w:val="nil"/>
            </w:tcBorders>
            <w:vAlign w:val="center"/>
          </w:tcPr>
          <w:p w14:paraId="7BA54A0E">
            <w:pPr>
              <w:keepNext w:val="0"/>
              <w:keepLines w:val="0"/>
              <w:widowControl/>
              <w:suppressLineNumbers w:val="0"/>
              <w:jc w:val="left"/>
              <w:rPr>
                <w:rFonts w:hint="default" w:ascii="Times New Roman" w:hAnsi="Times New Roman" w:eastAsia="宋体" w:cs="Times New Roman"/>
                <w:b/>
                <w:bCs/>
                <w:color w:val="auto"/>
                <w:sz w:val="16"/>
                <w:szCs w:val="16"/>
                <w:vertAlign w:val="baseline"/>
                <w:lang w:val="en-US"/>
              </w:rPr>
            </w:pPr>
            <w:r>
              <w:rPr>
                <w:rFonts w:hint="default" w:ascii="Times New Roman" w:hAnsi="Times New Roman" w:eastAsia="宋体" w:cs="Times New Roman"/>
                <w:color w:val="auto"/>
                <w:kern w:val="0"/>
                <w:sz w:val="16"/>
                <w:szCs w:val="16"/>
                <w:lang w:val="en-US" w:eastAsia="zh-CN" w:bidi="ar"/>
              </w:rPr>
              <w:t>Low RCII + non-frail</w:t>
            </w:r>
            <w:r>
              <w:rPr>
                <w:rFonts w:hint="eastAsia" w:ascii="Times New Roman" w:hAnsi="Times New Roman" w:eastAsia="宋体" w:cs="Times New Roman"/>
                <w:color w:val="auto"/>
                <w:kern w:val="0"/>
                <w:sz w:val="16"/>
                <w:szCs w:val="16"/>
                <w:lang w:val="en-US" w:eastAsia="zh-CN" w:bidi="ar"/>
              </w:rPr>
              <w:t>y</w:t>
            </w:r>
          </w:p>
        </w:tc>
        <w:tc>
          <w:tcPr>
            <w:tcW w:w="2841" w:type="dxa"/>
            <w:tcBorders>
              <w:top w:val="single" w:color="000000" w:sz="12" w:space="0"/>
              <w:left w:val="nil"/>
              <w:bottom w:val="nil"/>
              <w:right w:val="nil"/>
            </w:tcBorders>
            <w:vAlign w:val="center"/>
          </w:tcPr>
          <w:p w14:paraId="69A01B7B">
            <w:pPr>
              <w:keepNext w:val="0"/>
              <w:keepLines w:val="0"/>
              <w:widowControl/>
              <w:suppressLineNumbers w:val="0"/>
              <w:jc w:val="left"/>
              <w:rPr>
                <w:rFonts w:hint="default" w:ascii="Times New Roman" w:hAnsi="Times New Roman" w:eastAsia="宋体" w:cs="Times New Roman"/>
                <w:b/>
                <w:bCs/>
                <w:color w:val="auto"/>
                <w:sz w:val="16"/>
                <w:szCs w:val="16"/>
                <w:vertAlign w:val="baseline"/>
              </w:rPr>
            </w:pPr>
            <w:r>
              <w:rPr>
                <w:rFonts w:hint="default" w:ascii="Times New Roman" w:hAnsi="Times New Roman" w:eastAsia="宋体" w:cs="Times New Roman"/>
                <w:color w:val="auto"/>
                <w:kern w:val="0"/>
                <w:sz w:val="16"/>
                <w:szCs w:val="16"/>
                <w:lang w:val="en-US" w:eastAsia="zh-CN" w:bidi="ar"/>
              </w:rPr>
              <w:t>Reference</w:t>
            </w:r>
          </w:p>
        </w:tc>
        <w:tc>
          <w:tcPr>
            <w:tcW w:w="2841" w:type="dxa"/>
            <w:tcBorders>
              <w:top w:val="single" w:color="000000" w:sz="12" w:space="0"/>
              <w:left w:val="nil"/>
              <w:bottom w:val="nil"/>
              <w:right w:val="nil"/>
            </w:tcBorders>
            <w:vAlign w:val="center"/>
          </w:tcPr>
          <w:p w14:paraId="149DD796">
            <w:pPr>
              <w:keepNext w:val="0"/>
              <w:keepLines w:val="0"/>
              <w:widowControl/>
              <w:suppressLineNumbers w:val="0"/>
              <w:jc w:val="left"/>
              <w:rPr>
                <w:rFonts w:hint="default" w:ascii="Times New Roman" w:hAnsi="Times New Roman" w:eastAsia="宋体" w:cs="Times New Roman"/>
                <w:b/>
                <w:bCs/>
                <w:color w:val="auto"/>
                <w:sz w:val="16"/>
                <w:szCs w:val="16"/>
                <w:vertAlign w:val="baseline"/>
              </w:rPr>
            </w:pPr>
            <w:r>
              <w:rPr>
                <w:rFonts w:hint="default" w:ascii="Times New Roman" w:hAnsi="Times New Roman" w:eastAsia="宋体" w:cs="Times New Roman"/>
                <w:color w:val="auto"/>
                <w:kern w:val="0"/>
                <w:sz w:val="16"/>
                <w:szCs w:val="16"/>
                <w:lang w:val="en-US" w:eastAsia="zh-CN" w:bidi="ar"/>
              </w:rPr>
              <w:t>—</w:t>
            </w:r>
          </w:p>
        </w:tc>
      </w:tr>
      <w:tr w14:paraId="40541F4C">
        <w:tc>
          <w:tcPr>
            <w:tcW w:w="2840" w:type="dxa"/>
            <w:tcBorders>
              <w:top w:val="nil"/>
              <w:left w:val="nil"/>
              <w:bottom w:val="nil"/>
              <w:right w:val="nil"/>
            </w:tcBorders>
            <w:vAlign w:val="center"/>
          </w:tcPr>
          <w:p w14:paraId="779F1F46">
            <w:pPr>
              <w:keepNext w:val="0"/>
              <w:keepLines w:val="0"/>
              <w:widowControl/>
              <w:suppressLineNumbers w:val="0"/>
              <w:jc w:val="left"/>
              <w:rPr>
                <w:rFonts w:hint="default" w:ascii="Times New Roman" w:hAnsi="Times New Roman" w:eastAsia="宋体" w:cs="Times New Roman"/>
                <w:b/>
                <w:bCs/>
                <w:color w:val="auto"/>
                <w:sz w:val="16"/>
                <w:szCs w:val="16"/>
                <w:vertAlign w:val="baseline"/>
                <w:lang w:val="en-US"/>
              </w:rPr>
            </w:pPr>
            <w:r>
              <w:rPr>
                <w:rFonts w:hint="default" w:ascii="Times New Roman" w:hAnsi="Times New Roman" w:eastAsia="宋体" w:cs="Times New Roman"/>
                <w:color w:val="auto"/>
                <w:kern w:val="0"/>
                <w:sz w:val="16"/>
                <w:szCs w:val="16"/>
                <w:lang w:val="en-US" w:eastAsia="zh-CN" w:bidi="ar"/>
              </w:rPr>
              <w:t>High RCII + non-frail</w:t>
            </w:r>
            <w:r>
              <w:rPr>
                <w:rFonts w:hint="eastAsia" w:ascii="Times New Roman" w:hAnsi="Times New Roman" w:eastAsia="宋体" w:cs="Times New Roman"/>
                <w:color w:val="auto"/>
                <w:kern w:val="0"/>
                <w:sz w:val="16"/>
                <w:szCs w:val="16"/>
                <w:lang w:val="en-US" w:eastAsia="zh-CN" w:bidi="ar"/>
              </w:rPr>
              <w:t>y</w:t>
            </w:r>
          </w:p>
        </w:tc>
        <w:tc>
          <w:tcPr>
            <w:tcW w:w="2841" w:type="dxa"/>
            <w:tcBorders>
              <w:top w:val="nil"/>
              <w:left w:val="nil"/>
              <w:bottom w:val="nil"/>
              <w:right w:val="nil"/>
            </w:tcBorders>
            <w:vAlign w:val="center"/>
          </w:tcPr>
          <w:p w14:paraId="276CD3AA">
            <w:pPr>
              <w:keepNext w:val="0"/>
              <w:keepLines w:val="0"/>
              <w:widowControl/>
              <w:suppressLineNumbers w:val="0"/>
              <w:jc w:val="left"/>
              <w:rPr>
                <w:rFonts w:hint="default" w:ascii="Times New Roman" w:hAnsi="Times New Roman" w:eastAsia="宋体" w:cs="Times New Roman"/>
                <w:b/>
                <w:bCs/>
                <w:color w:val="auto"/>
                <w:sz w:val="16"/>
                <w:szCs w:val="16"/>
                <w:vertAlign w:val="baseline"/>
              </w:rPr>
            </w:pPr>
            <w:r>
              <w:rPr>
                <w:rFonts w:hint="default" w:ascii="Times New Roman" w:hAnsi="Times New Roman" w:eastAsia="宋体" w:cs="Times New Roman"/>
                <w:color w:val="auto"/>
                <w:kern w:val="0"/>
                <w:sz w:val="16"/>
                <w:szCs w:val="16"/>
                <w:lang w:val="en-US" w:eastAsia="zh-CN" w:bidi="ar"/>
              </w:rPr>
              <w:t>1.76 (1.26–2.48)</w:t>
            </w:r>
          </w:p>
        </w:tc>
        <w:tc>
          <w:tcPr>
            <w:tcW w:w="2841" w:type="dxa"/>
            <w:tcBorders>
              <w:top w:val="nil"/>
              <w:left w:val="nil"/>
              <w:bottom w:val="nil"/>
              <w:right w:val="nil"/>
            </w:tcBorders>
            <w:vAlign w:val="center"/>
          </w:tcPr>
          <w:p w14:paraId="02CCDAA5">
            <w:pPr>
              <w:keepNext w:val="0"/>
              <w:keepLines w:val="0"/>
              <w:widowControl/>
              <w:suppressLineNumbers w:val="0"/>
              <w:jc w:val="left"/>
              <w:rPr>
                <w:rFonts w:hint="default" w:ascii="Times New Roman" w:hAnsi="Times New Roman" w:eastAsia="宋体" w:cs="Times New Roman"/>
                <w:b/>
                <w:bCs/>
                <w:color w:val="auto"/>
                <w:sz w:val="16"/>
                <w:szCs w:val="16"/>
                <w:vertAlign w:val="baseline"/>
              </w:rPr>
            </w:pPr>
            <w:r>
              <w:rPr>
                <w:rFonts w:hint="default" w:ascii="Times New Roman" w:hAnsi="Times New Roman" w:eastAsia="宋体" w:cs="Times New Roman"/>
                <w:color w:val="auto"/>
                <w:sz w:val="16"/>
                <w:szCs w:val="16"/>
              </w:rPr>
              <w:t>&lt;0.001</w:t>
            </w:r>
          </w:p>
        </w:tc>
      </w:tr>
      <w:tr w14:paraId="79B8AAD9">
        <w:tc>
          <w:tcPr>
            <w:tcW w:w="2840" w:type="dxa"/>
            <w:tcBorders>
              <w:top w:val="nil"/>
              <w:left w:val="nil"/>
              <w:bottom w:val="nil"/>
              <w:right w:val="nil"/>
            </w:tcBorders>
            <w:vAlign w:val="center"/>
          </w:tcPr>
          <w:p w14:paraId="15881FF7">
            <w:pPr>
              <w:keepNext w:val="0"/>
              <w:keepLines w:val="0"/>
              <w:widowControl/>
              <w:suppressLineNumbers w:val="0"/>
              <w:jc w:val="left"/>
              <w:rPr>
                <w:rFonts w:hint="default" w:ascii="Times New Roman" w:hAnsi="Times New Roman" w:eastAsia="宋体" w:cs="Times New Roman"/>
                <w:b/>
                <w:bCs/>
                <w:color w:val="auto"/>
                <w:sz w:val="16"/>
                <w:szCs w:val="16"/>
                <w:vertAlign w:val="baseline"/>
                <w:lang w:val="en-US"/>
              </w:rPr>
            </w:pPr>
            <w:r>
              <w:rPr>
                <w:rFonts w:hint="default" w:ascii="Times New Roman" w:hAnsi="Times New Roman" w:eastAsia="宋体" w:cs="Times New Roman"/>
                <w:color w:val="auto"/>
                <w:kern w:val="0"/>
                <w:sz w:val="16"/>
                <w:szCs w:val="16"/>
                <w:lang w:val="en-US" w:eastAsia="zh-CN" w:bidi="ar"/>
              </w:rPr>
              <w:t>Low RCII + frail</w:t>
            </w:r>
            <w:r>
              <w:rPr>
                <w:rFonts w:hint="eastAsia" w:ascii="Times New Roman" w:hAnsi="Times New Roman" w:eastAsia="宋体" w:cs="Times New Roman"/>
                <w:color w:val="auto"/>
                <w:kern w:val="0"/>
                <w:sz w:val="16"/>
                <w:szCs w:val="16"/>
                <w:lang w:val="en-US" w:eastAsia="zh-CN" w:bidi="ar"/>
              </w:rPr>
              <w:t>y</w:t>
            </w:r>
          </w:p>
        </w:tc>
        <w:tc>
          <w:tcPr>
            <w:tcW w:w="2841" w:type="dxa"/>
            <w:tcBorders>
              <w:top w:val="nil"/>
              <w:left w:val="nil"/>
              <w:bottom w:val="nil"/>
              <w:right w:val="nil"/>
            </w:tcBorders>
            <w:vAlign w:val="center"/>
          </w:tcPr>
          <w:p w14:paraId="71282F94">
            <w:pPr>
              <w:keepNext w:val="0"/>
              <w:keepLines w:val="0"/>
              <w:widowControl/>
              <w:suppressLineNumbers w:val="0"/>
              <w:jc w:val="left"/>
              <w:rPr>
                <w:rFonts w:hint="default" w:ascii="Times New Roman" w:hAnsi="Times New Roman" w:eastAsia="宋体" w:cs="Times New Roman"/>
                <w:b/>
                <w:bCs/>
                <w:color w:val="auto"/>
                <w:sz w:val="16"/>
                <w:szCs w:val="16"/>
                <w:vertAlign w:val="baseline"/>
              </w:rPr>
            </w:pPr>
            <w:r>
              <w:rPr>
                <w:rFonts w:hint="default" w:ascii="Times New Roman" w:hAnsi="Times New Roman" w:eastAsia="宋体" w:cs="Times New Roman"/>
                <w:color w:val="auto"/>
                <w:sz w:val="16"/>
                <w:szCs w:val="16"/>
              </w:rPr>
              <w:t>2.01 (1.29–3.10)</w:t>
            </w:r>
          </w:p>
        </w:tc>
        <w:tc>
          <w:tcPr>
            <w:tcW w:w="2841" w:type="dxa"/>
            <w:tcBorders>
              <w:top w:val="nil"/>
              <w:left w:val="nil"/>
              <w:bottom w:val="nil"/>
              <w:right w:val="nil"/>
            </w:tcBorders>
            <w:vAlign w:val="center"/>
          </w:tcPr>
          <w:p w14:paraId="5FBC2C9F">
            <w:pPr>
              <w:keepNext w:val="0"/>
              <w:keepLines w:val="0"/>
              <w:widowControl/>
              <w:suppressLineNumbers w:val="0"/>
              <w:jc w:val="left"/>
              <w:rPr>
                <w:rFonts w:hint="default" w:ascii="Times New Roman" w:hAnsi="Times New Roman" w:eastAsia="宋体" w:cs="Times New Roman"/>
                <w:b/>
                <w:bCs/>
                <w:color w:val="auto"/>
                <w:sz w:val="16"/>
                <w:szCs w:val="16"/>
                <w:vertAlign w:val="baseline"/>
              </w:rPr>
            </w:pPr>
            <w:r>
              <w:rPr>
                <w:rFonts w:hint="default" w:ascii="Times New Roman" w:hAnsi="Times New Roman" w:eastAsia="宋体" w:cs="Times New Roman"/>
                <w:color w:val="auto"/>
                <w:sz w:val="16"/>
                <w:szCs w:val="16"/>
              </w:rPr>
              <w:t>0.002</w:t>
            </w:r>
          </w:p>
        </w:tc>
      </w:tr>
      <w:tr w14:paraId="03BB42F7">
        <w:tc>
          <w:tcPr>
            <w:tcW w:w="2840" w:type="dxa"/>
            <w:tcBorders>
              <w:top w:val="nil"/>
              <w:left w:val="nil"/>
              <w:bottom w:val="nil"/>
              <w:right w:val="nil"/>
            </w:tcBorders>
            <w:vAlign w:val="center"/>
          </w:tcPr>
          <w:p w14:paraId="6361ABCB">
            <w:pPr>
              <w:keepNext w:val="0"/>
              <w:keepLines w:val="0"/>
              <w:widowControl/>
              <w:suppressLineNumbers w:val="0"/>
              <w:jc w:val="left"/>
              <w:rPr>
                <w:rFonts w:hint="default" w:ascii="Times New Roman" w:hAnsi="Times New Roman" w:eastAsia="宋体" w:cs="Times New Roman"/>
                <w:b/>
                <w:bCs/>
                <w:color w:val="auto"/>
                <w:sz w:val="16"/>
                <w:szCs w:val="16"/>
                <w:vertAlign w:val="baseline"/>
                <w:lang w:val="en-US"/>
              </w:rPr>
            </w:pPr>
            <w:r>
              <w:rPr>
                <w:rFonts w:hint="default" w:ascii="Times New Roman" w:hAnsi="Times New Roman" w:eastAsia="宋体" w:cs="Times New Roman"/>
                <w:color w:val="auto"/>
                <w:kern w:val="0"/>
                <w:sz w:val="16"/>
                <w:szCs w:val="16"/>
                <w:lang w:val="en-US" w:eastAsia="zh-CN" w:bidi="ar"/>
              </w:rPr>
              <w:t>High RCII + frail</w:t>
            </w:r>
            <w:r>
              <w:rPr>
                <w:rFonts w:hint="eastAsia" w:ascii="Times New Roman" w:hAnsi="Times New Roman" w:eastAsia="宋体" w:cs="Times New Roman"/>
                <w:color w:val="auto"/>
                <w:kern w:val="0"/>
                <w:sz w:val="16"/>
                <w:szCs w:val="16"/>
                <w:lang w:val="en-US" w:eastAsia="zh-CN" w:bidi="ar"/>
              </w:rPr>
              <w:t>y</w:t>
            </w:r>
          </w:p>
        </w:tc>
        <w:tc>
          <w:tcPr>
            <w:tcW w:w="2841" w:type="dxa"/>
            <w:tcBorders>
              <w:top w:val="nil"/>
              <w:left w:val="nil"/>
              <w:bottom w:val="nil"/>
              <w:right w:val="nil"/>
            </w:tcBorders>
            <w:vAlign w:val="center"/>
          </w:tcPr>
          <w:p w14:paraId="110524EE">
            <w:pPr>
              <w:keepNext w:val="0"/>
              <w:keepLines w:val="0"/>
              <w:widowControl/>
              <w:suppressLineNumbers w:val="0"/>
              <w:jc w:val="left"/>
              <w:rPr>
                <w:rFonts w:hint="default" w:ascii="Times New Roman" w:hAnsi="Times New Roman" w:eastAsia="宋体" w:cs="Times New Roman"/>
                <w:b/>
                <w:bCs/>
                <w:color w:val="auto"/>
                <w:sz w:val="16"/>
                <w:szCs w:val="16"/>
                <w:vertAlign w:val="baseline"/>
              </w:rPr>
            </w:pPr>
            <w:r>
              <w:rPr>
                <w:rFonts w:hint="default" w:ascii="Times New Roman" w:hAnsi="Times New Roman" w:eastAsia="宋体" w:cs="Times New Roman"/>
                <w:color w:val="auto"/>
                <w:sz w:val="16"/>
                <w:szCs w:val="16"/>
              </w:rPr>
              <w:t>2.47 (1.66–3.68)</w:t>
            </w:r>
          </w:p>
        </w:tc>
        <w:tc>
          <w:tcPr>
            <w:tcW w:w="2841" w:type="dxa"/>
            <w:tcBorders>
              <w:top w:val="nil"/>
              <w:left w:val="nil"/>
              <w:bottom w:val="nil"/>
              <w:right w:val="nil"/>
            </w:tcBorders>
            <w:vAlign w:val="center"/>
          </w:tcPr>
          <w:p w14:paraId="2D803ADD">
            <w:pPr>
              <w:keepNext w:val="0"/>
              <w:keepLines w:val="0"/>
              <w:widowControl/>
              <w:suppressLineNumbers w:val="0"/>
              <w:jc w:val="left"/>
              <w:rPr>
                <w:rFonts w:hint="default" w:ascii="Times New Roman" w:hAnsi="Times New Roman" w:eastAsia="宋体" w:cs="Times New Roman"/>
                <w:b/>
                <w:bCs/>
                <w:color w:val="auto"/>
                <w:sz w:val="16"/>
                <w:szCs w:val="16"/>
                <w:vertAlign w:val="baseline"/>
              </w:rPr>
            </w:pPr>
            <w:r>
              <w:rPr>
                <w:rFonts w:hint="default" w:ascii="Times New Roman" w:hAnsi="Times New Roman" w:eastAsia="宋体" w:cs="Times New Roman"/>
                <w:color w:val="auto"/>
                <w:sz w:val="16"/>
                <w:szCs w:val="16"/>
              </w:rPr>
              <w:t>&lt;0.001</w:t>
            </w:r>
          </w:p>
        </w:tc>
      </w:tr>
      <w:tr w14:paraId="5157EB57">
        <w:tc>
          <w:tcPr>
            <w:tcW w:w="2840" w:type="dxa"/>
            <w:tcBorders>
              <w:top w:val="nil"/>
              <w:left w:val="nil"/>
              <w:bottom w:val="nil"/>
              <w:right w:val="nil"/>
            </w:tcBorders>
            <w:vAlign w:val="center"/>
          </w:tcPr>
          <w:p w14:paraId="47D30036">
            <w:pPr>
              <w:keepNext w:val="0"/>
              <w:keepLines w:val="0"/>
              <w:widowControl/>
              <w:suppressLineNumbers w:val="0"/>
              <w:jc w:val="left"/>
              <w:rPr>
                <w:rFonts w:hint="default" w:ascii="Times New Roman" w:hAnsi="Times New Roman" w:eastAsia="宋体" w:cs="Times New Roman"/>
                <w:b/>
                <w:bCs/>
                <w:color w:val="auto"/>
                <w:sz w:val="16"/>
                <w:szCs w:val="16"/>
                <w:vertAlign w:val="baseline"/>
                <w:lang w:val="en-US"/>
              </w:rPr>
            </w:pPr>
            <w:r>
              <w:rPr>
                <w:rFonts w:hint="default" w:ascii="Times New Roman" w:hAnsi="Times New Roman" w:eastAsia="宋体" w:cs="Times New Roman"/>
                <w:color w:val="auto"/>
                <w:kern w:val="0"/>
                <w:sz w:val="16"/>
                <w:szCs w:val="16"/>
                <w:lang w:val="en-US" w:eastAsia="zh-CN" w:bidi="ar"/>
              </w:rPr>
              <w:t>Low CumRCII + non-frail</w:t>
            </w:r>
            <w:r>
              <w:rPr>
                <w:rFonts w:hint="eastAsia" w:ascii="Times New Roman" w:hAnsi="Times New Roman" w:eastAsia="宋体" w:cs="Times New Roman"/>
                <w:color w:val="auto"/>
                <w:kern w:val="0"/>
                <w:sz w:val="16"/>
                <w:szCs w:val="16"/>
                <w:lang w:val="en-US" w:eastAsia="zh-CN" w:bidi="ar"/>
              </w:rPr>
              <w:t>y</w:t>
            </w:r>
          </w:p>
        </w:tc>
        <w:tc>
          <w:tcPr>
            <w:tcW w:w="2841" w:type="dxa"/>
            <w:tcBorders>
              <w:top w:val="nil"/>
              <w:left w:val="nil"/>
              <w:bottom w:val="nil"/>
              <w:right w:val="nil"/>
            </w:tcBorders>
            <w:vAlign w:val="center"/>
          </w:tcPr>
          <w:p w14:paraId="6F861649">
            <w:pPr>
              <w:keepNext w:val="0"/>
              <w:keepLines w:val="0"/>
              <w:widowControl/>
              <w:suppressLineNumbers w:val="0"/>
              <w:jc w:val="left"/>
              <w:rPr>
                <w:rFonts w:hint="default" w:ascii="Times New Roman" w:hAnsi="Times New Roman" w:eastAsia="宋体" w:cs="Times New Roman"/>
                <w:b/>
                <w:bCs/>
                <w:color w:val="auto"/>
                <w:sz w:val="16"/>
                <w:szCs w:val="16"/>
                <w:vertAlign w:val="baseline"/>
              </w:rPr>
            </w:pPr>
            <w:r>
              <w:rPr>
                <w:rFonts w:hint="default" w:ascii="Times New Roman" w:hAnsi="Times New Roman" w:eastAsia="宋体" w:cs="Times New Roman"/>
                <w:color w:val="auto"/>
                <w:kern w:val="0"/>
                <w:sz w:val="16"/>
                <w:szCs w:val="16"/>
                <w:lang w:val="en-US" w:eastAsia="zh-CN" w:bidi="ar"/>
              </w:rPr>
              <w:t>Reference</w:t>
            </w:r>
          </w:p>
        </w:tc>
        <w:tc>
          <w:tcPr>
            <w:tcW w:w="2841" w:type="dxa"/>
            <w:tcBorders>
              <w:top w:val="nil"/>
              <w:left w:val="nil"/>
              <w:bottom w:val="nil"/>
              <w:right w:val="nil"/>
            </w:tcBorders>
            <w:vAlign w:val="center"/>
          </w:tcPr>
          <w:p w14:paraId="17056645">
            <w:pPr>
              <w:keepNext w:val="0"/>
              <w:keepLines w:val="0"/>
              <w:widowControl/>
              <w:suppressLineNumbers w:val="0"/>
              <w:jc w:val="left"/>
              <w:rPr>
                <w:rFonts w:hint="default" w:ascii="Times New Roman" w:hAnsi="Times New Roman" w:eastAsia="宋体" w:cs="Times New Roman"/>
                <w:b/>
                <w:bCs/>
                <w:color w:val="auto"/>
                <w:sz w:val="16"/>
                <w:szCs w:val="16"/>
                <w:vertAlign w:val="baseline"/>
              </w:rPr>
            </w:pPr>
            <w:r>
              <w:rPr>
                <w:rFonts w:hint="default" w:ascii="Times New Roman" w:hAnsi="Times New Roman" w:eastAsia="宋体" w:cs="Times New Roman"/>
                <w:color w:val="auto"/>
                <w:kern w:val="0"/>
                <w:sz w:val="16"/>
                <w:szCs w:val="16"/>
                <w:lang w:val="en-US" w:eastAsia="zh-CN" w:bidi="ar"/>
              </w:rPr>
              <w:t>—</w:t>
            </w:r>
          </w:p>
        </w:tc>
      </w:tr>
      <w:tr w14:paraId="26BE4107">
        <w:tc>
          <w:tcPr>
            <w:tcW w:w="2840" w:type="dxa"/>
            <w:tcBorders>
              <w:top w:val="nil"/>
              <w:left w:val="nil"/>
              <w:bottom w:val="nil"/>
              <w:right w:val="nil"/>
            </w:tcBorders>
            <w:vAlign w:val="center"/>
          </w:tcPr>
          <w:p w14:paraId="1B432002">
            <w:pPr>
              <w:keepNext w:val="0"/>
              <w:keepLines w:val="0"/>
              <w:widowControl/>
              <w:suppressLineNumbers w:val="0"/>
              <w:jc w:val="left"/>
              <w:rPr>
                <w:rFonts w:hint="default" w:ascii="Times New Roman" w:hAnsi="Times New Roman" w:eastAsia="宋体" w:cs="Times New Roman"/>
                <w:b/>
                <w:bCs/>
                <w:color w:val="auto"/>
                <w:sz w:val="16"/>
                <w:szCs w:val="16"/>
                <w:vertAlign w:val="baseline"/>
                <w:lang w:val="en-US"/>
              </w:rPr>
            </w:pPr>
            <w:r>
              <w:rPr>
                <w:rFonts w:hint="default" w:ascii="Times New Roman" w:hAnsi="Times New Roman" w:eastAsia="宋体" w:cs="Times New Roman"/>
                <w:color w:val="auto"/>
                <w:kern w:val="0"/>
                <w:sz w:val="16"/>
                <w:szCs w:val="16"/>
                <w:lang w:val="en-US" w:eastAsia="zh-CN" w:bidi="ar"/>
              </w:rPr>
              <w:t>High CumRCII + non-frail</w:t>
            </w:r>
            <w:r>
              <w:rPr>
                <w:rFonts w:hint="eastAsia" w:ascii="Times New Roman" w:hAnsi="Times New Roman" w:eastAsia="宋体" w:cs="Times New Roman"/>
                <w:color w:val="auto"/>
                <w:kern w:val="0"/>
                <w:sz w:val="16"/>
                <w:szCs w:val="16"/>
                <w:lang w:val="en-US" w:eastAsia="zh-CN" w:bidi="ar"/>
              </w:rPr>
              <w:t>y</w:t>
            </w:r>
          </w:p>
        </w:tc>
        <w:tc>
          <w:tcPr>
            <w:tcW w:w="2841" w:type="dxa"/>
            <w:tcBorders>
              <w:top w:val="nil"/>
              <w:left w:val="nil"/>
              <w:bottom w:val="nil"/>
              <w:right w:val="nil"/>
            </w:tcBorders>
            <w:vAlign w:val="center"/>
          </w:tcPr>
          <w:p w14:paraId="375CA949">
            <w:pPr>
              <w:keepNext w:val="0"/>
              <w:keepLines w:val="0"/>
              <w:widowControl/>
              <w:suppressLineNumbers w:val="0"/>
              <w:jc w:val="left"/>
              <w:rPr>
                <w:rFonts w:hint="default" w:ascii="Times New Roman" w:hAnsi="Times New Roman" w:eastAsia="宋体" w:cs="Times New Roman"/>
                <w:b/>
                <w:bCs/>
                <w:color w:val="auto"/>
                <w:sz w:val="16"/>
                <w:szCs w:val="16"/>
                <w:vertAlign w:val="baseline"/>
              </w:rPr>
            </w:pPr>
            <w:r>
              <w:rPr>
                <w:rFonts w:hint="default" w:ascii="Times New Roman" w:hAnsi="Times New Roman" w:eastAsia="宋体" w:cs="Times New Roman"/>
                <w:color w:val="auto"/>
                <w:sz w:val="16"/>
                <w:szCs w:val="16"/>
              </w:rPr>
              <w:t>1.38 (1.01–1.89)</w:t>
            </w:r>
          </w:p>
        </w:tc>
        <w:tc>
          <w:tcPr>
            <w:tcW w:w="2841" w:type="dxa"/>
            <w:tcBorders>
              <w:top w:val="nil"/>
              <w:left w:val="nil"/>
              <w:bottom w:val="nil"/>
              <w:right w:val="nil"/>
            </w:tcBorders>
            <w:vAlign w:val="center"/>
          </w:tcPr>
          <w:p w14:paraId="6AC2D584">
            <w:pPr>
              <w:keepNext w:val="0"/>
              <w:keepLines w:val="0"/>
              <w:widowControl/>
              <w:suppressLineNumbers w:val="0"/>
              <w:jc w:val="left"/>
              <w:rPr>
                <w:rFonts w:hint="default" w:ascii="Times New Roman" w:hAnsi="Times New Roman" w:eastAsia="宋体" w:cs="Times New Roman"/>
                <w:b/>
                <w:bCs/>
                <w:color w:val="auto"/>
                <w:sz w:val="16"/>
                <w:szCs w:val="16"/>
                <w:vertAlign w:val="baseline"/>
              </w:rPr>
            </w:pPr>
            <w:r>
              <w:rPr>
                <w:rFonts w:hint="default" w:ascii="Times New Roman" w:hAnsi="Times New Roman" w:eastAsia="宋体" w:cs="Times New Roman"/>
                <w:color w:val="auto"/>
                <w:sz w:val="16"/>
                <w:szCs w:val="16"/>
              </w:rPr>
              <w:t>0.040</w:t>
            </w:r>
          </w:p>
        </w:tc>
      </w:tr>
      <w:tr w14:paraId="470127E2">
        <w:tc>
          <w:tcPr>
            <w:tcW w:w="2840" w:type="dxa"/>
            <w:tcBorders>
              <w:top w:val="nil"/>
              <w:left w:val="nil"/>
              <w:bottom w:val="nil"/>
              <w:right w:val="nil"/>
            </w:tcBorders>
            <w:vAlign w:val="center"/>
          </w:tcPr>
          <w:p w14:paraId="214A80E2">
            <w:pPr>
              <w:keepNext w:val="0"/>
              <w:keepLines w:val="0"/>
              <w:widowControl/>
              <w:suppressLineNumbers w:val="0"/>
              <w:jc w:val="left"/>
              <w:rPr>
                <w:rFonts w:hint="default" w:ascii="Times New Roman" w:hAnsi="Times New Roman" w:eastAsia="宋体" w:cs="Times New Roman"/>
                <w:b/>
                <w:bCs/>
                <w:color w:val="auto"/>
                <w:sz w:val="16"/>
                <w:szCs w:val="16"/>
                <w:vertAlign w:val="baseline"/>
                <w:lang w:val="en-US"/>
              </w:rPr>
            </w:pPr>
            <w:r>
              <w:rPr>
                <w:rFonts w:hint="default" w:ascii="Times New Roman" w:hAnsi="Times New Roman" w:eastAsia="宋体" w:cs="Times New Roman"/>
                <w:color w:val="auto"/>
                <w:kern w:val="0"/>
                <w:sz w:val="16"/>
                <w:szCs w:val="16"/>
                <w:lang w:val="en-US" w:eastAsia="zh-CN" w:bidi="ar"/>
              </w:rPr>
              <w:t>Low CumRCII + frail</w:t>
            </w:r>
            <w:r>
              <w:rPr>
                <w:rFonts w:hint="eastAsia" w:ascii="Times New Roman" w:hAnsi="Times New Roman" w:eastAsia="宋体" w:cs="Times New Roman"/>
                <w:color w:val="auto"/>
                <w:kern w:val="0"/>
                <w:sz w:val="16"/>
                <w:szCs w:val="16"/>
                <w:lang w:val="en-US" w:eastAsia="zh-CN" w:bidi="ar"/>
              </w:rPr>
              <w:t>y</w:t>
            </w:r>
          </w:p>
        </w:tc>
        <w:tc>
          <w:tcPr>
            <w:tcW w:w="2841" w:type="dxa"/>
            <w:tcBorders>
              <w:top w:val="nil"/>
              <w:left w:val="nil"/>
              <w:bottom w:val="nil"/>
              <w:right w:val="nil"/>
            </w:tcBorders>
            <w:vAlign w:val="center"/>
          </w:tcPr>
          <w:p w14:paraId="2D58A29F">
            <w:pPr>
              <w:keepNext w:val="0"/>
              <w:keepLines w:val="0"/>
              <w:widowControl/>
              <w:suppressLineNumbers w:val="0"/>
              <w:jc w:val="left"/>
              <w:rPr>
                <w:rFonts w:hint="default" w:ascii="Times New Roman" w:hAnsi="Times New Roman" w:eastAsia="宋体" w:cs="Times New Roman"/>
                <w:b/>
                <w:bCs/>
                <w:color w:val="auto"/>
                <w:sz w:val="16"/>
                <w:szCs w:val="16"/>
                <w:vertAlign w:val="baseline"/>
              </w:rPr>
            </w:pPr>
            <w:r>
              <w:rPr>
                <w:rFonts w:hint="default" w:ascii="Times New Roman" w:hAnsi="Times New Roman" w:eastAsia="宋体" w:cs="Times New Roman"/>
                <w:color w:val="auto"/>
                <w:sz w:val="16"/>
                <w:szCs w:val="16"/>
              </w:rPr>
              <w:t>1.68 (1.16–2.41)</w:t>
            </w:r>
          </w:p>
        </w:tc>
        <w:tc>
          <w:tcPr>
            <w:tcW w:w="2841" w:type="dxa"/>
            <w:tcBorders>
              <w:top w:val="nil"/>
              <w:left w:val="nil"/>
              <w:bottom w:val="nil"/>
              <w:right w:val="nil"/>
            </w:tcBorders>
            <w:vAlign w:val="center"/>
          </w:tcPr>
          <w:p w14:paraId="1400EED5">
            <w:pPr>
              <w:keepNext w:val="0"/>
              <w:keepLines w:val="0"/>
              <w:widowControl/>
              <w:suppressLineNumbers w:val="0"/>
              <w:jc w:val="left"/>
              <w:rPr>
                <w:rFonts w:hint="default" w:ascii="Times New Roman" w:hAnsi="Times New Roman" w:eastAsia="宋体" w:cs="Times New Roman"/>
                <w:b/>
                <w:bCs/>
                <w:color w:val="auto"/>
                <w:sz w:val="16"/>
                <w:szCs w:val="16"/>
                <w:vertAlign w:val="baseline"/>
              </w:rPr>
            </w:pPr>
            <w:r>
              <w:rPr>
                <w:rFonts w:hint="default" w:ascii="Times New Roman" w:hAnsi="Times New Roman" w:eastAsia="宋体" w:cs="Times New Roman"/>
                <w:color w:val="auto"/>
                <w:sz w:val="16"/>
                <w:szCs w:val="16"/>
              </w:rPr>
              <w:t>0.005</w:t>
            </w:r>
          </w:p>
        </w:tc>
      </w:tr>
      <w:tr w14:paraId="172FA879">
        <w:tc>
          <w:tcPr>
            <w:tcW w:w="2840" w:type="dxa"/>
            <w:tcBorders>
              <w:top w:val="nil"/>
              <w:left w:val="nil"/>
              <w:bottom w:val="single" w:color="000000" w:sz="12" w:space="0"/>
              <w:right w:val="nil"/>
            </w:tcBorders>
            <w:vAlign w:val="center"/>
          </w:tcPr>
          <w:p w14:paraId="77566E7A">
            <w:pPr>
              <w:keepNext w:val="0"/>
              <w:keepLines w:val="0"/>
              <w:widowControl/>
              <w:suppressLineNumbers w:val="0"/>
              <w:jc w:val="left"/>
              <w:rPr>
                <w:rFonts w:hint="default" w:ascii="Times New Roman" w:hAnsi="Times New Roman" w:eastAsia="宋体" w:cs="Times New Roman"/>
                <w:b/>
                <w:bCs/>
                <w:color w:val="auto"/>
                <w:sz w:val="16"/>
                <w:szCs w:val="16"/>
                <w:vertAlign w:val="baseline"/>
                <w:lang w:val="en-US"/>
              </w:rPr>
            </w:pPr>
            <w:r>
              <w:rPr>
                <w:rFonts w:hint="default" w:ascii="Times New Roman" w:hAnsi="Times New Roman" w:eastAsia="宋体" w:cs="Times New Roman"/>
                <w:color w:val="auto"/>
                <w:kern w:val="0"/>
                <w:sz w:val="16"/>
                <w:szCs w:val="16"/>
                <w:lang w:val="en-US" w:eastAsia="zh-CN" w:bidi="ar"/>
              </w:rPr>
              <w:t>High CumRCII + frail</w:t>
            </w:r>
            <w:r>
              <w:rPr>
                <w:rFonts w:hint="eastAsia" w:ascii="Times New Roman" w:hAnsi="Times New Roman" w:eastAsia="宋体" w:cs="Times New Roman"/>
                <w:color w:val="auto"/>
                <w:kern w:val="0"/>
                <w:sz w:val="16"/>
                <w:szCs w:val="16"/>
                <w:lang w:val="en-US" w:eastAsia="zh-CN" w:bidi="ar"/>
              </w:rPr>
              <w:t>y</w:t>
            </w:r>
          </w:p>
        </w:tc>
        <w:tc>
          <w:tcPr>
            <w:tcW w:w="2841" w:type="dxa"/>
            <w:tcBorders>
              <w:top w:val="nil"/>
              <w:left w:val="nil"/>
              <w:bottom w:val="single" w:color="000000" w:sz="12" w:space="0"/>
              <w:right w:val="nil"/>
            </w:tcBorders>
            <w:vAlign w:val="center"/>
          </w:tcPr>
          <w:p w14:paraId="7B423D98">
            <w:pPr>
              <w:keepNext w:val="0"/>
              <w:keepLines w:val="0"/>
              <w:widowControl/>
              <w:suppressLineNumbers w:val="0"/>
              <w:jc w:val="left"/>
              <w:rPr>
                <w:rFonts w:hint="default" w:ascii="Times New Roman" w:hAnsi="Times New Roman" w:eastAsia="宋体" w:cs="Times New Roman"/>
                <w:b/>
                <w:bCs/>
                <w:color w:val="auto"/>
                <w:sz w:val="16"/>
                <w:szCs w:val="16"/>
                <w:vertAlign w:val="baseline"/>
              </w:rPr>
            </w:pPr>
            <w:r>
              <w:rPr>
                <w:rFonts w:hint="default" w:ascii="Times New Roman" w:hAnsi="Times New Roman" w:eastAsia="宋体" w:cs="Times New Roman"/>
                <w:color w:val="auto"/>
                <w:sz w:val="16"/>
                <w:szCs w:val="16"/>
              </w:rPr>
              <w:t>2.04 (1.38–2.98)</w:t>
            </w:r>
          </w:p>
        </w:tc>
        <w:tc>
          <w:tcPr>
            <w:tcW w:w="2841" w:type="dxa"/>
            <w:tcBorders>
              <w:top w:val="nil"/>
              <w:left w:val="nil"/>
              <w:bottom w:val="single" w:color="000000" w:sz="12" w:space="0"/>
              <w:right w:val="nil"/>
            </w:tcBorders>
            <w:vAlign w:val="center"/>
          </w:tcPr>
          <w:p w14:paraId="041BB50E">
            <w:pPr>
              <w:keepNext w:val="0"/>
              <w:keepLines w:val="0"/>
              <w:widowControl/>
              <w:suppressLineNumbers w:val="0"/>
              <w:jc w:val="left"/>
              <w:rPr>
                <w:rFonts w:hint="default" w:ascii="Times New Roman" w:hAnsi="Times New Roman" w:eastAsia="宋体" w:cs="Times New Roman"/>
                <w:b/>
                <w:bCs/>
                <w:color w:val="auto"/>
                <w:sz w:val="16"/>
                <w:szCs w:val="16"/>
                <w:vertAlign w:val="baseline"/>
              </w:rPr>
            </w:pPr>
            <w:r>
              <w:rPr>
                <w:rFonts w:hint="default" w:ascii="Times New Roman" w:hAnsi="Times New Roman" w:eastAsia="宋体" w:cs="Times New Roman"/>
                <w:color w:val="auto"/>
                <w:sz w:val="16"/>
                <w:szCs w:val="16"/>
              </w:rPr>
              <w:t>&lt;0.001</w:t>
            </w:r>
          </w:p>
        </w:tc>
      </w:tr>
    </w:tbl>
    <w:p w14:paraId="3151CD77">
      <w:pPr>
        <w:rPr>
          <w:rFonts w:hint="default" w:ascii="Times New Roman" w:hAnsi="Times New Roman" w:eastAsia="宋体" w:cs="Times New Roman"/>
          <w:b/>
          <w:bCs/>
          <w:color w:val="auto"/>
          <w:sz w:val="20"/>
          <w:szCs w:val="20"/>
        </w:rPr>
      </w:pPr>
    </w:p>
    <w:p w14:paraId="34B328B2">
      <w:pPr>
        <w:rPr>
          <w:rFonts w:hint="default" w:ascii="Times New Roman" w:hAnsi="Times New Roman" w:eastAsia="宋体" w:cs="Times New Roman"/>
          <w:b/>
          <w:bCs/>
          <w:color w:val="auto"/>
          <w:sz w:val="20"/>
          <w:szCs w:val="20"/>
        </w:rPr>
      </w:pPr>
    </w:p>
    <w:p w14:paraId="61622A06">
      <w:pPr>
        <w:rPr>
          <w:rFonts w:hint="default" w:ascii="Times New Roman" w:hAnsi="Times New Roman" w:eastAsia="宋体" w:cs="Times New Roman"/>
          <w:b/>
          <w:bCs/>
          <w:color w:val="auto"/>
          <w:sz w:val="20"/>
          <w:szCs w:val="20"/>
        </w:rPr>
      </w:pPr>
    </w:p>
    <w:p w14:paraId="1FCDAE94">
      <w:pPr>
        <w:rPr>
          <w:rFonts w:hint="default" w:ascii="Times New Roman" w:hAnsi="Times New Roman" w:eastAsia="宋体" w:cs="Times New Roman"/>
          <w:b/>
          <w:bCs/>
          <w:color w:val="auto"/>
          <w:sz w:val="20"/>
          <w:szCs w:val="20"/>
        </w:rPr>
      </w:pPr>
    </w:p>
    <w:p w14:paraId="3AD0D70C">
      <w:pPr>
        <w:rPr>
          <w:rFonts w:hint="default" w:ascii="Times New Roman" w:hAnsi="Times New Roman" w:eastAsia="宋体" w:cs="Times New Roman"/>
          <w:b/>
          <w:bCs/>
          <w:color w:val="auto"/>
          <w:sz w:val="20"/>
          <w:szCs w:val="20"/>
        </w:rPr>
      </w:pPr>
      <w:r>
        <w:rPr>
          <w:rFonts w:hint="default" w:ascii="Times New Roman" w:hAnsi="Times New Roman" w:eastAsia="宋体" w:cs="Times New Roman"/>
          <w:b/>
          <w:bCs/>
          <w:color w:val="auto"/>
          <w:sz w:val="20"/>
          <w:szCs w:val="20"/>
        </w:rPr>
        <w:t>Table S1</w:t>
      </w:r>
      <w:r>
        <w:rPr>
          <w:rFonts w:hint="eastAsia" w:ascii="Times New Roman" w:hAnsi="Times New Roman" w:eastAsia="宋体" w:cs="Times New Roman"/>
          <w:b/>
          <w:bCs/>
          <w:color w:val="auto"/>
          <w:sz w:val="20"/>
          <w:szCs w:val="20"/>
          <w:lang w:val="en-US" w:eastAsia="zh-CN"/>
        </w:rPr>
        <w:t>3</w:t>
      </w:r>
      <w:r>
        <w:rPr>
          <w:rFonts w:hint="default" w:ascii="Times New Roman" w:hAnsi="Times New Roman" w:eastAsia="宋体" w:cs="Times New Roman"/>
          <w:b/>
          <w:bCs/>
          <w:color w:val="auto"/>
          <w:sz w:val="20"/>
          <w:szCs w:val="20"/>
        </w:rPr>
        <w:t xml:space="preserve"> Proportional hazards assumption testing using Schoenfeld residuals.</w:t>
      </w:r>
    </w:p>
    <w:tbl>
      <w:tblPr>
        <w:tblStyle w:val="5"/>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262"/>
        <w:gridCol w:w="1931"/>
        <w:gridCol w:w="1292"/>
        <w:gridCol w:w="1332"/>
        <w:gridCol w:w="1705"/>
      </w:tblGrid>
      <w:tr w14:paraId="282F6709">
        <w:tc>
          <w:tcPr>
            <w:tcW w:w="2262" w:type="dxa"/>
            <w:tcBorders>
              <w:top w:val="single" w:color="000000" w:sz="12" w:space="0"/>
              <w:left w:val="nil"/>
              <w:bottom w:val="single" w:color="000000" w:sz="12" w:space="0"/>
              <w:right w:val="nil"/>
            </w:tcBorders>
            <w:vAlign w:val="center"/>
          </w:tcPr>
          <w:p w14:paraId="73E1D26A">
            <w:pPr>
              <w:keepNext w:val="0"/>
              <w:keepLines w:val="0"/>
              <w:widowControl/>
              <w:suppressLineNumbers w:val="0"/>
              <w:jc w:val="center"/>
              <w:rPr>
                <w:rFonts w:hint="default" w:ascii="Times New Roman" w:hAnsi="Times New Roman" w:eastAsia="宋体" w:cs="Times New Roman"/>
                <w:b/>
                <w:bCs/>
                <w:color w:val="auto"/>
                <w:sz w:val="16"/>
                <w:szCs w:val="16"/>
                <w:vertAlign w:val="baseline"/>
              </w:rPr>
            </w:pPr>
            <w:r>
              <w:rPr>
                <w:rFonts w:hint="default" w:ascii="Times New Roman" w:hAnsi="Times New Roman" w:eastAsia="宋体" w:cs="Times New Roman"/>
                <w:b/>
                <w:bCs/>
                <w:color w:val="auto"/>
                <w:kern w:val="0"/>
                <w:sz w:val="16"/>
                <w:szCs w:val="16"/>
                <w:lang w:val="en-US" w:eastAsia="zh-CN" w:bidi="ar"/>
              </w:rPr>
              <w:t>Exposure model</w:t>
            </w:r>
          </w:p>
        </w:tc>
        <w:tc>
          <w:tcPr>
            <w:tcW w:w="1931" w:type="dxa"/>
            <w:tcBorders>
              <w:top w:val="single" w:color="000000" w:sz="12" w:space="0"/>
              <w:left w:val="nil"/>
              <w:bottom w:val="single" w:color="000000" w:sz="12" w:space="0"/>
              <w:right w:val="nil"/>
            </w:tcBorders>
            <w:vAlign w:val="center"/>
          </w:tcPr>
          <w:p w14:paraId="4834B4E3">
            <w:pPr>
              <w:keepNext w:val="0"/>
              <w:keepLines w:val="0"/>
              <w:widowControl/>
              <w:suppressLineNumbers w:val="0"/>
              <w:jc w:val="center"/>
              <w:rPr>
                <w:rFonts w:hint="default" w:ascii="Times New Roman" w:hAnsi="Times New Roman" w:eastAsia="宋体" w:cs="Times New Roman"/>
                <w:b/>
                <w:bCs/>
                <w:color w:val="auto"/>
                <w:sz w:val="16"/>
                <w:szCs w:val="16"/>
                <w:vertAlign w:val="baseline"/>
              </w:rPr>
            </w:pPr>
            <w:r>
              <w:rPr>
                <w:rFonts w:hint="default" w:ascii="Times New Roman" w:hAnsi="Times New Roman" w:eastAsia="宋体" w:cs="Times New Roman"/>
                <w:b/>
                <w:bCs/>
                <w:color w:val="auto"/>
                <w:kern w:val="0"/>
                <w:sz w:val="16"/>
                <w:szCs w:val="16"/>
                <w:lang w:val="en-US" w:eastAsia="zh-CN" w:bidi="ar"/>
              </w:rPr>
              <w:t>Variable</w:t>
            </w:r>
          </w:p>
        </w:tc>
        <w:tc>
          <w:tcPr>
            <w:tcW w:w="1292" w:type="dxa"/>
            <w:tcBorders>
              <w:top w:val="single" w:color="000000" w:sz="12" w:space="0"/>
              <w:left w:val="nil"/>
              <w:bottom w:val="single" w:color="000000" w:sz="12" w:space="0"/>
              <w:right w:val="nil"/>
            </w:tcBorders>
            <w:vAlign w:val="center"/>
          </w:tcPr>
          <w:p w14:paraId="77CF986F">
            <w:pPr>
              <w:keepNext w:val="0"/>
              <w:keepLines w:val="0"/>
              <w:widowControl/>
              <w:suppressLineNumbers w:val="0"/>
              <w:jc w:val="center"/>
              <w:rPr>
                <w:rFonts w:hint="default" w:ascii="Times New Roman" w:hAnsi="Times New Roman" w:eastAsia="宋体" w:cs="Times New Roman"/>
                <w:b/>
                <w:bCs/>
                <w:color w:val="auto"/>
                <w:sz w:val="16"/>
                <w:szCs w:val="16"/>
                <w:vertAlign w:val="baseline"/>
              </w:rPr>
            </w:pPr>
            <w:r>
              <w:rPr>
                <w:rFonts w:hint="default" w:ascii="Times New Roman" w:hAnsi="Times New Roman" w:eastAsia="宋体" w:cs="Times New Roman"/>
                <w:b/>
                <w:bCs/>
                <w:color w:val="auto"/>
                <w:kern w:val="0"/>
                <w:sz w:val="16"/>
                <w:szCs w:val="16"/>
                <w:lang w:val="en-US" w:eastAsia="zh-CN" w:bidi="ar"/>
              </w:rPr>
              <w:t>χ²</w:t>
            </w:r>
          </w:p>
        </w:tc>
        <w:tc>
          <w:tcPr>
            <w:tcW w:w="1332" w:type="dxa"/>
            <w:tcBorders>
              <w:top w:val="single" w:color="000000" w:sz="12" w:space="0"/>
              <w:left w:val="nil"/>
              <w:bottom w:val="single" w:color="000000" w:sz="12" w:space="0"/>
              <w:right w:val="nil"/>
            </w:tcBorders>
            <w:vAlign w:val="center"/>
          </w:tcPr>
          <w:p w14:paraId="5084D1FA">
            <w:pPr>
              <w:keepNext w:val="0"/>
              <w:keepLines w:val="0"/>
              <w:widowControl/>
              <w:suppressLineNumbers w:val="0"/>
              <w:jc w:val="center"/>
              <w:rPr>
                <w:rFonts w:hint="default" w:ascii="Times New Roman" w:hAnsi="Times New Roman" w:eastAsia="宋体" w:cs="Times New Roman"/>
                <w:b/>
                <w:bCs/>
                <w:color w:val="auto"/>
                <w:sz w:val="16"/>
                <w:szCs w:val="16"/>
                <w:vertAlign w:val="baseline"/>
              </w:rPr>
            </w:pPr>
            <w:r>
              <w:rPr>
                <w:rFonts w:hint="default" w:ascii="Times New Roman" w:hAnsi="Times New Roman" w:eastAsia="宋体" w:cs="Times New Roman"/>
                <w:b/>
                <w:bCs/>
                <w:color w:val="auto"/>
                <w:kern w:val="0"/>
                <w:sz w:val="16"/>
                <w:szCs w:val="16"/>
                <w:lang w:val="en-US" w:eastAsia="zh-CN" w:bidi="ar"/>
              </w:rPr>
              <w:t>df</w:t>
            </w:r>
          </w:p>
        </w:tc>
        <w:tc>
          <w:tcPr>
            <w:tcW w:w="1705" w:type="dxa"/>
            <w:tcBorders>
              <w:top w:val="single" w:color="000000" w:sz="12" w:space="0"/>
              <w:left w:val="nil"/>
              <w:bottom w:val="single" w:color="000000" w:sz="12" w:space="0"/>
              <w:right w:val="nil"/>
            </w:tcBorders>
            <w:vAlign w:val="center"/>
          </w:tcPr>
          <w:p w14:paraId="53EE5927">
            <w:pPr>
              <w:keepNext w:val="0"/>
              <w:keepLines w:val="0"/>
              <w:widowControl/>
              <w:suppressLineNumbers w:val="0"/>
              <w:jc w:val="center"/>
              <w:rPr>
                <w:rFonts w:hint="default" w:ascii="Times New Roman" w:hAnsi="Times New Roman" w:eastAsia="宋体" w:cs="Times New Roman"/>
                <w:b/>
                <w:bCs/>
                <w:color w:val="auto"/>
                <w:sz w:val="16"/>
                <w:szCs w:val="16"/>
                <w:vertAlign w:val="baseline"/>
              </w:rPr>
            </w:pPr>
            <w:r>
              <w:rPr>
                <w:rFonts w:hint="default" w:ascii="Times New Roman" w:hAnsi="Times New Roman" w:eastAsia="宋体" w:cs="Times New Roman"/>
                <w:b/>
                <w:bCs/>
                <w:color w:val="auto"/>
                <w:kern w:val="0"/>
                <w:sz w:val="16"/>
                <w:szCs w:val="16"/>
                <w:lang w:val="en-US" w:eastAsia="zh-CN" w:bidi="ar"/>
              </w:rPr>
              <w:t>P value</w:t>
            </w:r>
          </w:p>
        </w:tc>
      </w:tr>
      <w:tr w14:paraId="0699934C">
        <w:trPr>
          <w:trHeight w:val="90" w:hRule="atLeast"/>
        </w:trPr>
        <w:tc>
          <w:tcPr>
            <w:tcW w:w="2262" w:type="dxa"/>
            <w:tcBorders>
              <w:top w:val="single" w:color="000000" w:sz="12" w:space="0"/>
              <w:left w:val="nil"/>
              <w:bottom w:val="nil"/>
              <w:right w:val="nil"/>
            </w:tcBorders>
            <w:vAlign w:val="center"/>
          </w:tcPr>
          <w:p w14:paraId="73C7E752">
            <w:pPr>
              <w:keepNext w:val="0"/>
              <w:keepLines w:val="0"/>
              <w:widowControl/>
              <w:suppressLineNumbers w:val="0"/>
              <w:jc w:val="left"/>
              <w:rPr>
                <w:rFonts w:hint="default" w:ascii="Times New Roman" w:hAnsi="Times New Roman" w:eastAsia="宋体" w:cs="Times New Roman"/>
                <w:b/>
                <w:bCs/>
                <w:color w:val="auto"/>
                <w:sz w:val="16"/>
                <w:szCs w:val="16"/>
                <w:vertAlign w:val="baseline"/>
              </w:rPr>
            </w:pPr>
            <w:r>
              <w:rPr>
                <w:rFonts w:hint="default" w:ascii="Times New Roman" w:hAnsi="Times New Roman" w:eastAsia="宋体" w:cs="Times New Roman"/>
                <w:color w:val="auto"/>
                <w:kern w:val="0"/>
                <w:sz w:val="16"/>
                <w:szCs w:val="16"/>
                <w:lang w:val="en-US" w:eastAsia="zh-CN" w:bidi="ar"/>
              </w:rPr>
              <w:t xml:space="preserve">RCII + frailty </w:t>
            </w:r>
          </w:p>
        </w:tc>
        <w:tc>
          <w:tcPr>
            <w:tcW w:w="1931" w:type="dxa"/>
            <w:tcBorders>
              <w:top w:val="single" w:color="000000" w:sz="12" w:space="0"/>
              <w:left w:val="nil"/>
              <w:bottom w:val="nil"/>
              <w:right w:val="nil"/>
            </w:tcBorders>
            <w:vAlign w:val="center"/>
          </w:tcPr>
          <w:p w14:paraId="6B49F49A">
            <w:pPr>
              <w:keepNext w:val="0"/>
              <w:keepLines w:val="0"/>
              <w:widowControl/>
              <w:suppressLineNumbers w:val="0"/>
              <w:jc w:val="left"/>
              <w:rPr>
                <w:rFonts w:hint="default" w:ascii="Times New Roman" w:hAnsi="Times New Roman" w:eastAsia="宋体" w:cs="Times New Roman"/>
                <w:b/>
                <w:bCs/>
                <w:color w:val="auto"/>
                <w:sz w:val="16"/>
                <w:szCs w:val="16"/>
                <w:vertAlign w:val="baseline"/>
              </w:rPr>
            </w:pPr>
            <w:r>
              <w:rPr>
                <w:rFonts w:hint="default" w:ascii="Times New Roman" w:hAnsi="Times New Roman" w:eastAsia="宋体" w:cs="Times New Roman"/>
                <w:color w:val="auto"/>
                <w:kern w:val="0"/>
                <w:sz w:val="16"/>
                <w:szCs w:val="16"/>
                <w:lang w:val="en-US" w:eastAsia="zh-CN" w:bidi="ar"/>
              </w:rPr>
              <w:t>exposure_group</w:t>
            </w:r>
          </w:p>
        </w:tc>
        <w:tc>
          <w:tcPr>
            <w:tcW w:w="1292" w:type="dxa"/>
            <w:tcBorders>
              <w:top w:val="single" w:color="000000" w:sz="12" w:space="0"/>
              <w:left w:val="nil"/>
              <w:bottom w:val="nil"/>
              <w:right w:val="nil"/>
            </w:tcBorders>
            <w:vAlign w:val="center"/>
          </w:tcPr>
          <w:p w14:paraId="3FFD208B">
            <w:pPr>
              <w:keepNext w:val="0"/>
              <w:keepLines w:val="0"/>
              <w:widowControl/>
              <w:suppressLineNumbers w:val="0"/>
              <w:jc w:val="center"/>
              <w:rPr>
                <w:rFonts w:hint="default" w:ascii="Times New Roman" w:hAnsi="Times New Roman" w:eastAsia="宋体" w:cs="Times New Roman"/>
                <w:b/>
                <w:bCs/>
                <w:color w:val="auto"/>
                <w:sz w:val="16"/>
                <w:szCs w:val="16"/>
                <w:vertAlign w:val="baseline"/>
              </w:rPr>
            </w:pPr>
            <w:r>
              <w:rPr>
                <w:rFonts w:hint="default" w:ascii="Times New Roman" w:hAnsi="Times New Roman" w:eastAsia="宋体" w:cs="Times New Roman"/>
                <w:color w:val="auto"/>
                <w:kern w:val="0"/>
                <w:sz w:val="16"/>
                <w:szCs w:val="16"/>
                <w:lang w:val="en-US" w:eastAsia="zh-CN" w:bidi="ar"/>
              </w:rPr>
              <w:t>1.638</w:t>
            </w:r>
          </w:p>
        </w:tc>
        <w:tc>
          <w:tcPr>
            <w:tcW w:w="1332" w:type="dxa"/>
            <w:tcBorders>
              <w:top w:val="single" w:color="000000" w:sz="12" w:space="0"/>
              <w:left w:val="nil"/>
              <w:bottom w:val="nil"/>
              <w:right w:val="nil"/>
            </w:tcBorders>
            <w:vAlign w:val="center"/>
          </w:tcPr>
          <w:p w14:paraId="465277E1">
            <w:pPr>
              <w:keepNext w:val="0"/>
              <w:keepLines w:val="0"/>
              <w:widowControl/>
              <w:suppressLineNumbers w:val="0"/>
              <w:jc w:val="center"/>
              <w:rPr>
                <w:rFonts w:hint="default" w:ascii="Times New Roman" w:hAnsi="Times New Roman" w:eastAsia="宋体" w:cs="Times New Roman"/>
                <w:b/>
                <w:bCs/>
                <w:color w:val="auto"/>
                <w:sz w:val="16"/>
                <w:szCs w:val="16"/>
                <w:vertAlign w:val="baseline"/>
              </w:rPr>
            </w:pPr>
            <w:r>
              <w:rPr>
                <w:rFonts w:hint="default" w:ascii="Times New Roman" w:hAnsi="Times New Roman" w:eastAsia="宋体" w:cs="Times New Roman"/>
                <w:color w:val="auto"/>
                <w:kern w:val="0"/>
                <w:sz w:val="16"/>
                <w:szCs w:val="16"/>
                <w:lang w:val="en-US" w:eastAsia="zh-CN" w:bidi="ar"/>
              </w:rPr>
              <w:t>3</w:t>
            </w:r>
          </w:p>
        </w:tc>
        <w:tc>
          <w:tcPr>
            <w:tcW w:w="1705" w:type="dxa"/>
            <w:tcBorders>
              <w:top w:val="single" w:color="000000" w:sz="12" w:space="0"/>
              <w:left w:val="nil"/>
              <w:bottom w:val="nil"/>
              <w:right w:val="nil"/>
            </w:tcBorders>
            <w:vAlign w:val="center"/>
          </w:tcPr>
          <w:p w14:paraId="1F71D6D9">
            <w:pPr>
              <w:keepNext w:val="0"/>
              <w:keepLines w:val="0"/>
              <w:widowControl/>
              <w:suppressLineNumbers w:val="0"/>
              <w:jc w:val="center"/>
              <w:rPr>
                <w:rFonts w:hint="default" w:ascii="Times New Roman" w:hAnsi="Times New Roman" w:eastAsia="宋体" w:cs="Times New Roman"/>
                <w:b/>
                <w:bCs/>
                <w:color w:val="auto"/>
                <w:sz w:val="16"/>
                <w:szCs w:val="16"/>
                <w:vertAlign w:val="baseline"/>
              </w:rPr>
            </w:pPr>
            <w:r>
              <w:rPr>
                <w:rFonts w:hint="default" w:ascii="Times New Roman" w:hAnsi="Times New Roman" w:eastAsia="宋体" w:cs="Times New Roman"/>
                <w:color w:val="auto"/>
                <w:kern w:val="0"/>
                <w:sz w:val="16"/>
                <w:szCs w:val="16"/>
                <w:lang w:val="en-US" w:eastAsia="zh-CN" w:bidi="ar"/>
              </w:rPr>
              <w:t>0.651</w:t>
            </w:r>
          </w:p>
        </w:tc>
      </w:tr>
      <w:tr w14:paraId="3ACE6A30">
        <w:tc>
          <w:tcPr>
            <w:tcW w:w="2262" w:type="dxa"/>
            <w:tcBorders>
              <w:top w:val="nil"/>
              <w:left w:val="nil"/>
              <w:bottom w:val="nil"/>
              <w:right w:val="nil"/>
            </w:tcBorders>
            <w:vAlign w:val="center"/>
          </w:tcPr>
          <w:p w14:paraId="7675FE78">
            <w:pPr>
              <w:keepNext w:val="0"/>
              <w:keepLines w:val="0"/>
              <w:widowControl/>
              <w:suppressLineNumbers w:val="0"/>
              <w:jc w:val="left"/>
              <w:rPr>
                <w:rFonts w:hint="default" w:ascii="Times New Roman" w:hAnsi="Times New Roman" w:eastAsia="宋体" w:cs="Times New Roman"/>
                <w:b/>
                <w:bCs/>
                <w:color w:val="auto"/>
                <w:sz w:val="16"/>
                <w:szCs w:val="16"/>
                <w:vertAlign w:val="baseline"/>
              </w:rPr>
            </w:pPr>
            <w:r>
              <w:rPr>
                <w:rFonts w:hint="default" w:ascii="Times New Roman" w:hAnsi="Times New Roman" w:eastAsia="宋体" w:cs="Times New Roman"/>
                <w:color w:val="auto"/>
                <w:kern w:val="0"/>
                <w:sz w:val="16"/>
                <w:szCs w:val="16"/>
                <w:lang w:val="en-US" w:eastAsia="zh-CN" w:bidi="ar"/>
              </w:rPr>
              <w:t xml:space="preserve">RCII + frailty </w:t>
            </w:r>
          </w:p>
        </w:tc>
        <w:tc>
          <w:tcPr>
            <w:tcW w:w="1931" w:type="dxa"/>
            <w:tcBorders>
              <w:top w:val="nil"/>
              <w:left w:val="nil"/>
              <w:bottom w:val="nil"/>
              <w:right w:val="nil"/>
            </w:tcBorders>
            <w:vAlign w:val="center"/>
          </w:tcPr>
          <w:p w14:paraId="6C4F289B">
            <w:pPr>
              <w:keepNext w:val="0"/>
              <w:keepLines w:val="0"/>
              <w:widowControl/>
              <w:suppressLineNumbers w:val="0"/>
              <w:jc w:val="left"/>
              <w:rPr>
                <w:rFonts w:hint="default" w:ascii="Times New Roman" w:hAnsi="Times New Roman" w:eastAsia="宋体" w:cs="Times New Roman"/>
                <w:b/>
                <w:bCs/>
                <w:color w:val="auto"/>
                <w:sz w:val="16"/>
                <w:szCs w:val="16"/>
                <w:vertAlign w:val="baseline"/>
              </w:rPr>
            </w:pPr>
            <w:r>
              <w:rPr>
                <w:rFonts w:hint="default" w:ascii="Times New Roman" w:hAnsi="Times New Roman" w:eastAsia="宋体" w:cs="Times New Roman"/>
                <w:color w:val="auto"/>
                <w:kern w:val="0"/>
                <w:sz w:val="16"/>
                <w:szCs w:val="16"/>
                <w:lang w:val="en-US" w:eastAsia="zh-CN" w:bidi="ar"/>
              </w:rPr>
              <w:t>Age</w:t>
            </w:r>
          </w:p>
        </w:tc>
        <w:tc>
          <w:tcPr>
            <w:tcW w:w="1292" w:type="dxa"/>
            <w:tcBorders>
              <w:top w:val="nil"/>
              <w:left w:val="nil"/>
              <w:bottom w:val="nil"/>
              <w:right w:val="nil"/>
            </w:tcBorders>
            <w:vAlign w:val="center"/>
          </w:tcPr>
          <w:p w14:paraId="3A101A7D">
            <w:pPr>
              <w:keepNext w:val="0"/>
              <w:keepLines w:val="0"/>
              <w:widowControl/>
              <w:suppressLineNumbers w:val="0"/>
              <w:jc w:val="center"/>
              <w:rPr>
                <w:rFonts w:hint="default" w:ascii="Times New Roman" w:hAnsi="Times New Roman" w:eastAsia="宋体" w:cs="Times New Roman"/>
                <w:b/>
                <w:bCs/>
                <w:color w:val="auto"/>
                <w:sz w:val="16"/>
                <w:szCs w:val="16"/>
                <w:vertAlign w:val="baseline"/>
              </w:rPr>
            </w:pPr>
            <w:r>
              <w:rPr>
                <w:rFonts w:hint="default" w:ascii="Times New Roman" w:hAnsi="Times New Roman" w:eastAsia="宋体" w:cs="Times New Roman"/>
                <w:color w:val="auto"/>
                <w:kern w:val="0"/>
                <w:sz w:val="16"/>
                <w:szCs w:val="16"/>
                <w:lang w:val="en-US" w:eastAsia="zh-CN" w:bidi="ar"/>
              </w:rPr>
              <w:t>5.273</w:t>
            </w:r>
          </w:p>
        </w:tc>
        <w:tc>
          <w:tcPr>
            <w:tcW w:w="1332" w:type="dxa"/>
            <w:tcBorders>
              <w:top w:val="nil"/>
              <w:left w:val="nil"/>
              <w:bottom w:val="nil"/>
              <w:right w:val="nil"/>
            </w:tcBorders>
            <w:vAlign w:val="center"/>
          </w:tcPr>
          <w:p w14:paraId="2FDA6D99">
            <w:pPr>
              <w:keepNext w:val="0"/>
              <w:keepLines w:val="0"/>
              <w:widowControl/>
              <w:suppressLineNumbers w:val="0"/>
              <w:jc w:val="center"/>
              <w:rPr>
                <w:rFonts w:hint="default" w:ascii="Times New Roman" w:hAnsi="Times New Roman" w:eastAsia="宋体" w:cs="Times New Roman"/>
                <w:b/>
                <w:bCs/>
                <w:color w:val="auto"/>
                <w:sz w:val="16"/>
                <w:szCs w:val="16"/>
                <w:vertAlign w:val="baseline"/>
              </w:rPr>
            </w:pPr>
            <w:r>
              <w:rPr>
                <w:rFonts w:hint="default" w:ascii="Times New Roman" w:hAnsi="Times New Roman" w:eastAsia="宋体" w:cs="Times New Roman"/>
                <w:color w:val="auto"/>
                <w:kern w:val="0"/>
                <w:sz w:val="16"/>
                <w:szCs w:val="16"/>
                <w:lang w:val="en-US" w:eastAsia="zh-CN" w:bidi="ar"/>
              </w:rPr>
              <w:t>1</w:t>
            </w:r>
          </w:p>
        </w:tc>
        <w:tc>
          <w:tcPr>
            <w:tcW w:w="1705" w:type="dxa"/>
            <w:tcBorders>
              <w:top w:val="nil"/>
              <w:left w:val="nil"/>
              <w:bottom w:val="nil"/>
              <w:right w:val="nil"/>
            </w:tcBorders>
            <w:vAlign w:val="center"/>
          </w:tcPr>
          <w:p w14:paraId="0BC4501F">
            <w:pPr>
              <w:keepNext w:val="0"/>
              <w:keepLines w:val="0"/>
              <w:widowControl/>
              <w:suppressLineNumbers w:val="0"/>
              <w:jc w:val="center"/>
              <w:rPr>
                <w:rFonts w:hint="default" w:ascii="Times New Roman" w:hAnsi="Times New Roman" w:eastAsia="宋体" w:cs="Times New Roman"/>
                <w:b/>
                <w:bCs/>
                <w:color w:val="auto"/>
                <w:sz w:val="16"/>
                <w:szCs w:val="16"/>
                <w:vertAlign w:val="baseline"/>
              </w:rPr>
            </w:pPr>
            <w:r>
              <w:rPr>
                <w:rFonts w:hint="default" w:ascii="Times New Roman" w:hAnsi="Times New Roman" w:eastAsia="宋体" w:cs="Times New Roman"/>
                <w:color w:val="auto"/>
                <w:kern w:val="0"/>
                <w:sz w:val="16"/>
                <w:szCs w:val="16"/>
                <w:lang w:val="en-US" w:eastAsia="zh-CN" w:bidi="ar"/>
              </w:rPr>
              <w:t>0.022</w:t>
            </w:r>
          </w:p>
        </w:tc>
      </w:tr>
      <w:tr w14:paraId="46DF3344">
        <w:tc>
          <w:tcPr>
            <w:tcW w:w="2262" w:type="dxa"/>
            <w:tcBorders>
              <w:top w:val="nil"/>
              <w:left w:val="nil"/>
              <w:bottom w:val="nil"/>
              <w:right w:val="nil"/>
            </w:tcBorders>
            <w:vAlign w:val="center"/>
          </w:tcPr>
          <w:p w14:paraId="26BE5FB4">
            <w:pPr>
              <w:keepNext w:val="0"/>
              <w:keepLines w:val="0"/>
              <w:widowControl/>
              <w:suppressLineNumbers w:val="0"/>
              <w:jc w:val="left"/>
              <w:rPr>
                <w:rFonts w:hint="default" w:ascii="Times New Roman" w:hAnsi="Times New Roman" w:eastAsia="宋体" w:cs="Times New Roman"/>
                <w:b/>
                <w:bCs/>
                <w:color w:val="auto"/>
                <w:sz w:val="16"/>
                <w:szCs w:val="16"/>
                <w:vertAlign w:val="baseline"/>
              </w:rPr>
            </w:pPr>
            <w:r>
              <w:rPr>
                <w:rFonts w:hint="default" w:ascii="Times New Roman" w:hAnsi="Times New Roman" w:eastAsia="宋体" w:cs="Times New Roman"/>
                <w:color w:val="auto"/>
                <w:kern w:val="0"/>
                <w:sz w:val="16"/>
                <w:szCs w:val="16"/>
                <w:lang w:val="en-US" w:eastAsia="zh-CN" w:bidi="ar"/>
              </w:rPr>
              <w:t xml:space="preserve">RCII + frailty </w:t>
            </w:r>
          </w:p>
        </w:tc>
        <w:tc>
          <w:tcPr>
            <w:tcW w:w="1931" w:type="dxa"/>
            <w:tcBorders>
              <w:top w:val="nil"/>
              <w:left w:val="nil"/>
              <w:bottom w:val="nil"/>
              <w:right w:val="nil"/>
            </w:tcBorders>
            <w:vAlign w:val="center"/>
          </w:tcPr>
          <w:p w14:paraId="4ED5ADCE">
            <w:pPr>
              <w:keepNext w:val="0"/>
              <w:keepLines w:val="0"/>
              <w:widowControl/>
              <w:suppressLineNumbers w:val="0"/>
              <w:jc w:val="left"/>
              <w:rPr>
                <w:rFonts w:hint="default" w:ascii="Times New Roman" w:hAnsi="Times New Roman" w:eastAsia="宋体" w:cs="Times New Roman"/>
                <w:b/>
                <w:bCs/>
                <w:color w:val="auto"/>
                <w:sz w:val="16"/>
                <w:szCs w:val="16"/>
                <w:vertAlign w:val="baseline"/>
              </w:rPr>
            </w:pPr>
            <w:r>
              <w:rPr>
                <w:rFonts w:hint="default" w:ascii="Times New Roman" w:hAnsi="Times New Roman" w:eastAsia="宋体" w:cs="Times New Roman"/>
                <w:color w:val="auto"/>
                <w:kern w:val="0"/>
                <w:sz w:val="16"/>
                <w:szCs w:val="16"/>
                <w:lang w:val="en-US" w:eastAsia="zh-CN" w:bidi="ar"/>
              </w:rPr>
              <w:t>Location</w:t>
            </w:r>
          </w:p>
        </w:tc>
        <w:tc>
          <w:tcPr>
            <w:tcW w:w="1292" w:type="dxa"/>
            <w:tcBorders>
              <w:top w:val="nil"/>
              <w:left w:val="nil"/>
              <w:bottom w:val="nil"/>
              <w:right w:val="nil"/>
            </w:tcBorders>
            <w:vAlign w:val="center"/>
          </w:tcPr>
          <w:p w14:paraId="691E1E55">
            <w:pPr>
              <w:keepNext w:val="0"/>
              <w:keepLines w:val="0"/>
              <w:widowControl/>
              <w:suppressLineNumbers w:val="0"/>
              <w:jc w:val="center"/>
              <w:rPr>
                <w:rFonts w:hint="default" w:ascii="Times New Roman" w:hAnsi="Times New Roman" w:eastAsia="宋体" w:cs="Times New Roman"/>
                <w:b/>
                <w:bCs/>
                <w:color w:val="auto"/>
                <w:sz w:val="16"/>
                <w:szCs w:val="16"/>
                <w:vertAlign w:val="baseline"/>
              </w:rPr>
            </w:pPr>
            <w:r>
              <w:rPr>
                <w:rFonts w:hint="default" w:ascii="Times New Roman" w:hAnsi="Times New Roman" w:eastAsia="宋体" w:cs="Times New Roman"/>
                <w:color w:val="auto"/>
                <w:kern w:val="0"/>
                <w:sz w:val="16"/>
                <w:szCs w:val="16"/>
                <w:lang w:val="en-US" w:eastAsia="zh-CN" w:bidi="ar"/>
              </w:rPr>
              <w:t>4.521</w:t>
            </w:r>
          </w:p>
        </w:tc>
        <w:tc>
          <w:tcPr>
            <w:tcW w:w="1332" w:type="dxa"/>
            <w:tcBorders>
              <w:top w:val="nil"/>
              <w:left w:val="nil"/>
              <w:bottom w:val="nil"/>
              <w:right w:val="nil"/>
            </w:tcBorders>
            <w:vAlign w:val="center"/>
          </w:tcPr>
          <w:p w14:paraId="0392B706">
            <w:pPr>
              <w:keepNext w:val="0"/>
              <w:keepLines w:val="0"/>
              <w:widowControl/>
              <w:suppressLineNumbers w:val="0"/>
              <w:jc w:val="center"/>
              <w:rPr>
                <w:rFonts w:hint="default" w:ascii="Times New Roman" w:hAnsi="Times New Roman" w:eastAsia="宋体" w:cs="Times New Roman"/>
                <w:b/>
                <w:bCs/>
                <w:color w:val="auto"/>
                <w:sz w:val="16"/>
                <w:szCs w:val="16"/>
                <w:vertAlign w:val="baseline"/>
              </w:rPr>
            </w:pPr>
            <w:r>
              <w:rPr>
                <w:rFonts w:hint="default" w:ascii="Times New Roman" w:hAnsi="Times New Roman" w:eastAsia="宋体" w:cs="Times New Roman"/>
                <w:color w:val="auto"/>
                <w:kern w:val="0"/>
                <w:sz w:val="16"/>
                <w:szCs w:val="16"/>
                <w:lang w:val="en-US" w:eastAsia="zh-CN" w:bidi="ar"/>
              </w:rPr>
              <w:t>1</w:t>
            </w:r>
          </w:p>
        </w:tc>
        <w:tc>
          <w:tcPr>
            <w:tcW w:w="1705" w:type="dxa"/>
            <w:tcBorders>
              <w:top w:val="nil"/>
              <w:left w:val="nil"/>
              <w:bottom w:val="nil"/>
              <w:right w:val="nil"/>
            </w:tcBorders>
            <w:vAlign w:val="center"/>
          </w:tcPr>
          <w:p w14:paraId="01CC6CC3">
            <w:pPr>
              <w:keepNext w:val="0"/>
              <w:keepLines w:val="0"/>
              <w:widowControl/>
              <w:suppressLineNumbers w:val="0"/>
              <w:jc w:val="center"/>
              <w:rPr>
                <w:rFonts w:hint="default" w:ascii="Times New Roman" w:hAnsi="Times New Roman" w:eastAsia="宋体" w:cs="Times New Roman"/>
                <w:b/>
                <w:bCs/>
                <w:color w:val="auto"/>
                <w:sz w:val="16"/>
                <w:szCs w:val="16"/>
                <w:vertAlign w:val="baseline"/>
              </w:rPr>
            </w:pPr>
            <w:r>
              <w:rPr>
                <w:rFonts w:hint="default" w:ascii="Times New Roman" w:hAnsi="Times New Roman" w:eastAsia="宋体" w:cs="Times New Roman"/>
                <w:color w:val="auto"/>
                <w:kern w:val="0"/>
                <w:sz w:val="16"/>
                <w:szCs w:val="16"/>
                <w:lang w:val="en-US" w:eastAsia="zh-CN" w:bidi="ar"/>
              </w:rPr>
              <w:t>0.033</w:t>
            </w:r>
          </w:p>
        </w:tc>
      </w:tr>
      <w:tr w14:paraId="48A04760">
        <w:tc>
          <w:tcPr>
            <w:tcW w:w="2262" w:type="dxa"/>
            <w:tcBorders>
              <w:top w:val="nil"/>
              <w:left w:val="nil"/>
              <w:bottom w:val="nil"/>
              <w:right w:val="nil"/>
            </w:tcBorders>
            <w:vAlign w:val="center"/>
          </w:tcPr>
          <w:p w14:paraId="79A5D845">
            <w:pPr>
              <w:keepNext w:val="0"/>
              <w:keepLines w:val="0"/>
              <w:widowControl/>
              <w:suppressLineNumbers w:val="0"/>
              <w:jc w:val="left"/>
              <w:rPr>
                <w:rFonts w:hint="default" w:ascii="Times New Roman" w:hAnsi="Times New Roman" w:eastAsia="宋体" w:cs="Times New Roman"/>
                <w:b/>
                <w:bCs/>
                <w:color w:val="auto"/>
                <w:sz w:val="16"/>
                <w:szCs w:val="16"/>
                <w:vertAlign w:val="baseline"/>
              </w:rPr>
            </w:pPr>
            <w:r>
              <w:rPr>
                <w:rFonts w:hint="default" w:ascii="Times New Roman" w:hAnsi="Times New Roman" w:eastAsia="宋体" w:cs="Times New Roman"/>
                <w:color w:val="auto"/>
                <w:kern w:val="0"/>
                <w:sz w:val="16"/>
                <w:szCs w:val="16"/>
                <w:lang w:val="en-US" w:eastAsia="zh-CN" w:bidi="ar"/>
              </w:rPr>
              <w:t xml:space="preserve">RCII + frailty </w:t>
            </w:r>
          </w:p>
        </w:tc>
        <w:tc>
          <w:tcPr>
            <w:tcW w:w="1931" w:type="dxa"/>
            <w:tcBorders>
              <w:top w:val="nil"/>
              <w:left w:val="nil"/>
              <w:bottom w:val="nil"/>
              <w:right w:val="nil"/>
            </w:tcBorders>
            <w:vAlign w:val="center"/>
          </w:tcPr>
          <w:p w14:paraId="75986AB1">
            <w:pPr>
              <w:keepNext w:val="0"/>
              <w:keepLines w:val="0"/>
              <w:widowControl/>
              <w:suppressLineNumbers w:val="0"/>
              <w:jc w:val="left"/>
              <w:rPr>
                <w:rFonts w:hint="default" w:ascii="Times New Roman" w:hAnsi="Times New Roman" w:eastAsia="宋体" w:cs="Times New Roman"/>
                <w:b/>
                <w:bCs/>
                <w:color w:val="auto"/>
                <w:sz w:val="16"/>
                <w:szCs w:val="16"/>
                <w:vertAlign w:val="baseline"/>
              </w:rPr>
            </w:pPr>
            <w:r>
              <w:rPr>
                <w:rFonts w:hint="default" w:ascii="Times New Roman" w:hAnsi="Times New Roman" w:eastAsia="宋体" w:cs="Times New Roman"/>
                <w:color w:val="auto"/>
                <w:kern w:val="0"/>
                <w:sz w:val="16"/>
                <w:szCs w:val="16"/>
                <w:lang w:val="en-US" w:eastAsia="zh-CN" w:bidi="ar"/>
              </w:rPr>
              <w:t>Sleep duration</w:t>
            </w:r>
          </w:p>
        </w:tc>
        <w:tc>
          <w:tcPr>
            <w:tcW w:w="1292" w:type="dxa"/>
            <w:tcBorders>
              <w:top w:val="nil"/>
              <w:left w:val="nil"/>
              <w:bottom w:val="nil"/>
              <w:right w:val="nil"/>
            </w:tcBorders>
            <w:vAlign w:val="center"/>
          </w:tcPr>
          <w:p w14:paraId="52439ADA">
            <w:pPr>
              <w:keepNext w:val="0"/>
              <w:keepLines w:val="0"/>
              <w:widowControl/>
              <w:suppressLineNumbers w:val="0"/>
              <w:jc w:val="center"/>
              <w:rPr>
                <w:rFonts w:hint="default" w:ascii="Times New Roman" w:hAnsi="Times New Roman" w:eastAsia="宋体" w:cs="Times New Roman"/>
                <w:b/>
                <w:bCs/>
                <w:color w:val="auto"/>
                <w:sz w:val="16"/>
                <w:szCs w:val="16"/>
                <w:vertAlign w:val="baseline"/>
              </w:rPr>
            </w:pPr>
            <w:r>
              <w:rPr>
                <w:rFonts w:hint="default" w:ascii="Times New Roman" w:hAnsi="Times New Roman" w:eastAsia="宋体" w:cs="Times New Roman"/>
                <w:color w:val="auto"/>
                <w:kern w:val="0"/>
                <w:sz w:val="16"/>
                <w:szCs w:val="16"/>
                <w:lang w:val="en-US" w:eastAsia="zh-CN" w:bidi="ar"/>
              </w:rPr>
              <w:t>4.823</w:t>
            </w:r>
          </w:p>
        </w:tc>
        <w:tc>
          <w:tcPr>
            <w:tcW w:w="1332" w:type="dxa"/>
            <w:tcBorders>
              <w:top w:val="nil"/>
              <w:left w:val="nil"/>
              <w:bottom w:val="nil"/>
              <w:right w:val="nil"/>
            </w:tcBorders>
            <w:vAlign w:val="center"/>
          </w:tcPr>
          <w:p w14:paraId="75FDC2DE">
            <w:pPr>
              <w:keepNext w:val="0"/>
              <w:keepLines w:val="0"/>
              <w:widowControl/>
              <w:suppressLineNumbers w:val="0"/>
              <w:jc w:val="center"/>
              <w:rPr>
                <w:rFonts w:hint="default" w:ascii="Times New Roman" w:hAnsi="Times New Roman" w:eastAsia="宋体" w:cs="Times New Roman"/>
                <w:b/>
                <w:bCs/>
                <w:color w:val="auto"/>
                <w:sz w:val="16"/>
                <w:szCs w:val="16"/>
                <w:vertAlign w:val="baseline"/>
              </w:rPr>
            </w:pPr>
            <w:r>
              <w:rPr>
                <w:rFonts w:hint="default" w:ascii="Times New Roman" w:hAnsi="Times New Roman" w:eastAsia="宋体" w:cs="Times New Roman"/>
                <w:color w:val="auto"/>
                <w:kern w:val="0"/>
                <w:sz w:val="16"/>
                <w:szCs w:val="16"/>
                <w:lang w:val="en-US" w:eastAsia="zh-CN" w:bidi="ar"/>
              </w:rPr>
              <w:t>1</w:t>
            </w:r>
          </w:p>
        </w:tc>
        <w:tc>
          <w:tcPr>
            <w:tcW w:w="1705" w:type="dxa"/>
            <w:tcBorders>
              <w:top w:val="nil"/>
              <w:left w:val="nil"/>
              <w:bottom w:val="nil"/>
              <w:right w:val="nil"/>
            </w:tcBorders>
            <w:vAlign w:val="center"/>
          </w:tcPr>
          <w:p w14:paraId="4B01D26F">
            <w:pPr>
              <w:keepNext w:val="0"/>
              <w:keepLines w:val="0"/>
              <w:widowControl/>
              <w:suppressLineNumbers w:val="0"/>
              <w:jc w:val="center"/>
              <w:rPr>
                <w:rFonts w:hint="default" w:ascii="Times New Roman" w:hAnsi="Times New Roman" w:eastAsia="宋体" w:cs="Times New Roman"/>
                <w:b/>
                <w:bCs/>
                <w:color w:val="auto"/>
                <w:sz w:val="16"/>
                <w:szCs w:val="16"/>
                <w:vertAlign w:val="baseline"/>
              </w:rPr>
            </w:pPr>
            <w:r>
              <w:rPr>
                <w:rFonts w:hint="default" w:ascii="Times New Roman" w:hAnsi="Times New Roman" w:eastAsia="宋体" w:cs="Times New Roman"/>
                <w:color w:val="auto"/>
                <w:kern w:val="0"/>
                <w:sz w:val="16"/>
                <w:szCs w:val="16"/>
                <w:lang w:val="en-US" w:eastAsia="zh-CN" w:bidi="ar"/>
              </w:rPr>
              <w:t>0.028</w:t>
            </w:r>
          </w:p>
        </w:tc>
      </w:tr>
      <w:tr w14:paraId="3A9CCC16">
        <w:tc>
          <w:tcPr>
            <w:tcW w:w="2262" w:type="dxa"/>
            <w:tcBorders>
              <w:top w:val="nil"/>
              <w:left w:val="nil"/>
              <w:bottom w:val="nil"/>
              <w:right w:val="nil"/>
            </w:tcBorders>
            <w:vAlign w:val="center"/>
          </w:tcPr>
          <w:p w14:paraId="4ED8D0DE">
            <w:pPr>
              <w:keepNext w:val="0"/>
              <w:keepLines w:val="0"/>
              <w:widowControl/>
              <w:suppressLineNumbers w:val="0"/>
              <w:jc w:val="left"/>
              <w:rPr>
                <w:rFonts w:hint="default" w:ascii="Times New Roman" w:hAnsi="Times New Roman" w:eastAsia="宋体" w:cs="Times New Roman"/>
                <w:b/>
                <w:bCs/>
                <w:color w:val="auto"/>
                <w:sz w:val="16"/>
                <w:szCs w:val="16"/>
                <w:vertAlign w:val="baseline"/>
              </w:rPr>
            </w:pPr>
            <w:r>
              <w:rPr>
                <w:rFonts w:hint="default" w:ascii="Times New Roman" w:hAnsi="Times New Roman" w:eastAsia="宋体" w:cs="Times New Roman"/>
                <w:color w:val="auto"/>
                <w:kern w:val="0"/>
                <w:sz w:val="16"/>
                <w:szCs w:val="16"/>
                <w:lang w:val="en-US" w:eastAsia="zh-CN" w:bidi="ar"/>
              </w:rPr>
              <w:t xml:space="preserve">RCII + frailty </w:t>
            </w:r>
          </w:p>
        </w:tc>
        <w:tc>
          <w:tcPr>
            <w:tcW w:w="1931" w:type="dxa"/>
            <w:tcBorders>
              <w:top w:val="nil"/>
              <w:left w:val="nil"/>
              <w:bottom w:val="nil"/>
              <w:right w:val="nil"/>
            </w:tcBorders>
            <w:vAlign w:val="center"/>
          </w:tcPr>
          <w:p w14:paraId="4AECB649">
            <w:pPr>
              <w:keepNext w:val="0"/>
              <w:keepLines w:val="0"/>
              <w:widowControl/>
              <w:suppressLineNumbers w:val="0"/>
              <w:jc w:val="left"/>
              <w:rPr>
                <w:rFonts w:hint="default" w:ascii="Times New Roman" w:hAnsi="Times New Roman" w:eastAsia="宋体" w:cs="Times New Roman"/>
                <w:b/>
                <w:bCs/>
                <w:color w:val="auto"/>
                <w:sz w:val="16"/>
                <w:szCs w:val="16"/>
                <w:vertAlign w:val="baseline"/>
              </w:rPr>
            </w:pPr>
            <w:r>
              <w:rPr>
                <w:rFonts w:hint="default" w:ascii="Times New Roman" w:hAnsi="Times New Roman" w:eastAsia="宋体" w:cs="Times New Roman"/>
                <w:color w:val="auto"/>
                <w:kern w:val="0"/>
                <w:sz w:val="16"/>
                <w:szCs w:val="16"/>
                <w:lang w:val="en-US" w:eastAsia="zh-CN" w:bidi="ar"/>
              </w:rPr>
              <w:t>GLOBAL</w:t>
            </w:r>
          </w:p>
        </w:tc>
        <w:tc>
          <w:tcPr>
            <w:tcW w:w="1292" w:type="dxa"/>
            <w:tcBorders>
              <w:top w:val="nil"/>
              <w:left w:val="nil"/>
              <w:bottom w:val="nil"/>
              <w:right w:val="nil"/>
            </w:tcBorders>
            <w:vAlign w:val="center"/>
          </w:tcPr>
          <w:p w14:paraId="5841ECC8">
            <w:pPr>
              <w:keepNext w:val="0"/>
              <w:keepLines w:val="0"/>
              <w:widowControl/>
              <w:suppressLineNumbers w:val="0"/>
              <w:jc w:val="center"/>
              <w:rPr>
                <w:rFonts w:hint="default" w:ascii="Times New Roman" w:hAnsi="Times New Roman" w:eastAsia="宋体" w:cs="Times New Roman"/>
                <w:b/>
                <w:bCs/>
                <w:color w:val="auto"/>
                <w:sz w:val="16"/>
                <w:szCs w:val="16"/>
                <w:vertAlign w:val="baseline"/>
              </w:rPr>
            </w:pPr>
            <w:r>
              <w:rPr>
                <w:rFonts w:hint="default" w:ascii="Times New Roman" w:hAnsi="Times New Roman" w:eastAsia="宋体" w:cs="Times New Roman"/>
                <w:color w:val="auto"/>
                <w:kern w:val="0"/>
                <w:sz w:val="16"/>
                <w:szCs w:val="16"/>
                <w:lang w:val="en-US" w:eastAsia="zh-CN" w:bidi="ar"/>
              </w:rPr>
              <w:t>25.485</w:t>
            </w:r>
          </w:p>
        </w:tc>
        <w:tc>
          <w:tcPr>
            <w:tcW w:w="1332" w:type="dxa"/>
            <w:tcBorders>
              <w:top w:val="nil"/>
              <w:left w:val="nil"/>
              <w:bottom w:val="nil"/>
              <w:right w:val="nil"/>
            </w:tcBorders>
            <w:vAlign w:val="center"/>
          </w:tcPr>
          <w:p w14:paraId="50DD3CFF">
            <w:pPr>
              <w:keepNext w:val="0"/>
              <w:keepLines w:val="0"/>
              <w:widowControl/>
              <w:suppressLineNumbers w:val="0"/>
              <w:jc w:val="center"/>
              <w:rPr>
                <w:rFonts w:hint="default" w:ascii="Times New Roman" w:hAnsi="Times New Roman" w:eastAsia="宋体" w:cs="Times New Roman"/>
                <w:b/>
                <w:bCs/>
                <w:color w:val="auto"/>
                <w:sz w:val="16"/>
                <w:szCs w:val="16"/>
                <w:vertAlign w:val="baseline"/>
              </w:rPr>
            </w:pPr>
            <w:r>
              <w:rPr>
                <w:rFonts w:hint="default" w:ascii="Times New Roman" w:hAnsi="Times New Roman" w:eastAsia="宋体" w:cs="Times New Roman"/>
                <w:color w:val="auto"/>
                <w:kern w:val="0"/>
                <w:sz w:val="16"/>
                <w:szCs w:val="16"/>
                <w:lang w:val="en-US" w:eastAsia="zh-CN" w:bidi="ar"/>
              </w:rPr>
              <w:t>21</w:t>
            </w:r>
          </w:p>
        </w:tc>
        <w:tc>
          <w:tcPr>
            <w:tcW w:w="1705" w:type="dxa"/>
            <w:tcBorders>
              <w:top w:val="nil"/>
              <w:left w:val="nil"/>
              <w:bottom w:val="nil"/>
              <w:right w:val="nil"/>
            </w:tcBorders>
            <w:vAlign w:val="center"/>
          </w:tcPr>
          <w:p w14:paraId="4F92DE29">
            <w:pPr>
              <w:keepNext w:val="0"/>
              <w:keepLines w:val="0"/>
              <w:widowControl/>
              <w:suppressLineNumbers w:val="0"/>
              <w:jc w:val="center"/>
              <w:rPr>
                <w:rFonts w:hint="default" w:ascii="Times New Roman" w:hAnsi="Times New Roman" w:eastAsia="宋体" w:cs="Times New Roman"/>
                <w:b/>
                <w:bCs/>
                <w:color w:val="auto"/>
                <w:sz w:val="16"/>
                <w:szCs w:val="16"/>
                <w:vertAlign w:val="baseline"/>
              </w:rPr>
            </w:pPr>
            <w:r>
              <w:rPr>
                <w:rFonts w:hint="default" w:ascii="Times New Roman" w:hAnsi="Times New Roman" w:eastAsia="宋体" w:cs="Times New Roman"/>
                <w:color w:val="auto"/>
                <w:kern w:val="0"/>
                <w:sz w:val="16"/>
                <w:szCs w:val="16"/>
                <w:lang w:val="en-US" w:eastAsia="zh-CN" w:bidi="ar"/>
              </w:rPr>
              <w:t>0.227</w:t>
            </w:r>
          </w:p>
        </w:tc>
      </w:tr>
      <w:tr w14:paraId="2309E76D">
        <w:tc>
          <w:tcPr>
            <w:tcW w:w="2262" w:type="dxa"/>
            <w:tcBorders>
              <w:top w:val="nil"/>
              <w:left w:val="nil"/>
              <w:bottom w:val="nil"/>
              <w:right w:val="nil"/>
            </w:tcBorders>
            <w:vAlign w:val="center"/>
          </w:tcPr>
          <w:p w14:paraId="382FAA8F">
            <w:pPr>
              <w:keepNext w:val="0"/>
              <w:keepLines w:val="0"/>
              <w:widowControl/>
              <w:suppressLineNumbers w:val="0"/>
              <w:jc w:val="left"/>
              <w:rPr>
                <w:rFonts w:hint="default" w:ascii="Times New Roman" w:hAnsi="Times New Roman" w:eastAsia="宋体" w:cs="Times New Roman"/>
                <w:b/>
                <w:bCs/>
                <w:color w:val="auto"/>
                <w:sz w:val="16"/>
                <w:szCs w:val="16"/>
                <w:vertAlign w:val="baseline"/>
              </w:rPr>
            </w:pPr>
            <w:r>
              <w:rPr>
                <w:rFonts w:hint="default" w:ascii="Times New Roman" w:hAnsi="Times New Roman" w:eastAsia="宋体" w:cs="Times New Roman"/>
                <w:color w:val="auto"/>
                <w:kern w:val="0"/>
                <w:sz w:val="16"/>
                <w:szCs w:val="16"/>
                <w:lang w:val="en-US" w:eastAsia="zh-CN" w:bidi="ar"/>
              </w:rPr>
              <w:t xml:space="preserve">CumRCII + frailty </w:t>
            </w:r>
          </w:p>
        </w:tc>
        <w:tc>
          <w:tcPr>
            <w:tcW w:w="1931" w:type="dxa"/>
            <w:tcBorders>
              <w:top w:val="nil"/>
              <w:left w:val="nil"/>
              <w:bottom w:val="nil"/>
              <w:right w:val="nil"/>
            </w:tcBorders>
            <w:vAlign w:val="center"/>
          </w:tcPr>
          <w:p w14:paraId="7BA61AC8">
            <w:pPr>
              <w:keepNext w:val="0"/>
              <w:keepLines w:val="0"/>
              <w:widowControl/>
              <w:suppressLineNumbers w:val="0"/>
              <w:jc w:val="left"/>
              <w:rPr>
                <w:rFonts w:hint="default" w:ascii="Times New Roman" w:hAnsi="Times New Roman" w:eastAsia="宋体" w:cs="Times New Roman"/>
                <w:b/>
                <w:bCs/>
                <w:color w:val="auto"/>
                <w:sz w:val="16"/>
                <w:szCs w:val="16"/>
                <w:vertAlign w:val="baseline"/>
              </w:rPr>
            </w:pPr>
            <w:r>
              <w:rPr>
                <w:rFonts w:hint="default" w:ascii="Times New Roman" w:hAnsi="Times New Roman" w:eastAsia="宋体" w:cs="Times New Roman"/>
                <w:color w:val="auto"/>
                <w:kern w:val="0"/>
                <w:sz w:val="16"/>
                <w:szCs w:val="16"/>
                <w:lang w:val="en-US" w:eastAsia="zh-CN" w:bidi="ar"/>
              </w:rPr>
              <w:t>exposure_group4</w:t>
            </w:r>
          </w:p>
        </w:tc>
        <w:tc>
          <w:tcPr>
            <w:tcW w:w="1292" w:type="dxa"/>
            <w:tcBorders>
              <w:top w:val="nil"/>
              <w:left w:val="nil"/>
              <w:bottom w:val="nil"/>
              <w:right w:val="nil"/>
            </w:tcBorders>
            <w:vAlign w:val="center"/>
          </w:tcPr>
          <w:p w14:paraId="534B38B8">
            <w:pPr>
              <w:keepNext w:val="0"/>
              <w:keepLines w:val="0"/>
              <w:widowControl/>
              <w:suppressLineNumbers w:val="0"/>
              <w:jc w:val="center"/>
              <w:rPr>
                <w:rFonts w:hint="default" w:ascii="Times New Roman" w:hAnsi="Times New Roman" w:eastAsia="宋体" w:cs="Times New Roman"/>
                <w:b/>
                <w:bCs/>
                <w:color w:val="auto"/>
                <w:sz w:val="16"/>
                <w:szCs w:val="16"/>
                <w:vertAlign w:val="baseline"/>
              </w:rPr>
            </w:pPr>
            <w:r>
              <w:rPr>
                <w:rFonts w:hint="default" w:ascii="Times New Roman" w:hAnsi="Times New Roman" w:eastAsia="宋体" w:cs="Times New Roman"/>
                <w:color w:val="auto"/>
                <w:kern w:val="0"/>
                <w:sz w:val="16"/>
                <w:szCs w:val="16"/>
                <w:lang w:val="en-US" w:eastAsia="zh-CN" w:bidi="ar"/>
              </w:rPr>
              <w:t>6.413</w:t>
            </w:r>
          </w:p>
        </w:tc>
        <w:tc>
          <w:tcPr>
            <w:tcW w:w="1332" w:type="dxa"/>
            <w:tcBorders>
              <w:top w:val="nil"/>
              <w:left w:val="nil"/>
              <w:bottom w:val="nil"/>
              <w:right w:val="nil"/>
            </w:tcBorders>
            <w:vAlign w:val="center"/>
          </w:tcPr>
          <w:p w14:paraId="150DB2B4">
            <w:pPr>
              <w:keepNext w:val="0"/>
              <w:keepLines w:val="0"/>
              <w:widowControl/>
              <w:suppressLineNumbers w:val="0"/>
              <w:jc w:val="center"/>
              <w:rPr>
                <w:rFonts w:hint="default" w:ascii="Times New Roman" w:hAnsi="Times New Roman" w:eastAsia="宋体" w:cs="Times New Roman"/>
                <w:b/>
                <w:bCs/>
                <w:color w:val="auto"/>
                <w:sz w:val="16"/>
                <w:szCs w:val="16"/>
                <w:vertAlign w:val="baseline"/>
              </w:rPr>
            </w:pPr>
            <w:r>
              <w:rPr>
                <w:rFonts w:hint="default" w:ascii="Times New Roman" w:hAnsi="Times New Roman" w:eastAsia="宋体" w:cs="Times New Roman"/>
                <w:color w:val="auto"/>
                <w:kern w:val="0"/>
                <w:sz w:val="16"/>
                <w:szCs w:val="16"/>
                <w:lang w:val="en-US" w:eastAsia="zh-CN" w:bidi="ar"/>
              </w:rPr>
              <w:t>3</w:t>
            </w:r>
          </w:p>
        </w:tc>
        <w:tc>
          <w:tcPr>
            <w:tcW w:w="1705" w:type="dxa"/>
            <w:tcBorders>
              <w:top w:val="nil"/>
              <w:left w:val="nil"/>
              <w:bottom w:val="nil"/>
              <w:right w:val="nil"/>
            </w:tcBorders>
            <w:vAlign w:val="center"/>
          </w:tcPr>
          <w:p w14:paraId="5E82138D">
            <w:pPr>
              <w:keepNext w:val="0"/>
              <w:keepLines w:val="0"/>
              <w:widowControl/>
              <w:suppressLineNumbers w:val="0"/>
              <w:jc w:val="center"/>
              <w:rPr>
                <w:rFonts w:hint="default" w:ascii="Times New Roman" w:hAnsi="Times New Roman" w:eastAsia="宋体" w:cs="Times New Roman"/>
                <w:b/>
                <w:bCs/>
                <w:color w:val="auto"/>
                <w:sz w:val="16"/>
                <w:szCs w:val="16"/>
                <w:vertAlign w:val="baseline"/>
              </w:rPr>
            </w:pPr>
            <w:r>
              <w:rPr>
                <w:rFonts w:hint="default" w:ascii="Times New Roman" w:hAnsi="Times New Roman" w:eastAsia="宋体" w:cs="Times New Roman"/>
                <w:color w:val="auto"/>
                <w:kern w:val="0"/>
                <w:sz w:val="16"/>
                <w:szCs w:val="16"/>
                <w:lang w:val="en-US" w:eastAsia="zh-CN" w:bidi="ar"/>
              </w:rPr>
              <w:t>0.093</w:t>
            </w:r>
          </w:p>
        </w:tc>
      </w:tr>
      <w:tr w14:paraId="4E459250">
        <w:tc>
          <w:tcPr>
            <w:tcW w:w="2262" w:type="dxa"/>
            <w:tcBorders>
              <w:top w:val="nil"/>
              <w:left w:val="nil"/>
              <w:bottom w:val="nil"/>
              <w:right w:val="nil"/>
            </w:tcBorders>
            <w:vAlign w:val="center"/>
          </w:tcPr>
          <w:p w14:paraId="6CF6BDBC">
            <w:pPr>
              <w:keepNext w:val="0"/>
              <w:keepLines w:val="0"/>
              <w:widowControl/>
              <w:suppressLineNumbers w:val="0"/>
              <w:jc w:val="left"/>
              <w:rPr>
                <w:rFonts w:hint="default" w:ascii="Times New Roman" w:hAnsi="Times New Roman" w:eastAsia="宋体" w:cs="Times New Roman"/>
                <w:b/>
                <w:bCs/>
                <w:color w:val="auto"/>
                <w:sz w:val="16"/>
                <w:szCs w:val="16"/>
                <w:vertAlign w:val="baseline"/>
                <w:lang w:val="en-US"/>
              </w:rPr>
            </w:pPr>
            <w:r>
              <w:rPr>
                <w:rFonts w:hint="default" w:ascii="Times New Roman" w:hAnsi="Times New Roman" w:eastAsia="宋体" w:cs="Times New Roman"/>
                <w:color w:val="auto"/>
                <w:kern w:val="0"/>
                <w:sz w:val="16"/>
                <w:szCs w:val="16"/>
                <w:lang w:val="en-US" w:eastAsia="zh-CN" w:bidi="ar"/>
              </w:rPr>
              <w:t xml:space="preserve">CumRCII + frailty </w:t>
            </w:r>
          </w:p>
        </w:tc>
        <w:tc>
          <w:tcPr>
            <w:tcW w:w="1931" w:type="dxa"/>
            <w:tcBorders>
              <w:top w:val="nil"/>
              <w:left w:val="nil"/>
              <w:bottom w:val="nil"/>
              <w:right w:val="nil"/>
            </w:tcBorders>
            <w:vAlign w:val="center"/>
          </w:tcPr>
          <w:p w14:paraId="2B9F24E0">
            <w:pPr>
              <w:keepNext w:val="0"/>
              <w:keepLines w:val="0"/>
              <w:widowControl/>
              <w:suppressLineNumbers w:val="0"/>
              <w:jc w:val="left"/>
              <w:rPr>
                <w:rFonts w:hint="default" w:ascii="Times New Roman" w:hAnsi="Times New Roman" w:eastAsia="宋体" w:cs="Times New Roman"/>
                <w:b/>
                <w:bCs/>
                <w:color w:val="auto"/>
                <w:sz w:val="16"/>
                <w:szCs w:val="16"/>
                <w:vertAlign w:val="baseline"/>
              </w:rPr>
            </w:pPr>
            <w:r>
              <w:rPr>
                <w:rFonts w:hint="default" w:ascii="Times New Roman" w:hAnsi="Times New Roman" w:eastAsia="宋体" w:cs="Times New Roman"/>
                <w:color w:val="auto"/>
                <w:kern w:val="0"/>
                <w:sz w:val="16"/>
                <w:szCs w:val="16"/>
                <w:lang w:val="en-US" w:eastAsia="zh-CN" w:bidi="ar"/>
              </w:rPr>
              <w:t>Age</w:t>
            </w:r>
          </w:p>
        </w:tc>
        <w:tc>
          <w:tcPr>
            <w:tcW w:w="1292" w:type="dxa"/>
            <w:tcBorders>
              <w:top w:val="nil"/>
              <w:left w:val="nil"/>
              <w:bottom w:val="nil"/>
              <w:right w:val="nil"/>
            </w:tcBorders>
            <w:vAlign w:val="center"/>
          </w:tcPr>
          <w:p w14:paraId="432403DE">
            <w:pPr>
              <w:keepNext w:val="0"/>
              <w:keepLines w:val="0"/>
              <w:widowControl/>
              <w:suppressLineNumbers w:val="0"/>
              <w:jc w:val="center"/>
              <w:rPr>
                <w:rFonts w:hint="default" w:ascii="Times New Roman" w:hAnsi="Times New Roman" w:eastAsia="宋体" w:cs="Times New Roman"/>
                <w:b/>
                <w:bCs/>
                <w:color w:val="auto"/>
                <w:sz w:val="16"/>
                <w:szCs w:val="16"/>
                <w:vertAlign w:val="baseline"/>
              </w:rPr>
            </w:pPr>
            <w:r>
              <w:rPr>
                <w:rFonts w:hint="default" w:ascii="Times New Roman" w:hAnsi="Times New Roman" w:eastAsia="宋体" w:cs="Times New Roman"/>
                <w:color w:val="auto"/>
                <w:kern w:val="0"/>
                <w:sz w:val="16"/>
                <w:szCs w:val="16"/>
                <w:lang w:val="en-US" w:eastAsia="zh-CN" w:bidi="ar"/>
              </w:rPr>
              <w:t>5.239</w:t>
            </w:r>
          </w:p>
        </w:tc>
        <w:tc>
          <w:tcPr>
            <w:tcW w:w="1332" w:type="dxa"/>
            <w:tcBorders>
              <w:top w:val="nil"/>
              <w:left w:val="nil"/>
              <w:bottom w:val="nil"/>
              <w:right w:val="nil"/>
            </w:tcBorders>
            <w:vAlign w:val="center"/>
          </w:tcPr>
          <w:p w14:paraId="68B78384">
            <w:pPr>
              <w:keepNext w:val="0"/>
              <w:keepLines w:val="0"/>
              <w:widowControl/>
              <w:suppressLineNumbers w:val="0"/>
              <w:jc w:val="center"/>
              <w:rPr>
                <w:rFonts w:hint="default" w:ascii="Times New Roman" w:hAnsi="Times New Roman" w:eastAsia="宋体" w:cs="Times New Roman"/>
                <w:b/>
                <w:bCs/>
                <w:color w:val="auto"/>
                <w:sz w:val="16"/>
                <w:szCs w:val="16"/>
                <w:vertAlign w:val="baseline"/>
              </w:rPr>
            </w:pPr>
            <w:r>
              <w:rPr>
                <w:rFonts w:hint="default" w:ascii="Times New Roman" w:hAnsi="Times New Roman" w:eastAsia="宋体" w:cs="Times New Roman"/>
                <w:color w:val="auto"/>
                <w:kern w:val="0"/>
                <w:sz w:val="16"/>
                <w:szCs w:val="16"/>
                <w:lang w:val="en-US" w:eastAsia="zh-CN" w:bidi="ar"/>
              </w:rPr>
              <w:t>1</w:t>
            </w:r>
          </w:p>
        </w:tc>
        <w:tc>
          <w:tcPr>
            <w:tcW w:w="1705" w:type="dxa"/>
            <w:tcBorders>
              <w:top w:val="nil"/>
              <w:left w:val="nil"/>
              <w:bottom w:val="nil"/>
              <w:right w:val="nil"/>
            </w:tcBorders>
            <w:vAlign w:val="center"/>
          </w:tcPr>
          <w:p w14:paraId="073E604F">
            <w:pPr>
              <w:keepNext w:val="0"/>
              <w:keepLines w:val="0"/>
              <w:widowControl/>
              <w:suppressLineNumbers w:val="0"/>
              <w:jc w:val="center"/>
              <w:rPr>
                <w:rFonts w:hint="default" w:ascii="Times New Roman" w:hAnsi="Times New Roman" w:eastAsia="宋体" w:cs="Times New Roman"/>
                <w:b/>
                <w:bCs/>
                <w:color w:val="auto"/>
                <w:sz w:val="16"/>
                <w:szCs w:val="16"/>
                <w:vertAlign w:val="baseline"/>
              </w:rPr>
            </w:pPr>
            <w:r>
              <w:rPr>
                <w:rFonts w:hint="default" w:ascii="Times New Roman" w:hAnsi="Times New Roman" w:eastAsia="宋体" w:cs="Times New Roman"/>
                <w:color w:val="auto"/>
                <w:kern w:val="0"/>
                <w:sz w:val="16"/>
                <w:szCs w:val="16"/>
                <w:lang w:val="en-US" w:eastAsia="zh-CN" w:bidi="ar"/>
              </w:rPr>
              <w:t>0.022</w:t>
            </w:r>
          </w:p>
        </w:tc>
      </w:tr>
      <w:tr w14:paraId="0B8E52EC">
        <w:tc>
          <w:tcPr>
            <w:tcW w:w="2262" w:type="dxa"/>
            <w:tcBorders>
              <w:top w:val="nil"/>
              <w:left w:val="nil"/>
              <w:bottom w:val="nil"/>
              <w:right w:val="nil"/>
            </w:tcBorders>
            <w:vAlign w:val="center"/>
          </w:tcPr>
          <w:p w14:paraId="7735EF1D">
            <w:pPr>
              <w:keepNext w:val="0"/>
              <w:keepLines w:val="0"/>
              <w:widowControl/>
              <w:suppressLineNumbers w:val="0"/>
              <w:jc w:val="left"/>
              <w:rPr>
                <w:rFonts w:hint="default" w:ascii="Times New Roman" w:hAnsi="Times New Roman" w:eastAsia="宋体" w:cs="Times New Roman"/>
                <w:b/>
                <w:bCs/>
                <w:color w:val="auto"/>
                <w:sz w:val="16"/>
                <w:szCs w:val="16"/>
                <w:vertAlign w:val="baseline"/>
                <w:lang w:val="en-US"/>
              </w:rPr>
            </w:pPr>
            <w:r>
              <w:rPr>
                <w:rFonts w:hint="default" w:ascii="Times New Roman" w:hAnsi="Times New Roman" w:eastAsia="宋体" w:cs="Times New Roman"/>
                <w:color w:val="auto"/>
                <w:kern w:val="0"/>
                <w:sz w:val="16"/>
                <w:szCs w:val="16"/>
                <w:lang w:val="en-US" w:eastAsia="zh-CN" w:bidi="ar"/>
              </w:rPr>
              <w:t xml:space="preserve">CumRCII + frailty </w:t>
            </w:r>
          </w:p>
        </w:tc>
        <w:tc>
          <w:tcPr>
            <w:tcW w:w="1931" w:type="dxa"/>
            <w:tcBorders>
              <w:top w:val="nil"/>
              <w:left w:val="nil"/>
              <w:bottom w:val="nil"/>
              <w:right w:val="nil"/>
            </w:tcBorders>
            <w:vAlign w:val="center"/>
          </w:tcPr>
          <w:p w14:paraId="65726851">
            <w:pPr>
              <w:keepNext w:val="0"/>
              <w:keepLines w:val="0"/>
              <w:widowControl/>
              <w:suppressLineNumbers w:val="0"/>
              <w:jc w:val="left"/>
              <w:rPr>
                <w:rFonts w:hint="default" w:ascii="Times New Roman" w:hAnsi="Times New Roman" w:eastAsia="宋体" w:cs="Times New Roman"/>
                <w:b/>
                <w:bCs/>
                <w:color w:val="auto"/>
                <w:sz w:val="16"/>
                <w:szCs w:val="16"/>
                <w:vertAlign w:val="baseline"/>
              </w:rPr>
            </w:pPr>
            <w:r>
              <w:rPr>
                <w:rFonts w:hint="default" w:ascii="Times New Roman" w:hAnsi="Times New Roman" w:eastAsia="宋体" w:cs="Times New Roman"/>
                <w:color w:val="auto"/>
                <w:kern w:val="0"/>
                <w:sz w:val="16"/>
                <w:szCs w:val="16"/>
                <w:lang w:val="en-US" w:eastAsia="zh-CN" w:bidi="ar"/>
              </w:rPr>
              <w:t>Location</w:t>
            </w:r>
          </w:p>
        </w:tc>
        <w:tc>
          <w:tcPr>
            <w:tcW w:w="1292" w:type="dxa"/>
            <w:tcBorders>
              <w:top w:val="nil"/>
              <w:left w:val="nil"/>
              <w:bottom w:val="nil"/>
              <w:right w:val="nil"/>
            </w:tcBorders>
            <w:vAlign w:val="center"/>
          </w:tcPr>
          <w:p w14:paraId="6365E732">
            <w:pPr>
              <w:keepNext w:val="0"/>
              <w:keepLines w:val="0"/>
              <w:widowControl/>
              <w:suppressLineNumbers w:val="0"/>
              <w:jc w:val="center"/>
              <w:rPr>
                <w:rFonts w:hint="default" w:ascii="Times New Roman" w:hAnsi="Times New Roman" w:eastAsia="宋体" w:cs="Times New Roman"/>
                <w:b/>
                <w:bCs/>
                <w:color w:val="auto"/>
                <w:sz w:val="16"/>
                <w:szCs w:val="16"/>
                <w:vertAlign w:val="baseline"/>
              </w:rPr>
            </w:pPr>
            <w:r>
              <w:rPr>
                <w:rFonts w:hint="default" w:ascii="Times New Roman" w:hAnsi="Times New Roman" w:eastAsia="宋体" w:cs="Times New Roman"/>
                <w:color w:val="auto"/>
                <w:kern w:val="0"/>
                <w:sz w:val="16"/>
                <w:szCs w:val="16"/>
                <w:lang w:val="en-US" w:eastAsia="zh-CN" w:bidi="ar"/>
              </w:rPr>
              <w:t>4.597</w:t>
            </w:r>
          </w:p>
        </w:tc>
        <w:tc>
          <w:tcPr>
            <w:tcW w:w="1332" w:type="dxa"/>
            <w:tcBorders>
              <w:top w:val="nil"/>
              <w:left w:val="nil"/>
              <w:bottom w:val="nil"/>
              <w:right w:val="nil"/>
            </w:tcBorders>
            <w:vAlign w:val="center"/>
          </w:tcPr>
          <w:p w14:paraId="3F000915">
            <w:pPr>
              <w:keepNext w:val="0"/>
              <w:keepLines w:val="0"/>
              <w:widowControl/>
              <w:suppressLineNumbers w:val="0"/>
              <w:jc w:val="center"/>
              <w:rPr>
                <w:rFonts w:hint="default" w:ascii="Times New Roman" w:hAnsi="Times New Roman" w:eastAsia="宋体" w:cs="Times New Roman"/>
                <w:b/>
                <w:bCs/>
                <w:color w:val="auto"/>
                <w:sz w:val="16"/>
                <w:szCs w:val="16"/>
                <w:vertAlign w:val="baseline"/>
              </w:rPr>
            </w:pPr>
            <w:r>
              <w:rPr>
                <w:rFonts w:hint="default" w:ascii="Times New Roman" w:hAnsi="Times New Roman" w:eastAsia="宋体" w:cs="Times New Roman"/>
                <w:color w:val="auto"/>
                <w:kern w:val="0"/>
                <w:sz w:val="16"/>
                <w:szCs w:val="16"/>
                <w:lang w:val="en-US" w:eastAsia="zh-CN" w:bidi="ar"/>
              </w:rPr>
              <w:t>1</w:t>
            </w:r>
          </w:p>
        </w:tc>
        <w:tc>
          <w:tcPr>
            <w:tcW w:w="1705" w:type="dxa"/>
            <w:tcBorders>
              <w:top w:val="nil"/>
              <w:left w:val="nil"/>
              <w:bottom w:val="nil"/>
              <w:right w:val="nil"/>
            </w:tcBorders>
            <w:vAlign w:val="center"/>
          </w:tcPr>
          <w:p w14:paraId="5458A485">
            <w:pPr>
              <w:keepNext w:val="0"/>
              <w:keepLines w:val="0"/>
              <w:widowControl/>
              <w:suppressLineNumbers w:val="0"/>
              <w:jc w:val="center"/>
              <w:rPr>
                <w:rFonts w:hint="default" w:ascii="Times New Roman" w:hAnsi="Times New Roman" w:eastAsia="宋体" w:cs="Times New Roman"/>
                <w:b/>
                <w:bCs/>
                <w:color w:val="auto"/>
                <w:sz w:val="16"/>
                <w:szCs w:val="16"/>
                <w:vertAlign w:val="baseline"/>
              </w:rPr>
            </w:pPr>
            <w:r>
              <w:rPr>
                <w:rFonts w:hint="default" w:ascii="Times New Roman" w:hAnsi="Times New Roman" w:eastAsia="宋体" w:cs="Times New Roman"/>
                <w:color w:val="auto"/>
                <w:kern w:val="0"/>
                <w:sz w:val="16"/>
                <w:szCs w:val="16"/>
                <w:lang w:val="en-US" w:eastAsia="zh-CN" w:bidi="ar"/>
              </w:rPr>
              <w:t>0.032</w:t>
            </w:r>
          </w:p>
        </w:tc>
      </w:tr>
      <w:tr w14:paraId="4A3B6E62">
        <w:tc>
          <w:tcPr>
            <w:tcW w:w="2262" w:type="dxa"/>
            <w:tcBorders>
              <w:top w:val="nil"/>
              <w:left w:val="nil"/>
              <w:bottom w:val="nil"/>
              <w:right w:val="nil"/>
            </w:tcBorders>
            <w:vAlign w:val="center"/>
          </w:tcPr>
          <w:p w14:paraId="75DCCD84">
            <w:pPr>
              <w:keepNext w:val="0"/>
              <w:keepLines w:val="0"/>
              <w:widowControl/>
              <w:suppressLineNumbers w:val="0"/>
              <w:jc w:val="left"/>
              <w:rPr>
                <w:rFonts w:hint="default" w:ascii="Times New Roman" w:hAnsi="Times New Roman" w:eastAsia="宋体" w:cs="Times New Roman"/>
                <w:b/>
                <w:bCs/>
                <w:color w:val="auto"/>
                <w:sz w:val="16"/>
                <w:szCs w:val="16"/>
                <w:vertAlign w:val="baseline"/>
                <w:lang w:val="en-US"/>
              </w:rPr>
            </w:pPr>
            <w:r>
              <w:rPr>
                <w:rFonts w:hint="default" w:ascii="Times New Roman" w:hAnsi="Times New Roman" w:eastAsia="宋体" w:cs="Times New Roman"/>
                <w:color w:val="auto"/>
                <w:kern w:val="0"/>
                <w:sz w:val="16"/>
                <w:szCs w:val="16"/>
                <w:lang w:val="en-US" w:eastAsia="zh-CN" w:bidi="ar"/>
              </w:rPr>
              <w:t xml:space="preserve">CumRCII + frailty </w:t>
            </w:r>
          </w:p>
        </w:tc>
        <w:tc>
          <w:tcPr>
            <w:tcW w:w="1931" w:type="dxa"/>
            <w:tcBorders>
              <w:top w:val="nil"/>
              <w:left w:val="nil"/>
              <w:bottom w:val="nil"/>
              <w:right w:val="nil"/>
            </w:tcBorders>
            <w:vAlign w:val="center"/>
          </w:tcPr>
          <w:p w14:paraId="65AC7432">
            <w:pPr>
              <w:keepNext w:val="0"/>
              <w:keepLines w:val="0"/>
              <w:widowControl/>
              <w:suppressLineNumbers w:val="0"/>
              <w:jc w:val="left"/>
              <w:rPr>
                <w:rFonts w:hint="default" w:ascii="Times New Roman" w:hAnsi="Times New Roman" w:eastAsia="宋体" w:cs="Times New Roman"/>
                <w:b/>
                <w:bCs/>
                <w:color w:val="auto"/>
                <w:sz w:val="16"/>
                <w:szCs w:val="16"/>
                <w:vertAlign w:val="baseline"/>
              </w:rPr>
            </w:pPr>
            <w:r>
              <w:rPr>
                <w:rFonts w:hint="default" w:ascii="Times New Roman" w:hAnsi="Times New Roman" w:eastAsia="宋体" w:cs="Times New Roman"/>
                <w:color w:val="auto"/>
                <w:kern w:val="0"/>
                <w:sz w:val="16"/>
                <w:szCs w:val="16"/>
                <w:lang w:val="en-US" w:eastAsia="zh-CN" w:bidi="ar"/>
              </w:rPr>
              <w:t>Sleep duration</w:t>
            </w:r>
          </w:p>
        </w:tc>
        <w:tc>
          <w:tcPr>
            <w:tcW w:w="1292" w:type="dxa"/>
            <w:tcBorders>
              <w:top w:val="nil"/>
              <w:left w:val="nil"/>
              <w:bottom w:val="nil"/>
              <w:right w:val="nil"/>
            </w:tcBorders>
            <w:vAlign w:val="center"/>
          </w:tcPr>
          <w:p w14:paraId="2E567F70">
            <w:pPr>
              <w:keepNext w:val="0"/>
              <w:keepLines w:val="0"/>
              <w:widowControl/>
              <w:suppressLineNumbers w:val="0"/>
              <w:jc w:val="center"/>
              <w:rPr>
                <w:rFonts w:hint="default" w:ascii="Times New Roman" w:hAnsi="Times New Roman" w:eastAsia="宋体" w:cs="Times New Roman"/>
                <w:b/>
                <w:bCs/>
                <w:color w:val="auto"/>
                <w:sz w:val="16"/>
                <w:szCs w:val="16"/>
                <w:vertAlign w:val="baseline"/>
              </w:rPr>
            </w:pPr>
            <w:r>
              <w:rPr>
                <w:rFonts w:hint="default" w:ascii="Times New Roman" w:hAnsi="Times New Roman" w:eastAsia="宋体" w:cs="Times New Roman"/>
                <w:color w:val="auto"/>
                <w:kern w:val="0"/>
                <w:sz w:val="16"/>
                <w:szCs w:val="16"/>
                <w:lang w:val="en-US" w:eastAsia="zh-CN" w:bidi="ar"/>
              </w:rPr>
              <w:t>4.923</w:t>
            </w:r>
          </w:p>
        </w:tc>
        <w:tc>
          <w:tcPr>
            <w:tcW w:w="1332" w:type="dxa"/>
            <w:tcBorders>
              <w:top w:val="nil"/>
              <w:left w:val="nil"/>
              <w:bottom w:val="nil"/>
              <w:right w:val="nil"/>
            </w:tcBorders>
            <w:vAlign w:val="center"/>
          </w:tcPr>
          <w:p w14:paraId="78D6EEB4">
            <w:pPr>
              <w:keepNext w:val="0"/>
              <w:keepLines w:val="0"/>
              <w:widowControl/>
              <w:suppressLineNumbers w:val="0"/>
              <w:jc w:val="center"/>
              <w:rPr>
                <w:rFonts w:hint="default" w:ascii="Times New Roman" w:hAnsi="Times New Roman" w:eastAsia="宋体" w:cs="Times New Roman"/>
                <w:b/>
                <w:bCs/>
                <w:color w:val="auto"/>
                <w:sz w:val="16"/>
                <w:szCs w:val="16"/>
                <w:vertAlign w:val="baseline"/>
              </w:rPr>
            </w:pPr>
            <w:r>
              <w:rPr>
                <w:rFonts w:hint="default" w:ascii="Times New Roman" w:hAnsi="Times New Roman" w:eastAsia="宋体" w:cs="Times New Roman"/>
                <w:color w:val="auto"/>
                <w:kern w:val="0"/>
                <w:sz w:val="16"/>
                <w:szCs w:val="16"/>
                <w:lang w:val="en-US" w:eastAsia="zh-CN" w:bidi="ar"/>
              </w:rPr>
              <w:t>1</w:t>
            </w:r>
          </w:p>
        </w:tc>
        <w:tc>
          <w:tcPr>
            <w:tcW w:w="1705" w:type="dxa"/>
            <w:tcBorders>
              <w:top w:val="nil"/>
              <w:left w:val="nil"/>
              <w:bottom w:val="nil"/>
              <w:right w:val="nil"/>
            </w:tcBorders>
            <w:vAlign w:val="center"/>
          </w:tcPr>
          <w:p w14:paraId="7895213B">
            <w:pPr>
              <w:keepNext w:val="0"/>
              <w:keepLines w:val="0"/>
              <w:widowControl/>
              <w:suppressLineNumbers w:val="0"/>
              <w:jc w:val="center"/>
              <w:rPr>
                <w:rFonts w:hint="default" w:ascii="Times New Roman" w:hAnsi="Times New Roman" w:eastAsia="宋体" w:cs="Times New Roman"/>
                <w:b/>
                <w:bCs/>
                <w:color w:val="auto"/>
                <w:sz w:val="16"/>
                <w:szCs w:val="16"/>
                <w:vertAlign w:val="baseline"/>
              </w:rPr>
            </w:pPr>
            <w:r>
              <w:rPr>
                <w:rFonts w:hint="default" w:ascii="Times New Roman" w:hAnsi="Times New Roman" w:eastAsia="宋体" w:cs="Times New Roman"/>
                <w:color w:val="auto"/>
                <w:kern w:val="0"/>
                <w:sz w:val="16"/>
                <w:szCs w:val="16"/>
                <w:lang w:val="en-US" w:eastAsia="zh-CN" w:bidi="ar"/>
              </w:rPr>
              <w:t>0.027</w:t>
            </w:r>
          </w:p>
        </w:tc>
      </w:tr>
      <w:tr w14:paraId="53A8AFCD">
        <w:tc>
          <w:tcPr>
            <w:tcW w:w="2262" w:type="dxa"/>
            <w:tcBorders>
              <w:top w:val="nil"/>
              <w:left w:val="nil"/>
              <w:bottom w:val="single" w:color="000000" w:sz="12" w:space="0"/>
              <w:right w:val="nil"/>
            </w:tcBorders>
            <w:vAlign w:val="center"/>
          </w:tcPr>
          <w:p w14:paraId="3DE3A607">
            <w:pPr>
              <w:keepNext w:val="0"/>
              <w:keepLines w:val="0"/>
              <w:widowControl/>
              <w:suppressLineNumbers w:val="0"/>
              <w:jc w:val="left"/>
              <w:rPr>
                <w:rFonts w:hint="default" w:ascii="Times New Roman" w:hAnsi="Times New Roman" w:eastAsia="宋体" w:cs="Times New Roman"/>
                <w:b/>
                <w:bCs/>
                <w:color w:val="auto"/>
                <w:sz w:val="16"/>
                <w:szCs w:val="16"/>
                <w:vertAlign w:val="baseline"/>
                <w:lang w:val="en-US"/>
              </w:rPr>
            </w:pPr>
            <w:r>
              <w:rPr>
                <w:rFonts w:hint="default" w:ascii="Times New Roman" w:hAnsi="Times New Roman" w:eastAsia="宋体" w:cs="Times New Roman"/>
                <w:color w:val="auto"/>
                <w:kern w:val="0"/>
                <w:sz w:val="16"/>
                <w:szCs w:val="16"/>
                <w:lang w:val="en-US" w:eastAsia="zh-CN" w:bidi="ar"/>
              </w:rPr>
              <w:t xml:space="preserve">CumRCII + frailty </w:t>
            </w:r>
          </w:p>
        </w:tc>
        <w:tc>
          <w:tcPr>
            <w:tcW w:w="1931" w:type="dxa"/>
            <w:tcBorders>
              <w:top w:val="nil"/>
              <w:left w:val="nil"/>
              <w:bottom w:val="single" w:color="000000" w:sz="12" w:space="0"/>
              <w:right w:val="nil"/>
            </w:tcBorders>
            <w:vAlign w:val="center"/>
          </w:tcPr>
          <w:p w14:paraId="01C6BD99">
            <w:pPr>
              <w:keepNext w:val="0"/>
              <w:keepLines w:val="0"/>
              <w:widowControl/>
              <w:suppressLineNumbers w:val="0"/>
              <w:jc w:val="left"/>
              <w:rPr>
                <w:rFonts w:hint="default" w:ascii="Times New Roman" w:hAnsi="Times New Roman" w:eastAsia="宋体" w:cs="Times New Roman"/>
                <w:b/>
                <w:bCs/>
                <w:color w:val="auto"/>
                <w:sz w:val="16"/>
                <w:szCs w:val="16"/>
                <w:vertAlign w:val="baseline"/>
              </w:rPr>
            </w:pPr>
            <w:r>
              <w:rPr>
                <w:rFonts w:hint="default" w:ascii="Times New Roman" w:hAnsi="Times New Roman" w:eastAsia="宋体" w:cs="Times New Roman"/>
                <w:color w:val="auto"/>
                <w:kern w:val="0"/>
                <w:sz w:val="16"/>
                <w:szCs w:val="16"/>
                <w:lang w:val="en-US" w:eastAsia="zh-CN" w:bidi="ar"/>
              </w:rPr>
              <w:t>GLOBAL</w:t>
            </w:r>
          </w:p>
        </w:tc>
        <w:tc>
          <w:tcPr>
            <w:tcW w:w="1292" w:type="dxa"/>
            <w:tcBorders>
              <w:top w:val="nil"/>
              <w:left w:val="nil"/>
              <w:bottom w:val="single" w:color="000000" w:sz="12" w:space="0"/>
              <w:right w:val="nil"/>
            </w:tcBorders>
            <w:vAlign w:val="center"/>
          </w:tcPr>
          <w:p w14:paraId="72CC11E9">
            <w:pPr>
              <w:keepNext w:val="0"/>
              <w:keepLines w:val="0"/>
              <w:widowControl/>
              <w:suppressLineNumbers w:val="0"/>
              <w:jc w:val="center"/>
              <w:rPr>
                <w:rFonts w:hint="default" w:ascii="Times New Roman" w:hAnsi="Times New Roman" w:eastAsia="宋体" w:cs="Times New Roman"/>
                <w:b/>
                <w:bCs/>
                <w:color w:val="auto"/>
                <w:sz w:val="16"/>
                <w:szCs w:val="16"/>
                <w:vertAlign w:val="baseline"/>
              </w:rPr>
            </w:pPr>
            <w:r>
              <w:rPr>
                <w:rFonts w:hint="default" w:ascii="Times New Roman" w:hAnsi="Times New Roman" w:eastAsia="宋体" w:cs="Times New Roman"/>
                <w:color w:val="auto"/>
                <w:kern w:val="0"/>
                <w:sz w:val="16"/>
                <w:szCs w:val="16"/>
                <w:lang w:val="en-US" w:eastAsia="zh-CN" w:bidi="ar"/>
              </w:rPr>
              <w:t>30.876</w:t>
            </w:r>
          </w:p>
        </w:tc>
        <w:tc>
          <w:tcPr>
            <w:tcW w:w="1332" w:type="dxa"/>
            <w:tcBorders>
              <w:top w:val="nil"/>
              <w:left w:val="nil"/>
              <w:bottom w:val="single" w:color="000000" w:sz="12" w:space="0"/>
              <w:right w:val="nil"/>
            </w:tcBorders>
            <w:vAlign w:val="center"/>
          </w:tcPr>
          <w:p w14:paraId="6D0EF173">
            <w:pPr>
              <w:keepNext w:val="0"/>
              <w:keepLines w:val="0"/>
              <w:widowControl/>
              <w:suppressLineNumbers w:val="0"/>
              <w:jc w:val="center"/>
              <w:rPr>
                <w:rFonts w:hint="default" w:ascii="Times New Roman" w:hAnsi="Times New Roman" w:eastAsia="宋体" w:cs="Times New Roman"/>
                <w:b/>
                <w:bCs/>
                <w:color w:val="auto"/>
                <w:sz w:val="16"/>
                <w:szCs w:val="16"/>
                <w:vertAlign w:val="baseline"/>
              </w:rPr>
            </w:pPr>
            <w:r>
              <w:rPr>
                <w:rFonts w:hint="default" w:ascii="Times New Roman" w:hAnsi="Times New Roman" w:eastAsia="宋体" w:cs="Times New Roman"/>
                <w:color w:val="auto"/>
                <w:kern w:val="0"/>
                <w:sz w:val="16"/>
                <w:szCs w:val="16"/>
                <w:lang w:val="en-US" w:eastAsia="zh-CN" w:bidi="ar"/>
              </w:rPr>
              <w:t>21</w:t>
            </w:r>
          </w:p>
        </w:tc>
        <w:tc>
          <w:tcPr>
            <w:tcW w:w="1705" w:type="dxa"/>
            <w:tcBorders>
              <w:top w:val="nil"/>
              <w:left w:val="nil"/>
              <w:bottom w:val="single" w:color="000000" w:sz="12" w:space="0"/>
              <w:right w:val="nil"/>
            </w:tcBorders>
            <w:vAlign w:val="center"/>
          </w:tcPr>
          <w:p w14:paraId="48095B43">
            <w:pPr>
              <w:keepNext w:val="0"/>
              <w:keepLines w:val="0"/>
              <w:widowControl/>
              <w:suppressLineNumbers w:val="0"/>
              <w:jc w:val="center"/>
              <w:rPr>
                <w:rFonts w:hint="default" w:ascii="Times New Roman" w:hAnsi="Times New Roman" w:eastAsia="宋体" w:cs="Times New Roman"/>
                <w:b/>
                <w:bCs/>
                <w:color w:val="auto"/>
                <w:sz w:val="16"/>
                <w:szCs w:val="16"/>
                <w:vertAlign w:val="baseline"/>
              </w:rPr>
            </w:pPr>
            <w:r>
              <w:rPr>
                <w:rFonts w:hint="default" w:ascii="Times New Roman" w:hAnsi="Times New Roman" w:eastAsia="宋体" w:cs="Times New Roman"/>
                <w:color w:val="auto"/>
                <w:kern w:val="0"/>
                <w:sz w:val="16"/>
                <w:szCs w:val="16"/>
                <w:lang w:val="en-US" w:eastAsia="zh-CN" w:bidi="ar"/>
              </w:rPr>
              <w:t>0.076</w:t>
            </w:r>
          </w:p>
        </w:tc>
      </w:tr>
    </w:tbl>
    <w:p w14:paraId="53F80D3F">
      <w:pPr>
        <w:rPr>
          <w:rFonts w:hint="default" w:ascii="Times New Roman" w:hAnsi="Times New Roman" w:eastAsia="宋体" w:cs="Times New Roman"/>
          <w:b w:val="0"/>
          <w:bCs w:val="0"/>
          <w:color w:val="auto"/>
          <w:sz w:val="20"/>
          <w:szCs w:val="20"/>
        </w:rPr>
      </w:pPr>
      <w:r>
        <w:rPr>
          <w:rFonts w:hint="default" w:ascii="Times New Roman" w:hAnsi="Times New Roman" w:eastAsia="宋体" w:cs="Times New Roman"/>
          <w:b w:val="0"/>
          <w:bCs w:val="0"/>
          <w:color w:val="auto"/>
          <w:sz w:val="16"/>
          <w:szCs w:val="16"/>
        </w:rPr>
        <w:t xml:space="preserve">Abbreviations: RCII, residual cholesterol inflammation index; CumRCII, cumulative residual cholesterol inflammation index. The proportional hazards assumption was assessed using Schoenfeld residuals. Both variable-specific and global tests were performed for the primary fully adjusted Cox models.The base model included age, gender, education, location, marital status, body mass index, smoking status, drinking status, sleep duration, hypertension, kidney disease, triglycerides, uric acid, and creatinine. </w:t>
      </w:r>
    </w:p>
    <w:p w14:paraId="1D433B52">
      <w:pPr>
        <w:widowControl/>
        <w:tabs>
          <w:tab w:val="left" w:pos="4659"/>
        </w:tabs>
        <w:spacing w:line="480" w:lineRule="auto"/>
        <w:jc w:val="left"/>
        <w:rPr>
          <w:rFonts w:hint="eastAsia" w:ascii="Times New Roman" w:hAnsi="Times New Roman" w:eastAsia="宋体" w:cs="Times New Roman"/>
          <w:b/>
          <w:bCs/>
          <w:color w:val="auto"/>
          <w:kern w:val="0"/>
          <w:sz w:val="20"/>
          <w:szCs w:val="20"/>
          <w:lang w:bidi="ar"/>
        </w:rPr>
      </w:pPr>
      <w:r>
        <w:rPr>
          <w:rFonts w:hint="eastAsia" w:ascii="Times New Roman" w:hAnsi="Times New Roman" w:eastAsia="宋体" w:cs="Times New Roman"/>
          <w:b/>
          <w:bCs/>
          <w:color w:val="auto"/>
          <w:kern w:val="0"/>
          <w:sz w:val="20"/>
          <w:szCs w:val="20"/>
          <w:lang w:bidi="ar"/>
        </w:rPr>
        <w:t>Table S1</w:t>
      </w:r>
      <w:r>
        <w:rPr>
          <w:rFonts w:hint="eastAsia" w:ascii="Times New Roman" w:hAnsi="Times New Roman" w:eastAsia="宋体" w:cs="Times New Roman"/>
          <w:b/>
          <w:bCs/>
          <w:color w:val="auto"/>
          <w:kern w:val="0"/>
          <w:sz w:val="20"/>
          <w:szCs w:val="20"/>
          <w:lang w:val="en-US" w:eastAsia="zh-CN" w:bidi="ar"/>
        </w:rPr>
        <w:t>4</w:t>
      </w:r>
      <w:r>
        <w:rPr>
          <w:rFonts w:hint="eastAsia" w:ascii="Times New Roman" w:hAnsi="Times New Roman" w:eastAsia="宋体" w:cs="Times New Roman"/>
          <w:b/>
          <w:bCs/>
          <w:color w:val="auto"/>
          <w:kern w:val="0"/>
          <w:sz w:val="20"/>
          <w:szCs w:val="20"/>
          <w:lang w:bidi="ar"/>
        </w:rPr>
        <w:t xml:space="preserve"> Multiplicative interaction tests and FDR correction for subgroup analyses.</w:t>
      </w:r>
    </w:p>
    <w:tbl>
      <w:tblPr>
        <w:tblStyle w:val="5"/>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420"/>
        <w:gridCol w:w="1420"/>
        <w:gridCol w:w="1420"/>
        <w:gridCol w:w="1420"/>
        <w:gridCol w:w="1421"/>
        <w:gridCol w:w="1421"/>
      </w:tblGrid>
      <w:tr w14:paraId="1CCECC51">
        <w:tc>
          <w:tcPr>
            <w:tcW w:w="1420" w:type="dxa"/>
            <w:tcBorders>
              <w:top w:val="single" w:color="000000" w:sz="12" w:space="0"/>
              <w:left w:val="nil"/>
              <w:bottom w:val="single" w:color="000000" w:sz="12" w:space="0"/>
              <w:right w:val="nil"/>
            </w:tcBorders>
            <w:vAlign w:val="center"/>
          </w:tcPr>
          <w:p w14:paraId="17F02D4F">
            <w:pPr>
              <w:keepNext w:val="0"/>
              <w:keepLines w:val="0"/>
              <w:widowControl/>
              <w:suppressLineNumbers w:val="0"/>
              <w:jc w:val="center"/>
              <w:rPr>
                <w:rFonts w:hint="default" w:ascii="Times New Roman" w:hAnsi="Times New Roman" w:eastAsia="宋体" w:cs="Times New Roman"/>
                <w:b/>
                <w:bCs/>
                <w:color w:val="auto"/>
                <w:kern w:val="0"/>
                <w:sz w:val="16"/>
                <w:szCs w:val="16"/>
                <w:vertAlign w:val="baseline"/>
                <w:lang w:bidi="ar"/>
              </w:rPr>
            </w:pPr>
            <w:r>
              <w:rPr>
                <w:rFonts w:hint="default" w:ascii="Times New Roman" w:hAnsi="Times New Roman" w:eastAsia="宋体" w:cs="Times New Roman"/>
                <w:b/>
                <w:bCs/>
                <w:color w:val="auto"/>
                <w:kern w:val="0"/>
                <w:sz w:val="16"/>
                <w:szCs w:val="16"/>
                <w:lang w:val="en-US" w:eastAsia="zh-CN" w:bidi="ar"/>
              </w:rPr>
              <w:t>Exposure model</w:t>
            </w:r>
          </w:p>
        </w:tc>
        <w:tc>
          <w:tcPr>
            <w:tcW w:w="1420" w:type="dxa"/>
            <w:tcBorders>
              <w:top w:val="single" w:color="000000" w:sz="12" w:space="0"/>
              <w:left w:val="nil"/>
              <w:bottom w:val="single" w:color="000000" w:sz="12" w:space="0"/>
              <w:right w:val="nil"/>
            </w:tcBorders>
            <w:vAlign w:val="center"/>
          </w:tcPr>
          <w:p w14:paraId="658D592C">
            <w:pPr>
              <w:keepNext w:val="0"/>
              <w:keepLines w:val="0"/>
              <w:widowControl/>
              <w:suppressLineNumbers w:val="0"/>
              <w:jc w:val="center"/>
              <w:rPr>
                <w:rFonts w:hint="default" w:ascii="Times New Roman" w:hAnsi="Times New Roman" w:eastAsia="宋体" w:cs="Times New Roman"/>
                <w:b/>
                <w:bCs/>
                <w:color w:val="auto"/>
                <w:kern w:val="0"/>
                <w:sz w:val="16"/>
                <w:szCs w:val="16"/>
                <w:vertAlign w:val="baseline"/>
                <w:lang w:bidi="ar"/>
              </w:rPr>
            </w:pPr>
            <w:r>
              <w:rPr>
                <w:rFonts w:hint="default" w:ascii="Times New Roman" w:hAnsi="Times New Roman" w:eastAsia="宋体" w:cs="Times New Roman"/>
                <w:b/>
                <w:bCs/>
                <w:color w:val="auto"/>
                <w:kern w:val="0"/>
                <w:sz w:val="16"/>
                <w:szCs w:val="16"/>
                <w:lang w:val="en-US" w:eastAsia="zh-CN" w:bidi="ar"/>
              </w:rPr>
              <w:t>Subgroup variable</w:t>
            </w:r>
          </w:p>
        </w:tc>
        <w:tc>
          <w:tcPr>
            <w:tcW w:w="1420" w:type="dxa"/>
            <w:tcBorders>
              <w:top w:val="single" w:color="000000" w:sz="12" w:space="0"/>
              <w:left w:val="nil"/>
              <w:bottom w:val="single" w:color="000000" w:sz="12" w:space="0"/>
              <w:right w:val="nil"/>
            </w:tcBorders>
            <w:vAlign w:val="center"/>
          </w:tcPr>
          <w:p w14:paraId="332FAF3E">
            <w:pPr>
              <w:keepNext w:val="0"/>
              <w:keepLines w:val="0"/>
              <w:widowControl/>
              <w:suppressLineNumbers w:val="0"/>
              <w:jc w:val="center"/>
              <w:rPr>
                <w:rFonts w:hint="default" w:ascii="Times New Roman" w:hAnsi="Times New Roman" w:eastAsia="宋体" w:cs="Times New Roman"/>
                <w:b/>
                <w:bCs/>
                <w:color w:val="auto"/>
                <w:kern w:val="0"/>
                <w:sz w:val="16"/>
                <w:szCs w:val="16"/>
                <w:vertAlign w:val="baseline"/>
                <w:lang w:bidi="ar"/>
              </w:rPr>
            </w:pPr>
            <w:r>
              <w:rPr>
                <w:rFonts w:hint="default" w:ascii="Times New Roman" w:hAnsi="Times New Roman" w:eastAsia="宋体" w:cs="Times New Roman"/>
                <w:b/>
                <w:bCs/>
                <w:color w:val="auto"/>
                <w:kern w:val="0"/>
                <w:sz w:val="16"/>
                <w:szCs w:val="16"/>
                <w:lang w:val="en-US" w:eastAsia="zh-CN" w:bidi="ar"/>
              </w:rPr>
              <w:t>P for interaction</w:t>
            </w:r>
          </w:p>
        </w:tc>
        <w:tc>
          <w:tcPr>
            <w:tcW w:w="1420" w:type="dxa"/>
            <w:tcBorders>
              <w:top w:val="single" w:color="000000" w:sz="12" w:space="0"/>
              <w:left w:val="nil"/>
              <w:bottom w:val="single" w:color="000000" w:sz="12" w:space="0"/>
              <w:right w:val="nil"/>
            </w:tcBorders>
            <w:vAlign w:val="center"/>
          </w:tcPr>
          <w:p w14:paraId="4233E86F">
            <w:pPr>
              <w:keepNext w:val="0"/>
              <w:keepLines w:val="0"/>
              <w:widowControl/>
              <w:suppressLineNumbers w:val="0"/>
              <w:jc w:val="center"/>
              <w:rPr>
                <w:rFonts w:hint="default" w:ascii="Times New Roman" w:hAnsi="Times New Roman" w:eastAsia="宋体" w:cs="Times New Roman"/>
                <w:b/>
                <w:bCs/>
                <w:color w:val="auto"/>
                <w:kern w:val="0"/>
                <w:sz w:val="16"/>
                <w:szCs w:val="16"/>
                <w:vertAlign w:val="baseline"/>
                <w:lang w:bidi="ar"/>
              </w:rPr>
            </w:pPr>
            <w:r>
              <w:rPr>
                <w:rFonts w:hint="default" w:ascii="Times New Roman" w:hAnsi="Times New Roman" w:eastAsia="宋体" w:cs="Times New Roman"/>
                <w:b/>
                <w:bCs/>
                <w:color w:val="auto"/>
                <w:kern w:val="0"/>
                <w:sz w:val="16"/>
                <w:szCs w:val="16"/>
                <w:lang w:val="en-US" w:eastAsia="zh-CN" w:bidi="ar"/>
              </w:rPr>
              <w:t>FDR-adjusted P</w:t>
            </w:r>
          </w:p>
        </w:tc>
        <w:tc>
          <w:tcPr>
            <w:tcW w:w="1421" w:type="dxa"/>
            <w:tcBorders>
              <w:top w:val="single" w:color="000000" w:sz="12" w:space="0"/>
              <w:left w:val="nil"/>
              <w:bottom w:val="single" w:color="000000" w:sz="12" w:space="0"/>
              <w:right w:val="nil"/>
            </w:tcBorders>
            <w:vAlign w:val="center"/>
          </w:tcPr>
          <w:p w14:paraId="2290360E">
            <w:pPr>
              <w:keepNext w:val="0"/>
              <w:keepLines w:val="0"/>
              <w:widowControl/>
              <w:suppressLineNumbers w:val="0"/>
              <w:jc w:val="center"/>
              <w:rPr>
                <w:rFonts w:hint="default" w:ascii="Times New Roman" w:hAnsi="Times New Roman" w:eastAsia="宋体" w:cs="Times New Roman"/>
                <w:b/>
                <w:bCs/>
                <w:color w:val="auto"/>
                <w:kern w:val="0"/>
                <w:sz w:val="16"/>
                <w:szCs w:val="16"/>
                <w:vertAlign w:val="baseline"/>
                <w:lang w:bidi="ar"/>
              </w:rPr>
            </w:pPr>
            <w:r>
              <w:rPr>
                <w:rFonts w:hint="default" w:ascii="Times New Roman" w:hAnsi="Times New Roman" w:eastAsia="宋体" w:cs="Times New Roman"/>
                <w:b/>
                <w:bCs/>
                <w:color w:val="auto"/>
                <w:kern w:val="0"/>
                <w:sz w:val="16"/>
                <w:szCs w:val="16"/>
                <w:lang w:val="en-US" w:eastAsia="zh-CN" w:bidi="ar"/>
              </w:rPr>
              <w:t>Nominal significance</w:t>
            </w:r>
          </w:p>
        </w:tc>
        <w:tc>
          <w:tcPr>
            <w:tcW w:w="1421" w:type="dxa"/>
            <w:tcBorders>
              <w:top w:val="single" w:color="000000" w:sz="12" w:space="0"/>
              <w:left w:val="nil"/>
              <w:bottom w:val="single" w:color="000000" w:sz="12" w:space="0"/>
              <w:right w:val="nil"/>
            </w:tcBorders>
            <w:vAlign w:val="center"/>
          </w:tcPr>
          <w:p w14:paraId="3F7FE3D3">
            <w:pPr>
              <w:keepNext w:val="0"/>
              <w:keepLines w:val="0"/>
              <w:widowControl/>
              <w:suppressLineNumbers w:val="0"/>
              <w:jc w:val="center"/>
              <w:rPr>
                <w:rFonts w:hint="default" w:ascii="Times New Roman" w:hAnsi="Times New Roman" w:eastAsia="宋体" w:cs="Times New Roman"/>
                <w:b/>
                <w:bCs/>
                <w:color w:val="auto"/>
                <w:kern w:val="0"/>
                <w:sz w:val="16"/>
                <w:szCs w:val="16"/>
                <w:vertAlign w:val="baseline"/>
                <w:lang w:bidi="ar"/>
              </w:rPr>
            </w:pPr>
            <w:r>
              <w:rPr>
                <w:rFonts w:hint="default" w:ascii="Times New Roman" w:hAnsi="Times New Roman" w:eastAsia="宋体" w:cs="Times New Roman"/>
                <w:b/>
                <w:bCs/>
                <w:color w:val="auto"/>
                <w:kern w:val="0"/>
                <w:sz w:val="16"/>
                <w:szCs w:val="16"/>
                <w:lang w:val="en-US" w:eastAsia="zh-CN" w:bidi="ar"/>
              </w:rPr>
              <w:t>FDR significance</w:t>
            </w:r>
          </w:p>
        </w:tc>
      </w:tr>
      <w:tr w14:paraId="72406BA4">
        <w:tc>
          <w:tcPr>
            <w:tcW w:w="1420" w:type="dxa"/>
            <w:tcBorders>
              <w:top w:val="single" w:color="000000" w:sz="12" w:space="0"/>
              <w:left w:val="nil"/>
              <w:bottom w:val="nil"/>
              <w:right w:val="nil"/>
            </w:tcBorders>
            <w:vAlign w:val="center"/>
          </w:tcPr>
          <w:p w14:paraId="3FC1575F">
            <w:pPr>
              <w:keepNext w:val="0"/>
              <w:keepLines w:val="0"/>
              <w:widowControl/>
              <w:suppressLineNumbers w:val="0"/>
              <w:jc w:val="left"/>
              <w:rPr>
                <w:rFonts w:hint="default" w:ascii="Times New Roman" w:hAnsi="Times New Roman" w:eastAsia="宋体" w:cs="Times New Roman"/>
                <w:b/>
                <w:bCs/>
                <w:color w:val="auto"/>
                <w:kern w:val="0"/>
                <w:sz w:val="16"/>
                <w:szCs w:val="16"/>
                <w:vertAlign w:val="baseline"/>
                <w:lang w:bidi="ar"/>
              </w:rPr>
            </w:pPr>
            <w:r>
              <w:rPr>
                <w:rFonts w:hint="default" w:ascii="Times New Roman" w:hAnsi="Times New Roman" w:eastAsia="宋体" w:cs="Times New Roman"/>
                <w:color w:val="auto"/>
                <w:kern w:val="0"/>
                <w:sz w:val="16"/>
                <w:szCs w:val="16"/>
                <w:lang w:val="en-US" w:eastAsia="zh-CN" w:bidi="ar"/>
              </w:rPr>
              <w:t xml:space="preserve">RCII + frailty </w:t>
            </w:r>
          </w:p>
        </w:tc>
        <w:tc>
          <w:tcPr>
            <w:tcW w:w="1420" w:type="dxa"/>
            <w:tcBorders>
              <w:top w:val="single" w:color="000000" w:sz="12" w:space="0"/>
              <w:left w:val="nil"/>
              <w:bottom w:val="nil"/>
              <w:right w:val="nil"/>
            </w:tcBorders>
            <w:vAlign w:val="center"/>
          </w:tcPr>
          <w:p w14:paraId="20FD878C">
            <w:pPr>
              <w:keepNext w:val="0"/>
              <w:keepLines w:val="0"/>
              <w:widowControl/>
              <w:suppressLineNumbers w:val="0"/>
              <w:jc w:val="left"/>
              <w:rPr>
                <w:rFonts w:hint="default" w:ascii="Times New Roman" w:hAnsi="Times New Roman" w:eastAsia="宋体" w:cs="Times New Roman"/>
                <w:b/>
                <w:bCs/>
                <w:color w:val="auto"/>
                <w:kern w:val="0"/>
                <w:sz w:val="16"/>
                <w:szCs w:val="16"/>
                <w:vertAlign w:val="baseline"/>
                <w:lang w:bidi="ar"/>
              </w:rPr>
            </w:pPr>
            <w:r>
              <w:rPr>
                <w:rFonts w:hint="default" w:ascii="Times New Roman" w:hAnsi="Times New Roman" w:eastAsia="宋体" w:cs="Times New Roman"/>
                <w:color w:val="auto"/>
                <w:kern w:val="0"/>
                <w:sz w:val="16"/>
                <w:szCs w:val="16"/>
                <w:lang w:val="en-US" w:eastAsia="zh-CN" w:bidi="ar"/>
              </w:rPr>
              <w:t>Gender</w:t>
            </w:r>
          </w:p>
        </w:tc>
        <w:tc>
          <w:tcPr>
            <w:tcW w:w="1420" w:type="dxa"/>
            <w:tcBorders>
              <w:top w:val="single" w:color="000000" w:sz="12" w:space="0"/>
              <w:left w:val="nil"/>
              <w:bottom w:val="nil"/>
              <w:right w:val="nil"/>
            </w:tcBorders>
            <w:vAlign w:val="center"/>
          </w:tcPr>
          <w:p w14:paraId="27A8D9A3">
            <w:pPr>
              <w:keepNext w:val="0"/>
              <w:keepLines w:val="0"/>
              <w:widowControl/>
              <w:suppressLineNumbers w:val="0"/>
              <w:jc w:val="center"/>
              <w:rPr>
                <w:rFonts w:hint="default" w:ascii="Times New Roman" w:hAnsi="Times New Roman" w:eastAsia="宋体" w:cs="Times New Roman"/>
                <w:b/>
                <w:bCs/>
                <w:color w:val="auto"/>
                <w:kern w:val="0"/>
                <w:sz w:val="16"/>
                <w:szCs w:val="16"/>
                <w:vertAlign w:val="baseline"/>
                <w:lang w:bidi="ar"/>
              </w:rPr>
            </w:pPr>
            <w:r>
              <w:rPr>
                <w:rFonts w:hint="default" w:ascii="Times New Roman" w:hAnsi="Times New Roman" w:eastAsia="宋体" w:cs="Times New Roman"/>
                <w:color w:val="auto"/>
                <w:kern w:val="0"/>
                <w:sz w:val="16"/>
                <w:szCs w:val="16"/>
                <w:lang w:val="en-US" w:eastAsia="zh-CN" w:bidi="ar"/>
              </w:rPr>
              <w:t>0.356</w:t>
            </w:r>
          </w:p>
        </w:tc>
        <w:tc>
          <w:tcPr>
            <w:tcW w:w="1420" w:type="dxa"/>
            <w:tcBorders>
              <w:top w:val="single" w:color="000000" w:sz="12" w:space="0"/>
              <w:left w:val="nil"/>
              <w:bottom w:val="nil"/>
              <w:right w:val="nil"/>
            </w:tcBorders>
            <w:vAlign w:val="center"/>
          </w:tcPr>
          <w:p w14:paraId="2B0674B8">
            <w:pPr>
              <w:keepNext w:val="0"/>
              <w:keepLines w:val="0"/>
              <w:widowControl/>
              <w:suppressLineNumbers w:val="0"/>
              <w:jc w:val="center"/>
              <w:rPr>
                <w:rFonts w:hint="default" w:ascii="Times New Roman" w:hAnsi="Times New Roman" w:eastAsia="宋体" w:cs="Times New Roman"/>
                <w:b/>
                <w:bCs/>
                <w:color w:val="auto"/>
                <w:kern w:val="0"/>
                <w:sz w:val="16"/>
                <w:szCs w:val="16"/>
                <w:vertAlign w:val="baseline"/>
                <w:lang w:bidi="ar"/>
              </w:rPr>
            </w:pPr>
            <w:r>
              <w:rPr>
                <w:rFonts w:hint="default" w:ascii="Times New Roman" w:hAnsi="Times New Roman" w:eastAsia="宋体" w:cs="Times New Roman"/>
                <w:color w:val="auto"/>
                <w:kern w:val="0"/>
                <w:sz w:val="16"/>
                <w:szCs w:val="16"/>
                <w:lang w:val="en-US" w:eastAsia="zh-CN" w:bidi="ar"/>
              </w:rPr>
              <w:t>0.473</w:t>
            </w:r>
          </w:p>
        </w:tc>
        <w:tc>
          <w:tcPr>
            <w:tcW w:w="1421" w:type="dxa"/>
            <w:tcBorders>
              <w:top w:val="single" w:color="000000" w:sz="12" w:space="0"/>
              <w:left w:val="nil"/>
              <w:bottom w:val="nil"/>
              <w:right w:val="nil"/>
            </w:tcBorders>
            <w:vAlign w:val="center"/>
          </w:tcPr>
          <w:p w14:paraId="403151EF">
            <w:pPr>
              <w:keepNext w:val="0"/>
              <w:keepLines w:val="0"/>
              <w:widowControl/>
              <w:suppressLineNumbers w:val="0"/>
              <w:jc w:val="center"/>
              <w:rPr>
                <w:rFonts w:hint="default" w:ascii="Times New Roman" w:hAnsi="Times New Roman" w:eastAsia="宋体" w:cs="Times New Roman"/>
                <w:b/>
                <w:bCs/>
                <w:color w:val="auto"/>
                <w:kern w:val="0"/>
                <w:sz w:val="16"/>
                <w:szCs w:val="16"/>
                <w:vertAlign w:val="baseline"/>
                <w:lang w:bidi="ar"/>
              </w:rPr>
            </w:pPr>
            <w:r>
              <w:rPr>
                <w:rFonts w:hint="default" w:ascii="Times New Roman" w:hAnsi="Times New Roman" w:eastAsia="宋体" w:cs="Times New Roman"/>
                <w:color w:val="auto"/>
                <w:kern w:val="0"/>
                <w:sz w:val="16"/>
                <w:szCs w:val="16"/>
                <w:lang w:val="en-US" w:eastAsia="zh-CN" w:bidi="ar"/>
              </w:rPr>
              <w:t>No</w:t>
            </w:r>
          </w:p>
        </w:tc>
        <w:tc>
          <w:tcPr>
            <w:tcW w:w="1421" w:type="dxa"/>
            <w:tcBorders>
              <w:top w:val="single" w:color="000000" w:sz="12" w:space="0"/>
              <w:left w:val="nil"/>
              <w:bottom w:val="nil"/>
              <w:right w:val="nil"/>
            </w:tcBorders>
            <w:vAlign w:val="center"/>
          </w:tcPr>
          <w:p w14:paraId="76C73E5B">
            <w:pPr>
              <w:keepNext w:val="0"/>
              <w:keepLines w:val="0"/>
              <w:widowControl/>
              <w:suppressLineNumbers w:val="0"/>
              <w:jc w:val="center"/>
              <w:rPr>
                <w:rFonts w:hint="default" w:ascii="Times New Roman" w:hAnsi="Times New Roman" w:eastAsia="宋体" w:cs="Times New Roman"/>
                <w:b/>
                <w:bCs/>
                <w:color w:val="auto"/>
                <w:kern w:val="0"/>
                <w:sz w:val="16"/>
                <w:szCs w:val="16"/>
                <w:vertAlign w:val="baseline"/>
                <w:lang w:bidi="ar"/>
              </w:rPr>
            </w:pPr>
            <w:r>
              <w:rPr>
                <w:rFonts w:hint="default" w:ascii="Times New Roman" w:hAnsi="Times New Roman" w:eastAsia="宋体" w:cs="Times New Roman"/>
                <w:color w:val="auto"/>
                <w:kern w:val="0"/>
                <w:sz w:val="16"/>
                <w:szCs w:val="16"/>
                <w:lang w:val="en-US" w:eastAsia="zh-CN" w:bidi="ar"/>
              </w:rPr>
              <w:t>No</w:t>
            </w:r>
          </w:p>
        </w:tc>
      </w:tr>
      <w:tr w14:paraId="3B2FC747">
        <w:tc>
          <w:tcPr>
            <w:tcW w:w="1420" w:type="dxa"/>
            <w:tcBorders>
              <w:top w:val="nil"/>
              <w:left w:val="nil"/>
              <w:bottom w:val="nil"/>
              <w:right w:val="nil"/>
            </w:tcBorders>
            <w:vAlign w:val="center"/>
          </w:tcPr>
          <w:p w14:paraId="33F99B2A">
            <w:pPr>
              <w:keepNext w:val="0"/>
              <w:keepLines w:val="0"/>
              <w:widowControl/>
              <w:suppressLineNumbers w:val="0"/>
              <w:jc w:val="left"/>
              <w:rPr>
                <w:rFonts w:hint="default" w:ascii="Times New Roman" w:hAnsi="Times New Roman" w:eastAsia="宋体" w:cs="Times New Roman"/>
                <w:b/>
                <w:bCs/>
                <w:color w:val="auto"/>
                <w:kern w:val="0"/>
                <w:sz w:val="16"/>
                <w:szCs w:val="16"/>
                <w:vertAlign w:val="baseline"/>
                <w:lang w:bidi="ar"/>
              </w:rPr>
            </w:pPr>
            <w:r>
              <w:rPr>
                <w:rFonts w:hint="default" w:ascii="Times New Roman" w:hAnsi="Times New Roman" w:eastAsia="宋体" w:cs="Times New Roman"/>
                <w:color w:val="auto"/>
                <w:kern w:val="0"/>
                <w:sz w:val="16"/>
                <w:szCs w:val="16"/>
                <w:lang w:val="en-US" w:eastAsia="zh-CN" w:bidi="ar"/>
              </w:rPr>
              <w:t xml:space="preserve">RCII + frailty </w:t>
            </w:r>
          </w:p>
        </w:tc>
        <w:tc>
          <w:tcPr>
            <w:tcW w:w="1420" w:type="dxa"/>
            <w:tcBorders>
              <w:top w:val="nil"/>
              <w:left w:val="nil"/>
              <w:bottom w:val="nil"/>
              <w:right w:val="nil"/>
            </w:tcBorders>
            <w:vAlign w:val="center"/>
          </w:tcPr>
          <w:p w14:paraId="23F3F2BC">
            <w:pPr>
              <w:keepNext w:val="0"/>
              <w:keepLines w:val="0"/>
              <w:widowControl/>
              <w:suppressLineNumbers w:val="0"/>
              <w:jc w:val="left"/>
              <w:rPr>
                <w:rFonts w:hint="default" w:ascii="Times New Roman" w:hAnsi="Times New Roman" w:eastAsia="宋体" w:cs="Times New Roman"/>
                <w:b/>
                <w:bCs/>
                <w:color w:val="auto"/>
                <w:kern w:val="0"/>
                <w:sz w:val="16"/>
                <w:szCs w:val="16"/>
                <w:vertAlign w:val="baseline"/>
                <w:lang w:bidi="ar"/>
              </w:rPr>
            </w:pPr>
            <w:r>
              <w:rPr>
                <w:rFonts w:hint="default" w:ascii="Times New Roman" w:hAnsi="Times New Roman" w:eastAsia="宋体" w:cs="Times New Roman"/>
                <w:color w:val="auto"/>
                <w:kern w:val="0"/>
                <w:sz w:val="16"/>
                <w:szCs w:val="16"/>
                <w:lang w:val="en-US" w:eastAsia="zh-CN" w:bidi="ar"/>
              </w:rPr>
              <w:t>Age</w:t>
            </w:r>
          </w:p>
        </w:tc>
        <w:tc>
          <w:tcPr>
            <w:tcW w:w="1420" w:type="dxa"/>
            <w:tcBorders>
              <w:top w:val="nil"/>
              <w:left w:val="nil"/>
              <w:bottom w:val="nil"/>
              <w:right w:val="nil"/>
            </w:tcBorders>
            <w:vAlign w:val="center"/>
          </w:tcPr>
          <w:p w14:paraId="75080FA5">
            <w:pPr>
              <w:keepNext w:val="0"/>
              <w:keepLines w:val="0"/>
              <w:widowControl/>
              <w:suppressLineNumbers w:val="0"/>
              <w:jc w:val="center"/>
              <w:rPr>
                <w:rFonts w:hint="default" w:ascii="Times New Roman" w:hAnsi="Times New Roman" w:eastAsia="宋体" w:cs="Times New Roman"/>
                <w:b/>
                <w:bCs/>
                <w:color w:val="auto"/>
                <w:kern w:val="0"/>
                <w:sz w:val="16"/>
                <w:szCs w:val="16"/>
                <w:vertAlign w:val="baseline"/>
                <w:lang w:bidi="ar"/>
              </w:rPr>
            </w:pPr>
            <w:r>
              <w:rPr>
                <w:rFonts w:hint="default" w:ascii="Times New Roman" w:hAnsi="Times New Roman" w:eastAsia="宋体" w:cs="Times New Roman"/>
                <w:color w:val="auto"/>
                <w:kern w:val="0"/>
                <w:sz w:val="16"/>
                <w:szCs w:val="16"/>
                <w:lang w:val="en-US" w:eastAsia="zh-CN" w:bidi="ar"/>
              </w:rPr>
              <w:t>0.111</w:t>
            </w:r>
          </w:p>
        </w:tc>
        <w:tc>
          <w:tcPr>
            <w:tcW w:w="1420" w:type="dxa"/>
            <w:tcBorders>
              <w:top w:val="nil"/>
              <w:left w:val="nil"/>
              <w:bottom w:val="nil"/>
              <w:right w:val="nil"/>
            </w:tcBorders>
            <w:vAlign w:val="center"/>
          </w:tcPr>
          <w:p w14:paraId="38C69FFB">
            <w:pPr>
              <w:keepNext w:val="0"/>
              <w:keepLines w:val="0"/>
              <w:widowControl/>
              <w:suppressLineNumbers w:val="0"/>
              <w:jc w:val="center"/>
              <w:rPr>
                <w:rFonts w:hint="default" w:ascii="Times New Roman" w:hAnsi="Times New Roman" w:eastAsia="宋体" w:cs="Times New Roman"/>
                <w:b/>
                <w:bCs/>
                <w:color w:val="auto"/>
                <w:kern w:val="0"/>
                <w:sz w:val="16"/>
                <w:szCs w:val="16"/>
                <w:vertAlign w:val="baseline"/>
                <w:lang w:bidi="ar"/>
              </w:rPr>
            </w:pPr>
            <w:r>
              <w:rPr>
                <w:rFonts w:hint="default" w:ascii="Times New Roman" w:hAnsi="Times New Roman" w:eastAsia="宋体" w:cs="Times New Roman"/>
                <w:color w:val="auto"/>
                <w:kern w:val="0"/>
                <w:sz w:val="16"/>
                <w:szCs w:val="16"/>
                <w:lang w:val="en-US" w:eastAsia="zh-CN" w:bidi="ar"/>
              </w:rPr>
              <w:t>0.222</w:t>
            </w:r>
          </w:p>
        </w:tc>
        <w:tc>
          <w:tcPr>
            <w:tcW w:w="1421" w:type="dxa"/>
            <w:tcBorders>
              <w:top w:val="nil"/>
              <w:left w:val="nil"/>
              <w:bottom w:val="nil"/>
              <w:right w:val="nil"/>
            </w:tcBorders>
            <w:vAlign w:val="center"/>
          </w:tcPr>
          <w:p w14:paraId="6AECD557">
            <w:pPr>
              <w:keepNext w:val="0"/>
              <w:keepLines w:val="0"/>
              <w:widowControl/>
              <w:suppressLineNumbers w:val="0"/>
              <w:jc w:val="center"/>
              <w:rPr>
                <w:rFonts w:hint="default" w:ascii="Times New Roman" w:hAnsi="Times New Roman" w:eastAsia="宋体" w:cs="Times New Roman"/>
                <w:b/>
                <w:bCs/>
                <w:color w:val="auto"/>
                <w:kern w:val="0"/>
                <w:sz w:val="16"/>
                <w:szCs w:val="16"/>
                <w:vertAlign w:val="baseline"/>
                <w:lang w:bidi="ar"/>
              </w:rPr>
            </w:pPr>
            <w:r>
              <w:rPr>
                <w:rFonts w:hint="default" w:ascii="Times New Roman" w:hAnsi="Times New Roman" w:eastAsia="宋体" w:cs="Times New Roman"/>
                <w:color w:val="auto"/>
                <w:kern w:val="0"/>
                <w:sz w:val="16"/>
                <w:szCs w:val="16"/>
                <w:lang w:val="en-US" w:eastAsia="zh-CN" w:bidi="ar"/>
              </w:rPr>
              <w:t>No</w:t>
            </w:r>
          </w:p>
        </w:tc>
        <w:tc>
          <w:tcPr>
            <w:tcW w:w="1421" w:type="dxa"/>
            <w:tcBorders>
              <w:top w:val="nil"/>
              <w:left w:val="nil"/>
              <w:bottom w:val="nil"/>
              <w:right w:val="nil"/>
            </w:tcBorders>
            <w:vAlign w:val="center"/>
          </w:tcPr>
          <w:p w14:paraId="691ADA29">
            <w:pPr>
              <w:keepNext w:val="0"/>
              <w:keepLines w:val="0"/>
              <w:widowControl/>
              <w:suppressLineNumbers w:val="0"/>
              <w:jc w:val="center"/>
              <w:rPr>
                <w:rFonts w:hint="default" w:ascii="Times New Roman" w:hAnsi="Times New Roman" w:eastAsia="宋体" w:cs="Times New Roman"/>
                <w:b/>
                <w:bCs/>
                <w:color w:val="auto"/>
                <w:kern w:val="0"/>
                <w:sz w:val="16"/>
                <w:szCs w:val="16"/>
                <w:vertAlign w:val="baseline"/>
                <w:lang w:bidi="ar"/>
              </w:rPr>
            </w:pPr>
            <w:r>
              <w:rPr>
                <w:rFonts w:hint="default" w:ascii="Times New Roman" w:hAnsi="Times New Roman" w:eastAsia="宋体" w:cs="Times New Roman"/>
                <w:color w:val="auto"/>
                <w:kern w:val="0"/>
                <w:sz w:val="16"/>
                <w:szCs w:val="16"/>
                <w:lang w:val="en-US" w:eastAsia="zh-CN" w:bidi="ar"/>
              </w:rPr>
              <w:t>No</w:t>
            </w:r>
          </w:p>
        </w:tc>
      </w:tr>
      <w:tr w14:paraId="1D80E4A1">
        <w:tc>
          <w:tcPr>
            <w:tcW w:w="1420" w:type="dxa"/>
            <w:tcBorders>
              <w:top w:val="nil"/>
              <w:left w:val="nil"/>
              <w:bottom w:val="nil"/>
              <w:right w:val="nil"/>
            </w:tcBorders>
            <w:vAlign w:val="center"/>
          </w:tcPr>
          <w:p w14:paraId="1DEEA8FA">
            <w:pPr>
              <w:keepNext w:val="0"/>
              <w:keepLines w:val="0"/>
              <w:widowControl/>
              <w:suppressLineNumbers w:val="0"/>
              <w:jc w:val="left"/>
              <w:rPr>
                <w:rFonts w:hint="default" w:ascii="Times New Roman" w:hAnsi="Times New Roman" w:eastAsia="宋体" w:cs="Times New Roman"/>
                <w:b/>
                <w:bCs/>
                <w:color w:val="auto"/>
                <w:kern w:val="0"/>
                <w:sz w:val="16"/>
                <w:szCs w:val="16"/>
                <w:vertAlign w:val="baseline"/>
                <w:lang w:bidi="ar"/>
              </w:rPr>
            </w:pPr>
            <w:r>
              <w:rPr>
                <w:rFonts w:hint="default" w:ascii="Times New Roman" w:hAnsi="Times New Roman" w:eastAsia="宋体" w:cs="Times New Roman"/>
                <w:color w:val="auto"/>
                <w:kern w:val="0"/>
                <w:sz w:val="16"/>
                <w:szCs w:val="16"/>
                <w:lang w:val="en-US" w:eastAsia="zh-CN" w:bidi="ar"/>
              </w:rPr>
              <w:t xml:space="preserve">RCII + frailty </w:t>
            </w:r>
          </w:p>
        </w:tc>
        <w:tc>
          <w:tcPr>
            <w:tcW w:w="1420" w:type="dxa"/>
            <w:tcBorders>
              <w:top w:val="nil"/>
              <w:left w:val="nil"/>
              <w:bottom w:val="nil"/>
              <w:right w:val="nil"/>
            </w:tcBorders>
            <w:vAlign w:val="center"/>
          </w:tcPr>
          <w:p w14:paraId="445E78C1">
            <w:pPr>
              <w:keepNext w:val="0"/>
              <w:keepLines w:val="0"/>
              <w:widowControl/>
              <w:suppressLineNumbers w:val="0"/>
              <w:jc w:val="left"/>
              <w:rPr>
                <w:rFonts w:hint="default" w:ascii="Times New Roman" w:hAnsi="Times New Roman" w:eastAsia="宋体" w:cs="Times New Roman"/>
                <w:b/>
                <w:bCs/>
                <w:color w:val="auto"/>
                <w:kern w:val="0"/>
                <w:sz w:val="16"/>
                <w:szCs w:val="16"/>
                <w:vertAlign w:val="baseline"/>
                <w:lang w:bidi="ar"/>
              </w:rPr>
            </w:pPr>
            <w:r>
              <w:rPr>
                <w:rFonts w:hint="default" w:ascii="Times New Roman" w:hAnsi="Times New Roman" w:eastAsia="宋体" w:cs="Times New Roman"/>
                <w:color w:val="auto"/>
                <w:kern w:val="0"/>
                <w:sz w:val="16"/>
                <w:szCs w:val="16"/>
                <w:lang w:val="en-US" w:eastAsia="zh-CN" w:bidi="ar"/>
              </w:rPr>
              <w:t>Location</w:t>
            </w:r>
          </w:p>
        </w:tc>
        <w:tc>
          <w:tcPr>
            <w:tcW w:w="1420" w:type="dxa"/>
            <w:tcBorders>
              <w:top w:val="nil"/>
              <w:left w:val="nil"/>
              <w:bottom w:val="nil"/>
              <w:right w:val="nil"/>
            </w:tcBorders>
            <w:vAlign w:val="center"/>
          </w:tcPr>
          <w:p w14:paraId="33886ABE">
            <w:pPr>
              <w:keepNext w:val="0"/>
              <w:keepLines w:val="0"/>
              <w:widowControl/>
              <w:suppressLineNumbers w:val="0"/>
              <w:jc w:val="center"/>
              <w:rPr>
                <w:rFonts w:hint="default" w:ascii="Times New Roman" w:hAnsi="Times New Roman" w:eastAsia="宋体" w:cs="Times New Roman"/>
                <w:b/>
                <w:bCs/>
                <w:color w:val="auto"/>
                <w:kern w:val="0"/>
                <w:sz w:val="16"/>
                <w:szCs w:val="16"/>
                <w:vertAlign w:val="baseline"/>
                <w:lang w:bidi="ar"/>
              </w:rPr>
            </w:pPr>
            <w:r>
              <w:rPr>
                <w:rFonts w:hint="default" w:ascii="Times New Roman" w:hAnsi="Times New Roman" w:eastAsia="宋体" w:cs="Times New Roman"/>
                <w:color w:val="auto"/>
                <w:kern w:val="0"/>
                <w:sz w:val="16"/>
                <w:szCs w:val="16"/>
                <w:lang w:val="en-US" w:eastAsia="zh-CN" w:bidi="ar"/>
              </w:rPr>
              <w:t>0.021</w:t>
            </w:r>
          </w:p>
        </w:tc>
        <w:tc>
          <w:tcPr>
            <w:tcW w:w="1420" w:type="dxa"/>
            <w:tcBorders>
              <w:top w:val="nil"/>
              <w:left w:val="nil"/>
              <w:bottom w:val="nil"/>
              <w:right w:val="nil"/>
            </w:tcBorders>
            <w:vAlign w:val="center"/>
          </w:tcPr>
          <w:p w14:paraId="1402DE68">
            <w:pPr>
              <w:keepNext w:val="0"/>
              <w:keepLines w:val="0"/>
              <w:widowControl/>
              <w:suppressLineNumbers w:val="0"/>
              <w:jc w:val="center"/>
              <w:rPr>
                <w:rFonts w:hint="default" w:ascii="Times New Roman" w:hAnsi="Times New Roman" w:eastAsia="宋体" w:cs="Times New Roman"/>
                <w:b/>
                <w:bCs/>
                <w:color w:val="auto"/>
                <w:kern w:val="0"/>
                <w:sz w:val="16"/>
                <w:szCs w:val="16"/>
                <w:vertAlign w:val="baseline"/>
                <w:lang w:bidi="ar"/>
              </w:rPr>
            </w:pPr>
            <w:r>
              <w:rPr>
                <w:rFonts w:hint="default" w:ascii="Times New Roman" w:hAnsi="Times New Roman" w:eastAsia="宋体" w:cs="Times New Roman"/>
                <w:color w:val="auto"/>
                <w:kern w:val="0"/>
                <w:sz w:val="16"/>
                <w:szCs w:val="16"/>
                <w:lang w:val="en-US" w:eastAsia="zh-CN" w:bidi="ar"/>
              </w:rPr>
              <w:t>0.126</w:t>
            </w:r>
          </w:p>
        </w:tc>
        <w:tc>
          <w:tcPr>
            <w:tcW w:w="1421" w:type="dxa"/>
            <w:tcBorders>
              <w:top w:val="nil"/>
              <w:left w:val="nil"/>
              <w:bottom w:val="nil"/>
              <w:right w:val="nil"/>
            </w:tcBorders>
            <w:vAlign w:val="center"/>
          </w:tcPr>
          <w:p w14:paraId="0B8E20E6">
            <w:pPr>
              <w:keepNext w:val="0"/>
              <w:keepLines w:val="0"/>
              <w:widowControl/>
              <w:suppressLineNumbers w:val="0"/>
              <w:jc w:val="center"/>
              <w:rPr>
                <w:rFonts w:hint="default" w:ascii="Times New Roman" w:hAnsi="Times New Roman" w:eastAsia="宋体" w:cs="Times New Roman"/>
                <w:b/>
                <w:bCs/>
                <w:color w:val="auto"/>
                <w:kern w:val="0"/>
                <w:sz w:val="16"/>
                <w:szCs w:val="16"/>
                <w:vertAlign w:val="baseline"/>
                <w:lang w:bidi="ar"/>
              </w:rPr>
            </w:pPr>
            <w:r>
              <w:rPr>
                <w:rFonts w:hint="default" w:ascii="Times New Roman" w:hAnsi="Times New Roman" w:eastAsia="宋体" w:cs="Times New Roman"/>
                <w:color w:val="auto"/>
                <w:kern w:val="0"/>
                <w:sz w:val="16"/>
                <w:szCs w:val="16"/>
                <w:lang w:val="en-US" w:eastAsia="zh-CN" w:bidi="ar"/>
              </w:rPr>
              <w:t>Yes</w:t>
            </w:r>
          </w:p>
        </w:tc>
        <w:tc>
          <w:tcPr>
            <w:tcW w:w="1421" w:type="dxa"/>
            <w:tcBorders>
              <w:top w:val="nil"/>
              <w:left w:val="nil"/>
              <w:bottom w:val="nil"/>
              <w:right w:val="nil"/>
            </w:tcBorders>
            <w:vAlign w:val="center"/>
          </w:tcPr>
          <w:p w14:paraId="4B991EE3">
            <w:pPr>
              <w:keepNext w:val="0"/>
              <w:keepLines w:val="0"/>
              <w:widowControl/>
              <w:suppressLineNumbers w:val="0"/>
              <w:jc w:val="center"/>
              <w:rPr>
                <w:rFonts w:hint="default" w:ascii="Times New Roman" w:hAnsi="Times New Roman" w:eastAsia="宋体" w:cs="Times New Roman"/>
                <w:b/>
                <w:bCs/>
                <w:color w:val="auto"/>
                <w:kern w:val="0"/>
                <w:sz w:val="16"/>
                <w:szCs w:val="16"/>
                <w:vertAlign w:val="baseline"/>
                <w:lang w:bidi="ar"/>
              </w:rPr>
            </w:pPr>
            <w:r>
              <w:rPr>
                <w:rFonts w:hint="default" w:ascii="Times New Roman" w:hAnsi="Times New Roman" w:eastAsia="宋体" w:cs="Times New Roman"/>
                <w:color w:val="auto"/>
                <w:kern w:val="0"/>
                <w:sz w:val="16"/>
                <w:szCs w:val="16"/>
                <w:lang w:val="en-US" w:eastAsia="zh-CN" w:bidi="ar"/>
              </w:rPr>
              <w:t>No</w:t>
            </w:r>
          </w:p>
        </w:tc>
      </w:tr>
      <w:tr w14:paraId="0C9CF5DD">
        <w:tc>
          <w:tcPr>
            <w:tcW w:w="1420" w:type="dxa"/>
            <w:tcBorders>
              <w:top w:val="nil"/>
              <w:left w:val="nil"/>
              <w:bottom w:val="nil"/>
              <w:right w:val="nil"/>
            </w:tcBorders>
            <w:vAlign w:val="center"/>
          </w:tcPr>
          <w:p w14:paraId="6381184D">
            <w:pPr>
              <w:keepNext w:val="0"/>
              <w:keepLines w:val="0"/>
              <w:widowControl/>
              <w:suppressLineNumbers w:val="0"/>
              <w:jc w:val="left"/>
              <w:rPr>
                <w:rFonts w:hint="default" w:ascii="Times New Roman" w:hAnsi="Times New Roman" w:eastAsia="宋体" w:cs="Times New Roman"/>
                <w:b/>
                <w:bCs/>
                <w:color w:val="auto"/>
                <w:kern w:val="0"/>
                <w:sz w:val="16"/>
                <w:szCs w:val="16"/>
                <w:vertAlign w:val="baseline"/>
                <w:lang w:bidi="ar"/>
              </w:rPr>
            </w:pPr>
            <w:r>
              <w:rPr>
                <w:rFonts w:hint="default" w:ascii="Times New Roman" w:hAnsi="Times New Roman" w:eastAsia="宋体" w:cs="Times New Roman"/>
                <w:color w:val="auto"/>
                <w:kern w:val="0"/>
                <w:sz w:val="16"/>
                <w:szCs w:val="16"/>
                <w:lang w:val="en-US" w:eastAsia="zh-CN" w:bidi="ar"/>
              </w:rPr>
              <w:t xml:space="preserve">RCII + frailty </w:t>
            </w:r>
          </w:p>
        </w:tc>
        <w:tc>
          <w:tcPr>
            <w:tcW w:w="1420" w:type="dxa"/>
            <w:tcBorders>
              <w:top w:val="nil"/>
              <w:left w:val="nil"/>
              <w:bottom w:val="nil"/>
              <w:right w:val="nil"/>
            </w:tcBorders>
            <w:vAlign w:val="center"/>
          </w:tcPr>
          <w:p w14:paraId="2FE0D9A1">
            <w:pPr>
              <w:keepNext w:val="0"/>
              <w:keepLines w:val="0"/>
              <w:widowControl/>
              <w:suppressLineNumbers w:val="0"/>
              <w:jc w:val="left"/>
              <w:rPr>
                <w:rFonts w:hint="default" w:ascii="Times New Roman" w:hAnsi="Times New Roman" w:eastAsia="宋体" w:cs="Times New Roman"/>
                <w:b/>
                <w:bCs/>
                <w:color w:val="auto"/>
                <w:kern w:val="0"/>
                <w:sz w:val="16"/>
                <w:szCs w:val="16"/>
                <w:vertAlign w:val="baseline"/>
                <w:lang w:bidi="ar"/>
              </w:rPr>
            </w:pPr>
            <w:r>
              <w:rPr>
                <w:rFonts w:hint="default" w:ascii="Times New Roman" w:hAnsi="Times New Roman" w:eastAsia="宋体" w:cs="Times New Roman"/>
                <w:color w:val="auto"/>
                <w:kern w:val="0"/>
                <w:sz w:val="16"/>
                <w:szCs w:val="16"/>
                <w:lang w:val="en-US" w:eastAsia="zh-CN" w:bidi="ar"/>
              </w:rPr>
              <w:t>Marital status</w:t>
            </w:r>
          </w:p>
        </w:tc>
        <w:tc>
          <w:tcPr>
            <w:tcW w:w="1420" w:type="dxa"/>
            <w:tcBorders>
              <w:top w:val="nil"/>
              <w:left w:val="nil"/>
              <w:bottom w:val="nil"/>
              <w:right w:val="nil"/>
            </w:tcBorders>
            <w:vAlign w:val="center"/>
          </w:tcPr>
          <w:p w14:paraId="5FF7F624">
            <w:pPr>
              <w:keepNext w:val="0"/>
              <w:keepLines w:val="0"/>
              <w:widowControl/>
              <w:suppressLineNumbers w:val="0"/>
              <w:jc w:val="center"/>
              <w:rPr>
                <w:rFonts w:hint="default" w:ascii="Times New Roman" w:hAnsi="Times New Roman" w:eastAsia="宋体" w:cs="Times New Roman"/>
                <w:b/>
                <w:bCs/>
                <w:color w:val="auto"/>
                <w:kern w:val="0"/>
                <w:sz w:val="16"/>
                <w:szCs w:val="16"/>
                <w:vertAlign w:val="baseline"/>
                <w:lang w:bidi="ar"/>
              </w:rPr>
            </w:pPr>
            <w:r>
              <w:rPr>
                <w:rFonts w:hint="default" w:ascii="Times New Roman" w:hAnsi="Times New Roman" w:eastAsia="宋体" w:cs="Times New Roman"/>
                <w:color w:val="auto"/>
                <w:kern w:val="0"/>
                <w:sz w:val="16"/>
                <w:szCs w:val="16"/>
                <w:lang w:val="en-US" w:eastAsia="zh-CN" w:bidi="ar"/>
              </w:rPr>
              <w:t>0.083</w:t>
            </w:r>
          </w:p>
        </w:tc>
        <w:tc>
          <w:tcPr>
            <w:tcW w:w="1420" w:type="dxa"/>
            <w:tcBorders>
              <w:top w:val="nil"/>
              <w:left w:val="nil"/>
              <w:bottom w:val="nil"/>
              <w:right w:val="nil"/>
            </w:tcBorders>
            <w:vAlign w:val="center"/>
          </w:tcPr>
          <w:p w14:paraId="75BED9E7">
            <w:pPr>
              <w:keepNext w:val="0"/>
              <w:keepLines w:val="0"/>
              <w:widowControl/>
              <w:suppressLineNumbers w:val="0"/>
              <w:jc w:val="center"/>
              <w:rPr>
                <w:rFonts w:hint="default" w:ascii="Times New Roman" w:hAnsi="Times New Roman" w:eastAsia="宋体" w:cs="Times New Roman"/>
                <w:b/>
                <w:bCs/>
                <w:color w:val="auto"/>
                <w:kern w:val="0"/>
                <w:sz w:val="16"/>
                <w:szCs w:val="16"/>
                <w:vertAlign w:val="baseline"/>
                <w:lang w:bidi="ar"/>
              </w:rPr>
            </w:pPr>
            <w:r>
              <w:rPr>
                <w:rFonts w:hint="default" w:ascii="Times New Roman" w:hAnsi="Times New Roman" w:eastAsia="宋体" w:cs="Times New Roman"/>
                <w:color w:val="auto"/>
                <w:kern w:val="0"/>
                <w:sz w:val="16"/>
                <w:szCs w:val="16"/>
                <w:lang w:val="en-US" w:eastAsia="zh-CN" w:bidi="ar"/>
              </w:rPr>
              <w:t>0.187</w:t>
            </w:r>
          </w:p>
        </w:tc>
        <w:tc>
          <w:tcPr>
            <w:tcW w:w="1421" w:type="dxa"/>
            <w:tcBorders>
              <w:top w:val="nil"/>
              <w:left w:val="nil"/>
              <w:bottom w:val="nil"/>
              <w:right w:val="nil"/>
            </w:tcBorders>
            <w:vAlign w:val="center"/>
          </w:tcPr>
          <w:p w14:paraId="5B8841E1">
            <w:pPr>
              <w:keepNext w:val="0"/>
              <w:keepLines w:val="0"/>
              <w:widowControl/>
              <w:suppressLineNumbers w:val="0"/>
              <w:jc w:val="center"/>
              <w:rPr>
                <w:rFonts w:hint="default" w:ascii="Times New Roman" w:hAnsi="Times New Roman" w:eastAsia="宋体" w:cs="Times New Roman"/>
                <w:b/>
                <w:bCs/>
                <w:color w:val="auto"/>
                <w:kern w:val="0"/>
                <w:sz w:val="16"/>
                <w:szCs w:val="16"/>
                <w:vertAlign w:val="baseline"/>
                <w:lang w:bidi="ar"/>
              </w:rPr>
            </w:pPr>
            <w:r>
              <w:rPr>
                <w:rFonts w:hint="default" w:ascii="Times New Roman" w:hAnsi="Times New Roman" w:eastAsia="宋体" w:cs="Times New Roman"/>
                <w:color w:val="auto"/>
                <w:kern w:val="0"/>
                <w:sz w:val="16"/>
                <w:szCs w:val="16"/>
                <w:lang w:val="en-US" w:eastAsia="zh-CN" w:bidi="ar"/>
              </w:rPr>
              <w:t>No</w:t>
            </w:r>
          </w:p>
        </w:tc>
        <w:tc>
          <w:tcPr>
            <w:tcW w:w="1421" w:type="dxa"/>
            <w:tcBorders>
              <w:top w:val="nil"/>
              <w:left w:val="nil"/>
              <w:bottom w:val="nil"/>
              <w:right w:val="nil"/>
            </w:tcBorders>
            <w:vAlign w:val="center"/>
          </w:tcPr>
          <w:p w14:paraId="131D6A80">
            <w:pPr>
              <w:keepNext w:val="0"/>
              <w:keepLines w:val="0"/>
              <w:widowControl/>
              <w:suppressLineNumbers w:val="0"/>
              <w:jc w:val="center"/>
              <w:rPr>
                <w:rFonts w:hint="default" w:ascii="Times New Roman" w:hAnsi="Times New Roman" w:eastAsia="宋体" w:cs="Times New Roman"/>
                <w:b/>
                <w:bCs/>
                <w:color w:val="auto"/>
                <w:kern w:val="0"/>
                <w:sz w:val="16"/>
                <w:szCs w:val="16"/>
                <w:vertAlign w:val="baseline"/>
                <w:lang w:bidi="ar"/>
              </w:rPr>
            </w:pPr>
            <w:r>
              <w:rPr>
                <w:rFonts w:hint="default" w:ascii="Times New Roman" w:hAnsi="Times New Roman" w:eastAsia="宋体" w:cs="Times New Roman"/>
                <w:color w:val="auto"/>
                <w:kern w:val="0"/>
                <w:sz w:val="16"/>
                <w:szCs w:val="16"/>
                <w:lang w:val="en-US" w:eastAsia="zh-CN" w:bidi="ar"/>
              </w:rPr>
              <w:t>No</w:t>
            </w:r>
          </w:p>
        </w:tc>
      </w:tr>
      <w:tr w14:paraId="3F980E64">
        <w:tc>
          <w:tcPr>
            <w:tcW w:w="1420" w:type="dxa"/>
            <w:tcBorders>
              <w:top w:val="nil"/>
              <w:left w:val="nil"/>
              <w:bottom w:val="nil"/>
              <w:right w:val="nil"/>
            </w:tcBorders>
            <w:vAlign w:val="center"/>
          </w:tcPr>
          <w:p w14:paraId="17D80AA8">
            <w:pPr>
              <w:keepNext w:val="0"/>
              <w:keepLines w:val="0"/>
              <w:widowControl/>
              <w:suppressLineNumbers w:val="0"/>
              <w:jc w:val="left"/>
              <w:rPr>
                <w:rFonts w:hint="default" w:ascii="Times New Roman" w:hAnsi="Times New Roman" w:eastAsia="宋体" w:cs="Times New Roman"/>
                <w:b/>
                <w:bCs/>
                <w:color w:val="auto"/>
                <w:kern w:val="0"/>
                <w:sz w:val="16"/>
                <w:szCs w:val="16"/>
                <w:vertAlign w:val="baseline"/>
                <w:lang w:bidi="ar"/>
              </w:rPr>
            </w:pPr>
            <w:r>
              <w:rPr>
                <w:rFonts w:hint="default" w:ascii="Times New Roman" w:hAnsi="Times New Roman" w:eastAsia="宋体" w:cs="Times New Roman"/>
                <w:color w:val="auto"/>
                <w:kern w:val="0"/>
                <w:sz w:val="16"/>
                <w:szCs w:val="16"/>
                <w:lang w:val="en-US" w:eastAsia="zh-CN" w:bidi="ar"/>
              </w:rPr>
              <w:t xml:space="preserve">RCII + frailty </w:t>
            </w:r>
          </w:p>
        </w:tc>
        <w:tc>
          <w:tcPr>
            <w:tcW w:w="1420" w:type="dxa"/>
            <w:tcBorders>
              <w:top w:val="nil"/>
              <w:left w:val="nil"/>
              <w:bottom w:val="nil"/>
              <w:right w:val="nil"/>
            </w:tcBorders>
            <w:vAlign w:val="center"/>
          </w:tcPr>
          <w:p w14:paraId="42CCB9C3">
            <w:pPr>
              <w:keepNext w:val="0"/>
              <w:keepLines w:val="0"/>
              <w:widowControl/>
              <w:suppressLineNumbers w:val="0"/>
              <w:jc w:val="left"/>
              <w:rPr>
                <w:rFonts w:hint="default" w:ascii="Times New Roman" w:hAnsi="Times New Roman" w:eastAsia="宋体" w:cs="Times New Roman"/>
                <w:b/>
                <w:bCs/>
                <w:color w:val="auto"/>
                <w:kern w:val="0"/>
                <w:sz w:val="16"/>
                <w:szCs w:val="16"/>
                <w:vertAlign w:val="baseline"/>
                <w:lang w:bidi="ar"/>
              </w:rPr>
            </w:pPr>
            <w:r>
              <w:rPr>
                <w:rFonts w:hint="default" w:ascii="Times New Roman" w:hAnsi="Times New Roman" w:eastAsia="宋体" w:cs="Times New Roman"/>
                <w:color w:val="auto"/>
                <w:kern w:val="0"/>
                <w:sz w:val="16"/>
                <w:szCs w:val="16"/>
                <w:lang w:val="en-US" w:eastAsia="zh-CN" w:bidi="ar"/>
              </w:rPr>
              <w:t>BMI</w:t>
            </w:r>
          </w:p>
        </w:tc>
        <w:tc>
          <w:tcPr>
            <w:tcW w:w="1420" w:type="dxa"/>
            <w:tcBorders>
              <w:top w:val="nil"/>
              <w:left w:val="nil"/>
              <w:bottom w:val="nil"/>
              <w:right w:val="nil"/>
            </w:tcBorders>
            <w:vAlign w:val="center"/>
          </w:tcPr>
          <w:p w14:paraId="20D1BD42">
            <w:pPr>
              <w:keepNext w:val="0"/>
              <w:keepLines w:val="0"/>
              <w:widowControl/>
              <w:suppressLineNumbers w:val="0"/>
              <w:jc w:val="center"/>
              <w:rPr>
                <w:rFonts w:hint="default" w:ascii="Times New Roman" w:hAnsi="Times New Roman" w:eastAsia="宋体" w:cs="Times New Roman"/>
                <w:b/>
                <w:bCs/>
                <w:color w:val="auto"/>
                <w:kern w:val="0"/>
                <w:sz w:val="16"/>
                <w:szCs w:val="16"/>
                <w:vertAlign w:val="baseline"/>
                <w:lang w:bidi="ar"/>
              </w:rPr>
            </w:pPr>
            <w:r>
              <w:rPr>
                <w:rFonts w:hint="default" w:ascii="Times New Roman" w:hAnsi="Times New Roman" w:eastAsia="宋体" w:cs="Times New Roman"/>
                <w:color w:val="auto"/>
                <w:kern w:val="0"/>
                <w:sz w:val="16"/>
                <w:szCs w:val="16"/>
                <w:lang w:val="en-US" w:eastAsia="zh-CN" w:bidi="ar"/>
              </w:rPr>
              <w:t>0.028</w:t>
            </w:r>
          </w:p>
        </w:tc>
        <w:tc>
          <w:tcPr>
            <w:tcW w:w="1420" w:type="dxa"/>
            <w:tcBorders>
              <w:top w:val="nil"/>
              <w:left w:val="nil"/>
              <w:bottom w:val="nil"/>
              <w:right w:val="nil"/>
            </w:tcBorders>
            <w:vAlign w:val="center"/>
          </w:tcPr>
          <w:p w14:paraId="57198732">
            <w:pPr>
              <w:keepNext w:val="0"/>
              <w:keepLines w:val="0"/>
              <w:widowControl/>
              <w:suppressLineNumbers w:val="0"/>
              <w:jc w:val="center"/>
              <w:rPr>
                <w:rFonts w:hint="default" w:ascii="Times New Roman" w:hAnsi="Times New Roman" w:eastAsia="宋体" w:cs="Times New Roman"/>
                <w:b/>
                <w:bCs/>
                <w:color w:val="auto"/>
                <w:kern w:val="0"/>
                <w:sz w:val="16"/>
                <w:szCs w:val="16"/>
                <w:vertAlign w:val="baseline"/>
                <w:lang w:bidi="ar"/>
              </w:rPr>
            </w:pPr>
            <w:r>
              <w:rPr>
                <w:rFonts w:hint="default" w:ascii="Times New Roman" w:hAnsi="Times New Roman" w:eastAsia="宋体" w:cs="Times New Roman"/>
                <w:color w:val="auto"/>
                <w:kern w:val="0"/>
                <w:sz w:val="16"/>
                <w:szCs w:val="16"/>
                <w:lang w:val="en-US" w:eastAsia="zh-CN" w:bidi="ar"/>
              </w:rPr>
              <w:t>0.126</w:t>
            </w:r>
          </w:p>
        </w:tc>
        <w:tc>
          <w:tcPr>
            <w:tcW w:w="1421" w:type="dxa"/>
            <w:tcBorders>
              <w:top w:val="nil"/>
              <w:left w:val="nil"/>
              <w:bottom w:val="nil"/>
              <w:right w:val="nil"/>
            </w:tcBorders>
            <w:vAlign w:val="center"/>
          </w:tcPr>
          <w:p w14:paraId="0A30C5A4">
            <w:pPr>
              <w:keepNext w:val="0"/>
              <w:keepLines w:val="0"/>
              <w:widowControl/>
              <w:suppressLineNumbers w:val="0"/>
              <w:jc w:val="center"/>
              <w:rPr>
                <w:rFonts w:hint="default" w:ascii="Times New Roman" w:hAnsi="Times New Roman" w:eastAsia="宋体" w:cs="Times New Roman"/>
                <w:b/>
                <w:bCs/>
                <w:color w:val="auto"/>
                <w:kern w:val="0"/>
                <w:sz w:val="16"/>
                <w:szCs w:val="16"/>
                <w:vertAlign w:val="baseline"/>
                <w:lang w:bidi="ar"/>
              </w:rPr>
            </w:pPr>
            <w:r>
              <w:rPr>
                <w:rFonts w:hint="default" w:ascii="Times New Roman" w:hAnsi="Times New Roman" w:eastAsia="宋体" w:cs="Times New Roman"/>
                <w:color w:val="auto"/>
                <w:kern w:val="0"/>
                <w:sz w:val="16"/>
                <w:szCs w:val="16"/>
                <w:lang w:val="en-US" w:eastAsia="zh-CN" w:bidi="ar"/>
              </w:rPr>
              <w:t>Yes</w:t>
            </w:r>
          </w:p>
        </w:tc>
        <w:tc>
          <w:tcPr>
            <w:tcW w:w="1421" w:type="dxa"/>
            <w:tcBorders>
              <w:top w:val="nil"/>
              <w:left w:val="nil"/>
              <w:bottom w:val="nil"/>
              <w:right w:val="nil"/>
            </w:tcBorders>
            <w:vAlign w:val="center"/>
          </w:tcPr>
          <w:p w14:paraId="6CBED5D5">
            <w:pPr>
              <w:keepNext w:val="0"/>
              <w:keepLines w:val="0"/>
              <w:widowControl/>
              <w:suppressLineNumbers w:val="0"/>
              <w:jc w:val="center"/>
              <w:rPr>
                <w:rFonts w:hint="default" w:ascii="Times New Roman" w:hAnsi="Times New Roman" w:eastAsia="宋体" w:cs="Times New Roman"/>
                <w:b/>
                <w:bCs/>
                <w:color w:val="auto"/>
                <w:kern w:val="0"/>
                <w:sz w:val="16"/>
                <w:szCs w:val="16"/>
                <w:vertAlign w:val="baseline"/>
                <w:lang w:bidi="ar"/>
              </w:rPr>
            </w:pPr>
            <w:r>
              <w:rPr>
                <w:rFonts w:hint="default" w:ascii="Times New Roman" w:hAnsi="Times New Roman" w:eastAsia="宋体" w:cs="Times New Roman"/>
                <w:color w:val="auto"/>
                <w:kern w:val="0"/>
                <w:sz w:val="16"/>
                <w:szCs w:val="16"/>
                <w:lang w:val="en-US" w:eastAsia="zh-CN" w:bidi="ar"/>
              </w:rPr>
              <w:t>No</w:t>
            </w:r>
          </w:p>
        </w:tc>
      </w:tr>
      <w:tr w14:paraId="73DF3140">
        <w:tc>
          <w:tcPr>
            <w:tcW w:w="1420" w:type="dxa"/>
            <w:tcBorders>
              <w:top w:val="nil"/>
              <w:left w:val="nil"/>
              <w:bottom w:val="nil"/>
              <w:right w:val="nil"/>
            </w:tcBorders>
            <w:vAlign w:val="center"/>
          </w:tcPr>
          <w:p w14:paraId="23DC69BE">
            <w:pPr>
              <w:keepNext w:val="0"/>
              <w:keepLines w:val="0"/>
              <w:widowControl/>
              <w:suppressLineNumbers w:val="0"/>
              <w:jc w:val="left"/>
              <w:rPr>
                <w:rFonts w:hint="default" w:ascii="Times New Roman" w:hAnsi="Times New Roman" w:eastAsia="宋体" w:cs="Times New Roman"/>
                <w:b/>
                <w:bCs/>
                <w:color w:val="auto"/>
                <w:kern w:val="0"/>
                <w:sz w:val="16"/>
                <w:szCs w:val="16"/>
                <w:vertAlign w:val="baseline"/>
                <w:lang w:bidi="ar"/>
              </w:rPr>
            </w:pPr>
            <w:r>
              <w:rPr>
                <w:rFonts w:hint="default" w:ascii="Times New Roman" w:hAnsi="Times New Roman" w:eastAsia="宋体" w:cs="Times New Roman"/>
                <w:color w:val="auto"/>
                <w:kern w:val="0"/>
                <w:sz w:val="16"/>
                <w:szCs w:val="16"/>
                <w:lang w:val="en-US" w:eastAsia="zh-CN" w:bidi="ar"/>
              </w:rPr>
              <w:t xml:space="preserve">RCII + frailty </w:t>
            </w:r>
          </w:p>
        </w:tc>
        <w:tc>
          <w:tcPr>
            <w:tcW w:w="1420" w:type="dxa"/>
            <w:tcBorders>
              <w:top w:val="nil"/>
              <w:left w:val="nil"/>
              <w:bottom w:val="nil"/>
              <w:right w:val="nil"/>
            </w:tcBorders>
            <w:vAlign w:val="center"/>
          </w:tcPr>
          <w:p w14:paraId="5DBAB0DF">
            <w:pPr>
              <w:keepNext w:val="0"/>
              <w:keepLines w:val="0"/>
              <w:widowControl/>
              <w:suppressLineNumbers w:val="0"/>
              <w:jc w:val="left"/>
              <w:rPr>
                <w:rFonts w:hint="default" w:ascii="Times New Roman" w:hAnsi="Times New Roman" w:eastAsia="宋体" w:cs="Times New Roman"/>
                <w:b/>
                <w:bCs/>
                <w:color w:val="auto"/>
                <w:kern w:val="0"/>
                <w:sz w:val="16"/>
                <w:szCs w:val="16"/>
                <w:vertAlign w:val="baseline"/>
                <w:lang w:bidi="ar"/>
              </w:rPr>
            </w:pPr>
            <w:r>
              <w:rPr>
                <w:rFonts w:hint="default" w:ascii="Times New Roman" w:hAnsi="Times New Roman" w:eastAsia="宋体" w:cs="Times New Roman"/>
                <w:color w:val="auto"/>
                <w:kern w:val="0"/>
                <w:sz w:val="16"/>
                <w:szCs w:val="16"/>
                <w:lang w:val="en-US" w:eastAsia="zh-CN" w:bidi="ar"/>
              </w:rPr>
              <w:t>Smoking status</w:t>
            </w:r>
          </w:p>
        </w:tc>
        <w:tc>
          <w:tcPr>
            <w:tcW w:w="1420" w:type="dxa"/>
            <w:tcBorders>
              <w:top w:val="nil"/>
              <w:left w:val="nil"/>
              <w:bottom w:val="nil"/>
              <w:right w:val="nil"/>
            </w:tcBorders>
            <w:vAlign w:val="center"/>
          </w:tcPr>
          <w:p w14:paraId="28606186">
            <w:pPr>
              <w:keepNext w:val="0"/>
              <w:keepLines w:val="0"/>
              <w:widowControl/>
              <w:suppressLineNumbers w:val="0"/>
              <w:jc w:val="center"/>
              <w:rPr>
                <w:rFonts w:hint="default" w:ascii="Times New Roman" w:hAnsi="Times New Roman" w:eastAsia="宋体" w:cs="Times New Roman"/>
                <w:b/>
                <w:bCs/>
                <w:color w:val="auto"/>
                <w:kern w:val="0"/>
                <w:sz w:val="16"/>
                <w:szCs w:val="16"/>
                <w:vertAlign w:val="baseline"/>
                <w:lang w:bidi="ar"/>
              </w:rPr>
            </w:pPr>
            <w:r>
              <w:rPr>
                <w:rFonts w:hint="default" w:ascii="Times New Roman" w:hAnsi="Times New Roman" w:eastAsia="宋体" w:cs="Times New Roman"/>
                <w:color w:val="auto"/>
                <w:kern w:val="0"/>
                <w:sz w:val="16"/>
                <w:szCs w:val="16"/>
                <w:lang w:val="en-US" w:eastAsia="zh-CN" w:bidi="ar"/>
              </w:rPr>
              <w:t>0.996</w:t>
            </w:r>
          </w:p>
        </w:tc>
        <w:tc>
          <w:tcPr>
            <w:tcW w:w="1420" w:type="dxa"/>
            <w:tcBorders>
              <w:top w:val="nil"/>
              <w:left w:val="nil"/>
              <w:bottom w:val="nil"/>
              <w:right w:val="nil"/>
            </w:tcBorders>
            <w:vAlign w:val="center"/>
          </w:tcPr>
          <w:p w14:paraId="7A3E4EDB">
            <w:pPr>
              <w:keepNext w:val="0"/>
              <w:keepLines w:val="0"/>
              <w:widowControl/>
              <w:suppressLineNumbers w:val="0"/>
              <w:jc w:val="center"/>
              <w:rPr>
                <w:rFonts w:hint="default" w:ascii="Times New Roman" w:hAnsi="Times New Roman" w:eastAsia="宋体" w:cs="Times New Roman"/>
                <w:b/>
                <w:bCs/>
                <w:color w:val="auto"/>
                <w:kern w:val="0"/>
                <w:sz w:val="16"/>
                <w:szCs w:val="16"/>
                <w:vertAlign w:val="baseline"/>
                <w:lang w:bidi="ar"/>
              </w:rPr>
            </w:pPr>
            <w:r>
              <w:rPr>
                <w:rFonts w:hint="default" w:ascii="Times New Roman" w:hAnsi="Times New Roman" w:eastAsia="宋体" w:cs="Times New Roman"/>
                <w:color w:val="auto"/>
                <w:kern w:val="0"/>
                <w:sz w:val="16"/>
                <w:szCs w:val="16"/>
                <w:lang w:val="en-US" w:eastAsia="zh-CN" w:bidi="ar"/>
              </w:rPr>
              <w:t>0.996</w:t>
            </w:r>
          </w:p>
        </w:tc>
        <w:tc>
          <w:tcPr>
            <w:tcW w:w="1421" w:type="dxa"/>
            <w:tcBorders>
              <w:top w:val="nil"/>
              <w:left w:val="nil"/>
              <w:bottom w:val="nil"/>
              <w:right w:val="nil"/>
            </w:tcBorders>
            <w:vAlign w:val="center"/>
          </w:tcPr>
          <w:p w14:paraId="3E43C9B5">
            <w:pPr>
              <w:keepNext w:val="0"/>
              <w:keepLines w:val="0"/>
              <w:widowControl/>
              <w:suppressLineNumbers w:val="0"/>
              <w:jc w:val="center"/>
              <w:rPr>
                <w:rFonts w:hint="default" w:ascii="Times New Roman" w:hAnsi="Times New Roman" w:eastAsia="宋体" w:cs="Times New Roman"/>
                <w:b/>
                <w:bCs/>
                <w:color w:val="auto"/>
                <w:kern w:val="0"/>
                <w:sz w:val="16"/>
                <w:szCs w:val="16"/>
                <w:vertAlign w:val="baseline"/>
                <w:lang w:bidi="ar"/>
              </w:rPr>
            </w:pPr>
            <w:r>
              <w:rPr>
                <w:rFonts w:hint="default" w:ascii="Times New Roman" w:hAnsi="Times New Roman" w:eastAsia="宋体" w:cs="Times New Roman"/>
                <w:color w:val="auto"/>
                <w:kern w:val="0"/>
                <w:sz w:val="16"/>
                <w:szCs w:val="16"/>
                <w:lang w:val="en-US" w:eastAsia="zh-CN" w:bidi="ar"/>
              </w:rPr>
              <w:t>No</w:t>
            </w:r>
          </w:p>
        </w:tc>
        <w:tc>
          <w:tcPr>
            <w:tcW w:w="1421" w:type="dxa"/>
            <w:tcBorders>
              <w:top w:val="nil"/>
              <w:left w:val="nil"/>
              <w:bottom w:val="nil"/>
              <w:right w:val="nil"/>
            </w:tcBorders>
            <w:vAlign w:val="center"/>
          </w:tcPr>
          <w:p w14:paraId="669834F1">
            <w:pPr>
              <w:keepNext w:val="0"/>
              <w:keepLines w:val="0"/>
              <w:widowControl/>
              <w:suppressLineNumbers w:val="0"/>
              <w:jc w:val="center"/>
              <w:rPr>
                <w:rFonts w:hint="default" w:ascii="Times New Roman" w:hAnsi="Times New Roman" w:eastAsia="宋体" w:cs="Times New Roman"/>
                <w:b/>
                <w:bCs/>
                <w:color w:val="auto"/>
                <w:kern w:val="0"/>
                <w:sz w:val="16"/>
                <w:szCs w:val="16"/>
                <w:vertAlign w:val="baseline"/>
                <w:lang w:bidi="ar"/>
              </w:rPr>
            </w:pPr>
            <w:r>
              <w:rPr>
                <w:rFonts w:hint="default" w:ascii="Times New Roman" w:hAnsi="Times New Roman" w:eastAsia="宋体" w:cs="Times New Roman"/>
                <w:color w:val="auto"/>
                <w:kern w:val="0"/>
                <w:sz w:val="16"/>
                <w:szCs w:val="16"/>
                <w:lang w:val="en-US" w:eastAsia="zh-CN" w:bidi="ar"/>
              </w:rPr>
              <w:t>No</w:t>
            </w:r>
          </w:p>
        </w:tc>
      </w:tr>
      <w:tr w14:paraId="7B7FBF8B">
        <w:tc>
          <w:tcPr>
            <w:tcW w:w="1420" w:type="dxa"/>
            <w:tcBorders>
              <w:top w:val="nil"/>
              <w:left w:val="nil"/>
              <w:bottom w:val="nil"/>
              <w:right w:val="nil"/>
            </w:tcBorders>
            <w:vAlign w:val="center"/>
          </w:tcPr>
          <w:p w14:paraId="4E3BE90F">
            <w:pPr>
              <w:keepNext w:val="0"/>
              <w:keepLines w:val="0"/>
              <w:widowControl/>
              <w:suppressLineNumbers w:val="0"/>
              <w:jc w:val="left"/>
              <w:rPr>
                <w:rFonts w:hint="default" w:ascii="Times New Roman" w:hAnsi="Times New Roman" w:eastAsia="宋体" w:cs="Times New Roman"/>
                <w:b/>
                <w:bCs/>
                <w:color w:val="auto"/>
                <w:kern w:val="0"/>
                <w:sz w:val="16"/>
                <w:szCs w:val="16"/>
                <w:vertAlign w:val="baseline"/>
                <w:lang w:bidi="ar"/>
              </w:rPr>
            </w:pPr>
            <w:r>
              <w:rPr>
                <w:rFonts w:hint="default" w:ascii="Times New Roman" w:hAnsi="Times New Roman" w:eastAsia="宋体" w:cs="Times New Roman"/>
                <w:color w:val="auto"/>
                <w:kern w:val="0"/>
                <w:sz w:val="16"/>
                <w:szCs w:val="16"/>
                <w:lang w:val="en-US" w:eastAsia="zh-CN" w:bidi="ar"/>
              </w:rPr>
              <w:t xml:space="preserve">RCII + frailty </w:t>
            </w:r>
          </w:p>
        </w:tc>
        <w:tc>
          <w:tcPr>
            <w:tcW w:w="1420" w:type="dxa"/>
            <w:tcBorders>
              <w:top w:val="nil"/>
              <w:left w:val="nil"/>
              <w:bottom w:val="nil"/>
              <w:right w:val="nil"/>
            </w:tcBorders>
            <w:vAlign w:val="center"/>
          </w:tcPr>
          <w:p w14:paraId="1279A153">
            <w:pPr>
              <w:keepNext w:val="0"/>
              <w:keepLines w:val="0"/>
              <w:widowControl/>
              <w:suppressLineNumbers w:val="0"/>
              <w:jc w:val="left"/>
              <w:rPr>
                <w:rFonts w:hint="default" w:ascii="Times New Roman" w:hAnsi="Times New Roman" w:eastAsia="宋体" w:cs="Times New Roman"/>
                <w:b/>
                <w:bCs/>
                <w:color w:val="auto"/>
                <w:kern w:val="0"/>
                <w:sz w:val="16"/>
                <w:szCs w:val="16"/>
                <w:vertAlign w:val="baseline"/>
                <w:lang w:bidi="ar"/>
              </w:rPr>
            </w:pPr>
            <w:r>
              <w:rPr>
                <w:rFonts w:hint="default" w:ascii="Times New Roman" w:hAnsi="Times New Roman" w:eastAsia="宋体" w:cs="Times New Roman"/>
                <w:color w:val="auto"/>
                <w:kern w:val="0"/>
                <w:sz w:val="16"/>
                <w:szCs w:val="16"/>
                <w:lang w:val="en-US" w:eastAsia="zh-CN" w:bidi="ar"/>
              </w:rPr>
              <w:t>Drinking status</w:t>
            </w:r>
          </w:p>
        </w:tc>
        <w:tc>
          <w:tcPr>
            <w:tcW w:w="1420" w:type="dxa"/>
            <w:tcBorders>
              <w:top w:val="nil"/>
              <w:left w:val="nil"/>
              <w:bottom w:val="nil"/>
              <w:right w:val="nil"/>
            </w:tcBorders>
            <w:vAlign w:val="center"/>
          </w:tcPr>
          <w:p w14:paraId="0829441D">
            <w:pPr>
              <w:keepNext w:val="0"/>
              <w:keepLines w:val="0"/>
              <w:widowControl/>
              <w:suppressLineNumbers w:val="0"/>
              <w:jc w:val="center"/>
              <w:rPr>
                <w:rFonts w:hint="default" w:ascii="Times New Roman" w:hAnsi="Times New Roman" w:eastAsia="宋体" w:cs="Times New Roman"/>
                <w:b/>
                <w:bCs/>
                <w:color w:val="auto"/>
                <w:kern w:val="0"/>
                <w:sz w:val="16"/>
                <w:szCs w:val="16"/>
                <w:vertAlign w:val="baseline"/>
                <w:lang w:bidi="ar"/>
              </w:rPr>
            </w:pPr>
            <w:r>
              <w:rPr>
                <w:rFonts w:hint="default" w:ascii="Times New Roman" w:hAnsi="Times New Roman" w:eastAsia="宋体" w:cs="Times New Roman"/>
                <w:color w:val="auto"/>
                <w:kern w:val="0"/>
                <w:sz w:val="16"/>
                <w:szCs w:val="16"/>
                <w:lang w:val="en-US" w:eastAsia="zh-CN" w:bidi="ar"/>
              </w:rPr>
              <w:t>0.217</w:t>
            </w:r>
          </w:p>
        </w:tc>
        <w:tc>
          <w:tcPr>
            <w:tcW w:w="1420" w:type="dxa"/>
            <w:tcBorders>
              <w:top w:val="nil"/>
              <w:left w:val="nil"/>
              <w:bottom w:val="nil"/>
              <w:right w:val="nil"/>
            </w:tcBorders>
            <w:vAlign w:val="center"/>
          </w:tcPr>
          <w:p w14:paraId="071C7202">
            <w:pPr>
              <w:keepNext w:val="0"/>
              <w:keepLines w:val="0"/>
              <w:widowControl/>
              <w:suppressLineNumbers w:val="0"/>
              <w:jc w:val="center"/>
              <w:rPr>
                <w:rFonts w:hint="default" w:ascii="Times New Roman" w:hAnsi="Times New Roman" w:eastAsia="宋体" w:cs="Times New Roman"/>
                <w:b/>
                <w:bCs/>
                <w:color w:val="auto"/>
                <w:kern w:val="0"/>
                <w:sz w:val="16"/>
                <w:szCs w:val="16"/>
                <w:vertAlign w:val="baseline"/>
                <w:lang w:bidi="ar"/>
              </w:rPr>
            </w:pPr>
            <w:r>
              <w:rPr>
                <w:rFonts w:hint="default" w:ascii="Times New Roman" w:hAnsi="Times New Roman" w:eastAsia="宋体" w:cs="Times New Roman"/>
                <w:color w:val="auto"/>
                <w:kern w:val="0"/>
                <w:sz w:val="16"/>
                <w:szCs w:val="16"/>
                <w:lang w:val="en-US" w:eastAsia="zh-CN" w:bidi="ar"/>
              </w:rPr>
              <w:t>0.326</w:t>
            </w:r>
          </w:p>
        </w:tc>
        <w:tc>
          <w:tcPr>
            <w:tcW w:w="1421" w:type="dxa"/>
            <w:tcBorders>
              <w:top w:val="nil"/>
              <w:left w:val="nil"/>
              <w:bottom w:val="nil"/>
              <w:right w:val="nil"/>
            </w:tcBorders>
            <w:vAlign w:val="center"/>
          </w:tcPr>
          <w:p w14:paraId="7ABE6A29">
            <w:pPr>
              <w:keepNext w:val="0"/>
              <w:keepLines w:val="0"/>
              <w:widowControl/>
              <w:suppressLineNumbers w:val="0"/>
              <w:jc w:val="center"/>
              <w:rPr>
                <w:rFonts w:hint="default" w:ascii="Times New Roman" w:hAnsi="Times New Roman" w:eastAsia="宋体" w:cs="Times New Roman"/>
                <w:b/>
                <w:bCs/>
                <w:color w:val="auto"/>
                <w:kern w:val="0"/>
                <w:sz w:val="16"/>
                <w:szCs w:val="16"/>
                <w:vertAlign w:val="baseline"/>
                <w:lang w:bidi="ar"/>
              </w:rPr>
            </w:pPr>
            <w:r>
              <w:rPr>
                <w:rFonts w:hint="default" w:ascii="Times New Roman" w:hAnsi="Times New Roman" w:eastAsia="宋体" w:cs="Times New Roman"/>
                <w:color w:val="auto"/>
                <w:kern w:val="0"/>
                <w:sz w:val="16"/>
                <w:szCs w:val="16"/>
                <w:lang w:val="en-US" w:eastAsia="zh-CN" w:bidi="ar"/>
              </w:rPr>
              <w:t>No</w:t>
            </w:r>
          </w:p>
        </w:tc>
        <w:tc>
          <w:tcPr>
            <w:tcW w:w="1421" w:type="dxa"/>
            <w:tcBorders>
              <w:top w:val="nil"/>
              <w:left w:val="nil"/>
              <w:bottom w:val="nil"/>
              <w:right w:val="nil"/>
            </w:tcBorders>
            <w:vAlign w:val="center"/>
          </w:tcPr>
          <w:p w14:paraId="7E31122D">
            <w:pPr>
              <w:keepNext w:val="0"/>
              <w:keepLines w:val="0"/>
              <w:widowControl/>
              <w:suppressLineNumbers w:val="0"/>
              <w:jc w:val="center"/>
              <w:rPr>
                <w:rFonts w:hint="default" w:ascii="Times New Roman" w:hAnsi="Times New Roman" w:eastAsia="宋体" w:cs="Times New Roman"/>
                <w:b/>
                <w:bCs/>
                <w:color w:val="auto"/>
                <w:kern w:val="0"/>
                <w:sz w:val="16"/>
                <w:szCs w:val="16"/>
                <w:vertAlign w:val="baseline"/>
                <w:lang w:bidi="ar"/>
              </w:rPr>
            </w:pPr>
            <w:r>
              <w:rPr>
                <w:rFonts w:hint="default" w:ascii="Times New Roman" w:hAnsi="Times New Roman" w:eastAsia="宋体" w:cs="Times New Roman"/>
                <w:color w:val="auto"/>
                <w:kern w:val="0"/>
                <w:sz w:val="16"/>
                <w:szCs w:val="16"/>
                <w:lang w:val="en-US" w:eastAsia="zh-CN" w:bidi="ar"/>
              </w:rPr>
              <w:t>No</w:t>
            </w:r>
          </w:p>
        </w:tc>
      </w:tr>
      <w:tr w14:paraId="5FFB7A07">
        <w:tc>
          <w:tcPr>
            <w:tcW w:w="1420" w:type="dxa"/>
            <w:tcBorders>
              <w:top w:val="nil"/>
              <w:left w:val="nil"/>
              <w:bottom w:val="nil"/>
              <w:right w:val="nil"/>
            </w:tcBorders>
            <w:vAlign w:val="center"/>
          </w:tcPr>
          <w:p w14:paraId="24B5498F">
            <w:pPr>
              <w:keepNext w:val="0"/>
              <w:keepLines w:val="0"/>
              <w:widowControl/>
              <w:suppressLineNumbers w:val="0"/>
              <w:jc w:val="left"/>
              <w:rPr>
                <w:rFonts w:hint="default" w:ascii="Times New Roman" w:hAnsi="Times New Roman" w:eastAsia="宋体" w:cs="Times New Roman"/>
                <w:b/>
                <w:bCs/>
                <w:color w:val="auto"/>
                <w:kern w:val="0"/>
                <w:sz w:val="16"/>
                <w:szCs w:val="16"/>
                <w:vertAlign w:val="baseline"/>
                <w:lang w:bidi="ar"/>
              </w:rPr>
            </w:pPr>
            <w:r>
              <w:rPr>
                <w:rFonts w:hint="default" w:ascii="Times New Roman" w:hAnsi="Times New Roman" w:eastAsia="宋体" w:cs="Times New Roman"/>
                <w:color w:val="auto"/>
                <w:kern w:val="0"/>
                <w:sz w:val="16"/>
                <w:szCs w:val="16"/>
                <w:lang w:val="en-US" w:eastAsia="zh-CN" w:bidi="ar"/>
              </w:rPr>
              <w:t xml:space="preserve">RCII + frailty </w:t>
            </w:r>
          </w:p>
        </w:tc>
        <w:tc>
          <w:tcPr>
            <w:tcW w:w="1420" w:type="dxa"/>
            <w:tcBorders>
              <w:top w:val="nil"/>
              <w:left w:val="nil"/>
              <w:bottom w:val="nil"/>
              <w:right w:val="nil"/>
            </w:tcBorders>
            <w:vAlign w:val="center"/>
          </w:tcPr>
          <w:p w14:paraId="10A645FB">
            <w:pPr>
              <w:keepNext w:val="0"/>
              <w:keepLines w:val="0"/>
              <w:widowControl/>
              <w:suppressLineNumbers w:val="0"/>
              <w:jc w:val="left"/>
              <w:rPr>
                <w:rFonts w:hint="default" w:ascii="Times New Roman" w:hAnsi="Times New Roman" w:eastAsia="宋体" w:cs="Times New Roman"/>
                <w:b/>
                <w:bCs/>
                <w:color w:val="auto"/>
                <w:kern w:val="0"/>
                <w:sz w:val="16"/>
                <w:szCs w:val="16"/>
                <w:vertAlign w:val="baseline"/>
                <w:lang w:bidi="ar"/>
              </w:rPr>
            </w:pPr>
            <w:r>
              <w:rPr>
                <w:rFonts w:hint="default" w:ascii="Times New Roman" w:hAnsi="Times New Roman" w:eastAsia="宋体" w:cs="Times New Roman"/>
                <w:color w:val="auto"/>
                <w:kern w:val="0"/>
                <w:sz w:val="16"/>
                <w:szCs w:val="16"/>
                <w:lang w:val="en-US" w:eastAsia="zh-CN" w:bidi="ar"/>
              </w:rPr>
              <w:t>Hypertension</w:t>
            </w:r>
          </w:p>
        </w:tc>
        <w:tc>
          <w:tcPr>
            <w:tcW w:w="1420" w:type="dxa"/>
            <w:tcBorders>
              <w:top w:val="nil"/>
              <w:left w:val="nil"/>
              <w:bottom w:val="nil"/>
              <w:right w:val="nil"/>
            </w:tcBorders>
            <w:vAlign w:val="center"/>
          </w:tcPr>
          <w:p w14:paraId="5E355A26">
            <w:pPr>
              <w:keepNext w:val="0"/>
              <w:keepLines w:val="0"/>
              <w:widowControl/>
              <w:suppressLineNumbers w:val="0"/>
              <w:jc w:val="center"/>
              <w:rPr>
                <w:rFonts w:hint="default" w:ascii="Times New Roman" w:hAnsi="Times New Roman" w:eastAsia="宋体" w:cs="Times New Roman"/>
                <w:b/>
                <w:bCs/>
                <w:color w:val="auto"/>
                <w:kern w:val="0"/>
                <w:sz w:val="16"/>
                <w:szCs w:val="16"/>
                <w:vertAlign w:val="baseline"/>
                <w:lang w:bidi="ar"/>
              </w:rPr>
            </w:pPr>
            <w:r>
              <w:rPr>
                <w:rFonts w:hint="default" w:ascii="Times New Roman" w:hAnsi="Times New Roman" w:eastAsia="宋体" w:cs="Times New Roman"/>
                <w:color w:val="auto"/>
                <w:kern w:val="0"/>
                <w:sz w:val="16"/>
                <w:szCs w:val="16"/>
                <w:lang w:val="en-US" w:eastAsia="zh-CN" w:bidi="ar"/>
              </w:rPr>
              <w:t>0.593</w:t>
            </w:r>
          </w:p>
        </w:tc>
        <w:tc>
          <w:tcPr>
            <w:tcW w:w="1420" w:type="dxa"/>
            <w:tcBorders>
              <w:top w:val="nil"/>
              <w:left w:val="nil"/>
              <w:bottom w:val="nil"/>
              <w:right w:val="nil"/>
            </w:tcBorders>
            <w:vAlign w:val="center"/>
          </w:tcPr>
          <w:p w14:paraId="27E9F740">
            <w:pPr>
              <w:keepNext w:val="0"/>
              <w:keepLines w:val="0"/>
              <w:widowControl/>
              <w:suppressLineNumbers w:val="0"/>
              <w:jc w:val="center"/>
              <w:rPr>
                <w:rFonts w:hint="default" w:ascii="Times New Roman" w:hAnsi="Times New Roman" w:eastAsia="宋体" w:cs="Times New Roman"/>
                <w:b/>
                <w:bCs/>
                <w:color w:val="auto"/>
                <w:kern w:val="0"/>
                <w:sz w:val="16"/>
                <w:szCs w:val="16"/>
                <w:vertAlign w:val="baseline"/>
                <w:lang w:bidi="ar"/>
              </w:rPr>
            </w:pPr>
            <w:r>
              <w:rPr>
                <w:rFonts w:hint="default" w:ascii="Times New Roman" w:hAnsi="Times New Roman" w:eastAsia="宋体" w:cs="Times New Roman"/>
                <w:color w:val="auto"/>
                <w:kern w:val="0"/>
                <w:sz w:val="16"/>
                <w:szCs w:val="16"/>
                <w:lang w:val="en-US" w:eastAsia="zh-CN" w:bidi="ar"/>
              </w:rPr>
              <w:t>0.628</w:t>
            </w:r>
          </w:p>
        </w:tc>
        <w:tc>
          <w:tcPr>
            <w:tcW w:w="1421" w:type="dxa"/>
            <w:tcBorders>
              <w:top w:val="nil"/>
              <w:left w:val="nil"/>
              <w:bottom w:val="nil"/>
              <w:right w:val="nil"/>
            </w:tcBorders>
            <w:vAlign w:val="center"/>
          </w:tcPr>
          <w:p w14:paraId="4B45CB4C">
            <w:pPr>
              <w:keepNext w:val="0"/>
              <w:keepLines w:val="0"/>
              <w:widowControl/>
              <w:suppressLineNumbers w:val="0"/>
              <w:jc w:val="center"/>
              <w:rPr>
                <w:rFonts w:hint="default" w:ascii="Times New Roman" w:hAnsi="Times New Roman" w:eastAsia="宋体" w:cs="Times New Roman"/>
                <w:b/>
                <w:bCs/>
                <w:color w:val="auto"/>
                <w:kern w:val="0"/>
                <w:sz w:val="16"/>
                <w:szCs w:val="16"/>
                <w:vertAlign w:val="baseline"/>
                <w:lang w:bidi="ar"/>
              </w:rPr>
            </w:pPr>
            <w:r>
              <w:rPr>
                <w:rFonts w:hint="default" w:ascii="Times New Roman" w:hAnsi="Times New Roman" w:eastAsia="宋体" w:cs="Times New Roman"/>
                <w:color w:val="auto"/>
                <w:kern w:val="0"/>
                <w:sz w:val="16"/>
                <w:szCs w:val="16"/>
                <w:lang w:val="en-US" w:eastAsia="zh-CN" w:bidi="ar"/>
              </w:rPr>
              <w:t>No</w:t>
            </w:r>
          </w:p>
        </w:tc>
        <w:tc>
          <w:tcPr>
            <w:tcW w:w="1421" w:type="dxa"/>
            <w:tcBorders>
              <w:top w:val="nil"/>
              <w:left w:val="nil"/>
              <w:bottom w:val="nil"/>
              <w:right w:val="nil"/>
            </w:tcBorders>
            <w:vAlign w:val="center"/>
          </w:tcPr>
          <w:p w14:paraId="27A55BBF">
            <w:pPr>
              <w:keepNext w:val="0"/>
              <w:keepLines w:val="0"/>
              <w:widowControl/>
              <w:suppressLineNumbers w:val="0"/>
              <w:jc w:val="center"/>
              <w:rPr>
                <w:rFonts w:hint="default" w:ascii="Times New Roman" w:hAnsi="Times New Roman" w:eastAsia="宋体" w:cs="Times New Roman"/>
                <w:b/>
                <w:bCs/>
                <w:color w:val="auto"/>
                <w:kern w:val="0"/>
                <w:sz w:val="16"/>
                <w:szCs w:val="16"/>
                <w:vertAlign w:val="baseline"/>
                <w:lang w:bidi="ar"/>
              </w:rPr>
            </w:pPr>
            <w:r>
              <w:rPr>
                <w:rFonts w:hint="default" w:ascii="Times New Roman" w:hAnsi="Times New Roman" w:eastAsia="宋体" w:cs="Times New Roman"/>
                <w:color w:val="auto"/>
                <w:kern w:val="0"/>
                <w:sz w:val="16"/>
                <w:szCs w:val="16"/>
                <w:lang w:val="en-US" w:eastAsia="zh-CN" w:bidi="ar"/>
              </w:rPr>
              <w:t>No</w:t>
            </w:r>
          </w:p>
        </w:tc>
      </w:tr>
      <w:tr w14:paraId="69C90055">
        <w:tc>
          <w:tcPr>
            <w:tcW w:w="1420" w:type="dxa"/>
            <w:tcBorders>
              <w:top w:val="nil"/>
              <w:left w:val="nil"/>
              <w:bottom w:val="nil"/>
              <w:right w:val="nil"/>
            </w:tcBorders>
            <w:vAlign w:val="center"/>
          </w:tcPr>
          <w:p w14:paraId="6ACAD854">
            <w:pPr>
              <w:keepNext w:val="0"/>
              <w:keepLines w:val="0"/>
              <w:widowControl/>
              <w:suppressLineNumbers w:val="0"/>
              <w:jc w:val="left"/>
              <w:rPr>
                <w:rFonts w:hint="default" w:ascii="Times New Roman" w:hAnsi="Times New Roman" w:eastAsia="宋体" w:cs="Times New Roman"/>
                <w:b/>
                <w:bCs/>
                <w:color w:val="auto"/>
                <w:kern w:val="0"/>
                <w:sz w:val="16"/>
                <w:szCs w:val="16"/>
                <w:vertAlign w:val="baseline"/>
                <w:lang w:bidi="ar"/>
              </w:rPr>
            </w:pPr>
            <w:r>
              <w:rPr>
                <w:rFonts w:hint="default" w:ascii="Times New Roman" w:hAnsi="Times New Roman" w:eastAsia="宋体" w:cs="Times New Roman"/>
                <w:color w:val="auto"/>
                <w:kern w:val="0"/>
                <w:sz w:val="16"/>
                <w:szCs w:val="16"/>
                <w:lang w:val="en-US" w:eastAsia="zh-CN" w:bidi="ar"/>
              </w:rPr>
              <w:t xml:space="preserve">RCII + frailty </w:t>
            </w:r>
          </w:p>
        </w:tc>
        <w:tc>
          <w:tcPr>
            <w:tcW w:w="1420" w:type="dxa"/>
            <w:tcBorders>
              <w:top w:val="nil"/>
              <w:left w:val="nil"/>
              <w:bottom w:val="nil"/>
              <w:right w:val="nil"/>
            </w:tcBorders>
            <w:vAlign w:val="center"/>
          </w:tcPr>
          <w:p w14:paraId="122CF58C">
            <w:pPr>
              <w:keepNext w:val="0"/>
              <w:keepLines w:val="0"/>
              <w:widowControl/>
              <w:suppressLineNumbers w:val="0"/>
              <w:jc w:val="left"/>
              <w:rPr>
                <w:rFonts w:hint="default" w:ascii="Times New Roman" w:hAnsi="Times New Roman" w:eastAsia="宋体" w:cs="Times New Roman"/>
                <w:b/>
                <w:bCs/>
                <w:color w:val="auto"/>
                <w:kern w:val="0"/>
                <w:sz w:val="16"/>
                <w:szCs w:val="16"/>
                <w:vertAlign w:val="baseline"/>
                <w:lang w:bidi="ar"/>
              </w:rPr>
            </w:pPr>
            <w:r>
              <w:rPr>
                <w:rFonts w:hint="default" w:ascii="Times New Roman" w:hAnsi="Times New Roman" w:eastAsia="宋体" w:cs="Times New Roman"/>
                <w:color w:val="auto"/>
                <w:kern w:val="0"/>
                <w:sz w:val="16"/>
                <w:szCs w:val="16"/>
                <w:lang w:val="en-US" w:eastAsia="zh-CN" w:bidi="ar"/>
              </w:rPr>
              <w:t>Kidney disease</w:t>
            </w:r>
          </w:p>
        </w:tc>
        <w:tc>
          <w:tcPr>
            <w:tcW w:w="1420" w:type="dxa"/>
            <w:tcBorders>
              <w:top w:val="nil"/>
              <w:left w:val="nil"/>
              <w:bottom w:val="nil"/>
              <w:right w:val="nil"/>
            </w:tcBorders>
            <w:vAlign w:val="center"/>
          </w:tcPr>
          <w:p w14:paraId="6606A48A">
            <w:pPr>
              <w:keepNext w:val="0"/>
              <w:keepLines w:val="0"/>
              <w:widowControl/>
              <w:suppressLineNumbers w:val="0"/>
              <w:jc w:val="center"/>
              <w:rPr>
                <w:rFonts w:hint="default" w:ascii="Times New Roman" w:hAnsi="Times New Roman" w:eastAsia="宋体" w:cs="Times New Roman"/>
                <w:b/>
                <w:bCs/>
                <w:color w:val="auto"/>
                <w:kern w:val="0"/>
                <w:sz w:val="16"/>
                <w:szCs w:val="16"/>
                <w:vertAlign w:val="baseline"/>
                <w:lang w:bidi="ar"/>
              </w:rPr>
            </w:pPr>
            <w:r>
              <w:rPr>
                <w:rFonts w:hint="default" w:ascii="Times New Roman" w:hAnsi="Times New Roman" w:eastAsia="宋体" w:cs="Times New Roman"/>
                <w:color w:val="auto"/>
                <w:kern w:val="0"/>
                <w:sz w:val="16"/>
                <w:szCs w:val="16"/>
                <w:lang w:val="en-US" w:eastAsia="zh-CN" w:bidi="ar"/>
              </w:rPr>
              <w:t>0.214</w:t>
            </w:r>
          </w:p>
        </w:tc>
        <w:tc>
          <w:tcPr>
            <w:tcW w:w="1420" w:type="dxa"/>
            <w:tcBorders>
              <w:top w:val="nil"/>
              <w:left w:val="nil"/>
              <w:bottom w:val="nil"/>
              <w:right w:val="nil"/>
            </w:tcBorders>
            <w:vAlign w:val="center"/>
          </w:tcPr>
          <w:p w14:paraId="28AB1BCF">
            <w:pPr>
              <w:keepNext w:val="0"/>
              <w:keepLines w:val="0"/>
              <w:widowControl/>
              <w:suppressLineNumbers w:val="0"/>
              <w:jc w:val="center"/>
              <w:rPr>
                <w:rFonts w:hint="default" w:ascii="Times New Roman" w:hAnsi="Times New Roman" w:eastAsia="宋体" w:cs="Times New Roman"/>
                <w:b/>
                <w:bCs/>
                <w:color w:val="auto"/>
                <w:kern w:val="0"/>
                <w:sz w:val="16"/>
                <w:szCs w:val="16"/>
                <w:vertAlign w:val="baseline"/>
                <w:lang w:bidi="ar"/>
              </w:rPr>
            </w:pPr>
            <w:r>
              <w:rPr>
                <w:rFonts w:hint="default" w:ascii="Times New Roman" w:hAnsi="Times New Roman" w:eastAsia="宋体" w:cs="Times New Roman"/>
                <w:color w:val="auto"/>
                <w:kern w:val="0"/>
                <w:sz w:val="16"/>
                <w:szCs w:val="16"/>
                <w:lang w:val="en-US" w:eastAsia="zh-CN" w:bidi="ar"/>
              </w:rPr>
              <w:t>0.326</w:t>
            </w:r>
          </w:p>
        </w:tc>
        <w:tc>
          <w:tcPr>
            <w:tcW w:w="1421" w:type="dxa"/>
            <w:tcBorders>
              <w:top w:val="nil"/>
              <w:left w:val="nil"/>
              <w:bottom w:val="nil"/>
              <w:right w:val="nil"/>
            </w:tcBorders>
            <w:vAlign w:val="center"/>
          </w:tcPr>
          <w:p w14:paraId="7F7FAA9F">
            <w:pPr>
              <w:keepNext w:val="0"/>
              <w:keepLines w:val="0"/>
              <w:widowControl/>
              <w:suppressLineNumbers w:val="0"/>
              <w:jc w:val="center"/>
              <w:rPr>
                <w:rFonts w:hint="default" w:ascii="Times New Roman" w:hAnsi="Times New Roman" w:eastAsia="宋体" w:cs="Times New Roman"/>
                <w:b/>
                <w:bCs/>
                <w:color w:val="auto"/>
                <w:kern w:val="0"/>
                <w:sz w:val="16"/>
                <w:szCs w:val="16"/>
                <w:vertAlign w:val="baseline"/>
                <w:lang w:bidi="ar"/>
              </w:rPr>
            </w:pPr>
            <w:r>
              <w:rPr>
                <w:rFonts w:hint="default" w:ascii="Times New Roman" w:hAnsi="Times New Roman" w:eastAsia="宋体" w:cs="Times New Roman"/>
                <w:color w:val="auto"/>
                <w:kern w:val="0"/>
                <w:sz w:val="16"/>
                <w:szCs w:val="16"/>
                <w:lang w:val="en-US" w:eastAsia="zh-CN" w:bidi="ar"/>
              </w:rPr>
              <w:t>No</w:t>
            </w:r>
          </w:p>
        </w:tc>
        <w:tc>
          <w:tcPr>
            <w:tcW w:w="1421" w:type="dxa"/>
            <w:tcBorders>
              <w:top w:val="nil"/>
              <w:left w:val="nil"/>
              <w:bottom w:val="nil"/>
              <w:right w:val="nil"/>
            </w:tcBorders>
            <w:vAlign w:val="center"/>
          </w:tcPr>
          <w:p w14:paraId="743ABB5B">
            <w:pPr>
              <w:keepNext w:val="0"/>
              <w:keepLines w:val="0"/>
              <w:widowControl/>
              <w:suppressLineNumbers w:val="0"/>
              <w:jc w:val="center"/>
              <w:rPr>
                <w:rFonts w:hint="default" w:ascii="Times New Roman" w:hAnsi="Times New Roman" w:eastAsia="宋体" w:cs="Times New Roman"/>
                <w:b/>
                <w:bCs/>
                <w:color w:val="auto"/>
                <w:kern w:val="0"/>
                <w:sz w:val="16"/>
                <w:szCs w:val="16"/>
                <w:vertAlign w:val="baseline"/>
                <w:lang w:bidi="ar"/>
              </w:rPr>
            </w:pPr>
            <w:r>
              <w:rPr>
                <w:rFonts w:hint="default" w:ascii="Times New Roman" w:hAnsi="Times New Roman" w:eastAsia="宋体" w:cs="Times New Roman"/>
                <w:color w:val="auto"/>
                <w:kern w:val="0"/>
                <w:sz w:val="16"/>
                <w:szCs w:val="16"/>
                <w:lang w:val="en-US" w:eastAsia="zh-CN" w:bidi="ar"/>
              </w:rPr>
              <w:t>No</w:t>
            </w:r>
          </w:p>
        </w:tc>
      </w:tr>
      <w:tr w14:paraId="6A5291D3">
        <w:tc>
          <w:tcPr>
            <w:tcW w:w="1420" w:type="dxa"/>
            <w:tcBorders>
              <w:top w:val="nil"/>
              <w:left w:val="nil"/>
              <w:bottom w:val="nil"/>
              <w:right w:val="nil"/>
            </w:tcBorders>
            <w:vAlign w:val="center"/>
          </w:tcPr>
          <w:p w14:paraId="7EE55C3D">
            <w:pPr>
              <w:keepNext w:val="0"/>
              <w:keepLines w:val="0"/>
              <w:widowControl/>
              <w:suppressLineNumbers w:val="0"/>
              <w:jc w:val="left"/>
              <w:rPr>
                <w:rFonts w:hint="default" w:ascii="Times New Roman" w:hAnsi="Times New Roman" w:eastAsia="宋体" w:cs="Times New Roman"/>
                <w:b/>
                <w:bCs/>
                <w:color w:val="auto"/>
                <w:kern w:val="0"/>
                <w:sz w:val="16"/>
                <w:szCs w:val="16"/>
                <w:vertAlign w:val="baseline"/>
                <w:lang w:bidi="ar"/>
              </w:rPr>
            </w:pPr>
            <w:r>
              <w:rPr>
                <w:rFonts w:hint="default" w:ascii="Times New Roman" w:hAnsi="Times New Roman" w:eastAsia="宋体" w:cs="Times New Roman"/>
                <w:color w:val="auto"/>
                <w:kern w:val="0"/>
                <w:sz w:val="16"/>
                <w:szCs w:val="16"/>
                <w:lang w:val="en-US" w:eastAsia="zh-CN" w:bidi="ar"/>
              </w:rPr>
              <w:t xml:space="preserve">CumRCII + frailty </w:t>
            </w:r>
          </w:p>
        </w:tc>
        <w:tc>
          <w:tcPr>
            <w:tcW w:w="1420" w:type="dxa"/>
            <w:tcBorders>
              <w:top w:val="nil"/>
              <w:left w:val="nil"/>
              <w:bottom w:val="nil"/>
              <w:right w:val="nil"/>
            </w:tcBorders>
            <w:vAlign w:val="center"/>
          </w:tcPr>
          <w:p w14:paraId="4163B012">
            <w:pPr>
              <w:keepNext w:val="0"/>
              <w:keepLines w:val="0"/>
              <w:widowControl/>
              <w:suppressLineNumbers w:val="0"/>
              <w:jc w:val="left"/>
              <w:rPr>
                <w:rFonts w:hint="default" w:ascii="Times New Roman" w:hAnsi="Times New Roman" w:eastAsia="宋体" w:cs="Times New Roman"/>
                <w:b/>
                <w:bCs/>
                <w:color w:val="auto"/>
                <w:kern w:val="0"/>
                <w:sz w:val="16"/>
                <w:szCs w:val="16"/>
                <w:vertAlign w:val="baseline"/>
                <w:lang w:bidi="ar"/>
              </w:rPr>
            </w:pPr>
            <w:r>
              <w:rPr>
                <w:rFonts w:hint="default" w:ascii="Times New Roman" w:hAnsi="Times New Roman" w:eastAsia="宋体" w:cs="Times New Roman"/>
                <w:color w:val="auto"/>
                <w:kern w:val="0"/>
                <w:sz w:val="16"/>
                <w:szCs w:val="16"/>
                <w:lang w:val="en-US" w:eastAsia="zh-CN" w:bidi="ar"/>
              </w:rPr>
              <w:t>Gender</w:t>
            </w:r>
          </w:p>
        </w:tc>
        <w:tc>
          <w:tcPr>
            <w:tcW w:w="1420" w:type="dxa"/>
            <w:tcBorders>
              <w:top w:val="nil"/>
              <w:left w:val="nil"/>
              <w:bottom w:val="nil"/>
              <w:right w:val="nil"/>
            </w:tcBorders>
            <w:vAlign w:val="center"/>
          </w:tcPr>
          <w:p w14:paraId="48DC7B31">
            <w:pPr>
              <w:keepNext w:val="0"/>
              <w:keepLines w:val="0"/>
              <w:widowControl/>
              <w:suppressLineNumbers w:val="0"/>
              <w:jc w:val="center"/>
              <w:rPr>
                <w:rFonts w:hint="default" w:ascii="Times New Roman" w:hAnsi="Times New Roman" w:eastAsia="宋体" w:cs="Times New Roman"/>
                <w:b/>
                <w:bCs/>
                <w:color w:val="auto"/>
                <w:kern w:val="0"/>
                <w:sz w:val="16"/>
                <w:szCs w:val="16"/>
                <w:vertAlign w:val="baseline"/>
                <w:lang w:bidi="ar"/>
              </w:rPr>
            </w:pPr>
            <w:r>
              <w:rPr>
                <w:rFonts w:hint="default" w:ascii="Times New Roman" w:hAnsi="Times New Roman" w:eastAsia="宋体" w:cs="Times New Roman"/>
                <w:color w:val="auto"/>
                <w:kern w:val="0"/>
                <w:sz w:val="16"/>
                <w:szCs w:val="16"/>
                <w:lang w:val="en-US" w:eastAsia="zh-CN" w:bidi="ar"/>
              </w:rPr>
              <w:t>0.047</w:t>
            </w:r>
          </w:p>
        </w:tc>
        <w:tc>
          <w:tcPr>
            <w:tcW w:w="1420" w:type="dxa"/>
            <w:tcBorders>
              <w:top w:val="nil"/>
              <w:left w:val="nil"/>
              <w:bottom w:val="nil"/>
              <w:right w:val="nil"/>
            </w:tcBorders>
            <w:vAlign w:val="center"/>
          </w:tcPr>
          <w:p w14:paraId="63DAB393">
            <w:pPr>
              <w:keepNext w:val="0"/>
              <w:keepLines w:val="0"/>
              <w:widowControl/>
              <w:suppressLineNumbers w:val="0"/>
              <w:jc w:val="center"/>
              <w:rPr>
                <w:rFonts w:hint="default" w:ascii="Times New Roman" w:hAnsi="Times New Roman" w:eastAsia="宋体" w:cs="Times New Roman"/>
                <w:b/>
                <w:bCs/>
                <w:color w:val="auto"/>
                <w:kern w:val="0"/>
                <w:sz w:val="16"/>
                <w:szCs w:val="16"/>
                <w:vertAlign w:val="baseline"/>
                <w:lang w:bidi="ar"/>
              </w:rPr>
            </w:pPr>
            <w:r>
              <w:rPr>
                <w:rFonts w:hint="default" w:ascii="Times New Roman" w:hAnsi="Times New Roman" w:eastAsia="宋体" w:cs="Times New Roman"/>
                <w:color w:val="auto"/>
                <w:kern w:val="0"/>
                <w:sz w:val="16"/>
                <w:szCs w:val="16"/>
                <w:lang w:val="en-US" w:eastAsia="zh-CN" w:bidi="ar"/>
              </w:rPr>
              <w:t>0.141</w:t>
            </w:r>
          </w:p>
        </w:tc>
        <w:tc>
          <w:tcPr>
            <w:tcW w:w="1421" w:type="dxa"/>
            <w:tcBorders>
              <w:top w:val="nil"/>
              <w:left w:val="nil"/>
              <w:bottom w:val="nil"/>
              <w:right w:val="nil"/>
            </w:tcBorders>
            <w:vAlign w:val="center"/>
          </w:tcPr>
          <w:p w14:paraId="0695B463">
            <w:pPr>
              <w:keepNext w:val="0"/>
              <w:keepLines w:val="0"/>
              <w:widowControl/>
              <w:suppressLineNumbers w:val="0"/>
              <w:jc w:val="center"/>
              <w:rPr>
                <w:rFonts w:hint="default" w:ascii="Times New Roman" w:hAnsi="Times New Roman" w:eastAsia="宋体" w:cs="Times New Roman"/>
                <w:b/>
                <w:bCs/>
                <w:color w:val="auto"/>
                <w:kern w:val="0"/>
                <w:sz w:val="16"/>
                <w:szCs w:val="16"/>
                <w:vertAlign w:val="baseline"/>
                <w:lang w:bidi="ar"/>
              </w:rPr>
            </w:pPr>
            <w:r>
              <w:rPr>
                <w:rFonts w:hint="default" w:ascii="Times New Roman" w:hAnsi="Times New Roman" w:eastAsia="宋体" w:cs="Times New Roman"/>
                <w:color w:val="auto"/>
                <w:kern w:val="0"/>
                <w:sz w:val="16"/>
                <w:szCs w:val="16"/>
                <w:lang w:val="en-US" w:eastAsia="zh-CN" w:bidi="ar"/>
              </w:rPr>
              <w:t>Yes</w:t>
            </w:r>
          </w:p>
        </w:tc>
        <w:tc>
          <w:tcPr>
            <w:tcW w:w="1421" w:type="dxa"/>
            <w:tcBorders>
              <w:top w:val="nil"/>
              <w:left w:val="nil"/>
              <w:bottom w:val="nil"/>
              <w:right w:val="nil"/>
            </w:tcBorders>
            <w:vAlign w:val="center"/>
          </w:tcPr>
          <w:p w14:paraId="142B0F55">
            <w:pPr>
              <w:keepNext w:val="0"/>
              <w:keepLines w:val="0"/>
              <w:widowControl/>
              <w:suppressLineNumbers w:val="0"/>
              <w:jc w:val="center"/>
              <w:rPr>
                <w:rFonts w:hint="default" w:ascii="Times New Roman" w:hAnsi="Times New Roman" w:eastAsia="宋体" w:cs="Times New Roman"/>
                <w:b/>
                <w:bCs/>
                <w:color w:val="auto"/>
                <w:kern w:val="0"/>
                <w:sz w:val="16"/>
                <w:szCs w:val="16"/>
                <w:vertAlign w:val="baseline"/>
                <w:lang w:bidi="ar"/>
              </w:rPr>
            </w:pPr>
            <w:r>
              <w:rPr>
                <w:rFonts w:hint="default" w:ascii="Times New Roman" w:hAnsi="Times New Roman" w:eastAsia="宋体" w:cs="Times New Roman"/>
                <w:color w:val="auto"/>
                <w:kern w:val="0"/>
                <w:sz w:val="16"/>
                <w:szCs w:val="16"/>
                <w:lang w:val="en-US" w:eastAsia="zh-CN" w:bidi="ar"/>
              </w:rPr>
              <w:t>No</w:t>
            </w:r>
          </w:p>
        </w:tc>
      </w:tr>
      <w:tr w14:paraId="704DADFF">
        <w:tc>
          <w:tcPr>
            <w:tcW w:w="1420" w:type="dxa"/>
            <w:tcBorders>
              <w:top w:val="nil"/>
              <w:left w:val="nil"/>
              <w:bottom w:val="nil"/>
              <w:right w:val="nil"/>
            </w:tcBorders>
            <w:vAlign w:val="center"/>
          </w:tcPr>
          <w:p w14:paraId="7C57DC9A">
            <w:pPr>
              <w:keepNext w:val="0"/>
              <w:keepLines w:val="0"/>
              <w:widowControl/>
              <w:suppressLineNumbers w:val="0"/>
              <w:jc w:val="left"/>
              <w:rPr>
                <w:rFonts w:hint="default" w:ascii="Times New Roman" w:hAnsi="Times New Roman" w:eastAsia="宋体" w:cs="Times New Roman"/>
                <w:b/>
                <w:bCs/>
                <w:color w:val="auto"/>
                <w:kern w:val="0"/>
                <w:sz w:val="16"/>
                <w:szCs w:val="16"/>
                <w:vertAlign w:val="baseline"/>
                <w:lang w:bidi="ar"/>
              </w:rPr>
            </w:pPr>
            <w:r>
              <w:rPr>
                <w:rFonts w:hint="default" w:ascii="Times New Roman" w:hAnsi="Times New Roman" w:eastAsia="宋体" w:cs="Times New Roman"/>
                <w:color w:val="auto"/>
                <w:kern w:val="0"/>
                <w:sz w:val="16"/>
                <w:szCs w:val="16"/>
                <w:lang w:val="en-US" w:eastAsia="zh-CN" w:bidi="ar"/>
              </w:rPr>
              <w:t xml:space="preserve">CumRCII + frailty </w:t>
            </w:r>
          </w:p>
        </w:tc>
        <w:tc>
          <w:tcPr>
            <w:tcW w:w="1420" w:type="dxa"/>
            <w:tcBorders>
              <w:top w:val="nil"/>
              <w:left w:val="nil"/>
              <w:bottom w:val="nil"/>
              <w:right w:val="nil"/>
            </w:tcBorders>
            <w:vAlign w:val="center"/>
          </w:tcPr>
          <w:p w14:paraId="0A013CE4">
            <w:pPr>
              <w:keepNext w:val="0"/>
              <w:keepLines w:val="0"/>
              <w:widowControl/>
              <w:suppressLineNumbers w:val="0"/>
              <w:jc w:val="left"/>
              <w:rPr>
                <w:rFonts w:hint="default" w:ascii="Times New Roman" w:hAnsi="Times New Roman" w:eastAsia="宋体" w:cs="Times New Roman"/>
                <w:b/>
                <w:bCs/>
                <w:color w:val="auto"/>
                <w:kern w:val="0"/>
                <w:sz w:val="16"/>
                <w:szCs w:val="16"/>
                <w:vertAlign w:val="baseline"/>
                <w:lang w:bidi="ar"/>
              </w:rPr>
            </w:pPr>
            <w:r>
              <w:rPr>
                <w:rFonts w:hint="default" w:ascii="Times New Roman" w:hAnsi="Times New Roman" w:eastAsia="宋体" w:cs="Times New Roman"/>
                <w:color w:val="auto"/>
                <w:kern w:val="0"/>
                <w:sz w:val="16"/>
                <w:szCs w:val="16"/>
                <w:lang w:val="en-US" w:eastAsia="zh-CN" w:bidi="ar"/>
              </w:rPr>
              <w:t>Age</w:t>
            </w:r>
          </w:p>
        </w:tc>
        <w:tc>
          <w:tcPr>
            <w:tcW w:w="1420" w:type="dxa"/>
            <w:tcBorders>
              <w:top w:val="nil"/>
              <w:left w:val="nil"/>
              <w:bottom w:val="nil"/>
              <w:right w:val="nil"/>
            </w:tcBorders>
            <w:vAlign w:val="center"/>
          </w:tcPr>
          <w:p w14:paraId="0223502C">
            <w:pPr>
              <w:keepNext w:val="0"/>
              <w:keepLines w:val="0"/>
              <w:widowControl/>
              <w:suppressLineNumbers w:val="0"/>
              <w:jc w:val="center"/>
              <w:rPr>
                <w:rFonts w:hint="default" w:ascii="Times New Roman" w:hAnsi="Times New Roman" w:eastAsia="宋体" w:cs="Times New Roman"/>
                <w:b/>
                <w:bCs/>
                <w:color w:val="auto"/>
                <w:kern w:val="0"/>
                <w:sz w:val="16"/>
                <w:szCs w:val="16"/>
                <w:vertAlign w:val="baseline"/>
                <w:lang w:bidi="ar"/>
              </w:rPr>
            </w:pPr>
            <w:r>
              <w:rPr>
                <w:rFonts w:hint="default" w:ascii="Times New Roman" w:hAnsi="Times New Roman" w:eastAsia="宋体" w:cs="Times New Roman"/>
                <w:color w:val="auto"/>
                <w:kern w:val="0"/>
                <w:sz w:val="16"/>
                <w:szCs w:val="16"/>
                <w:lang w:val="en-US" w:eastAsia="zh-CN" w:bidi="ar"/>
              </w:rPr>
              <w:t>0.079</w:t>
            </w:r>
          </w:p>
        </w:tc>
        <w:tc>
          <w:tcPr>
            <w:tcW w:w="1420" w:type="dxa"/>
            <w:tcBorders>
              <w:top w:val="nil"/>
              <w:left w:val="nil"/>
              <w:bottom w:val="nil"/>
              <w:right w:val="nil"/>
            </w:tcBorders>
            <w:vAlign w:val="center"/>
          </w:tcPr>
          <w:p w14:paraId="6E9932B9">
            <w:pPr>
              <w:keepNext w:val="0"/>
              <w:keepLines w:val="0"/>
              <w:widowControl/>
              <w:suppressLineNumbers w:val="0"/>
              <w:jc w:val="center"/>
              <w:rPr>
                <w:rFonts w:hint="default" w:ascii="Times New Roman" w:hAnsi="Times New Roman" w:eastAsia="宋体" w:cs="Times New Roman"/>
                <w:b/>
                <w:bCs/>
                <w:color w:val="auto"/>
                <w:kern w:val="0"/>
                <w:sz w:val="16"/>
                <w:szCs w:val="16"/>
                <w:vertAlign w:val="baseline"/>
                <w:lang w:bidi="ar"/>
              </w:rPr>
            </w:pPr>
            <w:r>
              <w:rPr>
                <w:rFonts w:hint="default" w:ascii="Times New Roman" w:hAnsi="Times New Roman" w:eastAsia="宋体" w:cs="Times New Roman"/>
                <w:color w:val="auto"/>
                <w:kern w:val="0"/>
                <w:sz w:val="16"/>
                <w:szCs w:val="16"/>
                <w:lang w:val="en-US" w:eastAsia="zh-CN" w:bidi="ar"/>
              </w:rPr>
              <w:t>0.187</w:t>
            </w:r>
          </w:p>
        </w:tc>
        <w:tc>
          <w:tcPr>
            <w:tcW w:w="1421" w:type="dxa"/>
            <w:tcBorders>
              <w:top w:val="nil"/>
              <w:left w:val="nil"/>
              <w:bottom w:val="nil"/>
              <w:right w:val="nil"/>
            </w:tcBorders>
            <w:vAlign w:val="center"/>
          </w:tcPr>
          <w:p w14:paraId="1C86827A">
            <w:pPr>
              <w:keepNext w:val="0"/>
              <w:keepLines w:val="0"/>
              <w:widowControl/>
              <w:suppressLineNumbers w:val="0"/>
              <w:jc w:val="center"/>
              <w:rPr>
                <w:rFonts w:hint="default" w:ascii="Times New Roman" w:hAnsi="Times New Roman" w:eastAsia="宋体" w:cs="Times New Roman"/>
                <w:b/>
                <w:bCs/>
                <w:color w:val="auto"/>
                <w:kern w:val="0"/>
                <w:sz w:val="16"/>
                <w:szCs w:val="16"/>
                <w:vertAlign w:val="baseline"/>
                <w:lang w:bidi="ar"/>
              </w:rPr>
            </w:pPr>
            <w:r>
              <w:rPr>
                <w:rFonts w:hint="default" w:ascii="Times New Roman" w:hAnsi="Times New Roman" w:eastAsia="宋体" w:cs="Times New Roman"/>
                <w:color w:val="auto"/>
                <w:kern w:val="0"/>
                <w:sz w:val="16"/>
                <w:szCs w:val="16"/>
                <w:lang w:val="en-US" w:eastAsia="zh-CN" w:bidi="ar"/>
              </w:rPr>
              <w:t>No</w:t>
            </w:r>
          </w:p>
        </w:tc>
        <w:tc>
          <w:tcPr>
            <w:tcW w:w="1421" w:type="dxa"/>
            <w:tcBorders>
              <w:top w:val="nil"/>
              <w:left w:val="nil"/>
              <w:bottom w:val="nil"/>
              <w:right w:val="nil"/>
            </w:tcBorders>
            <w:vAlign w:val="center"/>
          </w:tcPr>
          <w:p w14:paraId="7F4955C8">
            <w:pPr>
              <w:keepNext w:val="0"/>
              <w:keepLines w:val="0"/>
              <w:widowControl/>
              <w:suppressLineNumbers w:val="0"/>
              <w:jc w:val="center"/>
              <w:rPr>
                <w:rFonts w:hint="default" w:ascii="Times New Roman" w:hAnsi="Times New Roman" w:eastAsia="宋体" w:cs="Times New Roman"/>
                <w:b/>
                <w:bCs/>
                <w:color w:val="auto"/>
                <w:kern w:val="0"/>
                <w:sz w:val="16"/>
                <w:szCs w:val="16"/>
                <w:vertAlign w:val="baseline"/>
                <w:lang w:bidi="ar"/>
              </w:rPr>
            </w:pPr>
            <w:r>
              <w:rPr>
                <w:rFonts w:hint="default" w:ascii="Times New Roman" w:hAnsi="Times New Roman" w:eastAsia="宋体" w:cs="Times New Roman"/>
                <w:color w:val="auto"/>
                <w:kern w:val="0"/>
                <w:sz w:val="16"/>
                <w:szCs w:val="16"/>
                <w:lang w:val="en-US" w:eastAsia="zh-CN" w:bidi="ar"/>
              </w:rPr>
              <w:t>No</w:t>
            </w:r>
          </w:p>
        </w:tc>
      </w:tr>
      <w:tr w14:paraId="22969387">
        <w:tc>
          <w:tcPr>
            <w:tcW w:w="1420" w:type="dxa"/>
            <w:tcBorders>
              <w:top w:val="nil"/>
              <w:left w:val="nil"/>
              <w:bottom w:val="nil"/>
              <w:right w:val="nil"/>
            </w:tcBorders>
            <w:vAlign w:val="center"/>
          </w:tcPr>
          <w:p w14:paraId="22ED05A7">
            <w:pPr>
              <w:keepNext w:val="0"/>
              <w:keepLines w:val="0"/>
              <w:widowControl/>
              <w:suppressLineNumbers w:val="0"/>
              <w:jc w:val="left"/>
              <w:rPr>
                <w:rFonts w:hint="default" w:ascii="Times New Roman" w:hAnsi="Times New Roman" w:eastAsia="宋体" w:cs="Times New Roman"/>
                <w:b/>
                <w:bCs/>
                <w:color w:val="auto"/>
                <w:kern w:val="0"/>
                <w:sz w:val="16"/>
                <w:szCs w:val="16"/>
                <w:vertAlign w:val="baseline"/>
                <w:lang w:bidi="ar"/>
              </w:rPr>
            </w:pPr>
            <w:r>
              <w:rPr>
                <w:rFonts w:hint="default" w:ascii="Times New Roman" w:hAnsi="Times New Roman" w:eastAsia="宋体" w:cs="Times New Roman"/>
                <w:color w:val="auto"/>
                <w:kern w:val="0"/>
                <w:sz w:val="16"/>
                <w:szCs w:val="16"/>
                <w:lang w:val="en-US" w:eastAsia="zh-CN" w:bidi="ar"/>
              </w:rPr>
              <w:t xml:space="preserve">CumRCII + frailty </w:t>
            </w:r>
          </w:p>
        </w:tc>
        <w:tc>
          <w:tcPr>
            <w:tcW w:w="1420" w:type="dxa"/>
            <w:tcBorders>
              <w:top w:val="nil"/>
              <w:left w:val="nil"/>
              <w:bottom w:val="nil"/>
              <w:right w:val="nil"/>
            </w:tcBorders>
            <w:vAlign w:val="center"/>
          </w:tcPr>
          <w:p w14:paraId="24D1CE89">
            <w:pPr>
              <w:keepNext w:val="0"/>
              <w:keepLines w:val="0"/>
              <w:widowControl/>
              <w:suppressLineNumbers w:val="0"/>
              <w:jc w:val="left"/>
              <w:rPr>
                <w:rFonts w:hint="default" w:ascii="Times New Roman" w:hAnsi="Times New Roman" w:eastAsia="宋体" w:cs="Times New Roman"/>
                <w:b/>
                <w:bCs/>
                <w:color w:val="auto"/>
                <w:kern w:val="0"/>
                <w:sz w:val="16"/>
                <w:szCs w:val="16"/>
                <w:vertAlign w:val="baseline"/>
                <w:lang w:bidi="ar"/>
              </w:rPr>
            </w:pPr>
            <w:r>
              <w:rPr>
                <w:rFonts w:hint="default" w:ascii="Times New Roman" w:hAnsi="Times New Roman" w:eastAsia="宋体" w:cs="Times New Roman"/>
                <w:color w:val="auto"/>
                <w:kern w:val="0"/>
                <w:sz w:val="16"/>
                <w:szCs w:val="16"/>
                <w:lang w:val="en-US" w:eastAsia="zh-CN" w:bidi="ar"/>
              </w:rPr>
              <w:t>Location</w:t>
            </w:r>
          </w:p>
        </w:tc>
        <w:tc>
          <w:tcPr>
            <w:tcW w:w="1420" w:type="dxa"/>
            <w:tcBorders>
              <w:top w:val="nil"/>
              <w:left w:val="nil"/>
              <w:bottom w:val="nil"/>
              <w:right w:val="nil"/>
            </w:tcBorders>
            <w:vAlign w:val="center"/>
          </w:tcPr>
          <w:p w14:paraId="60C8EA68">
            <w:pPr>
              <w:keepNext w:val="0"/>
              <w:keepLines w:val="0"/>
              <w:widowControl/>
              <w:suppressLineNumbers w:val="0"/>
              <w:jc w:val="center"/>
              <w:rPr>
                <w:rFonts w:hint="default" w:ascii="Times New Roman" w:hAnsi="Times New Roman" w:eastAsia="宋体" w:cs="Times New Roman"/>
                <w:b/>
                <w:bCs/>
                <w:color w:val="auto"/>
                <w:kern w:val="0"/>
                <w:sz w:val="16"/>
                <w:szCs w:val="16"/>
                <w:vertAlign w:val="baseline"/>
                <w:lang w:bidi="ar"/>
              </w:rPr>
            </w:pPr>
            <w:r>
              <w:rPr>
                <w:rFonts w:hint="default" w:ascii="Times New Roman" w:hAnsi="Times New Roman" w:eastAsia="宋体" w:cs="Times New Roman"/>
                <w:color w:val="auto"/>
                <w:kern w:val="0"/>
                <w:sz w:val="16"/>
                <w:szCs w:val="16"/>
                <w:lang w:val="en-US" w:eastAsia="zh-CN" w:bidi="ar"/>
              </w:rPr>
              <w:t>0.010</w:t>
            </w:r>
          </w:p>
        </w:tc>
        <w:tc>
          <w:tcPr>
            <w:tcW w:w="1420" w:type="dxa"/>
            <w:tcBorders>
              <w:top w:val="nil"/>
              <w:left w:val="nil"/>
              <w:bottom w:val="nil"/>
              <w:right w:val="nil"/>
            </w:tcBorders>
            <w:vAlign w:val="center"/>
          </w:tcPr>
          <w:p w14:paraId="15D3E0F6">
            <w:pPr>
              <w:keepNext w:val="0"/>
              <w:keepLines w:val="0"/>
              <w:widowControl/>
              <w:suppressLineNumbers w:val="0"/>
              <w:jc w:val="center"/>
              <w:rPr>
                <w:rFonts w:hint="default" w:ascii="Times New Roman" w:hAnsi="Times New Roman" w:eastAsia="宋体" w:cs="Times New Roman"/>
                <w:b/>
                <w:bCs/>
                <w:color w:val="auto"/>
                <w:kern w:val="0"/>
                <w:sz w:val="16"/>
                <w:szCs w:val="16"/>
                <w:vertAlign w:val="baseline"/>
                <w:lang w:bidi="ar"/>
              </w:rPr>
            </w:pPr>
            <w:r>
              <w:rPr>
                <w:rFonts w:hint="default" w:ascii="Times New Roman" w:hAnsi="Times New Roman" w:eastAsia="宋体" w:cs="Times New Roman"/>
                <w:color w:val="auto"/>
                <w:kern w:val="0"/>
                <w:sz w:val="16"/>
                <w:szCs w:val="16"/>
                <w:lang w:val="en-US" w:eastAsia="zh-CN" w:bidi="ar"/>
              </w:rPr>
              <w:t>0.090</w:t>
            </w:r>
          </w:p>
        </w:tc>
        <w:tc>
          <w:tcPr>
            <w:tcW w:w="1421" w:type="dxa"/>
            <w:tcBorders>
              <w:top w:val="nil"/>
              <w:left w:val="nil"/>
              <w:bottom w:val="nil"/>
              <w:right w:val="nil"/>
            </w:tcBorders>
            <w:vAlign w:val="center"/>
          </w:tcPr>
          <w:p w14:paraId="7F8461DB">
            <w:pPr>
              <w:keepNext w:val="0"/>
              <w:keepLines w:val="0"/>
              <w:widowControl/>
              <w:suppressLineNumbers w:val="0"/>
              <w:jc w:val="center"/>
              <w:rPr>
                <w:rFonts w:hint="default" w:ascii="Times New Roman" w:hAnsi="Times New Roman" w:eastAsia="宋体" w:cs="Times New Roman"/>
                <w:b/>
                <w:bCs/>
                <w:color w:val="auto"/>
                <w:kern w:val="0"/>
                <w:sz w:val="16"/>
                <w:szCs w:val="16"/>
                <w:vertAlign w:val="baseline"/>
                <w:lang w:bidi="ar"/>
              </w:rPr>
            </w:pPr>
            <w:r>
              <w:rPr>
                <w:rFonts w:hint="default" w:ascii="Times New Roman" w:hAnsi="Times New Roman" w:eastAsia="宋体" w:cs="Times New Roman"/>
                <w:color w:val="auto"/>
                <w:kern w:val="0"/>
                <w:sz w:val="16"/>
                <w:szCs w:val="16"/>
                <w:lang w:val="en-US" w:eastAsia="zh-CN" w:bidi="ar"/>
              </w:rPr>
              <w:t>Yes</w:t>
            </w:r>
          </w:p>
        </w:tc>
        <w:tc>
          <w:tcPr>
            <w:tcW w:w="1421" w:type="dxa"/>
            <w:tcBorders>
              <w:top w:val="nil"/>
              <w:left w:val="nil"/>
              <w:bottom w:val="nil"/>
              <w:right w:val="nil"/>
            </w:tcBorders>
            <w:vAlign w:val="center"/>
          </w:tcPr>
          <w:p w14:paraId="73F50E23">
            <w:pPr>
              <w:keepNext w:val="0"/>
              <w:keepLines w:val="0"/>
              <w:widowControl/>
              <w:suppressLineNumbers w:val="0"/>
              <w:jc w:val="center"/>
              <w:rPr>
                <w:rFonts w:hint="default" w:ascii="Times New Roman" w:hAnsi="Times New Roman" w:eastAsia="宋体" w:cs="Times New Roman"/>
                <w:b/>
                <w:bCs/>
                <w:color w:val="auto"/>
                <w:kern w:val="0"/>
                <w:sz w:val="16"/>
                <w:szCs w:val="16"/>
                <w:vertAlign w:val="baseline"/>
                <w:lang w:bidi="ar"/>
              </w:rPr>
            </w:pPr>
            <w:r>
              <w:rPr>
                <w:rFonts w:hint="default" w:ascii="Times New Roman" w:hAnsi="Times New Roman" w:eastAsia="宋体" w:cs="Times New Roman"/>
                <w:color w:val="auto"/>
                <w:kern w:val="0"/>
                <w:sz w:val="16"/>
                <w:szCs w:val="16"/>
                <w:lang w:val="en-US" w:eastAsia="zh-CN" w:bidi="ar"/>
              </w:rPr>
              <w:t>No</w:t>
            </w:r>
          </w:p>
        </w:tc>
      </w:tr>
      <w:tr w14:paraId="37F57EC2">
        <w:tc>
          <w:tcPr>
            <w:tcW w:w="1420" w:type="dxa"/>
            <w:tcBorders>
              <w:top w:val="nil"/>
              <w:left w:val="nil"/>
              <w:bottom w:val="nil"/>
              <w:right w:val="nil"/>
            </w:tcBorders>
            <w:vAlign w:val="center"/>
          </w:tcPr>
          <w:p w14:paraId="43F67879">
            <w:pPr>
              <w:keepNext w:val="0"/>
              <w:keepLines w:val="0"/>
              <w:widowControl/>
              <w:suppressLineNumbers w:val="0"/>
              <w:jc w:val="left"/>
              <w:rPr>
                <w:rFonts w:hint="default" w:ascii="Times New Roman" w:hAnsi="Times New Roman" w:eastAsia="宋体" w:cs="Times New Roman"/>
                <w:b/>
                <w:bCs/>
                <w:color w:val="auto"/>
                <w:kern w:val="0"/>
                <w:sz w:val="16"/>
                <w:szCs w:val="16"/>
                <w:vertAlign w:val="baseline"/>
                <w:lang w:bidi="ar"/>
              </w:rPr>
            </w:pPr>
            <w:r>
              <w:rPr>
                <w:rFonts w:hint="default" w:ascii="Times New Roman" w:hAnsi="Times New Roman" w:eastAsia="宋体" w:cs="Times New Roman"/>
                <w:color w:val="auto"/>
                <w:kern w:val="0"/>
                <w:sz w:val="16"/>
                <w:szCs w:val="16"/>
                <w:lang w:val="en-US" w:eastAsia="zh-CN" w:bidi="ar"/>
              </w:rPr>
              <w:t xml:space="preserve">CumRCII + frailty </w:t>
            </w:r>
          </w:p>
        </w:tc>
        <w:tc>
          <w:tcPr>
            <w:tcW w:w="1420" w:type="dxa"/>
            <w:tcBorders>
              <w:top w:val="nil"/>
              <w:left w:val="nil"/>
              <w:bottom w:val="nil"/>
              <w:right w:val="nil"/>
            </w:tcBorders>
            <w:vAlign w:val="center"/>
          </w:tcPr>
          <w:p w14:paraId="62FD1FD0">
            <w:pPr>
              <w:keepNext w:val="0"/>
              <w:keepLines w:val="0"/>
              <w:widowControl/>
              <w:suppressLineNumbers w:val="0"/>
              <w:jc w:val="left"/>
              <w:rPr>
                <w:rFonts w:hint="default" w:ascii="Times New Roman" w:hAnsi="Times New Roman" w:eastAsia="宋体" w:cs="Times New Roman"/>
                <w:b/>
                <w:bCs/>
                <w:color w:val="auto"/>
                <w:kern w:val="0"/>
                <w:sz w:val="16"/>
                <w:szCs w:val="16"/>
                <w:vertAlign w:val="baseline"/>
                <w:lang w:bidi="ar"/>
              </w:rPr>
            </w:pPr>
            <w:r>
              <w:rPr>
                <w:rFonts w:hint="default" w:ascii="Times New Roman" w:hAnsi="Times New Roman" w:eastAsia="宋体" w:cs="Times New Roman"/>
                <w:color w:val="auto"/>
                <w:kern w:val="0"/>
                <w:sz w:val="16"/>
                <w:szCs w:val="16"/>
                <w:lang w:val="en-US" w:eastAsia="zh-CN" w:bidi="ar"/>
              </w:rPr>
              <w:t>Marital status</w:t>
            </w:r>
          </w:p>
        </w:tc>
        <w:tc>
          <w:tcPr>
            <w:tcW w:w="1420" w:type="dxa"/>
            <w:tcBorders>
              <w:top w:val="nil"/>
              <w:left w:val="nil"/>
              <w:bottom w:val="nil"/>
              <w:right w:val="nil"/>
            </w:tcBorders>
            <w:vAlign w:val="center"/>
          </w:tcPr>
          <w:p w14:paraId="2F6E2A53">
            <w:pPr>
              <w:keepNext w:val="0"/>
              <w:keepLines w:val="0"/>
              <w:widowControl/>
              <w:suppressLineNumbers w:val="0"/>
              <w:jc w:val="center"/>
              <w:rPr>
                <w:rFonts w:hint="default" w:ascii="Times New Roman" w:hAnsi="Times New Roman" w:eastAsia="宋体" w:cs="Times New Roman"/>
                <w:b/>
                <w:bCs/>
                <w:color w:val="auto"/>
                <w:kern w:val="0"/>
                <w:sz w:val="16"/>
                <w:szCs w:val="16"/>
                <w:vertAlign w:val="baseline"/>
                <w:lang w:bidi="ar"/>
              </w:rPr>
            </w:pPr>
            <w:r>
              <w:rPr>
                <w:rFonts w:hint="default" w:ascii="Times New Roman" w:hAnsi="Times New Roman" w:eastAsia="宋体" w:cs="Times New Roman"/>
                <w:color w:val="auto"/>
                <w:kern w:val="0"/>
                <w:sz w:val="16"/>
                <w:szCs w:val="16"/>
                <w:lang w:val="en-US" w:eastAsia="zh-CN" w:bidi="ar"/>
              </w:rPr>
              <w:t>0.586</w:t>
            </w:r>
          </w:p>
        </w:tc>
        <w:tc>
          <w:tcPr>
            <w:tcW w:w="1420" w:type="dxa"/>
            <w:tcBorders>
              <w:top w:val="nil"/>
              <w:left w:val="nil"/>
              <w:bottom w:val="nil"/>
              <w:right w:val="nil"/>
            </w:tcBorders>
            <w:vAlign w:val="center"/>
          </w:tcPr>
          <w:p w14:paraId="6AD5C0FD">
            <w:pPr>
              <w:keepNext w:val="0"/>
              <w:keepLines w:val="0"/>
              <w:widowControl/>
              <w:suppressLineNumbers w:val="0"/>
              <w:jc w:val="center"/>
              <w:rPr>
                <w:rFonts w:hint="default" w:ascii="Times New Roman" w:hAnsi="Times New Roman" w:eastAsia="宋体" w:cs="Times New Roman"/>
                <w:b/>
                <w:bCs/>
                <w:color w:val="auto"/>
                <w:kern w:val="0"/>
                <w:sz w:val="16"/>
                <w:szCs w:val="16"/>
                <w:vertAlign w:val="baseline"/>
                <w:lang w:bidi="ar"/>
              </w:rPr>
            </w:pPr>
            <w:r>
              <w:rPr>
                <w:rFonts w:hint="default" w:ascii="Times New Roman" w:hAnsi="Times New Roman" w:eastAsia="宋体" w:cs="Times New Roman"/>
                <w:color w:val="auto"/>
                <w:kern w:val="0"/>
                <w:sz w:val="16"/>
                <w:szCs w:val="16"/>
                <w:lang w:val="en-US" w:eastAsia="zh-CN" w:bidi="ar"/>
              </w:rPr>
              <w:t>0.628</w:t>
            </w:r>
          </w:p>
        </w:tc>
        <w:tc>
          <w:tcPr>
            <w:tcW w:w="1421" w:type="dxa"/>
            <w:tcBorders>
              <w:top w:val="nil"/>
              <w:left w:val="nil"/>
              <w:bottom w:val="nil"/>
              <w:right w:val="nil"/>
            </w:tcBorders>
            <w:vAlign w:val="center"/>
          </w:tcPr>
          <w:p w14:paraId="64083F94">
            <w:pPr>
              <w:keepNext w:val="0"/>
              <w:keepLines w:val="0"/>
              <w:widowControl/>
              <w:suppressLineNumbers w:val="0"/>
              <w:jc w:val="center"/>
              <w:rPr>
                <w:rFonts w:hint="default" w:ascii="Times New Roman" w:hAnsi="Times New Roman" w:eastAsia="宋体" w:cs="Times New Roman"/>
                <w:b/>
                <w:bCs/>
                <w:color w:val="auto"/>
                <w:kern w:val="0"/>
                <w:sz w:val="16"/>
                <w:szCs w:val="16"/>
                <w:vertAlign w:val="baseline"/>
                <w:lang w:bidi="ar"/>
              </w:rPr>
            </w:pPr>
            <w:r>
              <w:rPr>
                <w:rFonts w:hint="default" w:ascii="Times New Roman" w:hAnsi="Times New Roman" w:eastAsia="宋体" w:cs="Times New Roman"/>
                <w:color w:val="auto"/>
                <w:kern w:val="0"/>
                <w:sz w:val="16"/>
                <w:szCs w:val="16"/>
                <w:lang w:val="en-US" w:eastAsia="zh-CN" w:bidi="ar"/>
              </w:rPr>
              <w:t>No</w:t>
            </w:r>
          </w:p>
        </w:tc>
        <w:tc>
          <w:tcPr>
            <w:tcW w:w="1421" w:type="dxa"/>
            <w:tcBorders>
              <w:top w:val="nil"/>
              <w:left w:val="nil"/>
              <w:bottom w:val="nil"/>
              <w:right w:val="nil"/>
            </w:tcBorders>
            <w:vAlign w:val="center"/>
          </w:tcPr>
          <w:p w14:paraId="55A942F7">
            <w:pPr>
              <w:keepNext w:val="0"/>
              <w:keepLines w:val="0"/>
              <w:widowControl/>
              <w:suppressLineNumbers w:val="0"/>
              <w:jc w:val="center"/>
              <w:rPr>
                <w:rFonts w:hint="default" w:ascii="Times New Roman" w:hAnsi="Times New Roman" w:eastAsia="宋体" w:cs="Times New Roman"/>
                <w:b/>
                <w:bCs/>
                <w:color w:val="auto"/>
                <w:kern w:val="0"/>
                <w:sz w:val="16"/>
                <w:szCs w:val="16"/>
                <w:vertAlign w:val="baseline"/>
                <w:lang w:bidi="ar"/>
              </w:rPr>
            </w:pPr>
            <w:r>
              <w:rPr>
                <w:rFonts w:hint="default" w:ascii="Times New Roman" w:hAnsi="Times New Roman" w:eastAsia="宋体" w:cs="Times New Roman"/>
                <w:color w:val="auto"/>
                <w:kern w:val="0"/>
                <w:sz w:val="16"/>
                <w:szCs w:val="16"/>
                <w:lang w:val="en-US" w:eastAsia="zh-CN" w:bidi="ar"/>
              </w:rPr>
              <w:t>No</w:t>
            </w:r>
          </w:p>
        </w:tc>
      </w:tr>
      <w:tr w14:paraId="13BDB143">
        <w:tc>
          <w:tcPr>
            <w:tcW w:w="1420" w:type="dxa"/>
            <w:tcBorders>
              <w:top w:val="nil"/>
              <w:left w:val="nil"/>
              <w:bottom w:val="nil"/>
              <w:right w:val="nil"/>
            </w:tcBorders>
            <w:vAlign w:val="center"/>
          </w:tcPr>
          <w:p w14:paraId="6E7D661F">
            <w:pPr>
              <w:keepNext w:val="0"/>
              <w:keepLines w:val="0"/>
              <w:widowControl/>
              <w:suppressLineNumbers w:val="0"/>
              <w:jc w:val="left"/>
              <w:rPr>
                <w:rFonts w:hint="default" w:ascii="Times New Roman" w:hAnsi="Times New Roman" w:eastAsia="宋体" w:cs="Times New Roman"/>
                <w:b/>
                <w:bCs/>
                <w:color w:val="auto"/>
                <w:kern w:val="0"/>
                <w:sz w:val="16"/>
                <w:szCs w:val="16"/>
                <w:vertAlign w:val="baseline"/>
                <w:lang w:bidi="ar"/>
              </w:rPr>
            </w:pPr>
            <w:r>
              <w:rPr>
                <w:rFonts w:hint="default" w:ascii="Times New Roman" w:hAnsi="Times New Roman" w:eastAsia="宋体" w:cs="Times New Roman"/>
                <w:color w:val="auto"/>
                <w:kern w:val="0"/>
                <w:sz w:val="16"/>
                <w:szCs w:val="16"/>
                <w:lang w:val="en-US" w:eastAsia="zh-CN" w:bidi="ar"/>
              </w:rPr>
              <w:t xml:space="preserve">CumRCII + frailty </w:t>
            </w:r>
          </w:p>
        </w:tc>
        <w:tc>
          <w:tcPr>
            <w:tcW w:w="1420" w:type="dxa"/>
            <w:tcBorders>
              <w:top w:val="nil"/>
              <w:left w:val="nil"/>
              <w:bottom w:val="nil"/>
              <w:right w:val="nil"/>
            </w:tcBorders>
            <w:vAlign w:val="center"/>
          </w:tcPr>
          <w:p w14:paraId="1BDE1809">
            <w:pPr>
              <w:keepNext w:val="0"/>
              <w:keepLines w:val="0"/>
              <w:widowControl/>
              <w:suppressLineNumbers w:val="0"/>
              <w:jc w:val="left"/>
              <w:rPr>
                <w:rFonts w:hint="default" w:ascii="Times New Roman" w:hAnsi="Times New Roman" w:eastAsia="宋体" w:cs="Times New Roman"/>
                <w:b/>
                <w:bCs/>
                <w:color w:val="auto"/>
                <w:kern w:val="0"/>
                <w:sz w:val="16"/>
                <w:szCs w:val="16"/>
                <w:vertAlign w:val="baseline"/>
                <w:lang w:bidi="ar"/>
              </w:rPr>
            </w:pPr>
            <w:r>
              <w:rPr>
                <w:rFonts w:hint="default" w:ascii="Times New Roman" w:hAnsi="Times New Roman" w:eastAsia="宋体" w:cs="Times New Roman"/>
                <w:color w:val="auto"/>
                <w:kern w:val="0"/>
                <w:sz w:val="16"/>
                <w:szCs w:val="16"/>
                <w:lang w:val="en-US" w:eastAsia="zh-CN" w:bidi="ar"/>
              </w:rPr>
              <w:t>BMI</w:t>
            </w:r>
          </w:p>
        </w:tc>
        <w:tc>
          <w:tcPr>
            <w:tcW w:w="1420" w:type="dxa"/>
            <w:tcBorders>
              <w:top w:val="nil"/>
              <w:left w:val="nil"/>
              <w:bottom w:val="nil"/>
              <w:right w:val="nil"/>
            </w:tcBorders>
            <w:vAlign w:val="center"/>
          </w:tcPr>
          <w:p w14:paraId="3E5CF019">
            <w:pPr>
              <w:keepNext w:val="0"/>
              <w:keepLines w:val="0"/>
              <w:widowControl/>
              <w:suppressLineNumbers w:val="0"/>
              <w:jc w:val="center"/>
              <w:rPr>
                <w:rFonts w:hint="default" w:ascii="Times New Roman" w:hAnsi="Times New Roman" w:eastAsia="宋体" w:cs="Times New Roman"/>
                <w:b/>
                <w:bCs/>
                <w:color w:val="auto"/>
                <w:kern w:val="0"/>
                <w:sz w:val="16"/>
                <w:szCs w:val="16"/>
                <w:vertAlign w:val="baseline"/>
                <w:lang w:bidi="ar"/>
              </w:rPr>
            </w:pPr>
            <w:r>
              <w:rPr>
                <w:rFonts w:hint="default" w:ascii="Times New Roman" w:hAnsi="Times New Roman" w:eastAsia="宋体" w:cs="Times New Roman"/>
                <w:color w:val="auto"/>
                <w:kern w:val="0"/>
                <w:sz w:val="16"/>
                <w:szCs w:val="16"/>
                <w:lang w:val="en-US" w:eastAsia="zh-CN" w:bidi="ar"/>
              </w:rPr>
              <w:t>0.002</w:t>
            </w:r>
          </w:p>
        </w:tc>
        <w:tc>
          <w:tcPr>
            <w:tcW w:w="1420" w:type="dxa"/>
            <w:tcBorders>
              <w:top w:val="nil"/>
              <w:left w:val="nil"/>
              <w:bottom w:val="nil"/>
              <w:right w:val="nil"/>
            </w:tcBorders>
            <w:vAlign w:val="center"/>
          </w:tcPr>
          <w:p w14:paraId="127B0F17">
            <w:pPr>
              <w:keepNext w:val="0"/>
              <w:keepLines w:val="0"/>
              <w:widowControl/>
              <w:suppressLineNumbers w:val="0"/>
              <w:jc w:val="center"/>
              <w:rPr>
                <w:rFonts w:hint="default" w:ascii="Times New Roman" w:hAnsi="Times New Roman" w:eastAsia="宋体" w:cs="Times New Roman"/>
                <w:b/>
                <w:bCs/>
                <w:color w:val="auto"/>
                <w:kern w:val="0"/>
                <w:sz w:val="16"/>
                <w:szCs w:val="16"/>
                <w:vertAlign w:val="baseline"/>
                <w:lang w:bidi="ar"/>
              </w:rPr>
            </w:pPr>
            <w:r>
              <w:rPr>
                <w:rFonts w:hint="default" w:ascii="Times New Roman" w:hAnsi="Times New Roman" w:eastAsia="宋体" w:cs="Times New Roman"/>
                <w:color w:val="auto"/>
                <w:kern w:val="0"/>
                <w:sz w:val="16"/>
                <w:szCs w:val="16"/>
                <w:lang w:val="en-US" w:eastAsia="zh-CN" w:bidi="ar"/>
              </w:rPr>
              <w:t>0.036</w:t>
            </w:r>
          </w:p>
        </w:tc>
        <w:tc>
          <w:tcPr>
            <w:tcW w:w="1421" w:type="dxa"/>
            <w:tcBorders>
              <w:top w:val="nil"/>
              <w:left w:val="nil"/>
              <w:bottom w:val="nil"/>
              <w:right w:val="nil"/>
            </w:tcBorders>
            <w:vAlign w:val="center"/>
          </w:tcPr>
          <w:p w14:paraId="3F07F84F">
            <w:pPr>
              <w:keepNext w:val="0"/>
              <w:keepLines w:val="0"/>
              <w:widowControl/>
              <w:suppressLineNumbers w:val="0"/>
              <w:jc w:val="center"/>
              <w:rPr>
                <w:rFonts w:hint="default" w:ascii="Times New Roman" w:hAnsi="Times New Roman" w:eastAsia="宋体" w:cs="Times New Roman"/>
                <w:b/>
                <w:bCs/>
                <w:color w:val="auto"/>
                <w:kern w:val="0"/>
                <w:sz w:val="16"/>
                <w:szCs w:val="16"/>
                <w:vertAlign w:val="baseline"/>
                <w:lang w:bidi="ar"/>
              </w:rPr>
            </w:pPr>
            <w:r>
              <w:rPr>
                <w:rFonts w:hint="default" w:ascii="Times New Roman" w:hAnsi="Times New Roman" w:eastAsia="宋体" w:cs="Times New Roman"/>
                <w:color w:val="auto"/>
                <w:kern w:val="0"/>
                <w:sz w:val="16"/>
                <w:szCs w:val="16"/>
                <w:lang w:val="en-US" w:eastAsia="zh-CN" w:bidi="ar"/>
              </w:rPr>
              <w:t>Yes</w:t>
            </w:r>
          </w:p>
        </w:tc>
        <w:tc>
          <w:tcPr>
            <w:tcW w:w="1421" w:type="dxa"/>
            <w:tcBorders>
              <w:top w:val="nil"/>
              <w:left w:val="nil"/>
              <w:bottom w:val="nil"/>
              <w:right w:val="nil"/>
            </w:tcBorders>
            <w:vAlign w:val="center"/>
          </w:tcPr>
          <w:p w14:paraId="6C04A3D3">
            <w:pPr>
              <w:keepNext w:val="0"/>
              <w:keepLines w:val="0"/>
              <w:widowControl/>
              <w:suppressLineNumbers w:val="0"/>
              <w:jc w:val="center"/>
              <w:rPr>
                <w:rFonts w:hint="default" w:ascii="Times New Roman" w:hAnsi="Times New Roman" w:eastAsia="宋体" w:cs="Times New Roman"/>
                <w:b/>
                <w:bCs/>
                <w:color w:val="auto"/>
                <w:kern w:val="0"/>
                <w:sz w:val="16"/>
                <w:szCs w:val="16"/>
                <w:vertAlign w:val="baseline"/>
                <w:lang w:bidi="ar"/>
              </w:rPr>
            </w:pPr>
            <w:r>
              <w:rPr>
                <w:rFonts w:hint="default" w:ascii="Times New Roman" w:hAnsi="Times New Roman" w:eastAsia="宋体" w:cs="Times New Roman"/>
                <w:color w:val="auto"/>
                <w:kern w:val="0"/>
                <w:sz w:val="16"/>
                <w:szCs w:val="16"/>
                <w:lang w:val="en-US" w:eastAsia="zh-CN" w:bidi="ar"/>
              </w:rPr>
              <w:t>Yes</w:t>
            </w:r>
          </w:p>
        </w:tc>
      </w:tr>
      <w:tr w14:paraId="38D54899">
        <w:tc>
          <w:tcPr>
            <w:tcW w:w="1420" w:type="dxa"/>
            <w:tcBorders>
              <w:top w:val="nil"/>
              <w:left w:val="nil"/>
              <w:bottom w:val="nil"/>
              <w:right w:val="nil"/>
            </w:tcBorders>
            <w:vAlign w:val="center"/>
          </w:tcPr>
          <w:p w14:paraId="250EE0B2">
            <w:pPr>
              <w:keepNext w:val="0"/>
              <w:keepLines w:val="0"/>
              <w:widowControl/>
              <w:suppressLineNumbers w:val="0"/>
              <w:jc w:val="left"/>
              <w:rPr>
                <w:rFonts w:hint="default" w:ascii="Times New Roman" w:hAnsi="Times New Roman" w:eastAsia="宋体" w:cs="Times New Roman"/>
                <w:b/>
                <w:bCs/>
                <w:color w:val="auto"/>
                <w:kern w:val="0"/>
                <w:sz w:val="16"/>
                <w:szCs w:val="16"/>
                <w:vertAlign w:val="baseline"/>
                <w:lang w:bidi="ar"/>
              </w:rPr>
            </w:pPr>
            <w:r>
              <w:rPr>
                <w:rFonts w:hint="default" w:ascii="Times New Roman" w:hAnsi="Times New Roman" w:eastAsia="宋体" w:cs="Times New Roman"/>
                <w:color w:val="auto"/>
                <w:kern w:val="0"/>
                <w:sz w:val="16"/>
                <w:szCs w:val="16"/>
                <w:lang w:val="en-US" w:eastAsia="zh-CN" w:bidi="ar"/>
              </w:rPr>
              <w:t xml:space="preserve">CumRCII + frailty </w:t>
            </w:r>
          </w:p>
        </w:tc>
        <w:tc>
          <w:tcPr>
            <w:tcW w:w="1420" w:type="dxa"/>
            <w:tcBorders>
              <w:top w:val="nil"/>
              <w:left w:val="nil"/>
              <w:bottom w:val="nil"/>
              <w:right w:val="nil"/>
            </w:tcBorders>
            <w:vAlign w:val="center"/>
          </w:tcPr>
          <w:p w14:paraId="788CB97F">
            <w:pPr>
              <w:keepNext w:val="0"/>
              <w:keepLines w:val="0"/>
              <w:widowControl/>
              <w:suppressLineNumbers w:val="0"/>
              <w:jc w:val="left"/>
              <w:rPr>
                <w:rFonts w:hint="default" w:ascii="Times New Roman" w:hAnsi="Times New Roman" w:eastAsia="宋体" w:cs="Times New Roman"/>
                <w:b/>
                <w:bCs/>
                <w:color w:val="auto"/>
                <w:kern w:val="0"/>
                <w:sz w:val="16"/>
                <w:szCs w:val="16"/>
                <w:vertAlign w:val="baseline"/>
                <w:lang w:bidi="ar"/>
              </w:rPr>
            </w:pPr>
            <w:r>
              <w:rPr>
                <w:rFonts w:hint="default" w:ascii="Times New Roman" w:hAnsi="Times New Roman" w:eastAsia="宋体" w:cs="Times New Roman"/>
                <w:color w:val="auto"/>
                <w:kern w:val="0"/>
                <w:sz w:val="16"/>
                <w:szCs w:val="16"/>
                <w:lang w:val="en-US" w:eastAsia="zh-CN" w:bidi="ar"/>
              </w:rPr>
              <w:t>Smoking status</w:t>
            </w:r>
          </w:p>
        </w:tc>
        <w:tc>
          <w:tcPr>
            <w:tcW w:w="1420" w:type="dxa"/>
            <w:tcBorders>
              <w:top w:val="nil"/>
              <w:left w:val="nil"/>
              <w:bottom w:val="nil"/>
              <w:right w:val="nil"/>
            </w:tcBorders>
            <w:vAlign w:val="center"/>
          </w:tcPr>
          <w:p w14:paraId="0D8220F6">
            <w:pPr>
              <w:keepNext w:val="0"/>
              <w:keepLines w:val="0"/>
              <w:widowControl/>
              <w:suppressLineNumbers w:val="0"/>
              <w:jc w:val="center"/>
              <w:rPr>
                <w:rFonts w:hint="default" w:ascii="Times New Roman" w:hAnsi="Times New Roman" w:eastAsia="宋体" w:cs="Times New Roman"/>
                <w:b/>
                <w:bCs/>
                <w:color w:val="auto"/>
                <w:kern w:val="0"/>
                <w:sz w:val="16"/>
                <w:szCs w:val="16"/>
                <w:vertAlign w:val="baseline"/>
                <w:lang w:bidi="ar"/>
              </w:rPr>
            </w:pPr>
            <w:r>
              <w:rPr>
                <w:rFonts w:hint="default" w:ascii="Times New Roman" w:hAnsi="Times New Roman" w:eastAsia="宋体" w:cs="Times New Roman"/>
                <w:color w:val="auto"/>
                <w:kern w:val="0"/>
                <w:sz w:val="16"/>
                <w:szCs w:val="16"/>
                <w:lang w:val="en-US" w:eastAsia="zh-CN" w:bidi="ar"/>
              </w:rPr>
              <w:t>0.368</w:t>
            </w:r>
          </w:p>
        </w:tc>
        <w:tc>
          <w:tcPr>
            <w:tcW w:w="1420" w:type="dxa"/>
            <w:tcBorders>
              <w:top w:val="nil"/>
              <w:left w:val="nil"/>
              <w:bottom w:val="nil"/>
              <w:right w:val="nil"/>
            </w:tcBorders>
            <w:vAlign w:val="center"/>
          </w:tcPr>
          <w:p w14:paraId="12262F3D">
            <w:pPr>
              <w:keepNext w:val="0"/>
              <w:keepLines w:val="0"/>
              <w:widowControl/>
              <w:suppressLineNumbers w:val="0"/>
              <w:jc w:val="center"/>
              <w:rPr>
                <w:rFonts w:hint="default" w:ascii="Times New Roman" w:hAnsi="Times New Roman" w:eastAsia="宋体" w:cs="Times New Roman"/>
                <w:b/>
                <w:bCs/>
                <w:color w:val="auto"/>
                <w:kern w:val="0"/>
                <w:sz w:val="16"/>
                <w:szCs w:val="16"/>
                <w:vertAlign w:val="baseline"/>
                <w:lang w:bidi="ar"/>
              </w:rPr>
            </w:pPr>
            <w:r>
              <w:rPr>
                <w:rFonts w:hint="default" w:ascii="Times New Roman" w:hAnsi="Times New Roman" w:eastAsia="宋体" w:cs="Times New Roman"/>
                <w:color w:val="auto"/>
                <w:kern w:val="0"/>
                <w:sz w:val="16"/>
                <w:szCs w:val="16"/>
                <w:lang w:val="en-US" w:eastAsia="zh-CN" w:bidi="ar"/>
              </w:rPr>
              <w:t>0.473</w:t>
            </w:r>
          </w:p>
        </w:tc>
        <w:tc>
          <w:tcPr>
            <w:tcW w:w="1421" w:type="dxa"/>
            <w:tcBorders>
              <w:top w:val="nil"/>
              <w:left w:val="nil"/>
              <w:bottom w:val="nil"/>
              <w:right w:val="nil"/>
            </w:tcBorders>
            <w:vAlign w:val="center"/>
          </w:tcPr>
          <w:p w14:paraId="1365F4F5">
            <w:pPr>
              <w:keepNext w:val="0"/>
              <w:keepLines w:val="0"/>
              <w:widowControl/>
              <w:suppressLineNumbers w:val="0"/>
              <w:jc w:val="center"/>
              <w:rPr>
                <w:rFonts w:hint="default" w:ascii="Times New Roman" w:hAnsi="Times New Roman" w:eastAsia="宋体" w:cs="Times New Roman"/>
                <w:b/>
                <w:bCs/>
                <w:color w:val="auto"/>
                <w:kern w:val="0"/>
                <w:sz w:val="16"/>
                <w:szCs w:val="16"/>
                <w:vertAlign w:val="baseline"/>
                <w:lang w:bidi="ar"/>
              </w:rPr>
            </w:pPr>
            <w:r>
              <w:rPr>
                <w:rFonts w:hint="default" w:ascii="Times New Roman" w:hAnsi="Times New Roman" w:eastAsia="宋体" w:cs="Times New Roman"/>
                <w:color w:val="auto"/>
                <w:kern w:val="0"/>
                <w:sz w:val="16"/>
                <w:szCs w:val="16"/>
                <w:lang w:val="en-US" w:eastAsia="zh-CN" w:bidi="ar"/>
              </w:rPr>
              <w:t>No</w:t>
            </w:r>
          </w:p>
        </w:tc>
        <w:tc>
          <w:tcPr>
            <w:tcW w:w="1421" w:type="dxa"/>
            <w:tcBorders>
              <w:top w:val="nil"/>
              <w:left w:val="nil"/>
              <w:bottom w:val="nil"/>
              <w:right w:val="nil"/>
            </w:tcBorders>
            <w:vAlign w:val="center"/>
          </w:tcPr>
          <w:p w14:paraId="0535D4A3">
            <w:pPr>
              <w:keepNext w:val="0"/>
              <w:keepLines w:val="0"/>
              <w:widowControl/>
              <w:suppressLineNumbers w:val="0"/>
              <w:jc w:val="center"/>
              <w:rPr>
                <w:rFonts w:hint="default" w:ascii="Times New Roman" w:hAnsi="Times New Roman" w:eastAsia="宋体" w:cs="Times New Roman"/>
                <w:b/>
                <w:bCs/>
                <w:color w:val="auto"/>
                <w:kern w:val="0"/>
                <w:sz w:val="16"/>
                <w:szCs w:val="16"/>
                <w:vertAlign w:val="baseline"/>
                <w:lang w:bidi="ar"/>
              </w:rPr>
            </w:pPr>
            <w:r>
              <w:rPr>
                <w:rFonts w:hint="default" w:ascii="Times New Roman" w:hAnsi="Times New Roman" w:eastAsia="宋体" w:cs="Times New Roman"/>
                <w:color w:val="auto"/>
                <w:kern w:val="0"/>
                <w:sz w:val="16"/>
                <w:szCs w:val="16"/>
                <w:lang w:val="en-US" w:eastAsia="zh-CN" w:bidi="ar"/>
              </w:rPr>
              <w:t>No</w:t>
            </w:r>
          </w:p>
        </w:tc>
      </w:tr>
      <w:tr w14:paraId="728A28D6">
        <w:tc>
          <w:tcPr>
            <w:tcW w:w="1420" w:type="dxa"/>
            <w:tcBorders>
              <w:top w:val="nil"/>
              <w:left w:val="nil"/>
              <w:bottom w:val="nil"/>
              <w:right w:val="nil"/>
            </w:tcBorders>
            <w:vAlign w:val="center"/>
          </w:tcPr>
          <w:p w14:paraId="561B1F97">
            <w:pPr>
              <w:keepNext w:val="0"/>
              <w:keepLines w:val="0"/>
              <w:widowControl/>
              <w:suppressLineNumbers w:val="0"/>
              <w:jc w:val="left"/>
              <w:rPr>
                <w:rFonts w:hint="default" w:ascii="Times New Roman" w:hAnsi="Times New Roman" w:eastAsia="宋体" w:cs="Times New Roman"/>
                <w:b/>
                <w:bCs/>
                <w:color w:val="auto"/>
                <w:kern w:val="0"/>
                <w:sz w:val="16"/>
                <w:szCs w:val="16"/>
                <w:vertAlign w:val="baseline"/>
                <w:lang w:bidi="ar"/>
              </w:rPr>
            </w:pPr>
            <w:r>
              <w:rPr>
                <w:rFonts w:hint="default" w:ascii="Times New Roman" w:hAnsi="Times New Roman" w:eastAsia="宋体" w:cs="Times New Roman"/>
                <w:color w:val="auto"/>
                <w:kern w:val="0"/>
                <w:sz w:val="16"/>
                <w:szCs w:val="16"/>
                <w:lang w:val="en-US" w:eastAsia="zh-CN" w:bidi="ar"/>
              </w:rPr>
              <w:t xml:space="preserve">CumRCII + frailty </w:t>
            </w:r>
          </w:p>
        </w:tc>
        <w:tc>
          <w:tcPr>
            <w:tcW w:w="1420" w:type="dxa"/>
            <w:tcBorders>
              <w:top w:val="nil"/>
              <w:left w:val="nil"/>
              <w:bottom w:val="nil"/>
              <w:right w:val="nil"/>
            </w:tcBorders>
            <w:vAlign w:val="center"/>
          </w:tcPr>
          <w:p w14:paraId="7CCA7FB0">
            <w:pPr>
              <w:keepNext w:val="0"/>
              <w:keepLines w:val="0"/>
              <w:widowControl/>
              <w:suppressLineNumbers w:val="0"/>
              <w:jc w:val="left"/>
              <w:rPr>
                <w:rFonts w:hint="default" w:ascii="Times New Roman" w:hAnsi="Times New Roman" w:eastAsia="宋体" w:cs="Times New Roman"/>
                <w:b/>
                <w:bCs/>
                <w:color w:val="auto"/>
                <w:kern w:val="0"/>
                <w:sz w:val="16"/>
                <w:szCs w:val="16"/>
                <w:vertAlign w:val="baseline"/>
                <w:lang w:bidi="ar"/>
              </w:rPr>
            </w:pPr>
            <w:r>
              <w:rPr>
                <w:rFonts w:hint="default" w:ascii="Times New Roman" w:hAnsi="Times New Roman" w:eastAsia="宋体" w:cs="Times New Roman"/>
                <w:color w:val="auto"/>
                <w:kern w:val="0"/>
                <w:sz w:val="16"/>
                <w:szCs w:val="16"/>
                <w:lang w:val="en-US" w:eastAsia="zh-CN" w:bidi="ar"/>
              </w:rPr>
              <w:t>Drinking status</w:t>
            </w:r>
          </w:p>
        </w:tc>
        <w:tc>
          <w:tcPr>
            <w:tcW w:w="1420" w:type="dxa"/>
            <w:tcBorders>
              <w:top w:val="nil"/>
              <w:left w:val="nil"/>
              <w:bottom w:val="nil"/>
              <w:right w:val="nil"/>
            </w:tcBorders>
            <w:vAlign w:val="center"/>
          </w:tcPr>
          <w:p w14:paraId="7C6B5462">
            <w:pPr>
              <w:keepNext w:val="0"/>
              <w:keepLines w:val="0"/>
              <w:widowControl/>
              <w:suppressLineNumbers w:val="0"/>
              <w:jc w:val="center"/>
              <w:rPr>
                <w:rFonts w:hint="default" w:ascii="Times New Roman" w:hAnsi="Times New Roman" w:eastAsia="宋体" w:cs="Times New Roman"/>
                <w:b/>
                <w:bCs/>
                <w:color w:val="auto"/>
                <w:kern w:val="0"/>
                <w:sz w:val="16"/>
                <w:szCs w:val="16"/>
                <w:vertAlign w:val="baseline"/>
                <w:lang w:bidi="ar"/>
              </w:rPr>
            </w:pPr>
            <w:r>
              <w:rPr>
                <w:rFonts w:hint="default" w:ascii="Times New Roman" w:hAnsi="Times New Roman" w:eastAsia="宋体" w:cs="Times New Roman"/>
                <w:color w:val="auto"/>
                <w:kern w:val="0"/>
                <w:sz w:val="16"/>
                <w:szCs w:val="16"/>
                <w:lang w:val="en-US" w:eastAsia="zh-CN" w:bidi="ar"/>
              </w:rPr>
              <w:t>0.037</w:t>
            </w:r>
          </w:p>
        </w:tc>
        <w:tc>
          <w:tcPr>
            <w:tcW w:w="1420" w:type="dxa"/>
            <w:tcBorders>
              <w:top w:val="nil"/>
              <w:left w:val="nil"/>
              <w:bottom w:val="nil"/>
              <w:right w:val="nil"/>
            </w:tcBorders>
            <w:vAlign w:val="center"/>
          </w:tcPr>
          <w:p w14:paraId="2B0917ED">
            <w:pPr>
              <w:keepNext w:val="0"/>
              <w:keepLines w:val="0"/>
              <w:widowControl/>
              <w:suppressLineNumbers w:val="0"/>
              <w:jc w:val="center"/>
              <w:rPr>
                <w:rFonts w:hint="default" w:ascii="Times New Roman" w:hAnsi="Times New Roman" w:eastAsia="宋体" w:cs="Times New Roman"/>
                <w:b/>
                <w:bCs/>
                <w:color w:val="auto"/>
                <w:kern w:val="0"/>
                <w:sz w:val="16"/>
                <w:szCs w:val="16"/>
                <w:vertAlign w:val="baseline"/>
                <w:lang w:bidi="ar"/>
              </w:rPr>
            </w:pPr>
            <w:r>
              <w:rPr>
                <w:rFonts w:hint="default" w:ascii="Times New Roman" w:hAnsi="Times New Roman" w:eastAsia="宋体" w:cs="Times New Roman"/>
                <w:color w:val="auto"/>
                <w:kern w:val="0"/>
                <w:sz w:val="16"/>
                <w:szCs w:val="16"/>
                <w:lang w:val="en-US" w:eastAsia="zh-CN" w:bidi="ar"/>
              </w:rPr>
              <w:t>0.133</w:t>
            </w:r>
          </w:p>
        </w:tc>
        <w:tc>
          <w:tcPr>
            <w:tcW w:w="1421" w:type="dxa"/>
            <w:tcBorders>
              <w:top w:val="nil"/>
              <w:left w:val="nil"/>
              <w:bottom w:val="nil"/>
              <w:right w:val="nil"/>
            </w:tcBorders>
            <w:vAlign w:val="center"/>
          </w:tcPr>
          <w:p w14:paraId="602CC6DF">
            <w:pPr>
              <w:keepNext w:val="0"/>
              <w:keepLines w:val="0"/>
              <w:widowControl/>
              <w:suppressLineNumbers w:val="0"/>
              <w:jc w:val="center"/>
              <w:rPr>
                <w:rFonts w:hint="default" w:ascii="Times New Roman" w:hAnsi="Times New Roman" w:eastAsia="宋体" w:cs="Times New Roman"/>
                <w:b/>
                <w:bCs/>
                <w:color w:val="auto"/>
                <w:kern w:val="0"/>
                <w:sz w:val="16"/>
                <w:szCs w:val="16"/>
                <w:vertAlign w:val="baseline"/>
                <w:lang w:bidi="ar"/>
              </w:rPr>
            </w:pPr>
            <w:r>
              <w:rPr>
                <w:rFonts w:hint="default" w:ascii="Times New Roman" w:hAnsi="Times New Roman" w:eastAsia="宋体" w:cs="Times New Roman"/>
                <w:color w:val="auto"/>
                <w:kern w:val="0"/>
                <w:sz w:val="16"/>
                <w:szCs w:val="16"/>
                <w:lang w:val="en-US" w:eastAsia="zh-CN" w:bidi="ar"/>
              </w:rPr>
              <w:t>Yes</w:t>
            </w:r>
          </w:p>
        </w:tc>
        <w:tc>
          <w:tcPr>
            <w:tcW w:w="1421" w:type="dxa"/>
            <w:tcBorders>
              <w:top w:val="nil"/>
              <w:left w:val="nil"/>
              <w:bottom w:val="nil"/>
              <w:right w:val="nil"/>
            </w:tcBorders>
            <w:vAlign w:val="center"/>
          </w:tcPr>
          <w:p w14:paraId="70BE2AF3">
            <w:pPr>
              <w:keepNext w:val="0"/>
              <w:keepLines w:val="0"/>
              <w:widowControl/>
              <w:suppressLineNumbers w:val="0"/>
              <w:jc w:val="center"/>
              <w:rPr>
                <w:rFonts w:hint="default" w:ascii="Times New Roman" w:hAnsi="Times New Roman" w:eastAsia="宋体" w:cs="Times New Roman"/>
                <w:b/>
                <w:bCs/>
                <w:color w:val="auto"/>
                <w:kern w:val="0"/>
                <w:sz w:val="16"/>
                <w:szCs w:val="16"/>
                <w:vertAlign w:val="baseline"/>
                <w:lang w:bidi="ar"/>
              </w:rPr>
            </w:pPr>
            <w:r>
              <w:rPr>
                <w:rFonts w:hint="default" w:ascii="Times New Roman" w:hAnsi="Times New Roman" w:eastAsia="宋体" w:cs="Times New Roman"/>
                <w:color w:val="auto"/>
                <w:kern w:val="0"/>
                <w:sz w:val="16"/>
                <w:szCs w:val="16"/>
                <w:lang w:val="en-US" w:eastAsia="zh-CN" w:bidi="ar"/>
              </w:rPr>
              <w:t>No</w:t>
            </w:r>
          </w:p>
        </w:tc>
      </w:tr>
      <w:tr w14:paraId="48F0CB62">
        <w:tc>
          <w:tcPr>
            <w:tcW w:w="1420" w:type="dxa"/>
            <w:tcBorders>
              <w:top w:val="nil"/>
              <w:left w:val="nil"/>
              <w:bottom w:val="nil"/>
              <w:right w:val="nil"/>
            </w:tcBorders>
            <w:vAlign w:val="center"/>
          </w:tcPr>
          <w:p w14:paraId="76F26107">
            <w:pPr>
              <w:keepNext w:val="0"/>
              <w:keepLines w:val="0"/>
              <w:widowControl/>
              <w:suppressLineNumbers w:val="0"/>
              <w:jc w:val="left"/>
              <w:rPr>
                <w:rFonts w:hint="default" w:ascii="Times New Roman" w:hAnsi="Times New Roman" w:eastAsia="宋体" w:cs="Times New Roman"/>
                <w:b/>
                <w:bCs/>
                <w:color w:val="auto"/>
                <w:kern w:val="0"/>
                <w:sz w:val="16"/>
                <w:szCs w:val="16"/>
                <w:vertAlign w:val="baseline"/>
                <w:lang w:bidi="ar"/>
              </w:rPr>
            </w:pPr>
            <w:r>
              <w:rPr>
                <w:rFonts w:hint="default" w:ascii="Times New Roman" w:hAnsi="Times New Roman" w:eastAsia="宋体" w:cs="Times New Roman"/>
                <w:color w:val="auto"/>
                <w:kern w:val="0"/>
                <w:sz w:val="16"/>
                <w:szCs w:val="16"/>
                <w:lang w:val="en-US" w:eastAsia="zh-CN" w:bidi="ar"/>
              </w:rPr>
              <w:t xml:space="preserve">CumRCII + frailty </w:t>
            </w:r>
          </w:p>
        </w:tc>
        <w:tc>
          <w:tcPr>
            <w:tcW w:w="1420" w:type="dxa"/>
            <w:tcBorders>
              <w:top w:val="nil"/>
              <w:left w:val="nil"/>
              <w:bottom w:val="nil"/>
              <w:right w:val="nil"/>
            </w:tcBorders>
            <w:vAlign w:val="center"/>
          </w:tcPr>
          <w:p w14:paraId="2C728FA0">
            <w:pPr>
              <w:keepNext w:val="0"/>
              <w:keepLines w:val="0"/>
              <w:widowControl/>
              <w:suppressLineNumbers w:val="0"/>
              <w:jc w:val="left"/>
              <w:rPr>
                <w:rFonts w:hint="default" w:ascii="Times New Roman" w:hAnsi="Times New Roman" w:eastAsia="宋体" w:cs="Times New Roman"/>
                <w:b/>
                <w:bCs/>
                <w:color w:val="auto"/>
                <w:kern w:val="0"/>
                <w:sz w:val="16"/>
                <w:szCs w:val="16"/>
                <w:vertAlign w:val="baseline"/>
                <w:lang w:bidi="ar"/>
              </w:rPr>
            </w:pPr>
            <w:r>
              <w:rPr>
                <w:rFonts w:hint="default" w:ascii="Times New Roman" w:hAnsi="Times New Roman" w:eastAsia="宋体" w:cs="Times New Roman"/>
                <w:color w:val="auto"/>
                <w:kern w:val="0"/>
                <w:sz w:val="16"/>
                <w:szCs w:val="16"/>
                <w:lang w:val="en-US" w:eastAsia="zh-CN" w:bidi="ar"/>
              </w:rPr>
              <w:t>Hypertension</w:t>
            </w:r>
          </w:p>
        </w:tc>
        <w:tc>
          <w:tcPr>
            <w:tcW w:w="1420" w:type="dxa"/>
            <w:tcBorders>
              <w:top w:val="nil"/>
              <w:left w:val="nil"/>
              <w:bottom w:val="nil"/>
              <w:right w:val="nil"/>
            </w:tcBorders>
            <w:vAlign w:val="center"/>
          </w:tcPr>
          <w:p w14:paraId="19B294B6">
            <w:pPr>
              <w:keepNext w:val="0"/>
              <w:keepLines w:val="0"/>
              <w:widowControl/>
              <w:suppressLineNumbers w:val="0"/>
              <w:jc w:val="center"/>
              <w:rPr>
                <w:rFonts w:hint="default" w:ascii="Times New Roman" w:hAnsi="Times New Roman" w:eastAsia="宋体" w:cs="Times New Roman"/>
                <w:b/>
                <w:bCs/>
                <w:color w:val="auto"/>
                <w:kern w:val="0"/>
                <w:sz w:val="16"/>
                <w:szCs w:val="16"/>
                <w:vertAlign w:val="baseline"/>
                <w:lang w:bidi="ar"/>
              </w:rPr>
            </w:pPr>
            <w:r>
              <w:rPr>
                <w:rFonts w:hint="default" w:ascii="Times New Roman" w:hAnsi="Times New Roman" w:eastAsia="宋体" w:cs="Times New Roman"/>
                <w:color w:val="auto"/>
                <w:kern w:val="0"/>
                <w:sz w:val="16"/>
                <w:szCs w:val="16"/>
                <w:lang w:val="en-US" w:eastAsia="zh-CN" w:bidi="ar"/>
              </w:rPr>
              <w:t>0.469</w:t>
            </w:r>
          </w:p>
        </w:tc>
        <w:tc>
          <w:tcPr>
            <w:tcW w:w="1420" w:type="dxa"/>
            <w:tcBorders>
              <w:top w:val="nil"/>
              <w:left w:val="nil"/>
              <w:bottom w:val="nil"/>
              <w:right w:val="nil"/>
            </w:tcBorders>
            <w:vAlign w:val="center"/>
          </w:tcPr>
          <w:p w14:paraId="09887E11">
            <w:pPr>
              <w:keepNext w:val="0"/>
              <w:keepLines w:val="0"/>
              <w:widowControl/>
              <w:suppressLineNumbers w:val="0"/>
              <w:jc w:val="center"/>
              <w:rPr>
                <w:rFonts w:hint="default" w:ascii="Times New Roman" w:hAnsi="Times New Roman" w:eastAsia="宋体" w:cs="Times New Roman"/>
                <w:b/>
                <w:bCs/>
                <w:color w:val="auto"/>
                <w:kern w:val="0"/>
                <w:sz w:val="16"/>
                <w:szCs w:val="16"/>
                <w:vertAlign w:val="baseline"/>
                <w:lang w:bidi="ar"/>
              </w:rPr>
            </w:pPr>
            <w:r>
              <w:rPr>
                <w:rFonts w:hint="default" w:ascii="Times New Roman" w:hAnsi="Times New Roman" w:eastAsia="宋体" w:cs="Times New Roman"/>
                <w:color w:val="auto"/>
                <w:kern w:val="0"/>
                <w:sz w:val="16"/>
                <w:szCs w:val="16"/>
                <w:lang w:val="en-US" w:eastAsia="zh-CN" w:bidi="ar"/>
              </w:rPr>
              <w:t>0.563</w:t>
            </w:r>
          </w:p>
        </w:tc>
        <w:tc>
          <w:tcPr>
            <w:tcW w:w="1421" w:type="dxa"/>
            <w:tcBorders>
              <w:top w:val="nil"/>
              <w:left w:val="nil"/>
              <w:bottom w:val="nil"/>
              <w:right w:val="nil"/>
            </w:tcBorders>
            <w:vAlign w:val="center"/>
          </w:tcPr>
          <w:p w14:paraId="312876F0">
            <w:pPr>
              <w:keepNext w:val="0"/>
              <w:keepLines w:val="0"/>
              <w:widowControl/>
              <w:suppressLineNumbers w:val="0"/>
              <w:jc w:val="center"/>
              <w:rPr>
                <w:rFonts w:hint="default" w:ascii="Times New Roman" w:hAnsi="Times New Roman" w:eastAsia="宋体" w:cs="Times New Roman"/>
                <w:b/>
                <w:bCs/>
                <w:color w:val="auto"/>
                <w:kern w:val="0"/>
                <w:sz w:val="16"/>
                <w:szCs w:val="16"/>
                <w:vertAlign w:val="baseline"/>
                <w:lang w:bidi="ar"/>
              </w:rPr>
            </w:pPr>
            <w:r>
              <w:rPr>
                <w:rFonts w:hint="default" w:ascii="Times New Roman" w:hAnsi="Times New Roman" w:eastAsia="宋体" w:cs="Times New Roman"/>
                <w:color w:val="auto"/>
                <w:kern w:val="0"/>
                <w:sz w:val="16"/>
                <w:szCs w:val="16"/>
                <w:lang w:val="en-US" w:eastAsia="zh-CN" w:bidi="ar"/>
              </w:rPr>
              <w:t>No</w:t>
            </w:r>
          </w:p>
        </w:tc>
        <w:tc>
          <w:tcPr>
            <w:tcW w:w="1421" w:type="dxa"/>
            <w:tcBorders>
              <w:top w:val="nil"/>
              <w:left w:val="nil"/>
              <w:bottom w:val="nil"/>
              <w:right w:val="nil"/>
            </w:tcBorders>
            <w:vAlign w:val="center"/>
          </w:tcPr>
          <w:p w14:paraId="7F21220B">
            <w:pPr>
              <w:keepNext w:val="0"/>
              <w:keepLines w:val="0"/>
              <w:widowControl/>
              <w:suppressLineNumbers w:val="0"/>
              <w:jc w:val="center"/>
              <w:rPr>
                <w:rFonts w:hint="default" w:ascii="Times New Roman" w:hAnsi="Times New Roman" w:eastAsia="宋体" w:cs="Times New Roman"/>
                <w:b/>
                <w:bCs/>
                <w:color w:val="auto"/>
                <w:kern w:val="0"/>
                <w:sz w:val="16"/>
                <w:szCs w:val="16"/>
                <w:vertAlign w:val="baseline"/>
                <w:lang w:bidi="ar"/>
              </w:rPr>
            </w:pPr>
            <w:r>
              <w:rPr>
                <w:rFonts w:hint="default" w:ascii="Times New Roman" w:hAnsi="Times New Roman" w:eastAsia="宋体" w:cs="Times New Roman"/>
                <w:color w:val="auto"/>
                <w:kern w:val="0"/>
                <w:sz w:val="16"/>
                <w:szCs w:val="16"/>
                <w:lang w:val="en-US" w:eastAsia="zh-CN" w:bidi="ar"/>
              </w:rPr>
              <w:t>No</w:t>
            </w:r>
          </w:p>
        </w:tc>
      </w:tr>
      <w:tr w14:paraId="7C503579">
        <w:tc>
          <w:tcPr>
            <w:tcW w:w="1420" w:type="dxa"/>
            <w:tcBorders>
              <w:top w:val="nil"/>
              <w:left w:val="nil"/>
              <w:bottom w:val="single" w:color="000000" w:sz="12" w:space="0"/>
              <w:right w:val="nil"/>
            </w:tcBorders>
            <w:vAlign w:val="center"/>
          </w:tcPr>
          <w:p w14:paraId="3D07DAE1">
            <w:pPr>
              <w:keepNext w:val="0"/>
              <w:keepLines w:val="0"/>
              <w:widowControl/>
              <w:suppressLineNumbers w:val="0"/>
              <w:jc w:val="left"/>
              <w:rPr>
                <w:rFonts w:hint="default" w:ascii="Times New Roman" w:hAnsi="Times New Roman" w:eastAsia="宋体" w:cs="Times New Roman"/>
                <w:b/>
                <w:bCs/>
                <w:color w:val="auto"/>
                <w:kern w:val="0"/>
                <w:sz w:val="16"/>
                <w:szCs w:val="16"/>
                <w:vertAlign w:val="baseline"/>
                <w:lang w:bidi="ar"/>
              </w:rPr>
            </w:pPr>
            <w:r>
              <w:rPr>
                <w:rFonts w:hint="default" w:ascii="Times New Roman" w:hAnsi="Times New Roman" w:eastAsia="宋体" w:cs="Times New Roman"/>
                <w:color w:val="auto"/>
                <w:kern w:val="0"/>
                <w:sz w:val="16"/>
                <w:szCs w:val="16"/>
                <w:lang w:val="en-US" w:eastAsia="zh-CN" w:bidi="ar"/>
              </w:rPr>
              <w:t xml:space="preserve">CumRCII + frailty </w:t>
            </w:r>
          </w:p>
        </w:tc>
        <w:tc>
          <w:tcPr>
            <w:tcW w:w="1420" w:type="dxa"/>
            <w:tcBorders>
              <w:top w:val="nil"/>
              <w:left w:val="nil"/>
              <w:bottom w:val="single" w:color="000000" w:sz="12" w:space="0"/>
              <w:right w:val="nil"/>
            </w:tcBorders>
            <w:vAlign w:val="center"/>
          </w:tcPr>
          <w:p w14:paraId="1C113D3F">
            <w:pPr>
              <w:keepNext w:val="0"/>
              <w:keepLines w:val="0"/>
              <w:widowControl/>
              <w:suppressLineNumbers w:val="0"/>
              <w:jc w:val="left"/>
              <w:rPr>
                <w:rFonts w:hint="default" w:ascii="Times New Roman" w:hAnsi="Times New Roman" w:eastAsia="宋体" w:cs="Times New Roman"/>
                <w:b/>
                <w:bCs/>
                <w:color w:val="auto"/>
                <w:kern w:val="0"/>
                <w:sz w:val="16"/>
                <w:szCs w:val="16"/>
                <w:vertAlign w:val="baseline"/>
                <w:lang w:bidi="ar"/>
              </w:rPr>
            </w:pPr>
            <w:r>
              <w:rPr>
                <w:rFonts w:hint="default" w:ascii="Times New Roman" w:hAnsi="Times New Roman" w:eastAsia="宋体" w:cs="Times New Roman"/>
                <w:color w:val="auto"/>
                <w:kern w:val="0"/>
                <w:sz w:val="16"/>
                <w:szCs w:val="16"/>
                <w:lang w:val="en-US" w:eastAsia="zh-CN" w:bidi="ar"/>
              </w:rPr>
              <w:t>Kidney disease</w:t>
            </w:r>
          </w:p>
        </w:tc>
        <w:tc>
          <w:tcPr>
            <w:tcW w:w="1420" w:type="dxa"/>
            <w:tcBorders>
              <w:top w:val="nil"/>
              <w:left w:val="nil"/>
              <w:bottom w:val="single" w:color="000000" w:sz="12" w:space="0"/>
              <w:right w:val="nil"/>
            </w:tcBorders>
            <w:vAlign w:val="center"/>
          </w:tcPr>
          <w:p w14:paraId="7374DEC0">
            <w:pPr>
              <w:keepNext w:val="0"/>
              <w:keepLines w:val="0"/>
              <w:widowControl/>
              <w:suppressLineNumbers w:val="0"/>
              <w:jc w:val="center"/>
              <w:rPr>
                <w:rFonts w:hint="default" w:ascii="Times New Roman" w:hAnsi="Times New Roman" w:eastAsia="宋体" w:cs="Times New Roman"/>
                <w:b/>
                <w:bCs/>
                <w:color w:val="auto"/>
                <w:kern w:val="0"/>
                <w:sz w:val="16"/>
                <w:szCs w:val="16"/>
                <w:vertAlign w:val="baseline"/>
                <w:lang w:bidi="ar"/>
              </w:rPr>
            </w:pPr>
            <w:r>
              <w:rPr>
                <w:rFonts w:hint="default" w:ascii="Times New Roman" w:hAnsi="Times New Roman" w:eastAsia="宋体" w:cs="Times New Roman"/>
                <w:color w:val="auto"/>
                <w:kern w:val="0"/>
                <w:sz w:val="16"/>
                <w:szCs w:val="16"/>
                <w:lang w:val="en-US" w:eastAsia="zh-CN" w:bidi="ar"/>
              </w:rPr>
              <w:t>0.124</w:t>
            </w:r>
          </w:p>
        </w:tc>
        <w:tc>
          <w:tcPr>
            <w:tcW w:w="1420" w:type="dxa"/>
            <w:tcBorders>
              <w:top w:val="nil"/>
              <w:left w:val="nil"/>
              <w:bottom w:val="single" w:color="000000" w:sz="12" w:space="0"/>
              <w:right w:val="nil"/>
            </w:tcBorders>
            <w:vAlign w:val="center"/>
          </w:tcPr>
          <w:p w14:paraId="27D1B06B">
            <w:pPr>
              <w:keepNext w:val="0"/>
              <w:keepLines w:val="0"/>
              <w:widowControl/>
              <w:suppressLineNumbers w:val="0"/>
              <w:jc w:val="center"/>
              <w:rPr>
                <w:rFonts w:hint="default" w:ascii="Times New Roman" w:hAnsi="Times New Roman" w:eastAsia="宋体" w:cs="Times New Roman"/>
                <w:b/>
                <w:bCs/>
                <w:color w:val="auto"/>
                <w:kern w:val="0"/>
                <w:sz w:val="16"/>
                <w:szCs w:val="16"/>
                <w:vertAlign w:val="baseline"/>
                <w:lang w:bidi="ar"/>
              </w:rPr>
            </w:pPr>
            <w:r>
              <w:rPr>
                <w:rFonts w:hint="default" w:ascii="Times New Roman" w:hAnsi="Times New Roman" w:eastAsia="宋体" w:cs="Times New Roman"/>
                <w:color w:val="auto"/>
                <w:kern w:val="0"/>
                <w:sz w:val="16"/>
                <w:szCs w:val="16"/>
                <w:lang w:val="en-US" w:eastAsia="zh-CN" w:bidi="ar"/>
              </w:rPr>
              <w:t>0.223</w:t>
            </w:r>
          </w:p>
        </w:tc>
        <w:tc>
          <w:tcPr>
            <w:tcW w:w="1421" w:type="dxa"/>
            <w:tcBorders>
              <w:top w:val="nil"/>
              <w:left w:val="nil"/>
              <w:bottom w:val="single" w:color="000000" w:sz="12" w:space="0"/>
              <w:right w:val="nil"/>
            </w:tcBorders>
            <w:vAlign w:val="center"/>
          </w:tcPr>
          <w:p w14:paraId="44E66D1B">
            <w:pPr>
              <w:keepNext w:val="0"/>
              <w:keepLines w:val="0"/>
              <w:widowControl/>
              <w:suppressLineNumbers w:val="0"/>
              <w:jc w:val="center"/>
              <w:rPr>
                <w:rFonts w:hint="default" w:ascii="Times New Roman" w:hAnsi="Times New Roman" w:eastAsia="宋体" w:cs="Times New Roman"/>
                <w:b/>
                <w:bCs/>
                <w:color w:val="auto"/>
                <w:kern w:val="0"/>
                <w:sz w:val="16"/>
                <w:szCs w:val="16"/>
                <w:vertAlign w:val="baseline"/>
                <w:lang w:bidi="ar"/>
              </w:rPr>
            </w:pPr>
            <w:r>
              <w:rPr>
                <w:rFonts w:hint="default" w:ascii="Times New Roman" w:hAnsi="Times New Roman" w:eastAsia="宋体" w:cs="Times New Roman"/>
                <w:color w:val="auto"/>
                <w:kern w:val="0"/>
                <w:sz w:val="16"/>
                <w:szCs w:val="16"/>
                <w:lang w:val="en-US" w:eastAsia="zh-CN" w:bidi="ar"/>
              </w:rPr>
              <w:t>No</w:t>
            </w:r>
          </w:p>
        </w:tc>
        <w:tc>
          <w:tcPr>
            <w:tcW w:w="1421" w:type="dxa"/>
            <w:tcBorders>
              <w:top w:val="nil"/>
              <w:left w:val="nil"/>
              <w:bottom w:val="single" w:color="000000" w:sz="12" w:space="0"/>
              <w:right w:val="nil"/>
            </w:tcBorders>
            <w:vAlign w:val="center"/>
          </w:tcPr>
          <w:p w14:paraId="45D193B6">
            <w:pPr>
              <w:keepNext w:val="0"/>
              <w:keepLines w:val="0"/>
              <w:widowControl/>
              <w:suppressLineNumbers w:val="0"/>
              <w:jc w:val="center"/>
              <w:rPr>
                <w:rFonts w:hint="default" w:ascii="Times New Roman" w:hAnsi="Times New Roman" w:eastAsia="宋体" w:cs="Times New Roman"/>
                <w:b/>
                <w:bCs/>
                <w:color w:val="auto"/>
                <w:kern w:val="0"/>
                <w:sz w:val="16"/>
                <w:szCs w:val="16"/>
                <w:vertAlign w:val="baseline"/>
                <w:lang w:bidi="ar"/>
              </w:rPr>
            </w:pPr>
            <w:r>
              <w:rPr>
                <w:rFonts w:hint="default" w:ascii="Times New Roman" w:hAnsi="Times New Roman" w:eastAsia="宋体" w:cs="Times New Roman"/>
                <w:color w:val="auto"/>
                <w:kern w:val="0"/>
                <w:sz w:val="16"/>
                <w:szCs w:val="16"/>
                <w:lang w:val="en-US" w:eastAsia="zh-CN" w:bidi="ar"/>
              </w:rPr>
              <w:t>No</w:t>
            </w:r>
          </w:p>
        </w:tc>
      </w:tr>
    </w:tbl>
    <w:p w14:paraId="42707A68">
      <w:pPr>
        <w:widowControl/>
        <w:tabs>
          <w:tab w:val="left" w:pos="4659"/>
        </w:tabs>
        <w:spacing w:line="240" w:lineRule="auto"/>
        <w:jc w:val="left"/>
        <w:rPr>
          <w:rFonts w:hint="eastAsia" w:ascii="Times New Roman" w:hAnsi="Times New Roman" w:eastAsia="宋体" w:cs="Times New Roman"/>
          <w:b w:val="0"/>
          <w:bCs w:val="0"/>
          <w:color w:val="auto"/>
          <w:kern w:val="0"/>
          <w:sz w:val="16"/>
          <w:szCs w:val="16"/>
          <w:lang w:bidi="ar"/>
        </w:rPr>
      </w:pPr>
      <w:r>
        <w:rPr>
          <w:rFonts w:hint="eastAsia" w:ascii="Times New Roman" w:hAnsi="Times New Roman" w:eastAsia="宋体" w:cs="Times New Roman"/>
          <w:b w:val="0"/>
          <w:bCs w:val="0"/>
          <w:color w:val="auto"/>
          <w:kern w:val="0"/>
          <w:sz w:val="16"/>
          <w:szCs w:val="16"/>
          <w:lang w:bidi="ar"/>
        </w:rPr>
        <w:t>Abbreviations: RCII, residual cholesterol inflammation index; CumRCII, cumulative residual cholesterol inflammation index; BMI, body mass index; FDR, false discovery rate. Multiplicative interactions were tested by adding cross-product terms between the exposure variable and each subgroup variable to the fully adjusted Cox models. A total of 18 interaction tests were performed across nine subgroup variables for the RCII-based and CumRCII-based joint exposure models. FDR-adjusted P values were calculated using the Benjamini–Hochberg method.</w:t>
      </w:r>
    </w:p>
    <w:p w14:paraId="505BE67E">
      <w:pPr>
        <w:widowControl/>
        <w:tabs>
          <w:tab w:val="left" w:pos="4659"/>
        </w:tabs>
        <w:spacing w:line="240" w:lineRule="auto"/>
        <w:jc w:val="left"/>
        <w:rPr>
          <w:rFonts w:hint="eastAsia" w:ascii="Times New Roman" w:hAnsi="Times New Roman" w:eastAsia="宋体" w:cs="Times New Roman"/>
          <w:b w:val="0"/>
          <w:bCs w:val="0"/>
          <w:color w:val="auto"/>
          <w:kern w:val="0"/>
          <w:sz w:val="20"/>
          <w:szCs w:val="20"/>
          <w:lang w:bidi="ar"/>
        </w:rPr>
      </w:pPr>
    </w:p>
    <w:p w14:paraId="42E3A2C3">
      <w:pPr>
        <w:widowControl/>
        <w:tabs>
          <w:tab w:val="left" w:pos="4659"/>
        </w:tabs>
        <w:spacing w:line="480" w:lineRule="auto"/>
        <w:jc w:val="left"/>
        <w:rPr>
          <w:rFonts w:hint="eastAsia" w:ascii="Times New Roman" w:hAnsi="Times New Roman" w:eastAsia="宋体" w:cs="Times New Roman"/>
          <w:b/>
          <w:bCs/>
          <w:color w:val="auto"/>
          <w:kern w:val="0"/>
          <w:sz w:val="20"/>
          <w:szCs w:val="20"/>
          <w:lang w:bidi="ar"/>
        </w:rPr>
      </w:pPr>
      <w:r>
        <w:rPr>
          <w:rFonts w:hint="eastAsia" w:ascii="Times New Roman" w:hAnsi="Times New Roman" w:eastAsia="宋体" w:cs="Times New Roman"/>
          <w:b/>
          <w:bCs/>
          <w:color w:val="auto"/>
          <w:kern w:val="0"/>
          <w:sz w:val="20"/>
          <w:szCs w:val="20"/>
          <w:lang w:bidi="ar"/>
        </w:rPr>
        <w:t>Table S1</w:t>
      </w:r>
      <w:r>
        <w:rPr>
          <w:rFonts w:hint="eastAsia" w:ascii="Times New Roman" w:hAnsi="Times New Roman" w:eastAsia="宋体" w:cs="Times New Roman"/>
          <w:b/>
          <w:bCs/>
          <w:color w:val="auto"/>
          <w:kern w:val="0"/>
          <w:sz w:val="20"/>
          <w:szCs w:val="20"/>
          <w:lang w:val="en-US" w:eastAsia="zh-CN" w:bidi="ar"/>
        </w:rPr>
        <w:t>5</w:t>
      </w:r>
      <w:r>
        <w:rPr>
          <w:rFonts w:hint="eastAsia" w:ascii="Times New Roman" w:hAnsi="Times New Roman" w:eastAsia="宋体" w:cs="Times New Roman"/>
          <w:b w:val="0"/>
          <w:bCs w:val="0"/>
          <w:color w:val="auto"/>
          <w:kern w:val="0"/>
          <w:sz w:val="20"/>
          <w:szCs w:val="20"/>
          <w:lang w:bidi="ar"/>
        </w:rPr>
        <w:t xml:space="preserve"> </w:t>
      </w:r>
      <w:r>
        <w:rPr>
          <w:rFonts w:hint="eastAsia" w:ascii="Times New Roman" w:hAnsi="Times New Roman" w:eastAsia="宋体" w:cs="Times New Roman"/>
          <w:b/>
          <w:bCs/>
          <w:color w:val="auto"/>
          <w:kern w:val="0"/>
          <w:sz w:val="20"/>
          <w:szCs w:val="20"/>
          <w:lang w:bidi="ar"/>
        </w:rPr>
        <w:t>Baseline characteristics of included and excluded eligible participants.</w:t>
      </w:r>
    </w:p>
    <w:tbl>
      <w:tblPr>
        <w:tblStyle w:val="5"/>
        <w:tblW w:w="0" w:type="auto"/>
        <w:tblInd w:w="0" w:type="dxa"/>
        <w:tblBorders>
          <w:top w:val="single" w:color="000000" w:sz="12" w:space="0"/>
          <w:left w:val="none" w:color="auto" w:sz="0" w:space="0"/>
          <w:bottom w:val="single" w:color="000000" w:sz="12" w:space="0"/>
          <w:right w:val="none" w:color="auto" w:sz="0" w:space="0"/>
          <w:insideH w:val="none" w:color="auto" w:sz="0" w:space="0"/>
          <w:insideV w:val="none" w:color="auto" w:sz="0" w:space="0"/>
        </w:tblBorders>
        <w:tblLayout w:type="autofit"/>
        <w:tblCellMar>
          <w:top w:w="0" w:type="dxa"/>
          <w:left w:w="108" w:type="dxa"/>
          <w:bottom w:w="0" w:type="dxa"/>
          <w:right w:w="108" w:type="dxa"/>
        </w:tblCellMar>
      </w:tblPr>
      <w:tblGrid>
        <w:gridCol w:w="1420"/>
        <w:gridCol w:w="1420"/>
        <w:gridCol w:w="1652"/>
        <w:gridCol w:w="1631"/>
        <w:gridCol w:w="1338"/>
        <w:gridCol w:w="1061"/>
      </w:tblGrid>
      <w:tr w14:paraId="0B1CF6EA">
        <w:tc>
          <w:tcPr>
            <w:tcW w:w="1420" w:type="dxa"/>
            <w:tcBorders>
              <w:bottom w:val="single" w:color="000000" w:sz="12" w:space="0"/>
            </w:tcBorders>
            <w:vAlign w:val="center"/>
          </w:tcPr>
          <w:p w14:paraId="65CAA9FB">
            <w:pPr>
              <w:keepNext w:val="0"/>
              <w:keepLines w:val="0"/>
              <w:widowControl/>
              <w:suppressLineNumbers w:val="0"/>
              <w:jc w:val="center"/>
              <w:rPr>
                <w:rFonts w:hint="default" w:ascii="Times New Roman" w:hAnsi="Times New Roman" w:eastAsia="宋体" w:cs="Times New Roman"/>
                <w:b w:val="0"/>
                <w:bCs w:val="0"/>
                <w:color w:val="auto"/>
                <w:sz w:val="16"/>
                <w:szCs w:val="16"/>
                <w:vertAlign w:val="baseline"/>
              </w:rPr>
            </w:pPr>
            <w:r>
              <w:rPr>
                <w:rFonts w:hint="default" w:ascii="Times New Roman" w:hAnsi="Times New Roman" w:eastAsia="宋体" w:cs="Times New Roman"/>
                <w:b/>
                <w:bCs/>
                <w:color w:val="auto"/>
                <w:kern w:val="0"/>
                <w:sz w:val="16"/>
                <w:szCs w:val="16"/>
                <w:lang w:val="en-US" w:eastAsia="zh-CN" w:bidi="ar"/>
              </w:rPr>
              <w:t>Characteristics</w:t>
            </w:r>
          </w:p>
        </w:tc>
        <w:tc>
          <w:tcPr>
            <w:tcW w:w="1420" w:type="dxa"/>
            <w:tcBorders>
              <w:bottom w:val="single" w:color="000000" w:sz="12" w:space="0"/>
            </w:tcBorders>
            <w:vAlign w:val="center"/>
          </w:tcPr>
          <w:p w14:paraId="4FA259FA">
            <w:pPr>
              <w:keepNext w:val="0"/>
              <w:keepLines w:val="0"/>
              <w:widowControl/>
              <w:suppressLineNumbers w:val="0"/>
              <w:jc w:val="center"/>
              <w:rPr>
                <w:rFonts w:hint="default" w:ascii="Times New Roman" w:hAnsi="Times New Roman" w:eastAsia="宋体" w:cs="Times New Roman"/>
                <w:b w:val="0"/>
                <w:bCs w:val="0"/>
                <w:color w:val="auto"/>
                <w:sz w:val="16"/>
                <w:szCs w:val="16"/>
                <w:vertAlign w:val="baseline"/>
              </w:rPr>
            </w:pPr>
            <w:r>
              <w:rPr>
                <w:rFonts w:hint="default" w:ascii="Times New Roman" w:hAnsi="Times New Roman" w:eastAsia="宋体" w:cs="Times New Roman"/>
                <w:b/>
                <w:bCs/>
                <w:color w:val="auto"/>
                <w:kern w:val="0"/>
                <w:sz w:val="16"/>
                <w:szCs w:val="16"/>
                <w:lang w:val="en-US" w:eastAsia="zh-CN" w:bidi="ar"/>
              </w:rPr>
              <w:t>Level</w:t>
            </w:r>
          </w:p>
        </w:tc>
        <w:tc>
          <w:tcPr>
            <w:tcW w:w="1652" w:type="dxa"/>
            <w:tcBorders>
              <w:bottom w:val="single" w:color="000000" w:sz="12" w:space="0"/>
            </w:tcBorders>
            <w:vAlign w:val="center"/>
          </w:tcPr>
          <w:p w14:paraId="0A3E88DB">
            <w:pPr>
              <w:keepNext w:val="0"/>
              <w:keepLines w:val="0"/>
              <w:widowControl/>
              <w:suppressLineNumbers w:val="0"/>
              <w:jc w:val="center"/>
              <w:rPr>
                <w:rFonts w:hint="default" w:ascii="Times New Roman" w:hAnsi="Times New Roman" w:eastAsia="宋体" w:cs="Times New Roman"/>
                <w:b w:val="0"/>
                <w:bCs w:val="0"/>
                <w:color w:val="auto"/>
                <w:sz w:val="16"/>
                <w:szCs w:val="16"/>
                <w:vertAlign w:val="baseline"/>
              </w:rPr>
            </w:pPr>
            <w:r>
              <w:rPr>
                <w:rFonts w:hint="default" w:ascii="Times New Roman" w:hAnsi="Times New Roman" w:eastAsia="宋体" w:cs="Times New Roman"/>
                <w:b/>
                <w:bCs/>
                <w:color w:val="auto"/>
                <w:kern w:val="0"/>
                <w:sz w:val="16"/>
                <w:szCs w:val="16"/>
                <w:lang w:val="en-US" w:eastAsia="zh-CN" w:bidi="ar"/>
              </w:rPr>
              <w:t>Included (n = 5,779)</w:t>
            </w:r>
          </w:p>
        </w:tc>
        <w:tc>
          <w:tcPr>
            <w:tcW w:w="1631" w:type="dxa"/>
            <w:tcBorders>
              <w:bottom w:val="single" w:color="000000" w:sz="12" w:space="0"/>
            </w:tcBorders>
            <w:vAlign w:val="center"/>
          </w:tcPr>
          <w:p w14:paraId="4238147D">
            <w:pPr>
              <w:keepNext w:val="0"/>
              <w:keepLines w:val="0"/>
              <w:widowControl/>
              <w:suppressLineNumbers w:val="0"/>
              <w:jc w:val="center"/>
              <w:rPr>
                <w:rFonts w:hint="default" w:ascii="Times New Roman" w:hAnsi="Times New Roman" w:eastAsia="宋体" w:cs="Times New Roman"/>
                <w:b w:val="0"/>
                <w:bCs w:val="0"/>
                <w:color w:val="auto"/>
                <w:sz w:val="16"/>
                <w:szCs w:val="16"/>
                <w:vertAlign w:val="baseline"/>
              </w:rPr>
            </w:pPr>
            <w:r>
              <w:rPr>
                <w:rFonts w:hint="default" w:ascii="Times New Roman" w:hAnsi="Times New Roman" w:eastAsia="宋体" w:cs="Times New Roman"/>
                <w:b/>
                <w:bCs/>
                <w:color w:val="auto"/>
                <w:kern w:val="0"/>
                <w:sz w:val="16"/>
                <w:szCs w:val="16"/>
                <w:lang w:val="en-US" w:eastAsia="zh-CN" w:bidi="ar"/>
              </w:rPr>
              <w:t>Excluded (n = 4,527)</w:t>
            </w:r>
          </w:p>
        </w:tc>
        <w:tc>
          <w:tcPr>
            <w:tcW w:w="1338" w:type="dxa"/>
            <w:tcBorders>
              <w:bottom w:val="single" w:color="000000" w:sz="12" w:space="0"/>
            </w:tcBorders>
            <w:vAlign w:val="center"/>
          </w:tcPr>
          <w:p w14:paraId="372D4E6D">
            <w:pPr>
              <w:keepNext w:val="0"/>
              <w:keepLines w:val="0"/>
              <w:widowControl/>
              <w:suppressLineNumbers w:val="0"/>
              <w:jc w:val="center"/>
              <w:rPr>
                <w:rFonts w:hint="default" w:ascii="Times New Roman" w:hAnsi="Times New Roman" w:eastAsia="宋体" w:cs="Times New Roman"/>
                <w:b w:val="0"/>
                <w:bCs w:val="0"/>
                <w:color w:val="auto"/>
                <w:sz w:val="16"/>
                <w:szCs w:val="16"/>
                <w:vertAlign w:val="baseline"/>
              </w:rPr>
            </w:pPr>
            <w:r>
              <w:rPr>
                <w:rFonts w:hint="default" w:ascii="Times New Roman" w:hAnsi="Times New Roman" w:eastAsia="宋体" w:cs="Times New Roman"/>
                <w:b/>
                <w:bCs/>
                <w:color w:val="auto"/>
                <w:kern w:val="0"/>
                <w:sz w:val="16"/>
                <w:szCs w:val="16"/>
                <w:lang w:val="en-US" w:eastAsia="zh-CN" w:bidi="ar"/>
              </w:rPr>
              <w:t>P value</w:t>
            </w:r>
          </w:p>
        </w:tc>
        <w:tc>
          <w:tcPr>
            <w:tcW w:w="1061" w:type="dxa"/>
            <w:tcBorders>
              <w:bottom w:val="single" w:color="000000" w:sz="12" w:space="0"/>
            </w:tcBorders>
            <w:vAlign w:val="center"/>
          </w:tcPr>
          <w:p w14:paraId="55A41F66">
            <w:pPr>
              <w:keepNext w:val="0"/>
              <w:keepLines w:val="0"/>
              <w:widowControl/>
              <w:suppressLineNumbers w:val="0"/>
              <w:jc w:val="center"/>
              <w:rPr>
                <w:rFonts w:hint="default" w:ascii="Times New Roman" w:hAnsi="Times New Roman" w:eastAsia="宋体" w:cs="Times New Roman"/>
                <w:b w:val="0"/>
                <w:bCs w:val="0"/>
                <w:color w:val="auto"/>
                <w:sz w:val="16"/>
                <w:szCs w:val="16"/>
                <w:vertAlign w:val="baseline"/>
              </w:rPr>
            </w:pPr>
            <w:r>
              <w:rPr>
                <w:rFonts w:hint="default" w:ascii="Times New Roman" w:hAnsi="Times New Roman" w:eastAsia="宋体" w:cs="Times New Roman"/>
                <w:b/>
                <w:bCs/>
                <w:color w:val="auto"/>
                <w:kern w:val="0"/>
                <w:sz w:val="16"/>
                <w:szCs w:val="16"/>
                <w:lang w:val="en-US" w:eastAsia="zh-CN" w:bidi="ar"/>
              </w:rPr>
              <w:t>SMD</w:t>
            </w:r>
          </w:p>
        </w:tc>
      </w:tr>
      <w:tr w14:paraId="69641BA6">
        <w:tc>
          <w:tcPr>
            <w:tcW w:w="1420" w:type="dxa"/>
            <w:tcBorders>
              <w:top w:val="single" w:color="000000" w:sz="12" w:space="0"/>
            </w:tcBorders>
            <w:vAlign w:val="center"/>
          </w:tcPr>
          <w:p w14:paraId="234CAC20">
            <w:pPr>
              <w:keepNext w:val="0"/>
              <w:keepLines w:val="0"/>
              <w:widowControl/>
              <w:suppressLineNumbers w:val="0"/>
              <w:jc w:val="left"/>
              <w:rPr>
                <w:rFonts w:hint="default" w:ascii="Times New Roman" w:hAnsi="Times New Roman" w:eastAsia="宋体" w:cs="Times New Roman"/>
                <w:b w:val="0"/>
                <w:bCs w:val="0"/>
                <w:color w:val="auto"/>
                <w:sz w:val="16"/>
                <w:szCs w:val="16"/>
                <w:vertAlign w:val="baseline"/>
                <w:lang w:val="en-US"/>
              </w:rPr>
            </w:pPr>
            <w:r>
              <w:rPr>
                <w:rFonts w:hint="default" w:ascii="Times New Roman" w:hAnsi="Times New Roman" w:eastAsia="宋体" w:cs="Times New Roman"/>
                <w:color w:val="auto"/>
                <w:kern w:val="0"/>
                <w:sz w:val="16"/>
                <w:szCs w:val="16"/>
                <w:lang w:val="en-US" w:eastAsia="zh-CN" w:bidi="ar"/>
              </w:rPr>
              <w:t>Age</w:t>
            </w:r>
            <w:r>
              <w:rPr>
                <w:rFonts w:hint="eastAsia" w:ascii="Times New Roman" w:hAnsi="Times New Roman" w:eastAsia="宋体" w:cs="Times New Roman"/>
                <w:color w:val="auto"/>
                <w:kern w:val="0"/>
                <w:sz w:val="16"/>
                <w:szCs w:val="16"/>
                <w:lang w:val="en-US" w:eastAsia="zh-CN" w:bidi="ar"/>
              </w:rPr>
              <w:t xml:space="preserve"> (</w:t>
            </w:r>
            <w:r>
              <w:rPr>
                <w:rFonts w:hint="default" w:ascii="Times New Roman" w:hAnsi="Times New Roman" w:eastAsia="宋体" w:cs="Times New Roman"/>
                <w:color w:val="auto"/>
                <w:kern w:val="0"/>
                <w:sz w:val="16"/>
                <w:szCs w:val="16"/>
                <w:lang w:val="en-US" w:eastAsia="zh-CN" w:bidi="ar"/>
              </w:rPr>
              <w:t>years</w:t>
            </w:r>
            <w:r>
              <w:rPr>
                <w:rFonts w:hint="eastAsia" w:ascii="Times New Roman" w:hAnsi="Times New Roman" w:eastAsia="宋体" w:cs="Times New Roman"/>
                <w:color w:val="auto"/>
                <w:kern w:val="0"/>
                <w:sz w:val="16"/>
                <w:szCs w:val="16"/>
                <w:lang w:val="en-US" w:eastAsia="zh-CN" w:bidi="ar"/>
              </w:rPr>
              <w:t>)</w:t>
            </w:r>
          </w:p>
        </w:tc>
        <w:tc>
          <w:tcPr>
            <w:tcW w:w="1420" w:type="dxa"/>
            <w:tcBorders>
              <w:top w:val="single" w:color="000000" w:sz="12" w:space="0"/>
            </w:tcBorders>
            <w:vAlign w:val="center"/>
          </w:tcPr>
          <w:p w14:paraId="5D2A5F20">
            <w:pPr>
              <w:keepNext w:val="0"/>
              <w:keepLines w:val="0"/>
              <w:widowControl/>
              <w:suppressLineNumbers w:val="0"/>
              <w:jc w:val="left"/>
              <w:rPr>
                <w:rFonts w:hint="default" w:ascii="Times New Roman" w:hAnsi="Times New Roman" w:eastAsia="宋体" w:cs="Times New Roman"/>
                <w:b w:val="0"/>
                <w:bCs w:val="0"/>
                <w:color w:val="auto"/>
                <w:sz w:val="16"/>
                <w:szCs w:val="16"/>
                <w:vertAlign w:val="baseline"/>
              </w:rPr>
            </w:pPr>
            <w:r>
              <w:rPr>
                <w:rFonts w:hint="default" w:ascii="Times New Roman" w:hAnsi="Times New Roman" w:eastAsia="宋体" w:cs="Times New Roman"/>
                <w:color w:val="auto"/>
                <w:kern w:val="0"/>
                <w:sz w:val="16"/>
                <w:szCs w:val="16"/>
                <w:lang w:val="en-US" w:eastAsia="zh-CN" w:bidi="ar"/>
              </w:rPr>
              <w:t>Mean (SD)</w:t>
            </w:r>
          </w:p>
        </w:tc>
        <w:tc>
          <w:tcPr>
            <w:tcW w:w="1652" w:type="dxa"/>
            <w:tcBorders>
              <w:top w:val="single" w:color="000000" w:sz="12" w:space="0"/>
            </w:tcBorders>
            <w:vAlign w:val="center"/>
          </w:tcPr>
          <w:p w14:paraId="544C5D7A">
            <w:pPr>
              <w:keepNext w:val="0"/>
              <w:keepLines w:val="0"/>
              <w:widowControl/>
              <w:suppressLineNumbers w:val="0"/>
              <w:jc w:val="right"/>
              <w:rPr>
                <w:rFonts w:hint="default" w:ascii="Times New Roman" w:hAnsi="Times New Roman" w:eastAsia="宋体" w:cs="Times New Roman"/>
                <w:b w:val="0"/>
                <w:bCs w:val="0"/>
                <w:color w:val="auto"/>
                <w:sz w:val="16"/>
                <w:szCs w:val="16"/>
                <w:vertAlign w:val="baseline"/>
              </w:rPr>
            </w:pPr>
            <w:r>
              <w:rPr>
                <w:rFonts w:hint="default" w:ascii="Times New Roman" w:hAnsi="Times New Roman" w:eastAsia="宋体" w:cs="Times New Roman"/>
                <w:color w:val="auto"/>
                <w:kern w:val="0"/>
                <w:sz w:val="16"/>
                <w:szCs w:val="16"/>
                <w:lang w:val="en-US" w:eastAsia="zh-CN" w:bidi="ar"/>
              </w:rPr>
              <w:t>58.05 (8.35)</w:t>
            </w:r>
          </w:p>
        </w:tc>
        <w:tc>
          <w:tcPr>
            <w:tcW w:w="1631" w:type="dxa"/>
            <w:tcBorders>
              <w:top w:val="single" w:color="000000" w:sz="12" w:space="0"/>
            </w:tcBorders>
            <w:vAlign w:val="center"/>
          </w:tcPr>
          <w:p w14:paraId="021D11D3">
            <w:pPr>
              <w:keepNext w:val="0"/>
              <w:keepLines w:val="0"/>
              <w:widowControl/>
              <w:suppressLineNumbers w:val="0"/>
              <w:jc w:val="right"/>
              <w:rPr>
                <w:rFonts w:hint="default" w:ascii="Times New Roman" w:hAnsi="Times New Roman" w:eastAsia="宋体" w:cs="Times New Roman"/>
                <w:b w:val="0"/>
                <w:bCs w:val="0"/>
                <w:color w:val="auto"/>
                <w:sz w:val="16"/>
                <w:szCs w:val="16"/>
                <w:vertAlign w:val="baseline"/>
              </w:rPr>
            </w:pPr>
            <w:r>
              <w:rPr>
                <w:rFonts w:hint="default" w:ascii="Times New Roman" w:hAnsi="Times New Roman" w:eastAsia="宋体" w:cs="Times New Roman"/>
                <w:color w:val="auto"/>
                <w:kern w:val="0"/>
                <w:sz w:val="16"/>
                <w:szCs w:val="16"/>
                <w:lang w:val="en-US" w:eastAsia="zh-CN" w:bidi="ar"/>
              </w:rPr>
              <w:t>57.54 (8.85)</w:t>
            </w:r>
          </w:p>
        </w:tc>
        <w:tc>
          <w:tcPr>
            <w:tcW w:w="1338" w:type="dxa"/>
            <w:tcBorders>
              <w:top w:val="single" w:color="000000" w:sz="12" w:space="0"/>
            </w:tcBorders>
            <w:vAlign w:val="center"/>
          </w:tcPr>
          <w:p w14:paraId="691A9509">
            <w:pPr>
              <w:keepNext w:val="0"/>
              <w:keepLines w:val="0"/>
              <w:widowControl/>
              <w:suppressLineNumbers w:val="0"/>
              <w:jc w:val="right"/>
              <w:rPr>
                <w:rFonts w:hint="default" w:ascii="Times New Roman" w:hAnsi="Times New Roman" w:eastAsia="宋体" w:cs="Times New Roman"/>
                <w:b w:val="0"/>
                <w:bCs w:val="0"/>
                <w:color w:val="auto"/>
                <w:sz w:val="16"/>
                <w:szCs w:val="16"/>
                <w:vertAlign w:val="baseline"/>
              </w:rPr>
            </w:pPr>
            <w:r>
              <w:rPr>
                <w:rFonts w:hint="default" w:ascii="Times New Roman" w:hAnsi="Times New Roman" w:eastAsia="宋体" w:cs="Times New Roman"/>
                <w:color w:val="auto"/>
                <w:kern w:val="0"/>
                <w:sz w:val="16"/>
                <w:szCs w:val="16"/>
                <w:lang w:val="en-US" w:eastAsia="zh-CN" w:bidi="ar"/>
              </w:rPr>
              <w:t>0.003</w:t>
            </w:r>
          </w:p>
        </w:tc>
        <w:tc>
          <w:tcPr>
            <w:tcW w:w="1061" w:type="dxa"/>
            <w:tcBorders>
              <w:top w:val="single" w:color="000000" w:sz="12" w:space="0"/>
            </w:tcBorders>
            <w:vAlign w:val="center"/>
          </w:tcPr>
          <w:p w14:paraId="5C4D38BC">
            <w:pPr>
              <w:keepNext w:val="0"/>
              <w:keepLines w:val="0"/>
              <w:widowControl/>
              <w:suppressLineNumbers w:val="0"/>
              <w:jc w:val="right"/>
              <w:rPr>
                <w:rFonts w:hint="default" w:ascii="Times New Roman" w:hAnsi="Times New Roman" w:eastAsia="宋体" w:cs="Times New Roman"/>
                <w:b w:val="0"/>
                <w:bCs w:val="0"/>
                <w:color w:val="auto"/>
                <w:sz w:val="16"/>
                <w:szCs w:val="16"/>
                <w:vertAlign w:val="baseline"/>
              </w:rPr>
            </w:pPr>
            <w:r>
              <w:rPr>
                <w:rFonts w:hint="default" w:ascii="Times New Roman" w:hAnsi="Times New Roman" w:eastAsia="宋体" w:cs="Times New Roman"/>
                <w:color w:val="auto"/>
                <w:kern w:val="0"/>
                <w:sz w:val="16"/>
                <w:szCs w:val="16"/>
                <w:lang w:val="en-US" w:eastAsia="zh-CN" w:bidi="ar"/>
              </w:rPr>
              <w:t>0.059</w:t>
            </w:r>
          </w:p>
        </w:tc>
      </w:tr>
      <w:tr w14:paraId="5B5DFCAD">
        <w:tc>
          <w:tcPr>
            <w:tcW w:w="1420" w:type="dxa"/>
            <w:vAlign w:val="center"/>
          </w:tcPr>
          <w:p w14:paraId="1ED547AB">
            <w:pPr>
              <w:keepNext w:val="0"/>
              <w:keepLines w:val="0"/>
              <w:widowControl/>
              <w:suppressLineNumbers w:val="0"/>
              <w:jc w:val="left"/>
              <w:rPr>
                <w:rFonts w:hint="default" w:ascii="Times New Roman" w:hAnsi="Times New Roman" w:eastAsia="宋体" w:cs="Times New Roman"/>
                <w:b w:val="0"/>
                <w:bCs w:val="0"/>
                <w:color w:val="auto"/>
                <w:sz w:val="16"/>
                <w:szCs w:val="16"/>
                <w:vertAlign w:val="baseline"/>
              </w:rPr>
            </w:pPr>
            <w:r>
              <w:rPr>
                <w:rFonts w:hint="default" w:ascii="Times New Roman" w:hAnsi="Times New Roman" w:eastAsia="宋体" w:cs="Times New Roman"/>
                <w:color w:val="auto"/>
                <w:kern w:val="0"/>
                <w:sz w:val="16"/>
                <w:szCs w:val="16"/>
                <w:lang w:val="en-US" w:eastAsia="zh-CN" w:bidi="ar"/>
              </w:rPr>
              <w:t>Gender</w:t>
            </w:r>
          </w:p>
        </w:tc>
        <w:tc>
          <w:tcPr>
            <w:tcW w:w="1420" w:type="dxa"/>
            <w:vAlign w:val="center"/>
          </w:tcPr>
          <w:p w14:paraId="5596D1E9">
            <w:pPr>
              <w:keepNext w:val="0"/>
              <w:keepLines w:val="0"/>
              <w:widowControl/>
              <w:suppressLineNumbers w:val="0"/>
              <w:jc w:val="left"/>
              <w:rPr>
                <w:rFonts w:hint="default" w:ascii="Times New Roman" w:hAnsi="Times New Roman" w:eastAsia="宋体" w:cs="Times New Roman"/>
                <w:b w:val="0"/>
                <w:bCs w:val="0"/>
                <w:color w:val="auto"/>
                <w:sz w:val="16"/>
                <w:szCs w:val="16"/>
                <w:vertAlign w:val="baseline"/>
              </w:rPr>
            </w:pPr>
            <w:r>
              <w:rPr>
                <w:rFonts w:hint="default" w:ascii="Times New Roman" w:hAnsi="Times New Roman" w:eastAsia="宋体" w:cs="Times New Roman"/>
                <w:color w:val="auto"/>
                <w:kern w:val="0"/>
                <w:sz w:val="16"/>
                <w:szCs w:val="16"/>
                <w:lang w:val="en-US" w:eastAsia="zh-CN" w:bidi="ar"/>
              </w:rPr>
              <w:t>Female</w:t>
            </w:r>
          </w:p>
        </w:tc>
        <w:tc>
          <w:tcPr>
            <w:tcW w:w="1652" w:type="dxa"/>
            <w:vAlign w:val="center"/>
          </w:tcPr>
          <w:p w14:paraId="3A692825">
            <w:pPr>
              <w:keepNext w:val="0"/>
              <w:keepLines w:val="0"/>
              <w:widowControl/>
              <w:suppressLineNumbers w:val="0"/>
              <w:jc w:val="right"/>
              <w:rPr>
                <w:rFonts w:hint="default" w:ascii="Times New Roman" w:hAnsi="Times New Roman" w:eastAsia="宋体" w:cs="Times New Roman"/>
                <w:b w:val="0"/>
                <w:bCs w:val="0"/>
                <w:color w:val="auto"/>
                <w:sz w:val="16"/>
                <w:szCs w:val="16"/>
                <w:vertAlign w:val="baseline"/>
              </w:rPr>
            </w:pPr>
            <w:r>
              <w:rPr>
                <w:rFonts w:hint="default" w:ascii="Times New Roman" w:hAnsi="Times New Roman" w:eastAsia="宋体" w:cs="Times New Roman"/>
                <w:color w:val="auto"/>
                <w:kern w:val="0"/>
                <w:sz w:val="16"/>
                <w:szCs w:val="16"/>
                <w:lang w:val="en-US" w:eastAsia="zh-CN" w:bidi="ar"/>
              </w:rPr>
              <w:t>3,205 (55.5)</w:t>
            </w:r>
          </w:p>
        </w:tc>
        <w:tc>
          <w:tcPr>
            <w:tcW w:w="1631" w:type="dxa"/>
            <w:vAlign w:val="center"/>
          </w:tcPr>
          <w:p w14:paraId="452D7A5D">
            <w:pPr>
              <w:keepNext w:val="0"/>
              <w:keepLines w:val="0"/>
              <w:widowControl/>
              <w:suppressLineNumbers w:val="0"/>
              <w:jc w:val="right"/>
              <w:rPr>
                <w:rFonts w:hint="default" w:ascii="Times New Roman" w:hAnsi="Times New Roman" w:eastAsia="宋体" w:cs="Times New Roman"/>
                <w:b w:val="0"/>
                <w:bCs w:val="0"/>
                <w:color w:val="auto"/>
                <w:sz w:val="16"/>
                <w:szCs w:val="16"/>
                <w:vertAlign w:val="baseline"/>
              </w:rPr>
            </w:pPr>
            <w:r>
              <w:rPr>
                <w:rFonts w:hint="default" w:ascii="Times New Roman" w:hAnsi="Times New Roman" w:eastAsia="宋体" w:cs="Times New Roman"/>
                <w:color w:val="auto"/>
                <w:kern w:val="0"/>
                <w:sz w:val="16"/>
                <w:szCs w:val="16"/>
                <w:lang w:val="en-US" w:eastAsia="zh-CN" w:bidi="ar"/>
              </w:rPr>
              <w:t>2,274 (50.2)</w:t>
            </w:r>
          </w:p>
        </w:tc>
        <w:tc>
          <w:tcPr>
            <w:tcW w:w="1338" w:type="dxa"/>
            <w:vAlign w:val="center"/>
          </w:tcPr>
          <w:p w14:paraId="578E4A91">
            <w:pPr>
              <w:keepNext w:val="0"/>
              <w:keepLines w:val="0"/>
              <w:widowControl/>
              <w:suppressLineNumbers w:val="0"/>
              <w:jc w:val="right"/>
              <w:rPr>
                <w:rFonts w:hint="default" w:ascii="Times New Roman" w:hAnsi="Times New Roman" w:eastAsia="宋体" w:cs="Times New Roman"/>
                <w:b w:val="0"/>
                <w:bCs w:val="0"/>
                <w:color w:val="auto"/>
                <w:sz w:val="16"/>
                <w:szCs w:val="16"/>
                <w:vertAlign w:val="baseline"/>
              </w:rPr>
            </w:pPr>
            <w:r>
              <w:rPr>
                <w:rFonts w:hint="default" w:ascii="Times New Roman" w:hAnsi="Times New Roman" w:eastAsia="宋体" w:cs="Times New Roman"/>
                <w:color w:val="auto"/>
                <w:kern w:val="0"/>
                <w:sz w:val="16"/>
                <w:szCs w:val="16"/>
                <w:lang w:val="en-US" w:eastAsia="zh-CN" w:bidi="ar"/>
              </w:rPr>
              <w:t>&lt;0.001</w:t>
            </w:r>
          </w:p>
        </w:tc>
        <w:tc>
          <w:tcPr>
            <w:tcW w:w="1061" w:type="dxa"/>
            <w:vAlign w:val="center"/>
          </w:tcPr>
          <w:p w14:paraId="0155A0AD">
            <w:pPr>
              <w:keepNext w:val="0"/>
              <w:keepLines w:val="0"/>
              <w:widowControl/>
              <w:suppressLineNumbers w:val="0"/>
              <w:jc w:val="right"/>
              <w:rPr>
                <w:rFonts w:hint="default" w:ascii="Times New Roman" w:hAnsi="Times New Roman" w:eastAsia="宋体" w:cs="Times New Roman"/>
                <w:b w:val="0"/>
                <w:bCs w:val="0"/>
                <w:color w:val="auto"/>
                <w:sz w:val="16"/>
                <w:szCs w:val="16"/>
                <w:vertAlign w:val="baseline"/>
              </w:rPr>
            </w:pPr>
            <w:r>
              <w:rPr>
                <w:rFonts w:hint="default" w:ascii="Times New Roman" w:hAnsi="Times New Roman" w:eastAsia="宋体" w:cs="Times New Roman"/>
                <w:color w:val="auto"/>
                <w:kern w:val="0"/>
                <w:sz w:val="16"/>
                <w:szCs w:val="16"/>
                <w:lang w:val="en-US" w:eastAsia="zh-CN" w:bidi="ar"/>
              </w:rPr>
              <w:t>0.105</w:t>
            </w:r>
          </w:p>
        </w:tc>
      </w:tr>
      <w:tr w14:paraId="5A14988F">
        <w:tc>
          <w:tcPr>
            <w:tcW w:w="1420" w:type="dxa"/>
            <w:vAlign w:val="center"/>
          </w:tcPr>
          <w:p w14:paraId="36A805B4">
            <w:pPr>
              <w:rPr>
                <w:rFonts w:hint="default" w:ascii="Times New Roman" w:hAnsi="Times New Roman" w:eastAsia="宋体" w:cs="Times New Roman"/>
                <w:b w:val="0"/>
                <w:bCs w:val="0"/>
                <w:color w:val="auto"/>
                <w:sz w:val="16"/>
                <w:szCs w:val="16"/>
                <w:vertAlign w:val="baseline"/>
              </w:rPr>
            </w:pPr>
          </w:p>
        </w:tc>
        <w:tc>
          <w:tcPr>
            <w:tcW w:w="1420" w:type="dxa"/>
            <w:vAlign w:val="center"/>
          </w:tcPr>
          <w:p w14:paraId="64116941">
            <w:pPr>
              <w:keepNext w:val="0"/>
              <w:keepLines w:val="0"/>
              <w:widowControl/>
              <w:suppressLineNumbers w:val="0"/>
              <w:jc w:val="left"/>
              <w:rPr>
                <w:rFonts w:hint="default" w:ascii="Times New Roman" w:hAnsi="Times New Roman" w:eastAsia="宋体" w:cs="Times New Roman"/>
                <w:b w:val="0"/>
                <w:bCs w:val="0"/>
                <w:color w:val="auto"/>
                <w:sz w:val="16"/>
                <w:szCs w:val="16"/>
                <w:vertAlign w:val="baseline"/>
              </w:rPr>
            </w:pPr>
            <w:r>
              <w:rPr>
                <w:rFonts w:hint="default" w:ascii="Times New Roman" w:hAnsi="Times New Roman" w:eastAsia="宋体" w:cs="Times New Roman"/>
                <w:color w:val="auto"/>
                <w:kern w:val="0"/>
                <w:sz w:val="16"/>
                <w:szCs w:val="16"/>
                <w:lang w:val="en-US" w:eastAsia="zh-CN" w:bidi="ar"/>
              </w:rPr>
              <w:t>Male</w:t>
            </w:r>
          </w:p>
        </w:tc>
        <w:tc>
          <w:tcPr>
            <w:tcW w:w="1652" w:type="dxa"/>
            <w:vAlign w:val="center"/>
          </w:tcPr>
          <w:p w14:paraId="41F4493A">
            <w:pPr>
              <w:keepNext w:val="0"/>
              <w:keepLines w:val="0"/>
              <w:widowControl/>
              <w:suppressLineNumbers w:val="0"/>
              <w:jc w:val="right"/>
              <w:rPr>
                <w:rFonts w:hint="default" w:ascii="Times New Roman" w:hAnsi="Times New Roman" w:eastAsia="宋体" w:cs="Times New Roman"/>
                <w:b w:val="0"/>
                <w:bCs w:val="0"/>
                <w:color w:val="auto"/>
                <w:sz w:val="16"/>
                <w:szCs w:val="16"/>
                <w:vertAlign w:val="baseline"/>
              </w:rPr>
            </w:pPr>
            <w:r>
              <w:rPr>
                <w:rFonts w:hint="default" w:ascii="Times New Roman" w:hAnsi="Times New Roman" w:eastAsia="宋体" w:cs="Times New Roman"/>
                <w:color w:val="auto"/>
                <w:kern w:val="0"/>
                <w:sz w:val="16"/>
                <w:szCs w:val="16"/>
                <w:lang w:val="en-US" w:eastAsia="zh-CN" w:bidi="ar"/>
              </w:rPr>
              <w:t>2,574 (44.5)</w:t>
            </w:r>
          </w:p>
        </w:tc>
        <w:tc>
          <w:tcPr>
            <w:tcW w:w="1631" w:type="dxa"/>
            <w:vAlign w:val="center"/>
          </w:tcPr>
          <w:p w14:paraId="73E8F5A8">
            <w:pPr>
              <w:keepNext w:val="0"/>
              <w:keepLines w:val="0"/>
              <w:widowControl/>
              <w:suppressLineNumbers w:val="0"/>
              <w:jc w:val="right"/>
              <w:rPr>
                <w:rFonts w:hint="default" w:ascii="Times New Roman" w:hAnsi="Times New Roman" w:eastAsia="宋体" w:cs="Times New Roman"/>
                <w:b w:val="0"/>
                <w:bCs w:val="0"/>
                <w:color w:val="auto"/>
                <w:sz w:val="16"/>
                <w:szCs w:val="16"/>
                <w:vertAlign w:val="baseline"/>
              </w:rPr>
            </w:pPr>
            <w:r>
              <w:rPr>
                <w:rFonts w:hint="default" w:ascii="Times New Roman" w:hAnsi="Times New Roman" w:eastAsia="宋体" w:cs="Times New Roman"/>
                <w:color w:val="auto"/>
                <w:kern w:val="0"/>
                <w:sz w:val="16"/>
                <w:szCs w:val="16"/>
                <w:lang w:val="en-US" w:eastAsia="zh-CN" w:bidi="ar"/>
              </w:rPr>
              <w:t>2,253 (49.8)</w:t>
            </w:r>
          </w:p>
        </w:tc>
        <w:tc>
          <w:tcPr>
            <w:tcW w:w="1338" w:type="dxa"/>
            <w:vAlign w:val="center"/>
          </w:tcPr>
          <w:p w14:paraId="1A1C0576">
            <w:pPr>
              <w:jc w:val="right"/>
              <w:rPr>
                <w:rFonts w:hint="default" w:ascii="Times New Roman" w:hAnsi="Times New Roman" w:eastAsia="宋体" w:cs="Times New Roman"/>
                <w:b w:val="0"/>
                <w:bCs w:val="0"/>
                <w:color w:val="auto"/>
                <w:sz w:val="16"/>
                <w:szCs w:val="16"/>
                <w:vertAlign w:val="baseline"/>
              </w:rPr>
            </w:pPr>
          </w:p>
        </w:tc>
        <w:tc>
          <w:tcPr>
            <w:tcW w:w="1061" w:type="dxa"/>
            <w:vAlign w:val="center"/>
          </w:tcPr>
          <w:p w14:paraId="0CBD7A08">
            <w:pPr>
              <w:jc w:val="right"/>
              <w:rPr>
                <w:rFonts w:hint="default" w:ascii="Times New Roman" w:hAnsi="Times New Roman" w:eastAsia="宋体" w:cs="Times New Roman"/>
                <w:b w:val="0"/>
                <w:bCs w:val="0"/>
                <w:color w:val="auto"/>
                <w:sz w:val="16"/>
                <w:szCs w:val="16"/>
                <w:vertAlign w:val="baseline"/>
              </w:rPr>
            </w:pPr>
          </w:p>
        </w:tc>
      </w:tr>
      <w:tr w14:paraId="49717FFB">
        <w:tc>
          <w:tcPr>
            <w:tcW w:w="1420" w:type="dxa"/>
            <w:vAlign w:val="center"/>
          </w:tcPr>
          <w:p w14:paraId="06807456">
            <w:pPr>
              <w:keepNext w:val="0"/>
              <w:keepLines w:val="0"/>
              <w:widowControl/>
              <w:suppressLineNumbers w:val="0"/>
              <w:jc w:val="left"/>
              <w:rPr>
                <w:rFonts w:hint="default" w:ascii="Times New Roman" w:hAnsi="Times New Roman" w:eastAsia="宋体" w:cs="Times New Roman"/>
                <w:b w:val="0"/>
                <w:bCs w:val="0"/>
                <w:color w:val="auto"/>
                <w:sz w:val="16"/>
                <w:szCs w:val="16"/>
                <w:vertAlign w:val="baseline"/>
              </w:rPr>
            </w:pPr>
            <w:r>
              <w:rPr>
                <w:rFonts w:hint="default" w:ascii="Times New Roman" w:hAnsi="Times New Roman" w:eastAsia="宋体" w:cs="Times New Roman"/>
                <w:color w:val="auto"/>
                <w:kern w:val="0"/>
                <w:sz w:val="16"/>
                <w:szCs w:val="16"/>
                <w:lang w:val="en-US" w:eastAsia="zh-CN" w:bidi="ar"/>
              </w:rPr>
              <w:t>Location</w:t>
            </w:r>
          </w:p>
        </w:tc>
        <w:tc>
          <w:tcPr>
            <w:tcW w:w="1420" w:type="dxa"/>
            <w:vAlign w:val="center"/>
          </w:tcPr>
          <w:p w14:paraId="4C3F4D0B">
            <w:pPr>
              <w:keepNext w:val="0"/>
              <w:keepLines w:val="0"/>
              <w:widowControl/>
              <w:suppressLineNumbers w:val="0"/>
              <w:jc w:val="left"/>
              <w:rPr>
                <w:rFonts w:hint="default" w:ascii="Times New Roman" w:hAnsi="Times New Roman" w:eastAsia="宋体" w:cs="Times New Roman"/>
                <w:b w:val="0"/>
                <w:bCs w:val="0"/>
                <w:color w:val="auto"/>
                <w:sz w:val="16"/>
                <w:szCs w:val="16"/>
                <w:vertAlign w:val="baseline"/>
              </w:rPr>
            </w:pPr>
            <w:r>
              <w:rPr>
                <w:rFonts w:hint="default" w:ascii="Times New Roman" w:hAnsi="Times New Roman" w:eastAsia="宋体" w:cs="Times New Roman"/>
                <w:color w:val="auto"/>
                <w:kern w:val="0"/>
                <w:sz w:val="16"/>
                <w:szCs w:val="16"/>
                <w:lang w:val="en-US" w:eastAsia="zh-CN" w:bidi="ar"/>
              </w:rPr>
              <w:t>Rural</w:t>
            </w:r>
          </w:p>
        </w:tc>
        <w:tc>
          <w:tcPr>
            <w:tcW w:w="1652" w:type="dxa"/>
            <w:vAlign w:val="center"/>
          </w:tcPr>
          <w:p w14:paraId="1B5DF927">
            <w:pPr>
              <w:keepNext w:val="0"/>
              <w:keepLines w:val="0"/>
              <w:widowControl/>
              <w:suppressLineNumbers w:val="0"/>
              <w:jc w:val="right"/>
              <w:rPr>
                <w:rFonts w:hint="default" w:ascii="Times New Roman" w:hAnsi="Times New Roman" w:eastAsia="宋体" w:cs="Times New Roman"/>
                <w:b w:val="0"/>
                <w:bCs w:val="0"/>
                <w:color w:val="auto"/>
                <w:sz w:val="16"/>
                <w:szCs w:val="16"/>
                <w:vertAlign w:val="baseline"/>
              </w:rPr>
            </w:pPr>
            <w:r>
              <w:rPr>
                <w:rFonts w:hint="default" w:ascii="Times New Roman" w:hAnsi="Times New Roman" w:eastAsia="宋体" w:cs="Times New Roman"/>
                <w:color w:val="auto"/>
                <w:kern w:val="0"/>
                <w:sz w:val="16"/>
                <w:szCs w:val="16"/>
                <w:lang w:val="en-US" w:eastAsia="zh-CN" w:bidi="ar"/>
              </w:rPr>
              <w:t>4,928 (85.3)</w:t>
            </w:r>
          </w:p>
        </w:tc>
        <w:tc>
          <w:tcPr>
            <w:tcW w:w="1631" w:type="dxa"/>
            <w:vAlign w:val="center"/>
          </w:tcPr>
          <w:p w14:paraId="6280137F">
            <w:pPr>
              <w:keepNext w:val="0"/>
              <w:keepLines w:val="0"/>
              <w:widowControl/>
              <w:suppressLineNumbers w:val="0"/>
              <w:jc w:val="right"/>
              <w:rPr>
                <w:rFonts w:hint="default" w:ascii="Times New Roman" w:hAnsi="Times New Roman" w:eastAsia="宋体" w:cs="Times New Roman"/>
                <w:b w:val="0"/>
                <w:bCs w:val="0"/>
                <w:color w:val="auto"/>
                <w:sz w:val="16"/>
                <w:szCs w:val="16"/>
                <w:vertAlign w:val="baseline"/>
              </w:rPr>
            </w:pPr>
            <w:r>
              <w:rPr>
                <w:rFonts w:hint="default" w:ascii="Times New Roman" w:hAnsi="Times New Roman" w:eastAsia="宋体" w:cs="Times New Roman"/>
                <w:color w:val="auto"/>
                <w:kern w:val="0"/>
                <w:sz w:val="16"/>
                <w:szCs w:val="16"/>
                <w:lang w:val="en-US" w:eastAsia="zh-CN" w:bidi="ar"/>
              </w:rPr>
              <w:t>3,668 (81.0)</w:t>
            </w:r>
          </w:p>
        </w:tc>
        <w:tc>
          <w:tcPr>
            <w:tcW w:w="1338" w:type="dxa"/>
            <w:vAlign w:val="center"/>
          </w:tcPr>
          <w:p w14:paraId="04B202FB">
            <w:pPr>
              <w:keepNext w:val="0"/>
              <w:keepLines w:val="0"/>
              <w:widowControl/>
              <w:suppressLineNumbers w:val="0"/>
              <w:jc w:val="right"/>
              <w:rPr>
                <w:rFonts w:hint="default" w:ascii="Times New Roman" w:hAnsi="Times New Roman" w:eastAsia="宋体" w:cs="Times New Roman"/>
                <w:b w:val="0"/>
                <w:bCs w:val="0"/>
                <w:color w:val="auto"/>
                <w:sz w:val="16"/>
                <w:szCs w:val="16"/>
                <w:vertAlign w:val="baseline"/>
              </w:rPr>
            </w:pPr>
            <w:r>
              <w:rPr>
                <w:rFonts w:hint="default" w:ascii="Times New Roman" w:hAnsi="Times New Roman" w:eastAsia="宋体" w:cs="Times New Roman"/>
                <w:color w:val="auto"/>
                <w:kern w:val="0"/>
                <w:sz w:val="16"/>
                <w:szCs w:val="16"/>
                <w:lang w:val="en-US" w:eastAsia="zh-CN" w:bidi="ar"/>
              </w:rPr>
              <w:t>&lt;0.001</w:t>
            </w:r>
          </w:p>
        </w:tc>
        <w:tc>
          <w:tcPr>
            <w:tcW w:w="1061" w:type="dxa"/>
            <w:vAlign w:val="center"/>
          </w:tcPr>
          <w:p w14:paraId="3149C15C">
            <w:pPr>
              <w:keepNext w:val="0"/>
              <w:keepLines w:val="0"/>
              <w:widowControl/>
              <w:suppressLineNumbers w:val="0"/>
              <w:jc w:val="right"/>
              <w:rPr>
                <w:rFonts w:hint="default" w:ascii="Times New Roman" w:hAnsi="Times New Roman" w:eastAsia="宋体" w:cs="Times New Roman"/>
                <w:b w:val="0"/>
                <w:bCs w:val="0"/>
                <w:color w:val="auto"/>
                <w:sz w:val="16"/>
                <w:szCs w:val="16"/>
                <w:vertAlign w:val="baseline"/>
              </w:rPr>
            </w:pPr>
            <w:r>
              <w:rPr>
                <w:rFonts w:hint="default" w:ascii="Times New Roman" w:hAnsi="Times New Roman" w:eastAsia="宋体" w:cs="Times New Roman"/>
                <w:color w:val="auto"/>
                <w:kern w:val="0"/>
                <w:sz w:val="16"/>
                <w:szCs w:val="16"/>
                <w:lang w:val="en-US" w:eastAsia="zh-CN" w:bidi="ar"/>
              </w:rPr>
              <w:t>0.114</w:t>
            </w:r>
          </w:p>
        </w:tc>
      </w:tr>
      <w:tr w14:paraId="6C22D847">
        <w:tc>
          <w:tcPr>
            <w:tcW w:w="1420" w:type="dxa"/>
            <w:vAlign w:val="center"/>
          </w:tcPr>
          <w:p w14:paraId="428C0D56">
            <w:pPr>
              <w:rPr>
                <w:rFonts w:hint="default" w:ascii="Times New Roman" w:hAnsi="Times New Roman" w:eastAsia="宋体" w:cs="Times New Roman"/>
                <w:b w:val="0"/>
                <w:bCs w:val="0"/>
                <w:color w:val="auto"/>
                <w:sz w:val="16"/>
                <w:szCs w:val="16"/>
                <w:vertAlign w:val="baseline"/>
              </w:rPr>
            </w:pPr>
          </w:p>
        </w:tc>
        <w:tc>
          <w:tcPr>
            <w:tcW w:w="1420" w:type="dxa"/>
            <w:vAlign w:val="center"/>
          </w:tcPr>
          <w:p w14:paraId="17EC7EB9">
            <w:pPr>
              <w:keepNext w:val="0"/>
              <w:keepLines w:val="0"/>
              <w:widowControl/>
              <w:suppressLineNumbers w:val="0"/>
              <w:jc w:val="left"/>
              <w:rPr>
                <w:rFonts w:hint="default" w:ascii="Times New Roman" w:hAnsi="Times New Roman" w:eastAsia="宋体" w:cs="Times New Roman"/>
                <w:b w:val="0"/>
                <w:bCs w:val="0"/>
                <w:color w:val="auto"/>
                <w:sz w:val="16"/>
                <w:szCs w:val="16"/>
                <w:vertAlign w:val="baseline"/>
              </w:rPr>
            </w:pPr>
            <w:r>
              <w:rPr>
                <w:rFonts w:hint="default" w:ascii="Times New Roman" w:hAnsi="Times New Roman" w:eastAsia="宋体" w:cs="Times New Roman"/>
                <w:color w:val="auto"/>
                <w:kern w:val="0"/>
                <w:sz w:val="16"/>
                <w:szCs w:val="16"/>
                <w:lang w:val="en-US" w:eastAsia="zh-CN" w:bidi="ar"/>
              </w:rPr>
              <w:t>Urban</w:t>
            </w:r>
          </w:p>
        </w:tc>
        <w:tc>
          <w:tcPr>
            <w:tcW w:w="1652" w:type="dxa"/>
            <w:vAlign w:val="center"/>
          </w:tcPr>
          <w:p w14:paraId="173C59CC">
            <w:pPr>
              <w:keepNext w:val="0"/>
              <w:keepLines w:val="0"/>
              <w:widowControl/>
              <w:suppressLineNumbers w:val="0"/>
              <w:jc w:val="right"/>
              <w:rPr>
                <w:rFonts w:hint="default" w:ascii="Times New Roman" w:hAnsi="Times New Roman" w:eastAsia="宋体" w:cs="Times New Roman"/>
                <w:b w:val="0"/>
                <w:bCs w:val="0"/>
                <w:color w:val="auto"/>
                <w:sz w:val="16"/>
                <w:szCs w:val="16"/>
                <w:vertAlign w:val="baseline"/>
              </w:rPr>
            </w:pPr>
            <w:r>
              <w:rPr>
                <w:rFonts w:hint="default" w:ascii="Times New Roman" w:hAnsi="Times New Roman" w:eastAsia="宋体" w:cs="Times New Roman"/>
                <w:color w:val="auto"/>
                <w:kern w:val="0"/>
                <w:sz w:val="16"/>
                <w:szCs w:val="16"/>
                <w:lang w:val="en-US" w:eastAsia="zh-CN" w:bidi="ar"/>
              </w:rPr>
              <w:t>848 (14.7)</w:t>
            </w:r>
          </w:p>
        </w:tc>
        <w:tc>
          <w:tcPr>
            <w:tcW w:w="1631" w:type="dxa"/>
            <w:vAlign w:val="center"/>
          </w:tcPr>
          <w:p w14:paraId="1FC5E34D">
            <w:pPr>
              <w:keepNext w:val="0"/>
              <w:keepLines w:val="0"/>
              <w:widowControl/>
              <w:suppressLineNumbers w:val="0"/>
              <w:jc w:val="right"/>
              <w:rPr>
                <w:rFonts w:hint="default" w:ascii="Times New Roman" w:hAnsi="Times New Roman" w:eastAsia="宋体" w:cs="Times New Roman"/>
                <w:b w:val="0"/>
                <w:bCs w:val="0"/>
                <w:color w:val="auto"/>
                <w:sz w:val="16"/>
                <w:szCs w:val="16"/>
                <w:vertAlign w:val="baseline"/>
              </w:rPr>
            </w:pPr>
            <w:r>
              <w:rPr>
                <w:rFonts w:hint="default" w:ascii="Times New Roman" w:hAnsi="Times New Roman" w:eastAsia="宋体" w:cs="Times New Roman"/>
                <w:color w:val="auto"/>
                <w:kern w:val="0"/>
                <w:sz w:val="16"/>
                <w:szCs w:val="16"/>
                <w:lang w:val="en-US" w:eastAsia="zh-CN" w:bidi="ar"/>
              </w:rPr>
              <w:t>857 (18.9)</w:t>
            </w:r>
          </w:p>
        </w:tc>
        <w:tc>
          <w:tcPr>
            <w:tcW w:w="1338" w:type="dxa"/>
            <w:vAlign w:val="center"/>
          </w:tcPr>
          <w:p w14:paraId="2CACE051">
            <w:pPr>
              <w:jc w:val="right"/>
              <w:rPr>
                <w:rFonts w:hint="default" w:ascii="Times New Roman" w:hAnsi="Times New Roman" w:eastAsia="宋体" w:cs="Times New Roman"/>
                <w:b w:val="0"/>
                <w:bCs w:val="0"/>
                <w:color w:val="auto"/>
                <w:sz w:val="16"/>
                <w:szCs w:val="16"/>
                <w:vertAlign w:val="baseline"/>
              </w:rPr>
            </w:pPr>
          </w:p>
        </w:tc>
        <w:tc>
          <w:tcPr>
            <w:tcW w:w="1061" w:type="dxa"/>
            <w:vAlign w:val="center"/>
          </w:tcPr>
          <w:p w14:paraId="42963035">
            <w:pPr>
              <w:jc w:val="right"/>
              <w:rPr>
                <w:rFonts w:hint="default" w:ascii="Times New Roman" w:hAnsi="Times New Roman" w:eastAsia="宋体" w:cs="Times New Roman"/>
                <w:b w:val="0"/>
                <w:bCs w:val="0"/>
                <w:color w:val="auto"/>
                <w:sz w:val="16"/>
                <w:szCs w:val="16"/>
                <w:vertAlign w:val="baseline"/>
              </w:rPr>
            </w:pPr>
          </w:p>
        </w:tc>
      </w:tr>
      <w:tr w14:paraId="5FC8D2FB">
        <w:tc>
          <w:tcPr>
            <w:tcW w:w="1420" w:type="dxa"/>
            <w:vAlign w:val="center"/>
          </w:tcPr>
          <w:p w14:paraId="16CAA63D">
            <w:pPr>
              <w:rPr>
                <w:rFonts w:hint="default" w:ascii="Times New Roman" w:hAnsi="Times New Roman" w:eastAsia="宋体" w:cs="Times New Roman"/>
                <w:b w:val="0"/>
                <w:bCs w:val="0"/>
                <w:color w:val="auto"/>
                <w:sz w:val="16"/>
                <w:szCs w:val="16"/>
                <w:vertAlign w:val="baseline"/>
              </w:rPr>
            </w:pPr>
          </w:p>
        </w:tc>
        <w:tc>
          <w:tcPr>
            <w:tcW w:w="1420" w:type="dxa"/>
            <w:vAlign w:val="center"/>
          </w:tcPr>
          <w:p w14:paraId="3C467D4F">
            <w:pPr>
              <w:keepNext w:val="0"/>
              <w:keepLines w:val="0"/>
              <w:widowControl/>
              <w:suppressLineNumbers w:val="0"/>
              <w:jc w:val="left"/>
              <w:rPr>
                <w:rFonts w:hint="default" w:ascii="Times New Roman" w:hAnsi="Times New Roman" w:eastAsia="宋体" w:cs="Times New Roman"/>
                <w:b w:val="0"/>
                <w:bCs w:val="0"/>
                <w:color w:val="auto"/>
                <w:sz w:val="16"/>
                <w:szCs w:val="16"/>
                <w:vertAlign w:val="baseline"/>
              </w:rPr>
            </w:pPr>
            <w:r>
              <w:rPr>
                <w:rFonts w:hint="default" w:ascii="Times New Roman" w:hAnsi="Times New Roman" w:eastAsia="宋体" w:cs="Times New Roman"/>
                <w:color w:val="auto"/>
                <w:kern w:val="0"/>
                <w:sz w:val="16"/>
                <w:szCs w:val="16"/>
                <w:lang w:val="en-US" w:eastAsia="zh-CN" w:bidi="ar"/>
              </w:rPr>
              <w:t>Missing</w:t>
            </w:r>
          </w:p>
        </w:tc>
        <w:tc>
          <w:tcPr>
            <w:tcW w:w="1652" w:type="dxa"/>
            <w:vAlign w:val="center"/>
          </w:tcPr>
          <w:p w14:paraId="52AD5BBD">
            <w:pPr>
              <w:keepNext w:val="0"/>
              <w:keepLines w:val="0"/>
              <w:widowControl/>
              <w:suppressLineNumbers w:val="0"/>
              <w:jc w:val="right"/>
              <w:rPr>
                <w:rFonts w:hint="default" w:ascii="Times New Roman" w:hAnsi="Times New Roman" w:eastAsia="宋体" w:cs="Times New Roman"/>
                <w:b w:val="0"/>
                <w:bCs w:val="0"/>
                <w:color w:val="auto"/>
                <w:sz w:val="16"/>
                <w:szCs w:val="16"/>
                <w:vertAlign w:val="baseline"/>
              </w:rPr>
            </w:pPr>
            <w:r>
              <w:rPr>
                <w:rFonts w:hint="default" w:ascii="Times New Roman" w:hAnsi="Times New Roman" w:eastAsia="宋体" w:cs="Times New Roman"/>
                <w:color w:val="auto"/>
                <w:kern w:val="0"/>
                <w:sz w:val="16"/>
                <w:szCs w:val="16"/>
                <w:lang w:val="en-US" w:eastAsia="zh-CN" w:bidi="ar"/>
              </w:rPr>
              <w:t>3 (0.1)</w:t>
            </w:r>
          </w:p>
        </w:tc>
        <w:tc>
          <w:tcPr>
            <w:tcW w:w="1631" w:type="dxa"/>
            <w:vAlign w:val="center"/>
          </w:tcPr>
          <w:p w14:paraId="73A73567">
            <w:pPr>
              <w:keepNext w:val="0"/>
              <w:keepLines w:val="0"/>
              <w:widowControl/>
              <w:suppressLineNumbers w:val="0"/>
              <w:jc w:val="right"/>
              <w:rPr>
                <w:rFonts w:hint="default" w:ascii="Times New Roman" w:hAnsi="Times New Roman" w:eastAsia="宋体" w:cs="Times New Roman"/>
                <w:b w:val="0"/>
                <w:bCs w:val="0"/>
                <w:color w:val="auto"/>
                <w:sz w:val="16"/>
                <w:szCs w:val="16"/>
                <w:vertAlign w:val="baseline"/>
              </w:rPr>
            </w:pPr>
            <w:r>
              <w:rPr>
                <w:rFonts w:hint="default" w:ascii="Times New Roman" w:hAnsi="Times New Roman" w:eastAsia="宋体" w:cs="Times New Roman"/>
                <w:color w:val="auto"/>
                <w:kern w:val="0"/>
                <w:sz w:val="16"/>
                <w:szCs w:val="16"/>
                <w:lang w:val="en-US" w:eastAsia="zh-CN" w:bidi="ar"/>
              </w:rPr>
              <w:t>2 (0.0)</w:t>
            </w:r>
          </w:p>
        </w:tc>
        <w:tc>
          <w:tcPr>
            <w:tcW w:w="1338" w:type="dxa"/>
            <w:vAlign w:val="center"/>
          </w:tcPr>
          <w:p w14:paraId="504788E4">
            <w:pPr>
              <w:jc w:val="right"/>
              <w:rPr>
                <w:rFonts w:hint="default" w:ascii="Times New Roman" w:hAnsi="Times New Roman" w:eastAsia="宋体" w:cs="Times New Roman"/>
                <w:b w:val="0"/>
                <w:bCs w:val="0"/>
                <w:color w:val="auto"/>
                <w:sz w:val="16"/>
                <w:szCs w:val="16"/>
                <w:vertAlign w:val="baseline"/>
              </w:rPr>
            </w:pPr>
          </w:p>
        </w:tc>
        <w:tc>
          <w:tcPr>
            <w:tcW w:w="1061" w:type="dxa"/>
            <w:vAlign w:val="center"/>
          </w:tcPr>
          <w:p w14:paraId="190B2F8E">
            <w:pPr>
              <w:jc w:val="right"/>
              <w:rPr>
                <w:rFonts w:hint="default" w:ascii="Times New Roman" w:hAnsi="Times New Roman" w:eastAsia="宋体" w:cs="Times New Roman"/>
                <w:b w:val="0"/>
                <w:bCs w:val="0"/>
                <w:color w:val="auto"/>
                <w:sz w:val="16"/>
                <w:szCs w:val="16"/>
                <w:vertAlign w:val="baseline"/>
              </w:rPr>
            </w:pPr>
          </w:p>
        </w:tc>
      </w:tr>
      <w:tr w14:paraId="0A7DBEB9">
        <w:tc>
          <w:tcPr>
            <w:tcW w:w="1420" w:type="dxa"/>
            <w:vAlign w:val="center"/>
          </w:tcPr>
          <w:p w14:paraId="18C76D04">
            <w:pPr>
              <w:keepNext w:val="0"/>
              <w:keepLines w:val="0"/>
              <w:widowControl/>
              <w:suppressLineNumbers w:val="0"/>
              <w:jc w:val="left"/>
              <w:rPr>
                <w:rFonts w:hint="default" w:ascii="Times New Roman" w:hAnsi="Times New Roman" w:eastAsia="宋体" w:cs="Times New Roman"/>
                <w:b w:val="0"/>
                <w:bCs w:val="0"/>
                <w:color w:val="auto"/>
                <w:sz w:val="16"/>
                <w:szCs w:val="16"/>
                <w:vertAlign w:val="baseline"/>
              </w:rPr>
            </w:pPr>
            <w:r>
              <w:rPr>
                <w:rFonts w:hint="default" w:ascii="Times New Roman" w:hAnsi="Times New Roman" w:eastAsia="宋体" w:cs="Times New Roman"/>
                <w:color w:val="auto"/>
                <w:kern w:val="0"/>
                <w:sz w:val="16"/>
                <w:szCs w:val="16"/>
                <w:lang w:val="en-US" w:eastAsia="zh-CN" w:bidi="ar"/>
              </w:rPr>
              <w:t>Marital status</w:t>
            </w:r>
          </w:p>
        </w:tc>
        <w:tc>
          <w:tcPr>
            <w:tcW w:w="1420" w:type="dxa"/>
            <w:vAlign w:val="center"/>
          </w:tcPr>
          <w:p w14:paraId="0DE9A880">
            <w:pPr>
              <w:keepNext w:val="0"/>
              <w:keepLines w:val="0"/>
              <w:widowControl/>
              <w:suppressLineNumbers w:val="0"/>
              <w:jc w:val="left"/>
              <w:rPr>
                <w:rFonts w:hint="default" w:ascii="Times New Roman" w:hAnsi="Times New Roman" w:eastAsia="宋体" w:cs="Times New Roman"/>
                <w:b w:val="0"/>
                <w:bCs w:val="0"/>
                <w:color w:val="auto"/>
                <w:sz w:val="16"/>
                <w:szCs w:val="16"/>
                <w:vertAlign w:val="baseline"/>
              </w:rPr>
            </w:pPr>
            <w:r>
              <w:rPr>
                <w:rFonts w:hint="default" w:ascii="Times New Roman" w:hAnsi="Times New Roman" w:eastAsia="宋体" w:cs="Times New Roman"/>
                <w:color w:val="auto"/>
                <w:kern w:val="0"/>
                <w:sz w:val="16"/>
                <w:szCs w:val="16"/>
                <w:lang w:val="en-US" w:eastAsia="zh-CN" w:bidi="ar"/>
              </w:rPr>
              <w:t>Married</w:t>
            </w:r>
          </w:p>
        </w:tc>
        <w:tc>
          <w:tcPr>
            <w:tcW w:w="1652" w:type="dxa"/>
            <w:vAlign w:val="center"/>
          </w:tcPr>
          <w:p w14:paraId="0A3D2661">
            <w:pPr>
              <w:keepNext w:val="0"/>
              <w:keepLines w:val="0"/>
              <w:widowControl/>
              <w:suppressLineNumbers w:val="0"/>
              <w:jc w:val="right"/>
              <w:rPr>
                <w:rFonts w:hint="default" w:ascii="Times New Roman" w:hAnsi="Times New Roman" w:eastAsia="宋体" w:cs="Times New Roman"/>
                <w:b w:val="0"/>
                <w:bCs w:val="0"/>
                <w:color w:val="auto"/>
                <w:sz w:val="16"/>
                <w:szCs w:val="16"/>
                <w:vertAlign w:val="baseline"/>
              </w:rPr>
            </w:pPr>
            <w:r>
              <w:rPr>
                <w:rFonts w:hint="default" w:ascii="Times New Roman" w:hAnsi="Times New Roman" w:eastAsia="宋体" w:cs="Times New Roman"/>
                <w:color w:val="auto"/>
                <w:kern w:val="0"/>
                <w:sz w:val="16"/>
                <w:szCs w:val="16"/>
                <w:lang w:val="en-US" w:eastAsia="zh-CN" w:bidi="ar"/>
              </w:rPr>
              <w:t>5,225 (90.4)</w:t>
            </w:r>
          </w:p>
        </w:tc>
        <w:tc>
          <w:tcPr>
            <w:tcW w:w="1631" w:type="dxa"/>
            <w:vAlign w:val="center"/>
          </w:tcPr>
          <w:p w14:paraId="6788241B">
            <w:pPr>
              <w:keepNext w:val="0"/>
              <w:keepLines w:val="0"/>
              <w:widowControl/>
              <w:suppressLineNumbers w:val="0"/>
              <w:jc w:val="right"/>
              <w:rPr>
                <w:rFonts w:hint="default" w:ascii="Times New Roman" w:hAnsi="Times New Roman" w:eastAsia="宋体" w:cs="Times New Roman"/>
                <w:b w:val="0"/>
                <w:bCs w:val="0"/>
                <w:color w:val="auto"/>
                <w:sz w:val="16"/>
                <w:szCs w:val="16"/>
                <w:vertAlign w:val="baseline"/>
              </w:rPr>
            </w:pPr>
            <w:r>
              <w:rPr>
                <w:rFonts w:hint="default" w:ascii="Times New Roman" w:hAnsi="Times New Roman" w:eastAsia="宋体" w:cs="Times New Roman"/>
                <w:color w:val="auto"/>
                <w:kern w:val="0"/>
                <w:sz w:val="16"/>
                <w:szCs w:val="16"/>
                <w:lang w:val="en-US" w:eastAsia="zh-CN" w:bidi="ar"/>
              </w:rPr>
              <w:t>4,042 (89.3)</w:t>
            </w:r>
          </w:p>
        </w:tc>
        <w:tc>
          <w:tcPr>
            <w:tcW w:w="1338" w:type="dxa"/>
            <w:vAlign w:val="center"/>
          </w:tcPr>
          <w:p w14:paraId="5B65160D">
            <w:pPr>
              <w:keepNext w:val="0"/>
              <w:keepLines w:val="0"/>
              <w:widowControl/>
              <w:suppressLineNumbers w:val="0"/>
              <w:jc w:val="right"/>
              <w:rPr>
                <w:rFonts w:hint="default" w:ascii="Times New Roman" w:hAnsi="Times New Roman" w:eastAsia="宋体" w:cs="Times New Roman"/>
                <w:b w:val="0"/>
                <w:bCs w:val="0"/>
                <w:color w:val="auto"/>
                <w:sz w:val="16"/>
                <w:szCs w:val="16"/>
                <w:vertAlign w:val="baseline"/>
              </w:rPr>
            </w:pPr>
            <w:r>
              <w:rPr>
                <w:rFonts w:hint="default" w:ascii="Times New Roman" w:hAnsi="Times New Roman" w:eastAsia="宋体" w:cs="Times New Roman"/>
                <w:color w:val="auto"/>
                <w:kern w:val="0"/>
                <w:sz w:val="16"/>
                <w:szCs w:val="16"/>
                <w:lang w:val="en-US" w:eastAsia="zh-CN" w:bidi="ar"/>
              </w:rPr>
              <w:t>0.064</w:t>
            </w:r>
          </w:p>
        </w:tc>
        <w:tc>
          <w:tcPr>
            <w:tcW w:w="1061" w:type="dxa"/>
            <w:vAlign w:val="center"/>
          </w:tcPr>
          <w:p w14:paraId="4062D3B4">
            <w:pPr>
              <w:keepNext w:val="0"/>
              <w:keepLines w:val="0"/>
              <w:widowControl/>
              <w:suppressLineNumbers w:val="0"/>
              <w:jc w:val="right"/>
              <w:rPr>
                <w:rFonts w:hint="default" w:ascii="Times New Roman" w:hAnsi="Times New Roman" w:eastAsia="宋体" w:cs="Times New Roman"/>
                <w:b w:val="0"/>
                <w:bCs w:val="0"/>
                <w:color w:val="auto"/>
                <w:sz w:val="16"/>
                <w:szCs w:val="16"/>
                <w:vertAlign w:val="baseline"/>
              </w:rPr>
            </w:pPr>
            <w:r>
              <w:rPr>
                <w:rFonts w:hint="default" w:ascii="Times New Roman" w:hAnsi="Times New Roman" w:eastAsia="宋体" w:cs="Times New Roman"/>
                <w:color w:val="auto"/>
                <w:kern w:val="0"/>
                <w:sz w:val="16"/>
                <w:szCs w:val="16"/>
                <w:lang w:val="en-US" w:eastAsia="zh-CN" w:bidi="ar"/>
              </w:rPr>
              <w:t>0.037</w:t>
            </w:r>
          </w:p>
        </w:tc>
      </w:tr>
      <w:tr w14:paraId="30AD0DA4">
        <w:tc>
          <w:tcPr>
            <w:tcW w:w="1420" w:type="dxa"/>
            <w:vAlign w:val="center"/>
          </w:tcPr>
          <w:p w14:paraId="2B394D4F">
            <w:pPr>
              <w:rPr>
                <w:rFonts w:hint="default" w:ascii="Times New Roman" w:hAnsi="Times New Roman" w:eastAsia="宋体" w:cs="Times New Roman"/>
                <w:b w:val="0"/>
                <w:bCs w:val="0"/>
                <w:color w:val="auto"/>
                <w:sz w:val="16"/>
                <w:szCs w:val="16"/>
                <w:vertAlign w:val="baseline"/>
              </w:rPr>
            </w:pPr>
          </w:p>
        </w:tc>
        <w:tc>
          <w:tcPr>
            <w:tcW w:w="1420" w:type="dxa"/>
            <w:vAlign w:val="center"/>
          </w:tcPr>
          <w:p w14:paraId="1EC538ED">
            <w:pPr>
              <w:keepNext w:val="0"/>
              <w:keepLines w:val="0"/>
              <w:widowControl/>
              <w:suppressLineNumbers w:val="0"/>
              <w:jc w:val="left"/>
              <w:rPr>
                <w:rFonts w:hint="default" w:ascii="Times New Roman" w:hAnsi="Times New Roman" w:eastAsia="宋体" w:cs="Times New Roman"/>
                <w:b w:val="0"/>
                <w:bCs w:val="0"/>
                <w:color w:val="auto"/>
                <w:sz w:val="16"/>
                <w:szCs w:val="16"/>
                <w:vertAlign w:val="baseline"/>
              </w:rPr>
            </w:pPr>
            <w:r>
              <w:rPr>
                <w:rFonts w:hint="default" w:ascii="Times New Roman" w:hAnsi="Times New Roman" w:eastAsia="宋体" w:cs="Times New Roman"/>
                <w:color w:val="auto"/>
                <w:kern w:val="0"/>
                <w:sz w:val="16"/>
                <w:szCs w:val="16"/>
                <w:lang w:val="en-US" w:eastAsia="zh-CN" w:bidi="ar"/>
              </w:rPr>
              <w:t>Non-married</w:t>
            </w:r>
          </w:p>
        </w:tc>
        <w:tc>
          <w:tcPr>
            <w:tcW w:w="1652" w:type="dxa"/>
            <w:vAlign w:val="center"/>
          </w:tcPr>
          <w:p w14:paraId="705F3452">
            <w:pPr>
              <w:keepNext w:val="0"/>
              <w:keepLines w:val="0"/>
              <w:widowControl/>
              <w:suppressLineNumbers w:val="0"/>
              <w:jc w:val="right"/>
              <w:rPr>
                <w:rFonts w:hint="default" w:ascii="Times New Roman" w:hAnsi="Times New Roman" w:eastAsia="宋体" w:cs="Times New Roman"/>
                <w:b w:val="0"/>
                <w:bCs w:val="0"/>
                <w:color w:val="auto"/>
                <w:sz w:val="16"/>
                <w:szCs w:val="16"/>
                <w:vertAlign w:val="baseline"/>
              </w:rPr>
            </w:pPr>
            <w:r>
              <w:rPr>
                <w:rFonts w:hint="default" w:ascii="Times New Roman" w:hAnsi="Times New Roman" w:eastAsia="宋体" w:cs="Times New Roman"/>
                <w:color w:val="auto"/>
                <w:kern w:val="0"/>
                <w:sz w:val="16"/>
                <w:szCs w:val="16"/>
                <w:lang w:val="en-US" w:eastAsia="zh-CN" w:bidi="ar"/>
              </w:rPr>
              <w:t>554 (9.6)</w:t>
            </w:r>
          </w:p>
        </w:tc>
        <w:tc>
          <w:tcPr>
            <w:tcW w:w="1631" w:type="dxa"/>
            <w:vAlign w:val="center"/>
          </w:tcPr>
          <w:p w14:paraId="77A6BEAD">
            <w:pPr>
              <w:keepNext w:val="0"/>
              <w:keepLines w:val="0"/>
              <w:widowControl/>
              <w:suppressLineNumbers w:val="0"/>
              <w:jc w:val="right"/>
              <w:rPr>
                <w:rFonts w:hint="default" w:ascii="Times New Roman" w:hAnsi="Times New Roman" w:eastAsia="宋体" w:cs="Times New Roman"/>
                <w:b w:val="0"/>
                <w:bCs w:val="0"/>
                <w:color w:val="auto"/>
                <w:sz w:val="16"/>
                <w:szCs w:val="16"/>
                <w:vertAlign w:val="baseline"/>
              </w:rPr>
            </w:pPr>
            <w:r>
              <w:rPr>
                <w:rFonts w:hint="default" w:ascii="Times New Roman" w:hAnsi="Times New Roman" w:eastAsia="宋体" w:cs="Times New Roman"/>
                <w:color w:val="auto"/>
                <w:kern w:val="0"/>
                <w:sz w:val="16"/>
                <w:szCs w:val="16"/>
                <w:lang w:val="en-US" w:eastAsia="zh-CN" w:bidi="ar"/>
              </w:rPr>
              <w:t>485 (10.7)</w:t>
            </w:r>
          </w:p>
        </w:tc>
        <w:tc>
          <w:tcPr>
            <w:tcW w:w="1338" w:type="dxa"/>
            <w:vAlign w:val="center"/>
          </w:tcPr>
          <w:p w14:paraId="009F9463">
            <w:pPr>
              <w:jc w:val="right"/>
              <w:rPr>
                <w:rFonts w:hint="default" w:ascii="Times New Roman" w:hAnsi="Times New Roman" w:eastAsia="宋体" w:cs="Times New Roman"/>
                <w:b w:val="0"/>
                <w:bCs w:val="0"/>
                <w:color w:val="auto"/>
                <w:sz w:val="16"/>
                <w:szCs w:val="16"/>
                <w:vertAlign w:val="baseline"/>
              </w:rPr>
            </w:pPr>
          </w:p>
        </w:tc>
        <w:tc>
          <w:tcPr>
            <w:tcW w:w="1061" w:type="dxa"/>
            <w:vAlign w:val="center"/>
          </w:tcPr>
          <w:p w14:paraId="7BFB70AD">
            <w:pPr>
              <w:jc w:val="right"/>
              <w:rPr>
                <w:rFonts w:hint="default" w:ascii="Times New Roman" w:hAnsi="Times New Roman" w:eastAsia="宋体" w:cs="Times New Roman"/>
                <w:b w:val="0"/>
                <w:bCs w:val="0"/>
                <w:color w:val="auto"/>
                <w:sz w:val="16"/>
                <w:szCs w:val="16"/>
                <w:vertAlign w:val="baseline"/>
              </w:rPr>
            </w:pPr>
          </w:p>
        </w:tc>
      </w:tr>
      <w:tr w14:paraId="75A76676">
        <w:tc>
          <w:tcPr>
            <w:tcW w:w="1420" w:type="dxa"/>
            <w:vAlign w:val="center"/>
          </w:tcPr>
          <w:p w14:paraId="38617C48">
            <w:pPr>
              <w:keepNext w:val="0"/>
              <w:keepLines w:val="0"/>
              <w:widowControl/>
              <w:suppressLineNumbers w:val="0"/>
              <w:jc w:val="left"/>
              <w:rPr>
                <w:rFonts w:hint="default" w:ascii="Times New Roman" w:hAnsi="Times New Roman" w:eastAsia="宋体" w:cs="Times New Roman"/>
                <w:b w:val="0"/>
                <w:bCs w:val="0"/>
                <w:color w:val="auto"/>
                <w:sz w:val="16"/>
                <w:szCs w:val="16"/>
                <w:vertAlign w:val="baseline"/>
              </w:rPr>
            </w:pPr>
            <w:r>
              <w:rPr>
                <w:rFonts w:hint="default" w:ascii="Times New Roman" w:hAnsi="Times New Roman" w:eastAsia="宋体" w:cs="Times New Roman"/>
                <w:color w:val="auto"/>
                <w:kern w:val="0"/>
                <w:sz w:val="16"/>
                <w:szCs w:val="16"/>
                <w:lang w:val="en-US" w:eastAsia="zh-CN" w:bidi="ar"/>
              </w:rPr>
              <w:t>Education</w:t>
            </w:r>
          </w:p>
        </w:tc>
        <w:tc>
          <w:tcPr>
            <w:tcW w:w="1420" w:type="dxa"/>
            <w:vAlign w:val="center"/>
          </w:tcPr>
          <w:p w14:paraId="16BEA914">
            <w:pPr>
              <w:keepNext w:val="0"/>
              <w:keepLines w:val="0"/>
              <w:widowControl/>
              <w:suppressLineNumbers w:val="0"/>
              <w:jc w:val="left"/>
              <w:rPr>
                <w:rFonts w:hint="default" w:ascii="Times New Roman" w:hAnsi="Times New Roman" w:eastAsia="宋体" w:cs="Times New Roman"/>
                <w:b w:val="0"/>
                <w:bCs w:val="0"/>
                <w:color w:val="auto"/>
                <w:sz w:val="16"/>
                <w:szCs w:val="16"/>
                <w:vertAlign w:val="baseline"/>
              </w:rPr>
            </w:pPr>
            <w:r>
              <w:rPr>
                <w:rFonts w:hint="default" w:ascii="Times New Roman" w:hAnsi="Times New Roman" w:eastAsia="宋体" w:cs="Times New Roman"/>
                <w:color w:val="auto"/>
                <w:kern w:val="0"/>
                <w:sz w:val="16"/>
                <w:szCs w:val="16"/>
                <w:lang w:val="en-US" w:eastAsia="zh-CN" w:bidi="ar"/>
              </w:rPr>
              <w:t>College or above</w:t>
            </w:r>
          </w:p>
        </w:tc>
        <w:tc>
          <w:tcPr>
            <w:tcW w:w="1652" w:type="dxa"/>
            <w:vAlign w:val="center"/>
          </w:tcPr>
          <w:p w14:paraId="4A1DF060">
            <w:pPr>
              <w:keepNext w:val="0"/>
              <w:keepLines w:val="0"/>
              <w:widowControl/>
              <w:suppressLineNumbers w:val="0"/>
              <w:jc w:val="right"/>
              <w:rPr>
                <w:rFonts w:hint="default" w:ascii="Times New Roman" w:hAnsi="Times New Roman" w:eastAsia="宋体" w:cs="Times New Roman"/>
                <w:b w:val="0"/>
                <w:bCs w:val="0"/>
                <w:color w:val="auto"/>
                <w:sz w:val="16"/>
                <w:szCs w:val="16"/>
                <w:vertAlign w:val="baseline"/>
              </w:rPr>
            </w:pPr>
            <w:r>
              <w:rPr>
                <w:rFonts w:hint="default" w:ascii="Times New Roman" w:hAnsi="Times New Roman" w:eastAsia="宋体" w:cs="Times New Roman"/>
                <w:color w:val="auto"/>
                <w:kern w:val="0"/>
                <w:sz w:val="16"/>
                <w:szCs w:val="16"/>
                <w:lang w:val="en-US" w:eastAsia="zh-CN" w:bidi="ar"/>
              </w:rPr>
              <w:t>163 (2.8)</w:t>
            </w:r>
          </w:p>
        </w:tc>
        <w:tc>
          <w:tcPr>
            <w:tcW w:w="1631" w:type="dxa"/>
            <w:vAlign w:val="center"/>
          </w:tcPr>
          <w:p w14:paraId="3EB1F6E3">
            <w:pPr>
              <w:keepNext w:val="0"/>
              <w:keepLines w:val="0"/>
              <w:widowControl/>
              <w:suppressLineNumbers w:val="0"/>
              <w:jc w:val="right"/>
              <w:rPr>
                <w:rFonts w:hint="default" w:ascii="Times New Roman" w:hAnsi="Times New Roman" w:eastAsia="宋体" w:cs="Times New Roman"/>
                <w:b w:val="0"/>
                <w:bCs w:val="0"/>
                <w:color w:val="auto"/>
                <w:sz w:val="16"/>
                <w:szCs w:val="16"/>
                <w:vertAlign w:val="baseline"/>
              </w:rPr>
            </w:pPr>
            <w:r>
              <w:rPr>
                <w:rFonts w:hint="default" w:ascii="Times New Roman" w:hAnsi="Times New Roman" w:eastAsia="宋体" w:cs="Times New Roman"/>
                <w:color w:val="auto"/>
                <w:kern w:val="0"/>
                <w:sz w:val="16"/>
                <w:szCs w:val="16"/>
                <w:lang w:val="en-US" w:eastAsia="zh-CN" w:bidi="ar"/>
              </w:rPr>
              <w:t>173 (3.8)</w:t>
            </w:r>
          </w:p>
        </w:tc>
        <w:tc>
          <w:tcPr>
            <w:tcW w:w="1338" w:type="dxa"/>
            <w:vAlign w:val="center"/>
          </w:tcPr>
          <w:p w14:paraId="642962A3">
            <w:pPr>
              <w:keepNext w:val="0"/>
              <w:keepLines w:val="0"/>
              <w:widowControl/>
              <w:suppressLineNumbers w:val="0"/>
              <w:jc w:val="right"/>
              <w:rPr>
                <w:rFonts w:hint="default" w:ascii="Times New Roman" w:hAnsi="Times New Roman" w:eastAsia="宋体" w:cs="Times New Roman"/>
                <w:b w:val="0"/>
                <w:bCs w:val="0"/>
                <w:color w:val="auto"/>
                <w:sz w:val="16"/>
                <w:szCs w:val="16"/>
                <w:vertAlign w:val="baseline"/>
              </w:rPr>
            </w:pPr>
            <w:r>
              <w:rPr>
                <w:rFonts w:hint="default" w:ascii="Times New Roman" w:hAnsi="Times New Roman" w:eastAsia="宋体" w:cs="Times New Roman"/>
                <w:color w:val="auto"/>
                <w:kern w:val="0"/>
                <w:sz w:val="16"/>
                <w:szCs w:val="16"/>
                <w:lang w:val="en-US" w:eastAsia="zh-CN" w:bidi="ar"/>
              </w:rPr>
              <w:t>&lt;0.001</w:t>
            </w:r>
          </w:p>
        </w:tc>
        <w:tc>
          <w:tcPr>
            <w:tcW w:w="1061" w:type="dxa"/>
            <w:vAlign w:val="center"/>
          </w:tcPr>
          <w:p w14:paraId="0F1DAD05">
            <w:pPr>
              <w:keepNext w:val="0"/>
              <w:keepLines w:val="0"/>
              <w:widowControl/>
              <w:suppressLineNumbers w:val="0"/>
              <w:jc w:val="right"/>
              <w:rPr>
                <w:rFonts w:hint="default" w:ascii="Times New Roman" w:hAnsi="Times New Roman" w:eastAsia="宋体" w:cs="Times New Roman"/>
                <w:b w:val="0"/>
                <w:bCs w:val="0"/>
                <w:color w:val="auto"/>
                <w:sz w:val="16"/>
                <w:szCs w:val="16"/>
                <w:vertAlign w:val="baseline"/>
              </w:rPr>
            </w:pPr>
            <w:r>
              <w:rPr>
                <w:rFonts w:hint="default" w:ascii="Times New Roman" w:hAnsi="Times New Roman" w:eastAsia="宋体" w:cs="Times New Roman"/>
                <w:color w:val="auto"/>
                <w:kern w:val="0"/>
                <w:sz w:val="16"/>
                <w:szCs w:val="16"/>
                <w:lang w:val="en-US" w:eastAsia="zh-CN" w:bidi="ar"/>
              </w:rPr>
              <w:t>0.102</w:t>
            </w:r>
          </w:p>
        </w:tc>
      </w:tr>
      <w:tr w14:paraId="061418E5">
        <w:tc>
          <w:tcPr>
            <w:tcW w:w="1420" w:type="dxa"/>
            <w:vAlign w:val="center"/>
          </w:tcPr>
          <w:p w14:paraId="3703B6F7">
            <w:pPr>
              <w:rPr>
                <w:rFonts w:hint="default" w:ascii="Times New Roman" w:hAnsi="Times New Roman" w:eastAsia="宋体" w:cs="Times New Roman"/>
                <w:b w:val="0"/>
                <w:bCs w:val="0"/>
                <w:color w:val="auto"/>
                <w:sz w:val="16"/>
                <w:szCs w:val="16"/>
                <w:vertAlign w:val="baseline"/>
              </w:rPr>
            </w:pPr>
          </w:p>
        </w:tc>
        <w:tc>
          <w:tcPr>
            <w:tcW w:w="1420" w:type="dxa"/>
            <w:vAlign w:val="center"/>
          </w:tcPr>
          <w:p w14:paraId="6D9DFF69">
            <w:pPr>
              <w:keepNext w:val="0"/>
              <w:keepLines w:val="0"/>
              <w:widowControl/>
              <w:suppressLineNumbers w:val="0"/>
              <w:jc w:val="left"/>
              <w:rPr>
                <w:rFonts w:hint="default" w:ascii="Times New Roman" w:hAnsi="Times New Roman" w:eastAsia="宋体" w:cs="Times New Roman"/>
                <w:b w:val="0"/>
                <w:bCs w:val="0"/>
                <w:color w:val="auto"/>
                <w:sz w:val="16"/>
                <w:szCs w:val="16"/>
                <w:vertAlign w:val="baseline"/>
              </w:rPr>
            </w:pPr>
            <w:r>
              <w:rPr>
                <w:rFonts w:hint="default" w:ascii="Times New Roman" w:hAnsi="Times New Roman" w:eastAsia="宋体" w:cs="Times New Roman"/>
                <w:color w:val="auto"/>
                <w:kern w:val="0"/>
                <w:sz w:val="16"/>
                <w:szCs w:val="16"/>
                <w:lang w:val="en-US" w:eastAsia="zh-CN" w:bidi="ar"/>
              </w:rPr>
              <w:t>High school</w:t>
            </w:r>
          </w:p>
        </w:tc>
        <w:tc>
          <w:tcPr>
            <w:tcW w:w="1652" w:type="dxa"/>
            <w:vAlign w:val="center"/>
          </w:tcPr>
          <w:p w14:paraId="193FF2AB">
            <w:pPr>
              <w:keepNext w:val="0"/>
              <w:keepLines w:val="0"/>
              <w:widowControl/>
              <w:suppressLineNumbers w:val="0"/>
              <w:jc w:val="right"/>
              <w:rPr>
                <w:rFonts w:hint="default" w:ascii="Times New Roman" w:hAnsi="Times New Roman" w:eastAsia="宋体" w:cs="Times New Roman"/>
                <w:b w:val="0"/>
                <w:bCs w:val="0"/>
                <w:color w:val="auto"/>
                <w:sz w:val="16"/>
                <w:szCs w:val="16"/>
                <w:vertAlign w:val="baseline"/>
              </w:rPr>
            </w:pPr>
            <w:r>
              <w:rPr>
                <w:rFonts w:hint="default" w:ascii="Times New Roman" w:hAnsi="Times New Roman" w:eastAsia="宋体" w:cs="Times New Roman"/>
                <w:color w:val="auto"/>
                <w:kern w:val="0"/>
                <w:sz w:val="16"/>
                <w:szCs w:val="16"/>
                <w:lang w:val="en-US" w:eastAsia="zh-CN" w:bidi="ar"/>
              </w:rPr>
              <w:t>1,565 (27.1)</w:t>
            </w:r>
          </w:p>
        </w:tc>
        <w:tc>
          <w:tcPr>
            <w:tcW w:w="1631" w:type="dxa"/>
            <w:vAlign w:val="center"/>
          </w:tcPr>
          <w:p w14:paraId="0CB0EBB0">
            <w:pPr>
              <w:keepNext w:val="0"/>
              <w:keepLines w:val="0"/>
              <w:widowControl/>
              <w:suppressLineNumbers w:val="0"/>
              <w:jc w:val="right"/>
              <w:rPr>
                <w:rFonts w:hint="default" w:ascii="Times New Roman" w:hAnsi="Times New Roman" w:eastAsia="宋体" w:cs="Times New Roman"/>
                <w:b w:val="0"/>
                <w:bCs w:val="0"/>
                <w:color w:val="auto"/>
                <w:sz w:val="16"/>
                <w:szCs w:val="16"/>
                <w:vertAlign w:val="baseline"/>
              </w:rPr>
            </w:pPr>
            <w:r>
              <w:rPr>
                <w:rFonts w:hint="default" w:ascii="Times New Roman" w:hAnsi="Times New Roman" w:eastAsia="宋体" w:cs="Times New Roman"/>
                <w:color w:val="auto"/>
                <w:kern w:val="0"/>
                <w:sz w:val="16"/>
                <w:szCs w:val="16"/>
                <w:lang w:val="en-US" w:eastAsia="zh-CN" w:bidi="ar"/>
              </w:rPr>
              <w:t>1,387 (30.6)</w:t>
            </w:r>
          </w:p>
        </w:tc>
        <w:tc>
          <w:tcPr>
            <w:tcW w:w="1338" w:type="dxa"/>
            <w:vAlign w:val="center"/>
          </w:tcPr>
          <w:p w14:paraId="5C2639AA">
            <w:pPr>
              <w:jc w:val="right"/>
              <w:rPr>
                <w:rFonts w:hint="default" w:ascii="Times New Roman" w:hAnsi="Times New Roman" w:eastAsia="宋体" w:cs="Times New Roman"/>
                <w:b w:val="0"/>
                <w:bCs w:val="0"/>
                <w:color w:val="auto"/>
                <w:sz w:val="16"/>
                <w:szCs w:val="16"/>
                <w:vertAlign w:val="baseline"/>
              </w:rPr>
            </w:pPr>
          </w:p>
        </w:tc>
        <w:tc>
          <w:tcPr>
            <w:tcW w:w="1061" w:type="dxa"/>
            <w:vAlign w:val="center"/>
          </w:tcPr>
          <w:p w14:paraId="6552EA66">
            <w:pPr>
              <w:jc w:val="right"/>
              <w:rPr>
                <w:rFonts w:hint="default" w:ascii="Times New Roman" w:hAnsi="Times New Roman" w:eastAsia="宋体" w:cs="Times New Roman"/>
                <w:b w:val="0"/>
                <w:bCs w:val="0"/>
                <w:color w:val="auto"/>
                <w:sz w:val="16"/>
                <w:szCs w:val="16"/>
                <w:vertAlign w:val="baseline"/>
              </w:rPr>
            </w:pPr>
          </w:p>
        </w:tc>
      </w:tr>
      <w:tr w14:paraId="46F6B94F">
        <w:tc>
          <w:tcPr>
            <w:tcW w:w="1420" w:type="dxa"/>
            <w:vAlign w:val="center"/>
          </w:tcPr>
          <w:p w14:paraId="6053AE98">
            <w:pPr>
              <w:rPr>
                <w:rFonts w:hint="default" w:ascii="Times New Roman" w:hAnsi="Times New Roman" w:eastAsia="宋体" w:cs="Times New Roman"/>
                <w:b w:val="0"/>
                <w:bCs w:val="0"/>
                <w:color w:val="auto"/>
                <w:sz w:val="16"/>
                <w:szCs w:val="16"/>
                <w:vertAlign w:val="baseline"/>
              </w:rPr>
            </w:pPr>
          </w:p>
        </w:tc>
        <w:tc>
          <w:tcPr>
            <w:tcW w:w="1420" w:type="dxa"/>
            <w:vAlign w:val="center"/>
          </w:tcPr>
          <w:p w14:paraId="1C138594">
            <w:pPr>
              <w:keepNext w:val="0"/>
              <w:keepLines w:val="0"/>
              <w:widowControl/>
              <w:suppressLineNumbers w:val="0"/>
              <w:jc w:val="left"/>
              <w:rPr>
                <w:rFonts w:hint="default" w:ascii="Times New Roman" w:hAnsi="Times New Roman" w:eastAsia="宋体" w:cs="Times New Roman"/>
                <w:b w:val="0"/>
                <w:bCs w:val="0"/>
                <w:color w:val="auto"/>
                <w:sz w:val="16"/>
                <w:szCs w:val="16"/>
                <w:vertAlign w:val="baseline"/>
              </w:rPr>
            </w:pPr>
            <w:r>
              <w:rPr>
                <w:rFonts w:hint="default" w:ascii="Times New Roman" w:hAnsi="Times New Roman" w:eastAsia="宋体" w:cs="Times New Roman"/>
                <w:color w:val="auto"/>
                <w:kern w:val="0"/>
                <w:sz w:val="16"/>
                <w:szCs w:val="16"/>
                <w:lang w:val="en-US" w:eastAsia="zh-CN" w:bidi="ar"/>
              </w:rPr>
              <w:t>Primary school or below</w:t>
            </w:r>
          </w:p>
        </w:tc>
        <w:tc>
          <w:tcPr>
            <w:tcW w:w="1652" w:type="dxa"/>
            <w:vAlign w:val="center"/>
          </w:tcPr>
          <w:p w14:paraId="24343580">
            <w:pPr>
              <w:keepNext w:val="0"/>
              <w:keepLines w:val="0"/>
              <w:widowControl/>
              <w:suppressLineNumbers w:val="0"/>
              <w:jc w:val="right"/>
              <w:rPr>
                <w:rFonts w:hint="default" w:ascii="Times New Roman" w:hAnsi="Times New Roman" w:eastAsia="宋体" w:cs="Times New Roman"/>
                <w:b w:val="0"/>
                <w:bCs w:val="0"/>
                <w:color w:val="auto"/>
                <w:sz w:val="16"/>
                <w:szCs w:val="16"/>
                <w:vertAlign w:val="baseline"/>
              </w:rPr>
            </w:pPr>
            <w:r>
              <w:rPr>
                <w:rFonts w:hint="default" w:ascii="Times New Roman" w:hAnsi="Times New Roman" w:eastAsia="宋体" w:cs="Times New Roman"/>
                <w:color w:val="auto"/>
                <w:kern w:val="0"/>
                <w:sz w:val="16"/>
                <w:szCs w:val="16"/>
                <w:lang w:val="en-US" w:eastAsia="zh-CN" w:bidi="ar"/>
              </w:rPr>
              <w:t>4,051 (70.1)</w:t>
            </w:r>
          </w:p>
        </w:tc>
        <w:tc>
          <w:tcPr>
            <w:tcW w:w="1631" w:type="dxa"/>
            <w:vAlign w:val="center"/>
          </w:tcPr>
          <w:p w14:paraId="6B9F9BC8">
            <w:pPr>
              <w:keepNext w:val="0"/>
              <w:keepLines w:val="0"/>
              <w:widowControl/>
              <w:suppressLineNumbers w:val="0"/>
              <w:jc w:val="right"/>
              <w:rPr>
                <w:rFonts w:hint="default" w:ascii="Times New Roman" w:hAnsi="Times New Roman" w:eastAsia="宋体" w:cs="Times New Roman"/>
                <w:b w:val="0"/>
                <w:bCs w:val="0"/>
                <w:color w:val="auto"/>
                <w:sz w:val="16"/>
                <w:szCs w:val="16"/>
                <w:vertAlign w:val="baseline"/>
              </w:rPr>
            </w:pPr>
            <w:r>
              <w:rPr>
                <w:rFonts w:hint="default" w:ascii="Times New Roman" w:hAnsi="Times New Roman" w:eastAsia="宋体" w:cs="Times New Roman"/>
                <w:color w:val="auto"/>
                <w:kern w:val="0"/>
                <w:sz w:val="16"/>
                <w:szCs w:val="16"/>
                <w:lang w:val="en-US" w:eastAsia="zh-CN" w:bidi="ar"/>
              </w:rPr>
              <w:t>2,967 (65.5)</w:t>
            </w:r>
          </w:p>
        </w:tc>
        <w:tc>
          <w:tcPr>
            <w:tcW w:w="1338" w:type="dxa"/>
            <w:vAlign w:val="center"/>
          </w:tcPr>
          <w:p w14:paraId="552D75D0">
            <w:pPr>
              <w:jc w:val="right"/>
              <w:rPr>
                <w:rFonts w:hint="default" w:ascii="Times New Roman" w:hAnsi="Times New Roman" w:eastAsia="宋体" w:cs="Times New Roman"/>
                <w:b w:val="0"/>
                <w:bCs w:val="0"/>
                <w:color w:val="auto"/>
                <w:sz w:val="16"/>
                <w:szCs w:val="16"/>
                <w:vertAlign w:val="baseline"/>
              </w:rPr>
            </w:pPr>
          </w:p>
        </w:tc>
        <w:tc>
          <w:tcPr>
            <w:tcW w:w="1061" w:type="dxa"/>
            <w:vAlign w:val="center"/>
          </w:tcPr>
          <w:p w14:paraId="44189842">
            <w:pPr>
              <w:jc w:val="right"/>
              <w:rPr>
                <w:rFonts w:hint="default" w:ascii="Times New Roman" w:hAnsi="Times New Roman" w:eastAsia="宋体" w:cs="Times New Roman"/>
                <w:b w:val="0"/>
                <w:bCs w:val="0"/>
                <w:color w:val="auto"/>
                <w:sz w:val="16"/>
                <w:szCs w:val="16"/>
                <w:vertAlign w:val="baseline"/>
              </w:rPr>
            </w:pPr>
          </w:p>
        </w:tc>
      </w:tr>
      <w:tr w14:paraId="3A3C8B53">
        <w:tc>
          <w:tcPr>
            <w:tcW w:w="1420" w:type="dxa"/>
            <w:vAlign w:val="center"/>
          </w:tcPr>
          <w:p w14:paraId="6B634DC5">
            <w:pPr>
              <w:keepNext w:val="0"/>
              <w:keepLines w:val="0"/>
              <w:widowControl/>
              <w:suppressLineNumbers w:val="0"/>
              <w:jc w:val="left"/>
              <w:rPr>
                <w:rFonts w:hint="default" w:ascii="Times New Roman" w:hAnsi="Times New Roman" w:eastAsia="宋体" w:cs="Times New Roman"/>
                <w:b w:val="0"/>
                <w:bCs w:val="0"/>
                <w:color w:val="auto"/>
                <w:sz w:val="16"/>
                <w:szCs w:val="16"/>
                <w:vertAlign w:val="baseline"/>
              </w:rPr>
            </w:pPr>
            <w:r>
              <w:rPr>
                <w:rFonts w:hint="default" w:ascii="Times New Roman" w:hAnsi="Times New Roman" w:eastAsia="宋体" w:cs="Times New Roman"/>
                <w:color w:val="auto"/>
                <w:kern w:val="0"/>
                <w:sz w:val="16"/>
                <w:szCs w:val="16"/>
                <w:lang w:val="en-US" w:eastAsia="zh-CN" w:bidi="ar"/>
              </w:rPr>
              <w:t>BMI</w:t>
            </w:r>
          </w:p>
        </w:tc>
        <w:tc>
          <w:tcPr>
            <w:tcW w:w="1420" w:type="dxa"/>
            <w:vAlign w:val="center"/>
          </w:tcPr>
          <w:p w14:paraId="1256BB86">
            <w:pPr>
              <w:keepNext w:val="0"/>
              <w:keepLines w:val="0"/>
              <w:widowControl/>
              <w:suppressLineNumbers w:val="0"/>
              <w:jc w:val="left"/>
              <w:rPr>
                <w:rFonts w:hint="default" w:ascii="Times New Roman" w:hAnsi="Times New Roman" w:eastAsia="宋体" w:cs="Times New Roman"/>
                <w:b w:val="0"/>
                <w:bCs w:val="0"/>
                <w:color w:val="auto"/>
                <w:sz w:val="16"/>
                <w:szCs w:val="16"/>
                <w:vertAlign w:val="baseline"/>
              </w:rPr>
            </w:pPr>
            <w:r>
              <w:rPr>
                <w:rFonts w:hint="default" w:ascii="Times New Roman" w:hAnsi="Times New Roman" w:eastAsia="宋体" w:cs="Times New Roman"/>
                <w:color w:val="auto"/>
                <w:kern w:val="0"/>
                <w:sz w:val="16"/>
                <w:szCs w:val="16"/>
                <w:lang w:val="en-US" w:eastAsia="zh-CN" w:bidi="ar"/>
              </w:rPr>
              <w:t>&lt;18.5</w:t>
            </w:r>
          </w:p>
        </w:tc>
        <w:tc>
          <w:tcPr>
            <w:tcW w:w="1652" w:type="dxa"/>
            <w:vAlign w:val="center"/>
          </w:tcPr>
          <w:p w14:paraId="39756C3A">
            <w:pPr>
              <w:keepNext w:val="0"/>
              <w:keepLines w:val="0"/>
              <w:widowControl/>
              <w:suppressLineNumbers w:val="0"/>
              <w:jc w:val="right"/>
              <w:rPr>
                <w:rFonts w:hint="default" w:ascii="Times New Roman" w:hAnsi="Times New Roman" w:eastAsia="宋体" w:cs="Times New Roman"/>
                <w:b w:val="0"/>
                <w:bCs w:val="0"/>
                <w:color w:val="auto"/>
                <w:sz w:val="16"/>
                <w:szCs w:val="16"/>
                <w:vertAlign w:val="baseline"/>
              </w:rPr>
            </w:pPr>
            <w:r>
              <w:rPr>
                <w:rFonts w:hint="default" w:ascii="Times New Roman" w:hAnsi="Times New Roman" w:eastAsia="宋体" w:cs="Times New Roman"/>
                <w:color w:val="auto"/>
                <w:kern w:val="0"/>
                <w:sz w:val="16"/>
                <w:szCs w:val="16"/>
                <w:lang w:val="en-US" w:eastAsia="zh-CN" w:bidi="ar"/>
              </w:rPr>
              <w:t>286 (4.9)</w:t>
            </w:r>
          </w:p>
        </w:tc>
        <w:tc>
          <w:tcPr>
            <w:tcW w:w="1631" w:type="dxa"/>
            <w:vAlign w:val="center"/>
          </w:tcPr>
          <w:p w14:paraId="470622F8">
            <w:pPr>
              <w:keepNext w:val="0"/>
              <w:keepLines w:val="0"/>
              <w:widowControl/>
              <w:suppressLineNumbers w:val="0"/>
              <w:jc w:val="right"/>
              <w:rPr>
                <w:rFonts w:hint="default" w:ascii="Times New Roman" w:hAnsi="Times New Roman" w:eastAsia="宋体" w:cs="Times New Roman"/>
                <w:b w:val="0"/>
                <w:bCs w:val="0"/>
                <w:color w:val="auto"/>
                <w:sz w:val="16"/>
                <w:szCs w:val="16"/>
                <w:vertAlign w:val="baseline"/>
              </w:rPr>
            </w:pPr>
            <w:r>
              <w:rPr>
                <w:rFonts w:hint="default" w:ascii="Times New Roman" w:hAnsi="Times New Roman" w:eastAsia="宋体" w:cs="Times New Roman"/>
                <w:color w:val="auto"/>
                <w:kern w:val="0"/>
                <w:sz w:val="16"/>
                <w:szCs w:val="16"/>
                <w:lang w:val="en-US" w:eastAsia="zh-CN" w:bidi="ar"/>
              </w:rPr>
              <w:t>247 (5.5)</w:t>
            </w:r>
          </w:p>
        </w:tc>
        <w:tc>
          <w:tcPr>
            <w:tcW w:w="1338" w:type="dxa"/>
            <w:vAlign w:val="center"/>
          </w:tcPr>
          <w:p w14:paraId="20A73FAC">
            <w:pPr>
              <w:keepNext w:val="0"/>
              <w:keepLines w:val="0"/>
              <w:widowControl/>
              <w:suppressLineNumbers w:val="0"/>
              <w:jc w:val="right"/>
              <w:rPr>
                <w:rFonts w:hint="default" w:ascii="Times New Roman" w:hAnsi="Times New Roman" w:eastAsia="宋体" w:cs="Times New Roman"/>
                <w:b w:val="0"/>
                <w:bCs w:val="0"/>
                <w:color w:val="auto"/>
                <w:sz w:val="16"/>
                <w:szCs w:val="16"/>
                <w:vertAlign w:val="baseline"/>
              </w:rPr>
            </w:pPr>
            <w:r>
              <w:rPr>
                <w:rFonts w:hint="default" w:ascii="Times New Roman" w:hAnsi="Times New Roman" w:eastAsia="宋体" w:cs="Times New Roman"/>
                <w:color w:val="auto"/>
                <w:kern w:val="0"/>
                <w:sz w:val="16"/>
                <w:szCs w:val="16"/>
                <w:lang w:val="en-US" w:eastAsia="zh-CN" w:bidi="ar"/>
              </w:rPr>
              <w:t>&lt;0.001</w:t>
            </w:r>
          </w:p>
        </w:tc>
        <w:tc>
          <w:tcPr>
            <w:tcW w:w="1061" w:type="dxa"/>
            <w:vAlign w:val="center"/>
          </w:tcPr>
          <w:p w14:paraId="074C32B8">
            <w:pPr>
              <w:keepNext w:val="0"/>
              <w:keepLines w:val="0"/>
              <w:widowControl/>
              <w:suppressLineNumbers w:val="0"/>
              <w:jc w:val="right"/>
              <w:rPr>
                <w:rFonts w:hint="default" w:ascii="Times New Roman" w:hAnsi="Times New Roman" w:eastAsia="宋体" w:cs="Times New Roman"/>
                <w:b w:val="0"/>
                <w:bCs w:val="0"/>
                <w:color w:val="auto"/>
                <w:sz w:val="16"/>
                <w:szCs w:val="16"/>
                <w:vertAlign w:val="baseline"/>
              </w:rPr>
            </w:pPr>
            <w:r>
              <w:rPr>
                <w:rFonts w:hint="default" w:ascii="Times New Roman" w:hAnsi="Times New Roman" w:eastAsia="宋体" w:cs="Times New Roman"/>
                <w:color w:val="auto"/>
                <w:kern w:val="0"/>
                <w:sz w:val="16"/>
                <w:szCs w:val="16"/>
                <w:lang w:val="en-US" w:eastAsia="zh-CN" w:bidi="ar"/>
              </w:rPr>
              <w:t>0.328</w:t>
            </w:r>
          </w:p>
        </w:tc>
      </w:tr>
      <w:tr w14:paraId="5BDF3053">
        <w:tc>
          <w:tcPr>
            <w:tcW w:w="1420" w:type="dxa"/>
            <w:vAlign w:val="center"/>
          </w:tcPr>
          <w:p w14:paraId="38AF67A7">
            <w:pPr>
              <w:rPr>
                <w:rFonts w:hint="default" w:ascii="Times New Roman" w:hAnsi="Times New Roman" w:eastAsia="宋体" w:cs="Times New Roman"/>
                <w:b w:val="0"/>
                <w:bCs w:val="0"/>
                <w:color w:val="auto"/>
                <w:sz w:val="16"/>
                <w:szCs w:val="16"/>
                <w:vertAlign w:val="baseline"/>
              </w:rPr>
            </w:pPr>
          </w:p>
        </w:tc>
        <w:tc>
          <w:tcPr>
            <w:tcW w:w="1420" w:type="dxa"/>
            <w:vAlign w:val="center"/>
          </w:tcPr>
          <w:p w14:paraId="7968B515">
            <w:pPr>
              <w:keepNext w:val="0"/>
              <w:keepLines w:val="0"/>
              <w:widowControl/>
              <w:suppressLineNumbers w:val="0"/>
              <w:jc w:val="left"/>
              <w:rPr>
                <w:rFonts w:hint="default" w:ascii="Times New Roman" w:hAnsi="Times New Roman" w:eastAsia="宋体" w:cs="Times New Roman"/>
                <w:b w:val="0"/>
                <w:bCs w:val="0"/>
                <w:color w:val="auto"/>
                <w:sz w:val="16"/>
                <w:szCs w:val="16"/>
                <w:vertAlign w:val="baseline"/>
              </w:rPr>
            </w:pPr>
            <w:r>
              <w:rPr>
                <w:rFonts w:hint="default" w:ascii="Times New Roman" w:hAnsi="Times New Roman" w:eastAsia="宋体" w:cs="Times New Roman"/>
                <w:color w:val="auto"/>
                <w:kern w:val="0"/>
                <w:sz w:val="16"/>
                <w:szCs w:val="16"/>
                <w:lang w:val="en-US" w:eastAsia="zh-CN" w:bidi="ar"/>
              </w:rPr>
              <w:t>≥24</w:t>
            </w:r>
          </w:p>
        </w:tc>
        <w:tc>
          <w:tcPr>
            <w:tcW w:w="1652" w:type="dxa"/>
            <w:vAlign w:val="center"/>
          </w:tcPr>
          <w:p w14:paraId="3B9A218E">
            <w:pPr>
              <w:keepNext w:val="0"/>
              <w:keepLines w:val="0"/>
              <w:widowControl/>
              <w:suppressLineNumbers w:val="0"/>
              <w:jc w:val="right"/>
              <w:rPr>
                <w:rFonts w:hint="default" w:ascii="Times New Roman" w:hAnsi="Times New Roman" w:eastAsia="宋体" w:cs="Times New Roman"/>
                <w:b w:val="0"/>
                <w:bCs w:val="0"/>
                <w:color w:val="auto"/>
                <w:sz w:val="16"/>
                <w:szCs w:val="16"/>
                <w:vertAlign w:val="baseline"/>
              </w:rPr>
            </w:pPr>
            <w:r>
              <w:rPr>
                <w:rFonts w:hint="default" w:ascii="Times New Roman" w:hAnsi="Times New Roman" w:eastAsia="宋体" w:cs="Times New Roman"/>
                <w:color w:val="auto"/>
                <w:kern w:val="0"/>
                <w:sz w:val="16"/>
                <w:szCs w:val="16"/>
                <w:lang w:val="en-US" w:eastAsia="zh-CN" w:bidi="ar"/>
              </w:rPr>
              <w:t>2,125 (36.8)</w:t>
            </w:r>
          </w:p>
        </w:tc>
        <w:tc>
          <w:tcPr>
            <w:tcW w:w="1631" w:type="dxa"/>
            <w:vAlign w:val="center"/>
          </w:tcPr>
          <w:p w14:paraId="70A35B7F">
            <w:pPr>
              <w:keepNext w:val="0"/>
              <w:keepLines w:val="0"/>
              <w:widowControl/>
              <w:suppressLineNumbers w:val="0"/>
              <w:jc w:val="right"/>
              <w:rPr>
                <w:rFonts w:hint="default" w:ascii="Times New Roman" w:hAnsi="Times New Roman" w:eastAsia="宋体" w:cs="Times New Roman"/>
                <w:b w:val="0"/>
                <w:bCs w:val="0"/>
                <w:color w:val="auto"/>
                <w:sz w:val="16"/>
                <w:szCs w:val="16"/>
                <w:vertAlign w:val="baseline"/>
              </w:rPr>
            </w:pPr>
            <w:r>
              <w:rPr>
                <w:rFonts w:hint="default" w:ascii="Times New Roman" w:hAnsi="Times New Roman" w:eastAsia="宋体" w:cs="Times New Roman"/>
                <w:color w:val="auto"/>
                <w:kern w:val="0"/>
                <w:sz w:val="16"/>
                <w:szCs w:val="16"/>
                <w:lang w:val="en-US" w:eastAsia="zh-CN" w:bidi="ar"/>
              </w:rPr>
              <w:t>1,327 (29.3)</w:t>
            </w:r>
          </w:p>
        </w:tc>
        <w:tc>
          <w:tcPr>
            <w:tcW w:w="1338" w:type="dxa"/>
            <w:vAlign w:val="center"/>
          </w:tcPr>
          <w:p w14:paraId="571B8755">
            <w:pPr>
              <w:jc w:val="right"/>
              <w:rPr>
                <w:rFonts w:hint="default" w:ascii="Times New Roman" w:hAnsi="Times New Roman" w:eastAsia="宋体" w:cs="Times New Roman"/>
                <w:b w:val="0"/>
                <w:bCs w:val="0"/>
                <w:color w:val="auto"/>
                <w:sz w:val="16"/>
                <w:szCs w:val="16"/>
                <w:vertAlign w:val="baseline"/>
              </w:rPr>
            </w:pPr>
          </w:p>
        </w:tc>
        <w:tc>
          <w:tcPr>
            <w:tcW w:w="1061" w:type="dxa"/>
            <w:vAlign w:val="center"/>
          </w:tcPr>
          <w:p w14:paraId="24A1EE95">
            <w:pPr>
              <w:jc w:val="right"/>
              <w:rPr>
                <w:rFonts w:hint="default" w:ascii="Times New Roman" w:hAnsi="Times New Roman" w:eastAsia="宋体" w:cs="Times New Roman"/>
                <w:b w:val="0"/>
                <w:bCs w:val="0"/>
                <w:color w:val="auto"/>
                <w:sz w:val="16"/>
                <w:szCs w:val="16"/>
                <w:vertAlign w:val="baseline"/>
              </w:rPr>
            </w:pPr>
          </w:p>
        </w:tc>
      </w:tr>
      <w:tr w14:paraId="0AB265A9">
        <w:tc>
          <w:tcPr>
            <w:tcW w:w="1420" w:type="dxa"/>
            <w:vAlign w:val="center"/>
          </w:tcPr>
          <w:p w14:paraId="46085113">
            <w:pPr>
              <w:rPr>
                <w:rFonts w:hint="default" w:ascii="Times New Roman" w:hAnsi="Times New Roman" w:eastAsia="宋体" w:cs="Times New Roman"/>
                <w:b w:val="0"/>
                <w:bCs w:val="0"/>
                <w:color w:val="auto"/>
                <w:sz w:val="16"/>
                <w:szCs w:val="16"/>
                <w:vertAlign w:val="baseline"/>
              </w:rPr>
            </w:pPr>
          </w:p>
        </w:tc>
        <w:tc>
          <w:tcPr>
            <w:tcW w:w="1420" w:type="dxa"/>
            <w:vAlign w:val="center"/>
          </w:tcPr>
          <w:p w14:paraId="0710135E">
            <w:pPr>
              <w:keepNext w:val="0"/>
              <w:keepLines w:val="0"/>
              <w:widowControl/>
              <w:suppressLineNumbers w:val="0"/>
              <w:jc w:val="left"/>
              <w:rPr>
                <w:rFonts w:hint="default" w:ascii="Times New Roman" w:hAnsi="Times New Roman" w:eastAsia="宋体" w:cs="Times New Roman"/>
                <w:b w:val="0"/>
                <w:bCs w:val="0"/>
                <w:color w:val="auto"/>
                <w:sz w:val="16"/>
                <w:szCs w:val="16"/>
                <w:vertAlign w:val="baseline"/>
              </w:rPr>
            </w:pPr>
            <w:r>
              <w:rPr>
                <w:rFonts w:hint="default" w:ascii="Times New Roman" w:hAnsi="Times New Roman" w:eastAsia="宋体" w:cs="Times New Roman"/>
                <w:color w:val="auto"/>
                <w:kern w:val="0"/>
                <w:sz w:val="16"/>
                <w:szCs w:val="16"/>
                <w:lang w:val="en-US" w:eastAsia="zh-CN" w:bidi="ar"/>
              </w:rPr>
              <w:t>18.5–24</w:t>
            </w:r>
          </w:p>
        </w:tc>
        <w:tc>
          <w:tcPr>
            <w:tcW w:w="1652" w:type="dxa"/>
            <w:vAlign w:val="center"/>
          </w:tcPr>
          <w:p w14:paraId="619B4B49">
            <w:pPr>
              <w:keepNext w:val="0"/>
              <w:keepLines w:val="0"/>
              <w:widowControl/>
              <w:suppressLineNumbers w:val="0"/>
              <w:jc w:val="right"/>
              <w:rPr>
                <w:rFonts w:hint="default" w:ascii="Times New Roman" w:hAnsi="Times New Roman" w:eastAsia="宋体" w:cs="Times New Roman"/>
                <w:b w:val="0"/>
                <w:bCs w:val="0"/>
                <w:color w:val="auto"/>
                <w:sz w:val="16"/>
                <w:szCs w:val="16"/>
                <w:vertAlign w:val="baseline"/>
              </w:rPr>
            </w:pPr>
            <w:r>
              <w:rPr>
                <w:rFonts w:hint="default" w:ascii="Times New Roman" w:hAnsi="Times New Roman" w:eastAsia="宋体" w:cs="Times New Roman"/>
                <w:color w:val="auto"/>
                <w:kern w:val="0"/>
                <w:sz w:val="16"/>
                <w:szCs w:val="16"/>
                <w:lang w:val="en-US" w:eastAsia="zh-CN" w:bidi="ar"/>
              </w:rPr>
              <w:t>2,705 (46.8)</w:t>
            </w:r>
          </w:p>
        </w:tc>
        <w:tc>
          <w:tcPr>
            <w:tcW w:w="1631" w:type="dxa"/>
            <w:vAlign w:val="center"/>
          </w:tcPr>
          <w:p w14:paraId="6788A7DD">
            <w:pPr>
              <w:keepNext w:val="0"/>
              <w:keepLines w:val="0"/>
              <w:widowControl/>
              <w:suppressLineNumbers w:val="0"/>
              <w:jc w:val="right"/>
              <w:rPr>
                <w:rFonts w:hint="default" w:ascii="Times New Roman" w:hAnsi="Times New Roman" w:eastAsia="宋体" w:cs="Times New Roman"/>
                <w:b w:val="0"/>
                <w:bCs w:val="0"/>
                <w:color w:val="auto"/>
                <w:sz w:val="16"/>
                <w:szCs w:val="16"/>
                <w:vertAlign w:val="baseline"/>
              </w:rPr>
            </w:pPr>
            <w:r>
              <w:rPr>
                <w:rFonts w:hint="default" w:ascii="Times New Roman" w:hAnsi="Times New Roman" w:eastAsia="宋体" w:cs="Times New Roman"/>
                <w:color w:val="auto"/>
                <w:kern w:val="0"/>
                <w:sz w:val="16"/>
                <w:szCs w:val="16"/>
                <w:lang w:val="en-US" w:eastAsia="zh-CN" w:bidi="ar"/>
              </w:rPr>
              <w:t>1,892 (41.8)</w:t>
            </w:r>
          </w:p>
        </w:tc>
        <w:tc>
          <w:tcPr>
            <w:tcW w:w="1338" w:type="dxa"/>
            <w:vAlign w:val="center"/>
          </w:tcPr>
          <w:p w14:paraId="3C075925">
            <w:pPr>
              <w:jc w:val="right"/>
              <w:rPr>
                <w:rFonts w:hint="default" w:ascii="Times New Roman" w:hAnsi="Times New Roman" w:eastAsia="宋体" w:cs="Times New Roman"/>
                <w:b w:val="0"/>
                <w:bCs w:val="0"/>
                <w:color w:val="auto"/>
                <w:sz w:val="16"/>
                <w:szCs w:val="16"/>
                <w:vertAlign w:val="baseline"/>
              </w:rPr>
            </w:pPr>
          </w:p>
        </w:tc>
        <w:tc>
          <w:tcPr>
            <w:tcW w:w="1061" w:type="dxa"/>
            <w:vAlign w:val="center"/>
          </w:tcPr>
          <w:p w14:paraId="52C92089">
            <w:pPr>
              <w:jc w:val="right"/>
              <w:rPr>
                <w:rFonts w:hint="default" w:ascii="Times New Roman" w:hAnsi="Times New Roman" w:eastAsia="宋体" w:cs="Times New Roman"/>
                <w:b w:val="0"/>
                <w:bCs w:val="0"/>
                <w:color w:val="auto"/>
                <w:sz w:val="16"/>
                <w:szCs w:val="16"/>
                <w:vertAlign w:val="baseline"/>
              </w:rPr>
            </w:pPr>
          </w:p>
        </w:tc>
      </w:tr>
      <w:tr w14:paraId="23E046E7">
        <w:tc>
          <w:tcPr>
            <w:tcW w:w="1420" w:type="dxa"/>
            <w:vAlign w:val="center"/>
          </w:tcPr>
          <w:p w14:paraId="1FC406A0">
            <w:pPr>
              <w:rPr>
                <w:rFonts w:hint="default" w:ascii="Times New Roman" w:hAnsi="Times New Roman" w:eastAsia="宋体" w:cs="Times New Roman"/>
                <w:b w:val="0"/>
                <w:bCs w:val="0"/>
                <w:color w:val="auto"/>
                <w:sz w:val="16"/>
                <w:szCs w:val="16"/>
                <w:vertAlign w:val="baseline"/>
              </w:rPr>
            </w:pPr>
          </w:p>
        </w:tc>
        <w:tc>
          <w:tcPr>
            <w:tcW w:w="1420" w:type="dxa"/>
            <w:vAlign w:val="center"/>
          </w:tcPr>
          <w:p w14:paraId="7DEEB488">
            <w:pPr>
              <w:keepNext w:val="0"/>
              <w:keepLines w:val="0"/>
              <w:widowControl/>
              <w:suppressLineNumbers w:val="0"/>
              <w:jc w:val="left"/>
              <w:rPr>
                <w:rFonts w:hint="default" w:ascii="Times New Roman" w:hAnsi="Times New Roman" w:eastAsia="宋体" w:cs="Times New Roman"/>
                <w:b w:val="0"/>
                <w:bCs w:val="0"/>
                <w:color w:val="auto"/>
                <w:sz w:val="16"/>
                <w:szCs w:val="16"/>
                <w:vertAlign w:val="baseline"/>
              </w:rPr>
            </w:pPr>
            <w:r>
              <w:rPr>
                <w:rFonts w:hint="default" w:ascii="Times New Roman" w:hAnsi="Times New Roman" w:eastAsia="宋体" w:cs="Times New Roman"/>
                <w:color w:val="auto"/>
                <w:kern w:val="0"/>
                <w:sz w:val="16"/>
                <w:szCs w:val="16"/>
                <w:lang w:val="en-US" w:eastAsia="zh-CN" w:bidi="ar"/>
              </w:rPr>
              <w:t>Missing</w:t>
            </w:r>
          </w:p>
        </w:tc>
        <w:tc>
          <w:tcPr>
            <w:tcW w:w="1652" w:type="dxa"/>
            <w:vAlign w:val="center"/>
          </w:tcPr>
          <w:p w14:paraId="32ECEF2A">
            <w:pPr>
              <w:keepNext w:val="0"/>
              <w:keepLines w:val="0"/>
              <w:widowControl/>
              <w:suppressLineNumbers w:val="0"/>
              <w:jc w:val="right"/>
              <w:rPr>
                <w:rFonts w:hint="default" w:ascii="Times New Roman" w:hAnsi="Times New Roman" w:eastAsia="宋体" w:cs="Times New Roman"/>
                <w:b w:val="0"/>
                <w:bCs w:val="0"/>
                <w:color w:val="auto"/>
                <w:sz w:val="16"/>
                <w:szCs w:val="16"/>
                <w:vertAlign w:val="baseline"/>
              </w:rPr>
            </w:pPr>
            <w:r>
              <w:rPr>
                <w:rFonts w:hint="default" w:ascii="Times New Roman" w:hAnsi="Times New Roman" w:eastAsia="宋体" w:cs="Times New Roman"/>
                <w:color w:val="auto"/>
                <w:kern w:val="0"/>
                <w:sz w:val="16"/>
                <w:szCs w:val="16"/>
                <w:lang w:val="en-US" w:eastAsia="zh-CN" w:bidi="ar"/>
              </w:rPr>
              <w:t>663 (11.5)</w:t>
            </w:r>
          </w:p>
        </w:tc>
        <w:tc>
          <w:tcPr>
            <w:tcW w:w="1631" w:type="dxa"/>
            <w:vAlign w:val="center"/>
          </w:tcPr>
          <w:p w14:paraId="10736467">
            <w:pPr>
              <w:keepNext w:val="0"/>
              <w:keepLines w:val="0"/>
              <w:widowControl/>
              <w:suppressLineNumbers w:val="0"/>
              <w:jc w:val="right"/>
              <w:rPr>
                <w:rFonts w:hint="default" w:ascii="Times New Roman" w:hAnsi="Times New Roman" w:eastAsia="宋体" w:cs="Times New Roman"/>
                <w:b w:val="0"/>
                <w:bCs w:val="0"/>
                <w:color w:val="auto"/>
                <w:sz w:val="16"/>
                <w:szCs w:val="16"/>
                <w:vertAlign w:val="baseline"/>
              </w:rPr>
            </w:pPr>
            <w:r>
              <w:rPr>
                <w:rFonts w:hint="default" w:ascii="Times New Roman" w:hAnsi="Times New Roman" w:eastAsia="宋体" w:cs="Times New Roman"/>
                <w:color w:val="auto"/>
                <w:kern w:val="0"/>
                <w:sz w:val="16"/>
                <w:szCs w:val="16"/>
                <w:lang w:val="en-US" w:eastAsia="zh-CN" w:bidi="ar"/>
              </w:rPr>
              <w:t>1,061 (23.4)</w:t>
            </w:r>
          </w:p>
        </w:tc>
        <w:tc>
          <w:tcPr>
            <w:tcW w:w="1338" w:type="dxa"/>
            <w:vAlign w:val="center"/>
          </w:tcPr>
          <w:p w14:paraId="41145E79">
            <w:pPr>
              <w:jc w:val="right"/>
              <w:rPr>
                <w:rFonts w:hint="default" w:ascii="Times New Roman" w:hAnsi="Times New Roman" w:eastAsia="宋体" w:cs="Times New Roman"/>
                <w:b w:val="0"/>
                <w:bCs w:val="0"/>
                <w:color w:val="auto"/>
                <w:sz w:val="16"/>
                <w:szCs w:val="16"/>
                <w:vertAlign w:val="baseline"/>
              </w:rPr>
            </w:pPr>
          </w:p>
        </w:tc>
        <w:tc>
          <w:tcPr>
            <w:tcW w:w="1061" w:type="dxa"/>
            <w:vAlign w:val="center"/>
          </w:tcPr>
          <w:p w14:paraId="2AECD400">
            <w:pPr>
              <w:jc w:val="right"/>
              <w:rPr>
                <w:rFonts w:hint="default" w:ascii="Times New Roman" w:hAnsi="Times New Roman" w:eastAsia="宋体" w:cs="Times New Roman"/>
                <w:b w:val="0"/>
                <w:bCs w:val="0"/>
                <w:color w:val="auto"/>
                <w:sz w:val="16"/>
                <w:szCs w:val="16"/>
                <w:vertAlign w:val="baseline"/>
              </w:rPr>
            </w:pPr>
          </w:p>
        </w:tc>
      </w:tr>
      <w:tr w14:paraId="3CC508C7">
        <w:tc>
          <w:tcPr>
            <w:tcW w:w="1420" w:type="dxa"/>
            <w:vAlign w:val="center"/>
          </w:tcPr>
          <w:p w14:paraId="172F809E">
            <w:pPr>
              <w:keepNext w:val="0"/>
              <w:keepLines w:val="0"/>
              <w:widowControl/>
              <w:suppressLineNumbers w:val="0"/>
              <w:jc w:val="left"/>
              <w:rPr>
                <w:rFonts w:hint="default" w:ascii="Times New Roman" w:hAnsi="Times New Roman" w:eastAsia="宋体" w:cs="Times New Roman"/>
                <w:b w:val="0"/>
                <w:bCs w:val="0"/>
                <w:color w:val="auto"/>
                <w:sz w:val="16"/>
                <w:szCs w:val="16"/>
                <w:vertAlign w:val="baseline"/>
              </w:rPr>
            </w:pPr>
            <w:r>
              <w:rPr>
                <w:rFonts w:hint="default" w:ascii="Times New Roman" w:hAnsi="Times New Roman" w:eastAsia="宋体" w:cs="Times New Roman"/>
                <w:color w:val="auto"/>
                <w:kern w:val="0"/>
                <w:sz w:val="16"/>
                <w:szCs w:val="16"/>
                <w:lang w:val="en-US" w:eastAsia="zh-CN" w:bidi="ar"/>
              </w:rPr>
              <w:t>Smoking status</w:t>
            </w:r>
          </w:p>
        </w:tc>
        <w:tc>
          <w:tcPr>
            <w:tcW w:w="1420" w:type="dxa"/>
            <w:vAlign w:val="center"/>
          </w:tcPr>
          <w:p w14:paraId="004AA347">
            <w:pPr>
              <w:keepNext w:val="0"/>
              <w:keepLines w:val="0"/>
              <w:widowControl/>
              <w:suppressLineNumbers w:val="0"/>
              <w:jc w:val="left"/>
              <w:rPr>
                <w:rFonts w:hint="default" w:ascii="Times New Roman" w:hAnsi="Times New Roman" w:eastAsia="宋体" w:cs="Times New Roman"/>
                <w:b w:val="0"/>
                <w:bCs w:val="0"/>
                <w:color w:val="auto"/>
                <w:sz w:val="16"/>
                <w:szCs w:val="16"/>
                <w:vertAlign w:val="baseline"/>
              </w:rPr>
            </w:pPr>
            <w:r>
              <w:rPr>
                <w:rFonts w:hint="default" w:ascii="Times New Roman" w:hAnsi="Times New Roman" w:eastAsia="宋体" w:cs="Times New Roman"/>
                <w:color w:val="auto"/>
                <w:kern w:val="0"/>
                <w:sz w:val="16"/>
                <w:szCs w:val="16"/>
                <w:lang w:val="en-US" w:eastAsia="zh-CN" w:bidi="ar"/>
              </w:rPr>
              <w:t>Current smoker</w:t>
            </w:r>
          </w:p>
        </w:tc>
        <w:tc>
          <w:tcPr>
            <w:tcW w:w="1652" w:type="dxa"/>
            <w:vAlign w:val="center"/>
          </w:tcPr>
          <w:p w14:paraId="66FA088B">
            <w:pPr>
              <w:keepNext w:val="0"/>
              <w:keepLines w:val="0"/>
              <w:widowControl/>
              <w:suppressLineNumbers w:val="0"/>
              <w:jc w:val="right"/>
              <w:rPr>
                <w:rFonts w:hint="default" w:ascii="Times New Roman" w:hAnsi="Times New Roman" w:eastAsia="宋体" w:cs="Times New Roman"/>
                <w:b w:val="0"/>
                <w:bCs w:val="0"/>
                <w:color w:val="auto"/>
                <w:sz w:val="16"/>
                <w:szCs w:val="16"/>
                <w:vertAlign w:val="baseline"/>
              </w:rPr>
            </w:pPr>
            <w:r>
              <w:rPr>
                <w:rFonts w:hint="default" w:ascii="Times New Roman" w:hAnsi="Times New Roman" w:eastAsia="宋体" w:cs="Times New Roman"/>
                <w:color w:val="auto"/>
                <w:kern w:val="0"/>
                <w:sz w:val="16"/>
                <w:szCs w:val="16"/>
                <w:lang w:val="en-US" w:eastAsia="zh-CN" w:bidi="ar"/>
              </w:rPr>
              <w:t>1,648 (28.5)</w:t>
            </w:r>
          </w:p>
        </w:tc>
        <w:tc>
          <w:tcPr>
            <w:tcW w:w="1631" w:type="dxa"/>
            <w:vAlign w:val="center"/>
          </w:tcPr>
          <w:p w14:paraId="65ECDA76">
            <w:pPr>
              <w:keepNext w:val="0"/>
              <w:keepLines w:val="0"/>
              <w:widowControl/>
              <w:suppressLineNumbers w:val="0"/>
              <w:jc w:val="right"/>
              <w:rPr>
                <w:rFonts w:hint="default" w:ascii="Times New Roman" w:hAnsi="Times New Roman" w:eastAsia="宋体" w:cs="Times New Roman"/>
                <w:b w:val="0"/>
                <w:bCs w:val="0"/>
                <w:color w:val="auto"/>
                <w:sz w:val="16"/>
                <w:szCs w:val="16"/>
                <w:vertAlign w:val="baseline"/>
              </w:rPr>
            </w:pPr>
            <w:r>
              <w:rPr>
                <w:rFonts w:hint="default" w:ascii="Times New Roman" w:hAnsi="Times New Roman" w:eastAsia="宋体" w:cs="Times New Roman"/>
                <w:color w:val="auto"/>
                <w:kern w:val="0"/>
                <w:sz w:val="16"/>
                <w:szCs w:val="16"/>
                <w:lang w:val="en-US" w:eastAsia="zh-CN" w:bidi="ar"/>
              </w:rPr>
              <w:t>1,297 (28.7)</w:t>
            </w:r>
          </w:p>
        </w:tc>
        <w:tc>
          <w:tcPr>
            <w:tcW w:w="1338" w:type="dxa"/>
            <w:vAlign w:val="center"/>
          </w:tcPr>
          <w:p w14:paraId="5BCE794E">
            <w:pPr>
              <w:keepNext w:val="0"/>
              <w:keepLines w:val="0"/>
              <w:widowControl/>
              <w:suppressLineNumbers w:val="0"/>
              <w:jc w:val="right"/>
              <w:rPr>
                <w:rFonts w:hint="default" w:ascii="Times New Roman" w:hAnsi="Times New Roman" w:eastAsia="宋体" w:cs="Times New Roman"/>
                <w:b w:val="0"/>
                <w:bCs w:val="0"/>
                <w:color w:val="auto"/>
                <w:sz w:val="16"/>
                <w:szCs w:val="16"/>
                <w:vertAlign w:val="baseline"/>
              </w:rPr>
            </w:pPr>
            <w:r>
              <w:rPr>
                <w:rFonts w:hint="default" w:ascii="Times New Roman" w:hAnsi="Times New Roman" w:eastAsia="宋体" w:cs="Times New Roman"/>
                <w:color w:val="auto"/>
                <w:kern w:val="0"/>
                <w:sz w:val="16"/>
                <w:szCs w:val="16"/>
                <w:lang w:val="en-US" w:eastAsia="zh-CN" w:bidi="ar"/>
              </w:rPr>
              <w:t>&lt;0.001</w:t>
            </w:r>
          </w:p>
        </w:tc>
        <w:tc>
          <w:tcPr>
            <w:tcW w:w="1061" w:type="dxa"/>
            <w:vAlign w:val="center"/>
          </w:tcPr>
          <w:p w14:paraId="62B2300D">
            <w:pPr>
              <w:keepNext w:val="0"/>
              <w:keepLines w:val="0"/>
              <w:widowControl/>
              <w:suppressLineNumbers w:val="0"/>
              <w:jc w:val="right"/>
              <w:rPr>
                <w:rFonts w:hint="default" w:ascii="Times New Roman" w:hAnsi="Times New Roman" w:eastAsia="宋体" w:cs="Times New Roman"/>
                <w:b w:val="0"/>
                <w:bCs w:val="0"/>
                <w:color w:val="auto"/>
                <w:sz w:val="16"/>
                <w:szCs w:val="16"/>
                <w:vertAlign w:val="baseline"/>
              </w:rPr>
            </w:pPr>
            <w:r>
              <w:rPr>
                <w:rFonts w:hint="default" w:ascii="Times New Roman" w:hAnsi="Times New Roman" w:eastAsia="宋体" w:cs="Times New Roman"/>
                <w:color w:val="auto"/>
                <w:kern w:val="0"/>
                <w:sz w:val="16"/>
                <w:szCs w:val="16"/>
                <w:lang w:val="en-US" w:eastAsia="zh-CN" w:bidi="ar"/>
              </w:rPr>
              <w:t>0.206</w:t>
            </w:r>
          </w:p>
        </w:tc>
      </w:tr>
      <w:tr w14:paraId="3F0B8FB7">
        <w:tc>
          <w:tcPr>
            <w:tcW w:w="1420" w:type="dxa"/>
            <w:vAlign w:val="center"/>
          </w:tcPr>
          <w:p w14:paraId="4EE9DC16">
            <w:pPr>
              <w:rPr>
                <w:rFonts w:hint="default" w:ascii="Times New Roman" w:hAnsi="Times New Roman" w:eastAsia="宋体" w:cs="Times New Roman"/>
                <w:b w:val="0"/>
                <w:bCs w:val="0"/>
                <w:color w:val="auto"/>
                <w:sz w:val="16"/>
                <w:szCs w:val="16"/>
                <w:vertAlign w:val="baseline"/>
              </w:rPr>
            </w:pPr>
          </w:p>
        </w:tc>
        <w:tc>
          <w:tcPr>
            <w:tcW w:w="1420" w:type="dxa"/>
            <w:vAlign w:val="center"/>
          </w:tcPr>
          <w:p w14:paraId="1B950CA6">
            <w:pPr>
              <w:keepNext w:val="0"/>
              <w:keepLines w:val="0"/>
              <w:widowControl/>
              <w:suppressLineNumbers w:val="0"/>
              <w:jc w:val="left"/>
              <w:rPr>
                <w:rFonts w:hint="default" w:ascii="Times New Roman" w:hAnsi="Times New Roman" w:eastAsia="宋体" w:cs="Times New Roman"/>
                <w:b w:val="0"/>
                <w:bCs w:val="0"/>
                <w:color w:val="auto"/>
                <w:sz w:val="16"/>
                <w:szCs w:val="16"/>
                <w:vertAlign w:val="baseline"/>
              </w:rPr>
            </w:pPr>
            <w:r>
              <w:rPr>
                <w:rFonts w:hint="default" w:ascii="Times New Roman" w:hAnsi="Times New Roman" w:eastAsia="宋体" w:cs="Times New Roman"/>
                <w:color w:val="auto"/>
                <w:kern w:val="0"/>
                <w:sz w:val="16"/>
                <w:szCs w:val="16"/>
                <w:lang w:val="en-US" w:eastAsia="zh-CN" w:bidi="ar"/>
              </w:rPr>
              <w:t>Ex-smoker</w:t>
            </w:r>
          </w:p>
        </w:tc>
        <w:tc>
          <w:tcPr>
            <w:tcW w:w="1652" w:type="dxa"/>
            <w:vAlign w:val="center"/>
          </w:tcPr>
          <w:p w14:paraId="48C280BC">
            <w:pPr>
              <w:keepNext w:val="0"/>
              <w:keepLines w:val="0"/>
              <w:widowControl/>
              <w:suppressLineNumbers w:val="0"/>
              <w:jc w:val="right"/>
              <w:rPr>
                <w:rFonts w:hint="default" w:ascii="Times New Roman" w:hAnsi="Times New Roman" w:eastAsia="宋体" w:cs="Times New Roman"/>
                <w:b w:val="0"/>
                <w:bCs w:val="0"/>
                <w:color w:val="auto"/>
                <w:sz w:val="16"/>
                <w:szCs w:val="16"/>
                <w:vertAlign w:val="baseline"/>
              </w:rPr>
            </w:pPr>
            <w:r>
              <w:rPr>
                <w:rFonts w:hint="default" w:ascii="Times New Roman" w:hAnsi="Times New Roman" w:eastAsia="宋体" w:cs="Times New Roman"/>
                <w:color w:val="auto"/>
                <w:kern w:val="0"/>
                <w:sz w:val="16"/>
                <w:szCs w:val="16"/>
                <w:lang w:val="en-US" w:eastAsia="zh-CN" w:bidi="ar"/>
              </w:rPr>
              <w:t>441 (7.6)</w:t>
            </w:r>
          </w:p>
        </w:tc>
        <w:tc>
          <w:tcPr>
            <w:tcW w:w="1631" w:type="dxa"/>
            <w:vAlign w:val="center"/>
          </w:tcPr>
          <w:p w14:paraId="3491FCC2">
            <w:pPr>
              <w:keepNext w:val="0"/>
              <w:keepLines w:val="0"/>
              <w:widowControl/>
              <w:suppressLineNumbers w:val="0"/>
              <w:jc w:val="right"/>
              <w:rPr>
                <w:rFonts w:hint="default" w:ascii="Times New Roman" w:hAnsi="Times New Roman" w:eastAsia="宋体" w:cs="Times New Roman"/>
                <w:b w:val="0"/>
                <w:bCs w:val="0"/>
                <w:color w:val="auto"/>
                <w:sz w:val="16"/>
                <w:szCs w:val="16"/>
                <w:vertAlign w:val="baseline"/>
              </w:rPr>
            </w:pPr>
            <w:r>
              <w:rPr>
                <w:rFonts w:hint="default" w:ascii="Times New Roman" w:hAnsi="Times New Roman" w:eastAsia="宋体" w:cs="Times New Roman"/>
                <w:color w:val="auto"/>
                <w:kern w:val="0"/>
                <w:sz w:val="16"/>
                <w:szCs w:val="16"/>
                <w:lang w:val="en-US" w:eastAsia="zh-CN" w:bidi="ar"/>
              </w:rPr>
              <w:t>312 (6.9)</w:t>
            </w:r>
          </w:p>
        </w:tc>
        <w:tc>
          <w:tcPr>
            <w:tcW w:w="1338" w:type="dxa"/>
            <w:vAlign w:val="center"/>
          </w:tcPr>
          <w:p w14:paraId="534AA837">
            <w:pPr>
              <w:jc w:val="right"/>
              <w:rPr>
                <w:rFonts w:hint="default" w:ascii="Times New Roman" w:hAnsi="Times New Roman" w:eastAsia="宋体" w:cs="Times New Roman"/>
                <w:b w:val="0"/>
                <w:bCs w:val="0"/>
                <w:color w:val="auto"/>
                <w:sz w:val="16"/>
                <w:szCs w:val="16"/>
                <w:vertAlign w:val="baseline"/>
              </w:rPr>
            </w:pPr>
          </w:p>
        </w:tc>
        <w:tc>
          <w:tcPr>
            <w:tcW w:w="1061" w:type="dxa"/>
            <w:vAlign w:val="center"/>
          </w:tcPr>
          <w:p w14:paraId="7EF04694">
            <w:pPr>
              <w:jc w:val="right"/>
              <w:rPr>
                <w:rFonts w:hint="default" w:ascii="Times New Roman" w:hAnsi="Times New Roman" w:eastAsia="宋体" w:cs="Times New Roman"/>
                <w:b w:val="0"/>
                <w:bCs w:val="0"/>
                <w:color w:val="auto"/>
                <w:sz w:val="16"/>
                <w:szCs w:val="16"/>
                <w:vertAlign w:val="baseline"/>
              </w:rPr>
            </w:pPr>
          </w:p>
        </w:tc>
      </w:tr>
      <w:tr w14:paraId="1574F01D">
        <w:tc>
          <w:tcPr>
            <w:tcW w:w="1420" w:type="dxa"/>
            <w:vAlign w:val="center"/>
          </w:tcPr>
          <w:p w14:paraId="2C13F8E3">
            <w:pPr>
              <w:rPr>
                <w:rFonts w:hint="default" w:ascii="Times New Roman" w:hAnsi="Times New Roman" w:eastAsia="宋体" w:cs="Times New Roman"/>
                <w:b w:val="0"/>
                <w:bCs w:val="0"/>
                <w:color w:val="auto"/>
                <w:sz w:val="16"/>
                <w:szCs w:val="16"/>
                <w:vertAlign w:val="baseline"/>
              </w:rPr>
            </w:pPr>
          </w:p>
        </w:tc>
        <w:tc>
          <w:tcPr>
            <w:tcW w:w="1420" w:type="dxa"/>
            <w:vAlign w:val="center"/>
          </w:tcPr>
          <w:p w14:paraId="6E57A6E2">
            <w:pPr>
              <w:keepNext w:val="0"/>
              <w:keepLines w:val="0"/>
              <w:widowControl/>
              <w:suppressLineNumbers w:val="0"/>
              <w:jc w:val="left"/>
              <w:rPr>
                <w:rFonts w:hint="default" w:ascii="Times New Roman" w:hAnsi="Times New Roman" w:eastAsia="宋体" w:cs="Times New Roman"/>
                <w:b w:val="0"/>
                <w:bCs w:val="0"/>
                <w:color w:val="auto"/>
                <w:sz w:val="16"/>
                <w:szCs w:val="16"/>
                <w:vertAlign w:val="baseline"/>
              </w:rPr>
            </w:pPr>
            <w:r>
              <w:rPr>
                <w:rFonts w:hint="default" w:ascii="Times New Roman" w:hAnsi="Times New Roman" w:eastAsia="宋体" w:cs="Times New Roman"/>
                <w:color w:val="auto"/>
                <w:kern w:val="0"/>
                <w:sz w:val="16"/>
                <w:szCs w:val="16"/>
                <w:lang w:val="en-US" w:eastAsia="zh-CN" w:bidi="ar"/>
              </w:rPr>
              <w:t>Non-smoker</w:t>
            </w:r>
          </w:p>
        </w:tc>
        <w:tc>
          <w:tcPr>
            <w:tcW w:w="1652" w:type="dxa"/>
            <w:vAlign w:val="center"/>
          </w:tcPr>
          <w:p w14:paraId="20BBF51F">
            <w:pPr>
              <w:keepNext w:val="0"/>
              <w:keepLines w:val="0"/>
              <w:widowControl/>
              <w:suppressLineNumbers w:val="0"/>
              <w:jc w:val="right"/>
              <w:rPr>
                <w:rFonts w:hint="default" w:ascii="Times New Roman" w:hAnsi="Times New Roman" w:eastAsia="宋体" w:cs="Times New Roman"/>
                <w:b w:val="0"/>
                <w:bCs w:val="0"/>
                <w:color w:val="auto"/>
                <w:sz w:val="16"/>
                <w:szCs w:val="16"/>
                <w:vertAlign w:val="baseline"/>
              </w:rPr>
            </w:pPr>
            <w:r>
              <w:rPr>
                <w:rFonts w:hint="default" w:ascii="Times New Roman" w:hAnsi="Times New Roman" w:eastAsia="宋体" w:cs="Times New Roman"/>
                <w:color w:val="auto"/>
                <w:kern w:val="0"/>
                <w:sz w:val="16"/>
                <w:szCs w:val="16"/>
                <w:lang w:val="en-US" w:eastAsia="zh-CN" w:bidi="ar"/>
              </w:rPr>
              <w:t>3,618 (62.6)</w:t>
            </w:r>
          </w:p>
        </w:tc>
        <w:tc>
          <w:tcPr>
            <w:tcW w:w="1631" w:type="dxa"/>
            <w:vAlign w:val="center"/>
          </w:tcPr>
          <w:p w14:paraId="27D7D43A">
            <w:pPr>
              <w:keepNext w:val="0"/>
              <w:keepLines w:val="0"/>
              <w:widowControl/>
              <w:suppressLineNumbers w:val="0"/>
              <w:jc w:val="right"/>
              <w:rPr>
                <w:rFonts w:hint="default" w:ascii="Times New Roman" w:hAnsi="Times New Roman" w:eastAsia="宋体" w:cs="Times New Roman"/>
                <w:b w:val="0"/>
                <w:bCs w:val="0"/>
                <w:color w:val="auto"/>
                <w:sz w:val="16"/>
                <w:szCs w:val="16"/>
                <w:vertAlign w:val="baseline"/>
              </w:rPr>
            </w:pPr>
            <w:r>
              <w:rPr>
                <w:rFonts w:hint="default" w:ascii="Times New Roman" w:hAnsi="Times New Roman" w:eastAsia="宋体" w:cs="Times New Roman"/>
                <w:color w:val="auto"/>
                <w:kern w:val="0"/>
                <w:sz w:val="16"/>
                <w:szCs w:val="16"/>
                <w:lang w:val="en-US" w:eastAsia="zh-CN" w:bidi="ar"/>
              </w:rPr>
              <w:t>2,706 (59.8)</w:t>
            </w:r>
          </w:p>
        </w:tc>
        <w:tc>
          <w:tcPr>
            <w:tcW w:w="1338" w:type="dxa"/>
            <w:vAlign w:val="center"/>
          </w:tcPr>
          <w:p w14:paraId="262E8802">
            <w:pPr>
              <w:jc w:val="right"/>
              <w:rPr>
                <w:rFonts w:hint="default" w:ascii="Times New Roman" w:hAnsi="Times New Roman" w:eastAsia="宋体" w:cs="Times New Roman"/>
                <w:b w:val="0"/>
                <w:bCs w:val="0"/>
                <w:color w:val="auto"/>
                <w:sz w:val="16"/>
                <w:szCs w:val="16"/>
                <w:vertAlign w:val="baseline"/>
              </w:rPr>
            </w:pPr>
          </w:p>
        </w:tc>
        <w:tc>
          <w:tcPr>
            <w:tcW w:w="1061" w:type="dxa"/>
            <w:vAlign w:val="center"/>
          </w:tcPr>
          <w:p w14:paraId="7E09325D">
            <w:pPr>
              <w:jc w:val="right"/>
              <w:rPr>
                <w:rFonts w:hint="default" w:ascii="Times New Roman" w:hAnsi="Times New Roman" w:eastAsia="宋体" w:cs="Times New Roman"/>
                <w:b w:val="0"/>
                <w:bCs w:val="0"/>
                <w:color w:val="auto"/>
                <w:sz w:val="16"/>
                <w:szCs w:val="16"/>
                <w:vertAlign w:val="baseline"/>
              </w:rPr>
            </w:pPr>
          </w:p>
        </w:tc>
      </w:tr>
      <w:tr w14:paraId="07266173">
        <w:tc>
          <w:tcPr>
            <w:tcW w:w="1420" w:type="dxa"/>
            <w:vAlign w:val="center"/>
          </w:tcPr>
          <w:p w14:paraId="097F6E56">
            <w:pPr>
              <w:rPr>
                <w:rFonts w:hint="default" w:ascii="Times New Roman" w:hAnsi="Times New Roman" w:eastAsia="宋体" w:cs="Times New Roman"/>
                <w:b w:val="0"/>
                <w:bCs w:val="0"/>
                <w:color w:val="auto"/>
                <w:sz w:val="16"/>
                <w:szCs w:val="16"/>
                <w:vertAlign w:val="baseline"/>
              </w:rPr>
            </w:pPr>
          </w:p>
        </w:tc>
        <w:tc>
          <w:tcPr>
            <w:tcW w:w="1420" w:type="dxa"/>
            <w:vAlign w:val="center"/>
          </w:tcPr>
          <w:p w14:paraId="3AAB4FB9">
            <w:pPr>
              <w:keepNext w:val="0"/>
              <w:keepLines w:val="0"/>
              <w:widowControl/>
              <w:suppressLineNumbers w:val="0"/>
              <w:jc w:val="left"/>
              <w:rPr>
                <w:rFonts w:hint="default" w:ascii="Times New Roman" w:hAnsi="Times New Roman" w:eastAsia="宋体" w:cs="Times New Roman"/>
                <w:b w:val="0"/>
                <w:bCs w:val="0"/>
                <w:color w:val="auto"/>
                <w:sz w:val="16"/>
                <w:szCs w:val="16"/>
                <w:vertAlign w:val="baseline"/>
              </w:rPr>
            </w:pPr>
            <w:r>
              <w:rPr>
                <w:rFonts w:hint="default" w:ascii="Times New Roman" w:hAnsi="Times New Roman" w:eastAsia="宋体" w:cs="Times New Roman"/>
                <w:color w:val="auto"/>
                <w:kern w:val="0"/>
                <w:sz w:val="16"/>
                <w:szCs w:val="16"/>
                <w:lang w:val="en-US" w:eastAsia="zh-CN" w:bidi="ar"/>
              </w:rPr>
              <w:t>Missing</w:t>
            </w:r>
          </w:p>
        </w:tc>
        <w:tc>
          <w:tcPr>
            <w:tcW w:w="1652" w:type="dxa"/>
            <w:vAlign w:val="center"/>
          </w:tcPr>
          <w:p w14:paraId="6BF661CB">
            <w:pPr>
              <w:keepNext w:val="0"/>
              <w:keepLines w:val="0"/>
              <w:widowControl/>
              <w:suppressLineNumbers w:val="0"/>
              <w:jc w:val="right"/>
              <w:rPr>
                <w:rFonts w:hint="default" w:ascii="Times New Roman" w:hAnsi="Times New Roman" w:eastAsia="宋体" w:cs="Times New Roman"/>
                <w:b w:val="0"/>
                <w:bCs w:val="0"/>
                <w:color w:val="auto"/>
                <w:sz w:val="16"/>
                <w:szCs w:val="16"/>
                <w:vertAlign w:val="baseline"/>
              </w:rPr>
            </w:pPr>
            <w:r>
              <w:rPr>
                <w:rFonts w:hint="default" w:ascii="Times New Roman" w:hAnsi="Times New Roman" w:eastAsia="宋体" w:cs="Times New Roman"/>
                <w:color w:val="auto"/>
                <w:kern w:val="0"/>
                <w:sz w:val="16"/>
                <w:szCs w:val="16"/>
                <w:lang w:val="en-US" w:eastAsia="zh-CN" w:bidi="ar"/>
              </w:rPr>
              <w:t>72 (1.2)</w:t>
            </w:r>
          </w:p>
        </w:tc>
        <w:tc>
          <w:tcPr>
            <w:tcW w:w="1631" w:type="dxa"/>
            <w:vAlign w:val="center"/>
          </w:tcPr>
          <w:p w14:paraId="7BCCF497">
            <w:pPr>
              <w:keepNext w:val="0"/>
              <w:keepLines w:val="0"/>
              <w:widowControl/>
              <w:suppressLineNumbers w:val="0"/>
              <w:jc w:val="right"/>
              <w:rPr>
                <w:rFonts w:hint="default" w:ascii="Times New Roman" w:hAnsi="Times New Roman" w:eastAsia="宋体" w:cs="Times New Roman"/>
                <w:b w:val="0"/>
                <w:bCs w:val="0"/>
                <w:color w:val="auto"/>
                <w:sz w:val="16"/>
                <w:szCs w:val="16"/>
                <w:vertAlign w:val="baseline"/>
              </w:rPr>
            </w:pPr>
            <w:r>
              <w:rPr>
                <w:rFonts w:hint="default" w:ascii="Times New Roman" w:hAnsi="Times New Roman" w:eastAsia="宋体" w:cs="Times New Roman"/>
                <w:color w:val="auto"/>
                <w:kern w:val="0"/>
                <w:sz w:val="16"/>
                <w:szCs w:val="16"/>
                <w:lang w:val="en-US" w:eastAsia="zh-CN" w:bidi="ar"/>
              </w:rPr>
              <w:t>212 (4.7)</w:t>
            </w:r>
          </w:p>
        </w:tc>
        <w:tc>
          <w:tcPr>
            <w:tcW w:w="1338" w:type="dxa"/>
            <w:vAlign w:val="center"/>
          </w:tcPr>
          <w:p w14:paraId="225C7A4A">
            <w:pPr>
              <w:jc w:val="right"/>
              <w:rPr>
                <w:rFonts w:hint="default" w:ascii="Times New Roman" w:hAnsi="Times New Roman" w:eastAsia="宋体" w:cs="Times New Roman"/>
                <w:b w:val="0"/>
                <w:bCs w:val="0"/>
                <w:color w:val="auto"/>
                <w:sz w:val="16"/>
                <w:szCs w:val="16"/>
                <w:vertAlign w:val="baseline"/>
              </w:rPr>
            </w:pPr>
          </w:p>
        </w:tc>
        <w:tc>
          <w:tcPr>
            <w:tcW w:w="1061" w:type="dxa"/>
            <w:vAlign w:val="center"/>
          </w:tcPr>
          <w:p w14:paraId="73995B0D">
            <w:pPr>
              <w:jc w:val="right"/>
              <w:rPr>
                <w:rFonts w:hint="default" w:ascii="Times New Roman" w:hAnsi="Times New Roman" w:eastAsia="宋体" w:cs="Times New Roman"/>
                <w:b w:val="0"/>
                <w:bCs w:val="0"/>
                <w:color w:val="auto"/>
                <w:sz w:val="16"/>
                <w:szCs w:val="16"/>
                <w:vertAlign w:val="baseline"/>
              </w:rPr>
            </w:pPr>
          </w:p>
        </w:tc>
      </w:tr>
      <w:tr w14:paraId="17A6EC60">
        <w:tc>
          <w:tcPr>
            <w:tcW w:w="1420" w:type="dxa"/>
            <w:vAlign w:val="center"/>
          </w:tcPr>
          <w:p w14:paraId="39F73A13">
            <w:pPr>
              <w:keepNext w:val="0"/>
              <w:keepLines w:val="0"/>
              <w:widowControl/>
              <w:suppressLineNumbers w:val="0"/>
              <w:jc w:val="left"/>
              <w:rPr>
                <w:rFonts w:hint="default" w:ascii="Times New Roman" w:hAnsi="Times New Roman" w:eastAsia="宋体" w:cs="Times New Roman"/>
                <w:b w:val="0"/>
                <w:bCs w:val="0"/>
                <w:color w:val="auto"/>
                <w:sz w:val="16"/>
                <w:szCs w:val="16"/>
                <w:vertAlign w:val="baseline"/>
              </w:rPr>
            </w:pPr>
            <w:r>
              <w:rPr>
                <w:rFonts w:hint="default" w:ascii="Times New Roman" w:hAnsi="Times New Roman" w:eastAsia="宋体" w:cs="Times New Roman"/>
                <w:color w:val="auto"/>
                <w:kern w:val="0"/>
                <w:sz w:val="16"/>
                <w:szCs w:val="16"/>
                <w:lang w:val="en-US" w:eastAsia="zh-CN" w:bidi="ar"/>
              </w:rPr>
              <w:t>Drinking status</w:t>
            </w:r>
          </w:p>
        </w:tc>
        <w:tc>
          <w:tcPr>
            <w:tcW w:w="1420" w:type="dxa"/>
            <w:vAlign w:val="center"/>
          </w:tcPr>
          <w:p w14:paraId="65915BF3">
            <w:pPr>
              <w:keepNext w:val="0"/>
              <w:keepLines w:val="0"/>
              <w:widowControl/>
              <w:suppressLineNumbers w:val="0"/>
              <w:jc w:val="left"/>
              <w:rPr>
                <w:rFonts w:hint="default" w:ascii="Times New Roman" w:hAnsi="Times New Roman" w:eastAsia="宋体" w:cs="Times New Roman"/>
                <w:b w:val="0"/>
                <w:bCs w:val="0"/>
                <w:color w:val="auto"/>
                <w:sz w:val="16"/>
                <w:szCs w:val="16"/>
                <w:vertAlign w:val="baseline"/>
              </w:rPr>
            </w:pPr>
            <w:r>
              <w:rPr>
                <w:rFonts w:hint="default" w:ascii="Times New Roman" w:hAnsi="Times New Roman" w:eastAsia="宋体" w:cs="Times New Roman"/>
                <w:color w:val="auto"/>
                <w:kern w:val="0"/>
                <w:sz w:val="16"/>
                <w:szCs w:val="16"/>
                <w:lang w:val="en-US" w:eastAsia="zh-CN" w:bidi="ar"/>
              </w:rPr>
              <w:t>Drink but less than once a month</w:t>
            </w:r>
          </w:p>
        </w:tc>
        <w:tc>
          <w:tcPr>
            <w:tcW w:w="1652" w:type="dxa"/>
            <w:vAlign w:val="center"/>
          </w:tcPr>
          <w:p w14:paraId="79D0694F">
            <w:pPr>
              <w:keepNext w:val="0"/>
              <w:keepLines w:val="0"/>
              <w:widowControl/>
              <w:suppressLineNumbers w:val="0"/>
              <w:jc w:val="right"/>
              <w:rPr>
                <w:rFonts w:hint="default" w:ascii="Times New Roman" w:hAnsi="Times New Roman" w:eastAsia="宋体" w:cs="Times New Roman"/>
                <w:b w:val="0"/>
                <w:bCs w:val="0"/>
                <w:color w:val="auto"/>
                <w:sz w:val="16"/>
                <w:szCs w:val="16"/>
                <w:vertAlign w:val="baseline"/>
              </w:rPr>
            </w:pPr>
            <w:r>
              <w:rPr>
                <w:rFonts w:hint="default" w:ascii="Times New Roman" w:hAnsi="Times New Roman" w:eastAsia="宋体" w:cs="Times New Roman"/>
                <w:color w:val="auto"/>
                <w:kern w:val="0"/>
                <w:sz w:val="16"/>
                <w:szCs w:val="16"/>
                <w:lang w:val="en-US" w:eastAsia="zh-CN" w:bidi="ar"/>
              </w:rPr>
              <w:t>466 (8.1)</w:t>
            </w:r>
          </w:p>
        </w:tc>
        <w:tc>
          <w:tcPr>
            <w:tcW w:w="1631" w:type="dxa"/>
            <w:vAlign w:val="center"/>
          </w:tcPr>
          <w:p w14:paraId="6EC37162">
            <w:pPr>
              <w:keepNext w:val="0"/>
              <w:keepLines w:val="0"/>
              <w:widowControl/>
              <w:suppressLineNumbers w:val="0"/>
              <w:jc w:val="right"/>
              <w:rPr>
                <w:rFonts w:hint="default" w:ascii="Times New Roman" w:hAnsi="Times New Roman" w:eastAsia="宋体" w:cs="Times New Roman"/>
                <w:b w:val="0"/>
                <w:bCs w:val="0"/>
                <w:color w:val="auto"/>
                <w:sz w:val="16"/>
                <w:szCs w:val="16"/>
                <w:vertAlign w:val="baseline"/>
              </w:rPr>
            </w:pPr>
            <w:r>
              <w:rPr>
                <w:rFonts w:hint="default" w:ascii="Times New Roman" w:hAnsi="Times New Roman" w:eastAsia="宋体" w:cs="Times New Roman"/>
                <w:color w:val="auto"/>
                <w:kern w:val="0"/>
                <w:sz w:val="16"/>
                <w:szCs w:val="16"/>
                <w:lang w:val="en-US" w:eastAsia="zh-CN" w:bidi="ar"/>
              </w:rPr>
              <w:t>351 (7.8)</w:t>
            </w:r>
          </w:p>
        </w:tc>
        <w:tc>
          <w:tcPr>
            <w:tcW w:w="1338" w:type="dxa"/>
            <w:vAlign w:val="center"/>
          </w:tcPr>
          <w:p w14:paraId="0BC280D3">
            <w:pPr>
              <w:keepNext w:val="0"/>
              <w:keepLines w:val="0"/>
              <w:widowControl/>
              <w:suppressLineNumbers w:val="0"/>
              <w:jc w:val="right"/>
              <w:rPr>
                <w:rFonts w:hint="default" w:ascii="Times New Roman" w:hAnsi="Times New Roman" w:eastAsia="宋体" w:cs="Times New Roman"/>
                <w:b w:val="0"/>
                <w:bCs w:val="0"/>
                <w:color w:val="auto"/>
                <w:sz w:val="16"/>
                <w:szCs w:val="16"/>
                <w:vertAlign w:val="baseline"/>
              </w:rPr>
            </w:pPr>
            <w:r>
              <w:rPr>
                <w:rFonts w:hint="default" w:ascii="Times New Roman" w:hAnsi="Times New Roman" w:eastAsia="宋体" w:cs="Times New Roman"/>
                <w:color w:val="auto"/>
                <w:kern w:val="0"/>
                <w:sz w:val="16"/>
                <w:szCs w:val="16"/>
                <w:lang w:val="en-US" w:eastAsia="zh-CN" w:bidi="ar"/>
              </w:rPr>
              <w:t>&lt;0.001</w:t>
            </w:r>
          </w:p>
        </w:tc>
        <w:tc>
          <w:tcPr>
            <w:tcW w:w="1061" w:type="dxa"/>
            <w:vAlign w:val="center"/>
          </w:tcPr>
          <w:p w14:paraId="7DC3DD9F">
            <w:pPr>
              <w:keepNext w:val="0"/>
              <w:keepLines w:val="0"/>
              <w:widowControl/>
              <w:suppressLineNumbers w:val="0"/>
              <w:jc w:val="right"/>
              <w:rPr>
                <w:rFonts w:hint="default" w:ascii="Times New Roman" w:hAnsi="Times New Roman" w:eastAsia="宋体" w:cs="Times New Roman"/>
                <w:b w:val="0"/>
                <w:bCs w:val="0"/>
                <w:color w:val="auto"/>
                <w:sz w:val="16"/>
                <w:szCs w:val="16"/>
                <w:vertAlign w:val="baseline"/>
              </w:rPr>
            </w:pPr>
            <w:r>
              <w:rPr>
                <w:rFonts w:hint="default" w:ascii="Times New Roman" w:hAnsi="Times New Roman" w:eastAsia="宋体" w:cs="Times New Roman"/>
                <w:color w:val="auto"/>
                <w:kern w:val="0"/>
                <w:sz w:val="16"/>
                <w:szCs w:val="16"/>
                <w:lang w:val="en-US" w:eastAsia="zh-CN" w:bidi="ar"/>
              </w:rPr>
              <w:t>0.107</w:t>
            </w:r>
          </w:p>
        </w:tc>
      </w:tr>
      <w:tr w14:paraId="4957EF23">
        <w:tc>
          <w:tcPr>
            <w:tcW w:w="1420" w:type="dxa"/>
            <w:vAlign w:val="center"/>
          </w:tcPr>
          <w:p w14:paraId="21E66C28">
            <w:pPr>
              <w:rPr>
                <w:rFonts w:hint="default" w:ascii="Times New Roman" w:hAnsi="Times New Roman" w:eastAsia="宋体" w:cs="Times New Roman"/>
                <w:b w:val="0"/>
                <w:bCs w:val="0"/>
                <w:color w:val="auto"/>
                <w:sz w:val="16"/>
                <w:szCs w:val="16"/>
                <w:vertAlign w:val="baseline"/>
              </w:rPr>
            </w:pPr>
          </w:p>
        </w:tc>
        <w:tc>
          <w:tcPr>
            <w:tcW w:w="1420" w:type="dxa"/>
            <w:vAlign w:val="center"/>
          </w:tcPr>
          <w:p w14:paraId="7F64ECD1">
            <w:pPr>
              <w:keepNext w:val="0"/>
              <w:keepLines w:val="0"/>
              <w:widowControl/>
              <w:suppressLineNumbers w:val="0"/>
              <w:jc w:val="left"/>
              <w:rPr>
                <w:rFonts w:hint="default" w:ascii="Times New Roman" w:hAnsi="Times New Roman" w:eastAsia="宋体" w:cs="Times New Roman"/>
                <w:b w:val="0"/>
                <w:bCs w:val="0"/>
                <w:color w:val="auto"/>
                <w:sz w:val="16"/>
                <w:szCs w:val="16"/>
                <w:vertAlign w:val="baseline"/>
              </w:rPr>
            </w:pPr>
            <w:r>
              <w:rPr>
                <w:rFonts w:hint="default" w:ascii="Times New Roman" w:hAnsi="Times New Roman" w:eastAsia="宋体" w:cs="Times New Roman"/>
                <w:color w:val="auto"/>
                <w:kern w:val="0"/>
                <w:sz w:val="16"/>
                <w:szCs w:val="16"/>
                <w:lang w:val="en-US" w:eastAsia="zh-CN" w:bidi="ar"/>
              </w:rPr>
              <w:t>Drink more than once a month</w:t>
            </w:r>
          </w:p>
        </w:tc>
        <w:tc>
          <w:tcPr>
            <w:tcW w:w="1652" w:type="dxa"/>
            <w:vAlign w:val="center"/>
          </w:tcPr>
          <w:p w14:paraId="75FF24E2">
            <w:pPr>
              <w:keepNext w:val="0"/>
              <w:keepLines w:val="0"/>
              <w:widowControl/>
              <w:suppressLineNumbers w:val="0"/>
              <w:jc w:val="right"/>
              <w:rPr>
                <w:rFonts w:hint="default" w:ascii="Times New Roman" w:hAnsi="Times New Roman" w:eastAsia="宋体" w:cs="Times New Roman"/>
                <w:b w:val="0"/>
                <w:bCs w:val="0"/>
                <w:color w:val="auto"/>
                <w:sz w:val="16"/>
                <w:szCs w:val="16"/>
                <w:vertAlign w:val="baseline"/>
              </w:rPr>
            </w:pPr>
            <w:r>
              <w:rPr>
                <w:rFonts w:hint="default" w:ascii="Times New Roman" w:hAnsi="Times New Roman" w:eastAsia="宋体" w:cs="Times New Roman"/>
                <w:color w:val="auto"/>
                <w:kern w:val="0"/>
                <w:sz w:val="16"/>
                <w:szCs w:val="16"/>
                <w:lang w:val="en-US" w:eastAsia="zh-CN" w:bidi="ar"/>
              </w:rPr>
              <w:t>1,118 (19.3)</w:t>
            </w:r>
          </w:p>
        </w:tc>
        <w:tc>
          <w:tcPr>
            <w:tcW w:w="1631" w:type="dxa"/>
            <w:vAlign w:val="center"/>
          </w:tcPr>
          <w:p w14:paraId="1954C7AE">
            <w:pPr>
              <w:keepNext w:val="0"/>
              <w:keepLines w:val="0"/>
              <w:widowControl/>
              <w:suppressLineNumbers w:val="0"/>
              <w:jc w:val="right"/>
              <w:rPr>
                <w:rFonts w:hint="default" w:ascii="Times New Roman" w:hAnsi="Times New Roman" w:eastAsia="宋体" w:cs="Times New Roman"/>
                <w:b w:val="0"/>
                <w:bCs w:val="0"/>
                <w:color w:val="auto"/>
                <w:sz w:val="16"/>
                <w:szCs w:val="16"/>
                <w:vertAlign w:val="baseline"/>
              </w:rPr>
            </w:pPr>
            <w:r>
              <w:rPr>
                <w:rFonts w:hint="default" w:ascii="Times New Roman" w:hAnsi="Times New Roman" w:eastAsia="宋体" w:cs="Times New Roman"/>
                <w:color w:val="auto"/>
                <w:kern w:val="0"/>
                <w:sz w:val="16"/>
                <w:szCs w:val="16"/>
                <w:lang w:val="en-US" w:eastAsia="zh-CN" w:bidi="ar"/>
              </w:rPr>
              <w:t>849 (18.8)</w:t>
            </w:r>
          </w:p>
        </w:tc>
        <w:tc>
          <w:tcPr>
            <w:tcW w:w="1338" w:type="dxa"/>
            <w:vAlign w:val="center"/>
          </w:tcPr>
          <w:p w14:paraId="1F779464">
            <w:pPr>
              <w:jc w:val="right"/>
              <w:rPr>
                <w:rFonts w:hint="default" w:ascii="Times New Roman" w:hAnsi="Times New Roman" w:eastAsia="宋体" w:cs="Times New Roman"/>
                <w:b w:val="0"/>
                <w:bCs w:val="0"/>
                <w:color w:val="auto"/>
                <w:sz w:val="16"/>
                <w:szCs w:val="16"/>
                <w:vertAlign w:val="baseline"/>
              </w:rPr>
            </w:pPr>
          </w:p>
        </w:tc>
        <w:tc>
          <w:tcPr>
            <w:tcW w:w="1061" w:type="dxa"/>
            <w:vAlign w:val="center"/>
          </w:tcPr>
          <w:p w14:paraId="4F152762">
            <w:pPr>
              <w:jc w:val="right"/>
              <w:rPr>
                <w:rFonts w:hint="default" w:ascii="Times New Roman" w:hAnsi="Times New Roman" w:eastAsia="宋体" w:cs="Times New Roman"/>
                <w:b w:val="0"/>
                <w:bCs w:val="0"/>
                <w:color w:val="auto"/>
                <w:sz w:val="16"/>
                <w:szCs w:val="16"/>
                <w:vertAlign w:val="baseline"/>
              </w:rPr>
            </w:pPr>
          </w:p>
        </w:tc>
      </w:tr>
      <w:tr w14:paraId="1AD87C2D">
        <w:tc>
          <w:tcPr>
            <w:tcW w:w="1420" w:type="dxa"/>
            <w:vAlign w:val="center"/>
          </w:tcPr>
          <w:p w14:paraId="6EC9CE80">
            <w:pPr>
              <w:rPr>
                <w:rFonts w:hint="default" w:ascii="Times New Roman" w:hAnsi="Times New Roman" w:eastAsia="宋体" w:cs="Times New Roman"/>
                <w:b w:val="0"/>
                <w:bCs w:val="0"/>
                <w:color w:val="auto"/>
                <w:sz w:val="16"/>
                <w:szCs w:val="16"/>
                <w:vertAlign w:val="baseline"/>
              </w:rPr>
            </w:pPr>
          </w:p>
        </w:tc>
        <w:tc>
          <w:tcPr>
            <w:tcW w:w="1420" w:type="dxa"/>
            <w:vAlign w:val="center"/>
          </w:tcPr>
          <w:p w14:paraId="7BEE1EA3">
            <w:pPr>
              <w:keepNext w:val="0"/>
              <w:keepLines w:val="0"/>
              <w:widowControl/>
              <w:suppressLineNumbers w:val="0"/>
              <w:jc w:val="left"/>
              <w:rPr>
                <w:rFonts w:hint="default" w:ascii="Times New Roman" w:hAnsi="Times New Roman" w:eastAsia="宋体" w:cs="Times New Roman"/>
                <w:b w:val="0"/>
                <w:bCs w:val="0"/>
                <w:color w:val="auto"/>
                <w:sz w:val="16"/>
                <w:szCs w:val="16"/>
                <w:vertAlign w:val="baseline"/>
              </w:rPr>
            </w:pPr>
            <w:r>
              <w:rPr>
                <w:rFonts w:hint="default" w:ascii="Times New Roman" w:hAnsi="Times New Roman" w:eastAsia="宋体" w:cs="Times New Roman"/>
                <w:color w:val="auto"/>
                <w:kern w:val="0"/>
                <w:sz w:val="16"/>
                <w:szCs w:val="16"/>
                <w:lang w:val="en-US" w:eastAsia="zh-CN" w:bidi="ar"/>
              </w:rPr>
              <w:t>None of these</w:t>
            </w:r>
          </w:p>
        </w:tc>
        <w:tc>
          <w:tcPr>
            <w:tcW w:w="1652" w:type="dxa"/>
            <w:vAlign w:val="center"/>
          </w:tcPr>
          <w:p w14:paraId="64DCD128">
            <w:pPr>
              <w:keepNext w:val="0"/>
              <w:keepLines w:val="0"/>
              <w:widowControl/>
              <w:suppressLineNumbers w:val="0"/>
              <w:jc w:val="right"/>
              <w:rPr>
                <w:rFonts w:hint="default" w:ascii="Times New Roman" w:hAnsi="Times New Roman" w:eastAsia="宋体" w:cs="Times New Roman"/>
                <w:b w:val="0"/>
                <w:bCs w:val="0"/>
                <w:color w:val="auto"/>
                <w:sz w:val="16"/>
                <w:szCs w:val="16"/>
                <w:vertAlign w:val="baseline"/>
              </w:rPr>
            </w:pPr>
            <w:r>
              <w:rPr>
                <w:rFonts w:hint="default" w:ascii="Times New Roman" w:hAnsi="Times New Roman" w:eastAsia="宋体" w:cs="Times New Roman"/>
                <w:color w:val="auto"/>
                <w:kern w:val="0"/>
                <w:sz w:val="16"/>
                <w:szCs w:val="16"/>
                <w:lang w:val="en-US" w:eastAsia="zh-CN" w:bidi="ar"/>
              </w:rPr>
              <w:t>3,881 (67.2)</w:t>
            </w:r>
          </w:p>
        </w:tc>
        <w:tc>
          <w:tcPr>
            <w:tcW w:w="1631" w:type="dxa"/>
            <w:vAlign w:val="center"/>
          </w:tcPr>
          <w:p w14:paraId="0D605F17">
            <w:pPr>
              <w:keepNext w:val="0"/>
              <w:keepLines w:val="0"/>
              <w:widowControl/>
              <w:suppressLineNumbers w:val="0"/>
              <w:jc w:val="right"/>
              <w:rPr>
                <w:rFonts w:hint="default" w:ascii="Times New Roman" w:hAnsi="Times New Roman" w:eastAsia="宋体" w:cs="Times New Roman"/>
                <w:b w:val="0"/>
                <w:bCs w:val="0"/>
                <w:color w:val="auto"/>
                <w:sz w:val="16"/>
                <w:szCs w:val="16"/>
                <w:vertAlign w:val="baseline"/>
              </w:rPr>
            </w:pPr>
            <w:r>
              <w:rPr>
                <w:rFonts w:hint="default" w:ascii="Times New Roman" w:hAnsi="Times New Roman" w:eastAsia="宋体" w:cs="Times New Roman"/>
                <w:color w:val="auto"/>
                <w:kern w:val="0"/>
                <w:sz w:val="16"/>
                <w:szCs w:val="16"/>
                <w:lang w:val="en-US" w:eastAsia="zh-CN" w:bidi="ar"/>
              </w:rPr>
              <w:t>2,960 (65.4)</w:t>
            </w:r>
          </w:p>
        </w:tc>
        <w:tc>
          <w:tcPr>
            <w:tcW w:w="1338" w:type="dxa"/>
            <w:vAlign w:val="center"/>
          </w:tcPr>
          <w:p w14:paraId="76D257FE">
            <w:pPr>
              <w:jc w:val="right"/>
              <w:rPr>
                <w:rFonts w:hint="default" w:ascii="Times New Roman" w:hAnsi="Times New Roman" w:eastAsia="宋体" w:cs="Times New Roman"/>
                <w:b w:val="0"/>
                <w:bCs w:val="0"/>
                <w:color w:val="auto"/>
                <w:sz w:val="16"/>
                <w:szCs w:val="16"/>
                <w:vertAlign w:val="baseline"/>
              </w:rPr>
            </w:pPr>
          </w:p>
        </w:tc>
        <w:tc>
          <w:tcPr>
            <w:tcW w:w="1061" w:type="dxa"/>
            <w:vAlign w:val="center"/>
          </w:tcPr>
          <w:p w14:paraId="169C904F">
            <w:pPr>
              <w:jc w:val="right"/>
              <w:rPr>
                <w:rFonts w:hint="default" w:ascii="Times New Roman" w:hAnsi="Times New Roman" w:eastAsia="宋体" w:cs="Times New Roman"/>
                <w:b w:val="0"/>
                <w:bCs w:val="0"/>
                <w:color w:val="auto"/>
                <w:sz w:val="16"/>
                <w:szCs w:val="16"/>
                <w:vertAlign w:val="baseline"/>
              </w:rPr>
            </w:pPr>
          </w:p>
        </w:tc>
      </w:tr>
      <w:tr w14:paraId="11C41DD1">
        <w:tc>
          <w:tcPr>
            <w:tcW w:w="1420" w:type="dxa"/>
            <w:vAlign w:val="center"/>
          </w:tcPr>
          <w:p w14:paraId="1755038C">
            <w:pPr>
              <w:rPr>
                <w:rFonts w:hint="default" w:ascii="Times New Roman" w:hAnsi="Times New Roman" w:eastAsia="宋体" w:cs="Times New Roman"/>
                <w:b w:val="0"/>
                <w:bCs w:val="0"/>
                <w:color w:val="auto"/>
                <w:sz w:val="16"/>
                <w:szCs w:val="16"/>
                <w:vertAlign w:val="baseline"/>
              </w:rPr>
            </w:pPr>
          </w:p>
        </w:tc>
        <w:tc>
          <w:tcPr>
            <w:tcW w:w="1420" w:type="dxa"/>
            <w:vAlign w:val="center"/>
          </w:tcPr>
          <w:p w14:paraId="47F6CAF0">
            <w:pPr>
              <w:keepNext w:val="0"/>
              <w:keepLines w:val="0"/>
              <w:widowControl/>
              <w:suppressLineNumbers w:val="0"/>
              <w:jc w:val="left"/>
              <w:rPr>
                <w:rFonts w:hint="default" w:ascii="Times New Roman" w:hAnsi="Times New Roman" w:eastAsia="宋体" w:cs="Times New Roman"/>
                <w:b w:val="0"/>
                <w:bCs w:val="0"/>
                <w:color w:val="auto"/>
                <w:sz w:val="16"/>
                <w:szCs w:val="16"/>
                <w:vertAlign w:val="baseline"/>
              </w:rPr>
            </w:pPr>
            <w:r>
              <w:rPr>
                <w:rFonts w:hint="default" w:ascii="Times New Roman" w:hAnsi="Times New Roman" w:eastAsia="宋体" w:cs="Times New Roman"/>
                <w:color w:val="auto"/>
                <w:kern w:val="0"/>
                <w:sz w:val="16"/>
                <w:szCs w:val="16"/>
                <w:lang w:val="en-US" w:eastAsia="zh-CN" w:bidi="ar"/>
              </w:rPr>
              <w:t>Missing</w:t>
            </w:r>
          </w:p>
        </w:tc>
        <w:tc>
          <w:tcPr>
            <w:tcW w:w="1652" w:type="dxa"/>
            <w:vAlign w:val="center"/>
          </w:tcPr>
          <w:p w14:paraId="21A8336D">
            <w:pPr>
              <w:keepNext w:val="0"/>
              <w:keepLines w:val="0"/>
              <w:widowControl/>
              <w:suppressLineNumbers w:val="0"/>
              <w:jc w:val="right"/>
              <w:rPr>
                <w:rFonts w:hint="default" w:ascii="Times New Roman" w:hAnsi="Times New Roman" w:eastAsia="宋体" w:cs="Times New Roman"/>
                <w:b w:val="0"/>
                <w:bCs w:val="0"/>
                <w:color w:val="auto"/>
                <w:sz w:val="16"/>
                <w:szCs w:val="16"/>
                <w:vertAlign w:val="baseline"/>
              </w:rPr>
            </w:pPr>
            <w:r>
              <w:rPr>
                <w:rFonts w:hint="default" w:ascii="Times New Roman" w:hAnsi="Times New Roman" w:eastAsia="宋体" w:cs="Times New Roman"/>
                <w:color w:val="auto"/>
                <w:kern w:val="0"/>
                <w:sz w:val="16"/>
                <w:szCs w:val="16"/>
                <w:lang w:val="en-US" w:eastAsia="zh-CN" w:bidi="ar"/>
              </w:rPr>
              <w:t>314 (5.4)</w:t>
            </w:r>
          </w:p>
        </w:tc>
        <w:tc>
          <w:tcPr>
            <w:tcW w:w="1631" w:type="dxa"/>
            <w:vAlign w:val="center"/>
          </w:tcPr>
          <w:p w14:paraId="613F1B6A">
            <w:pPr>
              <w:keepNext w:val="0"/>
              <w:keepLines w:val="0"/>
              <w:widowControl/>
              <w:suppressLineNumbers w:val="0"/>
              <w:jc w:val="right"/>
              <w:rPr>
                <w:rFonts w:hint="default" w:ascii="Times New Roman" w:hAnsi="Times New Roman" w:eastAsia="宋体" w:cs="Times New Roman"/>
                <w:b w:val="0"/>
                <w:bCs w:val="0"/>
                <w:color w:val="auto"/>
                <w:sz w:val="16"/>
                <w:szCs w:val="16"/>
                <w:vertAlign w:val="baseline"/>
              </w:rPr>
            </w:pPr>
            <w:r>
              <w:rPr>
                <w:rFonts w:hint="default" w:ascii="Times New Roman" w:hAnsi="Times New Roman" w:eastAsia="宋体" w:cs="Times New Roman"/>
                <w:color w:val="auto"/>
                <w:kern w:val="0"/>
                <w:sz w:val="16"/>
                <w:szCs w:val="16"/>
                <w:lang w:val="en-US" w:eastAsia="zh-CN" w:bidi="ar"/>
              </w:rPr>
              <w:t>367 (8.1)</w:t>
            </w:r>
          </w:p>
        </w:tc>
        <w:tc>
          <w:tcPr>
            <w:tcW w:w="1338" w:type="dxa"/>
            <w:vAlign w:val="center"/>
          </w:tcPr>
          <w:p w14:paraId="4711E5C1">
            <w:pPr>
              <w:jc w:val="right"/>
              <w:rPr>
                <w:rFonts w:hint="default" w:ascii="Times New Roman" w:hAnsi="Times New Roman" w:eastAsia="宋体" w:cs="Times New Roman"/>
                <w:b w:val="0"/>
                <w:bCs w:val="0"/>
                <w:color w:val="auto"/>
                <w:sz w:val="16"/>
                <w:szCs w:val="16"/>
                <w:vertAlign w:val="baseline"/>
              </w:rPr>
            </w:pPr>
          </w:p>
        </w:tc>
        <w:tc>
          <w:tcPr>
            <w:tcW w:w="1061" w:type="dxa"/>
            <w:vAlign w:val="center"/>
          </w:tcPr>
          <w:p w14:paraId="2F3F7AEC">
            <w:pPr>
              <w:jc w:val="right"/>
              <w:rPr>
                <w:rFonts w:hint="default" w:ascii="Times New Roman" w:hAnsi="Times New Roman" w:eastAsia="宋体" w:cs="Times New Roman"/>
                <w:b w:val="0"/>
                <w:bCs w:val="0"/>
                <w:color w:val="auto"/>
                <w:sz w:val="16"/>
                <w:szCs w:val="16"/>
                <w:vertAlign w:val="baseline"/>
              </w:rPr>
            </w:pPr>
          </w:p>
        </w:tc>
      </w:tr>
      <w:tr w14:paraId="5BD5847E">
        <w:tc>
          <w:tcPr>
            <w:tcW w:w="1420" w:type="dxa"/>
            <w:vAlign w:val="center"/>
          </w:tcPr>
          <w:p w14:paraId="0E99D888">
            <w:pPr>
              <w:keepNext w:val="0"/>
              <w:keepLines w:val="0"/>
              <w:widowControl/>
              <w:suppressLineNumbers w:val="0"/>
              <w:jc w:val="left"/>
              <w:rPr>
                <w:rFonts w:hint="default" w:ascii="Times New Roman" w:hAnsi="Times New Roman" w:eastAsia="宋体" w:cs="Times New Roman"/>
                <w:b w:val="0"/>
                <w:bCs w:val="0"/>
                <w:color w:val="auto"/>
                <w:sz w:val="16"/>
                <w:szCs w:val="16"/>
                <w:vertAlign w:val="baseline"/>
                <w:lang w:val="en-US"/>
              </w:rPr>
            </w:pPr>
            <w:r>
              <w:rPr>
                <w:rFonts w:hint="default" w:ascii="Times New Roman" w:hAnsi="Times New Roman" w:eastAsia="宋体" w:cs="Times New Roman"/>
                <w:color w:val="auto"/>
                <w:kern w:val="0"/>
                <w:sz w:val="16"/>
                <w:szCs w:val="16"/>
                <w:lang w:val="en-US" w:eastAsia="zh-CN" w:bidi="ar"/>
              </w:rPr>
              <w:t>Sleep duration</w:t>
            </w:r>
            <w:r>
              <w:rPr>
                <w:rFonts w:hint="eastAsia" w:ascii="Times New Roman" w:hAnsi="Times New Roman" w:eastAsia="宋体" w:cs="Times New Roman"/>
                <w:color w:val="auto"/>
                <w:kern w:val="0"/>
                <w:sz w:val="16"/>
                <w:szCs w:val="16"/>
                <w:lang w:val="en-US" w:eastAsia="zh-CN" w:bidi="ar"/>
              </w:rPr>
              <w:t xml:space="preserve"> (</w:t>
            </w:r>
            <w:r>
              <w:rPr>
                <w:rFonts w:hint="default" w:ascii="Times New Roman" w:hAnsi="Times New Roman" w:eastAsia="宋体" w:cs="Times New Roman"/>
                <w:color w:val="auto"/>
                <w:kern w:val="0"/>
                <w:sz w:val="16"/>
                <w:szCs w:val="16"/>
                <w:lang w:val="en-US" w:eastAsia="zh-CN" w:bidi="ar"/>
              </w:rPr>
              <w:t>h</w:t>
            </w:r>
            <w:r>
              <w:rPr>
                <w:rFonts w:hint="eastAsia" w:ascii="Times New Roman" w:hAnsi="Times New Roman" w:eastAsia="宋体" w:cs="Times New Roman"/>
                <w:color w:val="auto"/>
                <w:kern w:val="0"/>
                <w:sz w:val="16"/>
                <w:szCs w:val="16"/>
                <w:lang w:val="en-US" w:eastAsia="zh-CN" w:bidi="ar"/>
              </w:rPr>
              <w:t>)</w:t>
            </w:r>
          </w:p>
        </w:tc>
        <w:tc>
          <w:tcPr>
            <w:tcW w:w="1420" w:type="dxa"/>
            <w:vAlign w:val="center"/>
          </w:tcPr>
          <w:p w14:paraId="3C5378F1">
            <w:pPr>
              <w:keepNext w:val="0"/>
              <w:keepLines w:val="0"/>
              <w:widowControl/>
              <w:suppressLineNumbers w:val="0"/>
              <w:jc w:val="left"/>
              <w:rPr>
                <w:rFonts w:hint="default" w:ascii="Times New Roman" w:hAnsi="Times New Roman" w:eastAsia="宋体" w:cs="Times New Roman"/>
                <w:b w:val="0"/>
                <w:bCs w:val="0"/>
                <w:color w:val="auto"/>
                <w:sz w:val="16"/>
                <w:szCs w:val="16"/>
                <w:vertAlign w:val="baseline"/>
              </w:rPr>
            </w:pPr>
            <w:r>
              <w:rPr>
                <w:rFonts w:hint="default" w:ascii="Times New Roman" w:hAnsi="Times New Roman" w:eastAsia="宋体" w:cs="Times New Roman"/>
                <w:color w:val="auto"/>
                <w:kern w:val="0"/>
                <w:sz w:val="16"/>
                <w:szCs w:val="16"/>
                <w:lang w:val="en-US" w:eastAsia="zh-CN" w:bidi="ar"/>
              </w:rPr>
              <w:t>Mean (SD)</w:t>
            </w:r>
          </w:p>
        </w:tc>
        <w:tc>
          <w:tcPr>
            <w:tcW w:w="1652" w:type="dxa"/>
            <w:vAlign w:val="center"/>
          </w:tcPr>
          <w:p w14:paraId="2651B6B6">
            <w:pPr>
              <w:keepNext w:val="0"/>
              <w:keepLines w:val="0"/>
              <w:widowControl/>
              <w:suppressLineNumbers w:val="0"/>
              <w:jc w:val="right"/>
              <w:rPr>
                <w:rFonts w:hint="default" w:ascii="Times New Roman" w:hAnsi="Times New Roman" w:eastAsia="宋体" w:cs="Times New Roman"/>
                <w:b w:val="0"/>
                <w:bCs w:val="0"/>
                <w:color w:val="auto"/>
                <w:sz w:val="16"/>
                <w:szCs w:val="16"/>
                <w:vertAlign w:val="baseline"/>
              </w:rPr>
            </w:pPr>
            <w:r>
              <w:rPr>
                <w:rFonts w:hint="default" w:ascii="Times New Roman" w:hAnsi="Times New Roman" w:eastAsia="宋体" w:cs="Times New Roman"/>
                <w:color w:val="auto"/>
                <w:kern w:val="0"/>
                <w:sz w:val="16"/>
                <w:szCs w:val="16"/>
                <w:lang w:val="en-US" w:eastAsia="zh-CN" w:bidi="ar"/>
              </w:rPr>
              <w:t>6.36 (1.87)</w:t>
            </w:r>
          </w:p>
        </w:tc>
        <w:tc>
          <w:tcPr>
            <w:tcW w:w="1631" w:type="dxa"/>
            <w:vAlign w:val="center"/>
          </w:tcPr>
          <w:p w14:paraId="56433CA1">
            <w:pPr>
              <w:keepNext w:val="0"/>
              <w:keepLines w:val="0"/>
              <w:widowControl/>
              <w:suppressLineNumbers w:val="0"/>
              <w:jc w:val="right"/>
              <w:rPr>
                <w:rFonts w:hint="default" w:ascii="Times New Roman" w:hAnsi="Times New Roman" w:eastAsia="宋体" w:cs="Times New Roman"/>
                <w:b w:val="0"/>
                <w:bCs w:val="0"/>
                <w:color w:val="auto"/>
                <w:sz w:val="16"/>
                <w:szCs w:val="16"/>
                <w:vertAlign w:val="baseline"/>
              </w:rPr>
            </w:pPr>
            <w:r>
              <w:rPr>
                <w:rFonts w:hint="default" w:ascii="Times New Roman" w:hAnsi="Times New Roman" w:eastAsia="宋体" w:cs="Times New Roman"/>
                <w:color w:val="auto"/>
                <w:kern w:val="0"/>
                <w:sz w:val="16"/>
                <w:szCs w:val="16"/>
                <w:lang w:val="en-US" w:eastAsia="zh-CN" w:bidi="ar"/>
              </w:rPr>
              <w:t>6.38 (1.88)</w:t>
            </w:r>
          </w:p>
        </w:tc>
        <w:tc>
          <w:tcPr>
            <w:tcW w:w="1338" w:type="dxa"/>
            <w:vAlign w:val="center"/>
          </w:tcPr>
          <w:p w14:paraId="23A2119F">
            <w:pPr>
              <w:keepNext w:val="0"/>
              <w:keepLines w:val="0"/>
              <w:widowControl/>
              <w:suppressLineNumbers w:val="0"/>
              <w:jc w:val="right"/>
              <w:rPr>
                <w:rFonts w:hint="default" w:ascii="Times New Roman" w:hAnsi="Times New Roman" w:eastAsia="宋体" w:cs="Times New Roman"/>
                <w:b w:val="0"/>
                <w:bCs w:val="0"/>
                <w:color w:val="auto"/>
                <w:sz w:val="16"/>
                <w:szCs w:val="16"/>
                <w:vertAlign w:val="baseline"/>
              </w:rPr>
            </w:pPr>
            <w:r>
              <w:rPr>
                <w:rFonts w:hint="default" w:ascii="Times New Roman" w:hAnsi="Times New Roman" w:eastAsia="宋体" w:cs="Times New Roman"/>
                <w:color w:val="auto"/>
                <w:kern w:val="0"/>
                <w:sz w:val="16"/>
                <w:szCs w:val="16"/>
                <w:lang w:val="en-US" w:eastAsia="zh-CN" w:bidi="ar"/>
              </w:rPr>
              <w:t>0.620</w:t>
            </w:r>
          </w:p>
        </w:tc>
        <w:tc>
          <w:tcPr>
            <w:tcW w:w="1061" w:type="dxa"/>
            <w:vAlign w:val="center"/>
          </w:tcPr>
          <w:p w14:paraId="52D6934F">
            <w:pPr>
              <w:keepNext w:val="0"/>
              <w:keepLines w:val="0"/>
              <w:widowControl/>
              <w:suppressLineNumbers w:val="0"/>
              <w:jc w:val="right"/>
              <w:rPr>
                <w:rFonts w:hint="default" w:ascii="Times New Roman" w:hAnsi="Times New Roman" w:eastAsia="宋体" w:cs="Times New Roman"/>
                <w:b w:val="0"/>
                <w:bCs w:val="0"/>
                <w:color w:val="auto"/>
                <w:sz w:val="16"/>
                <w:szCs w:val="16"/>
                <w:vertAlign w:val="baseline"/>
              </w:rPr>
            </w:pPr>
            <w:r>
              <w:rPr>
                <w:rFonts w:hint="default" w:ascii="Times New Roman" w:hAnsi="Times New Roman" w:eastAsia="宋体" w:cs="Times New Roman"/>
                <w:color w:val="auto"/>
                <w:kern w:val="0"/>
                <w:sz w:val="16"/>
                <w:szCs w:val="16"/>
                <w:lang w:val="en-US" w:eastAsia="zh-CN" w:bidi="ar"/>
              </w:rPr>
              <w:t>0.010</w:t>
            </w:r>
          </w:p>
        </w:tc>
      </w:tr>
      <w:tr w14:paraId="62927507">
        <w:tc>
          <w:tcPr>
            <w:tcW w:w="1420" w:type="dxa"/>
            <w:vAlign w:val="center"/>
          </w:tcPr>
          <w:p w14:paraId="7B2333D7">
            <w:pPr>
              <w:keepNext w:val="0"/>
              <w:keepLines w:val="0"/>
              <w:widowControl/>
              <w:suppressLineNumbers w:val="0"/>
              <w:jc w:val="left"/>
              <w:rPr>
                <w:rFonts w:hint="default" w:ascii="Times New Roman" w:hAnsi="Times New Roman" w:eastAsia="宋体" w:cs="Times New Roman"/>
                <w:b w:val="0"/>
                <w:bCs w:val="0"/>
                <w:color w:val="auto"/>
                <w:sz w:val="16"/>
                <w:szCs w:val="16"/>
                <w:vertAlign w:val="baseline"/>
              </w:rPr>
            </w:pPr>
            <w:r>
              <w:rPr>
                <w:rFonts w:hint="default" w:ascii="Times New Roman" w:hAnsi="Times New Roman" w:eastAsia="宋体" w:cs="Times New Roman"/>
                <w:color w:val="auto"/>
                <w:kern w:val="0"/>
                <w:sz w:val="16"/>
                <w:szCs w:val="16"/>
                <w:lang w:val="en-US" w:eastAsia="zh-CN" w:bidi="ar"/>
              </w:rPr>
              <w:t>Hypertension</w:t>
            </w:r>
          </w:p>
        </w:tc>
        <w:tc>
          <w:tcPr>
            <w:tcW w:w="1420" w:type="dxa"/>
            <w:vAlign w:val="center"/>
          </w:tcPr>
          <w:p w14:paraId="5FDD3579">
            <w:pPr>
              <w:keepNext w:val="0"/>
              <w:keepLines w:val="0"/>
              <w:widowControl/>
              <w:suppressLineNumbers w:val="0"/>
              <w:jc w:val="left"/>
              <w:rPr>
                <w:rFonts w:hint="default" w:ascii="Times New Roman" w:hAnsi="Times New Roman" w:eastAsia="宋体" w:cs="Times New Roman"/>
                <w:b w:val="0"/>
                <w:bCs w:val="0"/>
                <w:color w:val="auto"/>
                <w:sz w:val="16"/>
                <w:szCs w:val="16"/>
                <w:vertAlign w:val="baseline"/>
              </w:rPr>
            </w:pPr>
            <w:r>
              <w:rPr>
                <w:rFonts w:hint="default" w:ascii="Times New Roman" w:hAnsi="Times New Roman" w:eastAsia="宋体" w:cs="Times New Roman"/>
                <w:color w:val="auto"/>
                <w:kern w:val="0"/>
                <w:sz w:val="16"/>
                <w:szCs w:val="16"/>
                <w:lang w:val="en-US" w:eastAsia="zh-CN" w:bidi="ar"/>
              </w:rPr>
              <w:t>No</w:t>
            </w:r>
          </w:p>
        </w:tc>
        <w:tc>
          <w:tcPr>
            <w:tcW w:w="1652" w:type="dxa"/>
            <w:vAlign w:val="center"/>
          </w:tcPr>
          <w:p w14:paraId="7AE11E36">
            <w:pPr>
              <w:keepNext w:val="0"/>
              <w:keepLines w:val="0"/>
              <w:widowControl/>
              <w:suppressLineNumbers w:val="0"/>
              <w:jc w:val="right"/>
              <w:rPr>
                <w:rFonts w:hint="default" w:ascii="Times New Roman" w:hAnsi="Times New Roman" w:eastAsia="宋体" w:cs="Times New Roman"/>
                <w:b w:val="0"/>
                <w:bCs w:val="0"/>
                <w:color w:val="auto"/>
                <w:sz w:val="16"/>
                <w:szCs w:val="16"/>
                <w:vertAlign w:val="baseline"/>
              </w:rPr>
            </w:pPr>
            <w:r>
              <w:rPr>
                <w:rFonts w:hint="default" w:ascii="Times New Roman" w:hAnsi="Times New Roman" w:eastAsia="宋体" w:cs="Times New Roman"/>
                <w:color w:val="auto"/>
                <w:kern w:val="0"/>
                <w:sz w:val="16"/>
                <w:szCs w:val="16"/>
                <w:lang w:val="en-US" w:eastAsia="zh-CN" w:bidi="ar"/>
              </w:rPr>
              <w:t>3,533 (61.1)</w:t>
            </w:r>
          </w:p>
        </w:tc>
        <w:tc>
          <w:tcPr>
            <w:tcW w:w="1631" w:type="dxa"/>
            <w:vAlign w:val="center"/>
          </w:tcPr>
          <w:p w14:paraId="22DC15AD">
            <w:pPr>
              <w:keepNext w:val="0"/>
              <w:keepLines w:val="0"/>
              <w:widowControl/>
              <w:suppressLineNumbers w:val="0"/>
              <w:jc w:val="right"/>
              <w:rPr>
                <w:rFonts w:hint="default" w:ascii="Times New Roman" w:hAnsi="Times New Roman" w:eastAsia="宋体" w:cs="Times New Roman"/>
                <w:b w:val="0"/>
                <w:bCs w:val="0"/>
                <w:color w:val="auto"/>
                <w:sz w:val="16"/>
                <w:szCs w:val="16"/>
                <w:vertAlign w:val="baseline"/>
              </w:rPr>
            </w:pPr>
            <w:r>
              <w:rPr>
                <w:rFonts w:hint="default" w:ascii="Times New Roman" w:hAnsi="Times New Roman" w:eastAsia="宋体" w:cs="Times New Roman"/>
                <w:color w:val="auto"/>
                <w:kern w:val="0"/>
                <w:sz w:val="16"/>
                <w:szCs w:val="16"/>
                <w:lang w:val="en-US" w:eastAsia="zh-CN" w:bidi="ar"/>
              </w:rPr>
              <w:t>2,958 (65.3)</w:t>
            </w:r>
          </w:p>
        </w:tc>
        <w:tc>
          <w:tcPr>
            <w:tcW w:w="1338" w:type="dxa"/>
            <w:vAlign w:val="center"/>
          </w:tcPr>
          <w:p w14:paraId="6AAF1E3C">
            <w:pPr>
              <w:keepNext w:val="0"/>
              <w:keepLines w:val="0"/>
              <w:widowControl/>
              <w:suppressLineNumbers w:val="0"/>
              <w:jc w:val="right"/>
              <w:rPr>
                <w:rFonts w:hint="default" w:ascii="Times New Roman" w:hAnsi="Times New Roman" w:eastAsia="宋体" w:cs="Times New Roman"/>
                <w:b w:val="0"/>
                <w:bCs w:val="0"/>
                <w:color w:val="auto"/>
                <w:sz w:val="16"/>
                <w:szCs w:val="16"/>
                <w:vertAlign w:val="baseline"/>
              </w:rPr>
            </w:pPr>
            <w:r>
              <w:rPr>
                <w:rFonts w:hint="default" w:ascii="Times New Roman" w:hAnsi="Times New Roman" w:eastAsia="宋体" w:cs="Times New Roman"/>
                <w:color w:val="auto"/>
                <w:kern w:val="0"/>
                <w:sz w:val="16"/>
                <w:szCs w:val="16"/>
                <w:lang w:val="en-US" w:eastAsia="zh-CN" w:bidi="ar"/>
              </w:rPr>
              <w:t>&lt;0.001</w:t>
            </w:r>
          </w:p>
        </w:tc>
        <w:tc>
          <w:tcPr>
            <w:tcW w:w="1061" w:type="dxa"/>
            <w:vAlign w:val="center"/>
          </w:tcPr>
          <w:p w14:paraId="18EB363A">
            <w:pPr>
              <w:keepNext w:val="0"/>
              <w:keepLines w:val="0"/>
              <w:widowControl/>
              <w:suppressLineNumbers w:val="0"/>
              <w:jc w:val="right"/>
              <w:rPr>
                <w:rFonts w:hint="default" w:ascii="Times New Roman" w:hAnsi="Times New Roman" w:eastAsia="宋体" w:cs="Times New Roman"/>
                <w:b w:val="0"/>
                <w:bCs w:val="0"/>
                <w:color w:val="auto"/>
                <w:sz w:val="16"/>
                <w:szCs w:val="16"/>
                <w:vertAlign w:val="baseline"/>
              </w:rPr>
            </w:pPr>
            <w:r>
              <w:rPr>
                <w:rFonts w:hint="default" w:ascii="Times New Roman" w:hAnsi="Times New Roman" w:eastAsia="宋体" w:cs="Times New Roman"/>
                <w:color w:val="auto"/>
                <w:kern w:val="0"/>
                <w:sz w:val="16"/>
                <w:szCs w:val="16"/>
                <w:lang w:val="en-US" w:eastAsia="zh-CN" w:bidi="ar"/>
              </w:rPr>
              <w:t>0.100</w:t>
            </w:r>
          </w:p>
        </w:tc>
      </w:tr>
      <w:tr w14:paraId="0CEE3906">
        <w:tc>
          <w:tcPr>
            <w:tcW w:w="1420" w:type="dxa"/>
            <w:vAlign w:val="center"/>
          </w:tcPr>
          <w:p w14:paraId="6A91E2B5">
            <w:pPr>
              <w:rPr>
                <w:rFonts w:hint="default" w:ascii="Times New Roman" w:hAnsi="Times New Roman" w:eastAsia="宋体" w:cs="Times New Roman"/>
                <w:b w:val="0"/>
                <w:bCs w:val="0"/>
                <w:color w:val="auto"/>
                <w:sz w:val="16"/>
                <w:szCs w:val="16"/>
                <w:vertAlign w:val="baseline"/>
              </w:rPr>
            </w:pPr>
          </w:p>
        </w:tc>
        <w:tc>
          <w:tcPr>
            <w:tcW w:w="1420" w:type="dxa"/>
            <w:vAlign w:val="center"/>
          </w:tcPr>
          <w:p w14:paraId="7B3E630F">
            <w:pPr>
              <w:keepNext w:val="0"/>
              <w:keepLines w:val="0"/>
              <w:widowControl/>
              <w:suppressLineNumbers w:val="0"/>
              <w:jc w:val="left"/>
              <w:rPr>
                <w:rFonts w:hint="default" w:ascii="Times New Roman" w:hAnsi="Times New Roman" w:eastAsia="宋体" w:cs="Times New Roman"/>
                <w:b w:val="0"/>
                <w:bCs w:val="0"/>
                <w:color w:val="auto"/>
                <w:sz w:val="16"/>
                <w:szCs w:val="16"/>
                <w:vertAlign w:val="baseline"/>
              </w:rPr>
            </w:pPr>
            <w:r>
              <w:rPr>
                <w:rFonts w:hint="default" w:ascii="Times New Roman" w:hAnsi="Times New Roman" w:eastAsia="宋体" w:cs="Times New Roman"/>
                <w:color w:val="auto"/>
                <w:kern w:val="0"/>
                <w:sz w:val="16"/>
                <w:szCs w:val="16"/>
                <w:lang w:val="en-US" w:eastAsia="zh-CN" w:bidi="ar"/>
              </w:rPr>
              <w:t>Yes</w:t>
            </w:r>
          </w:p>
        </w:tc>
        <w:tc>
          <w:tcPr>
            <w:tcW w:w="1652" w:type="dxa"/>
            <w:vAlign w:val="center"/>
          </w:tcPr>
          <w:p w14:paraId="6514DEA4">
            <w:pPr>
              <w:keepNext w:val="0"/>
              <w:keepLines w:val="0"/>
              <w:widowControl/>
              <w:suppressLineNumbers w:val="0"/>
              <w:jc w:val="right"/>
              <w:rPr>
                <w:rFonts w:hint="default" w:ascii="Times New Roman" w:hAnsi="Times New Roman" w:eastAsia="宋体" w:cs="Times New Roman"/>
                <w:b w:val="0"/>
                <w:bCs w:val="0"/>
                <w:color w:val="auto"/>
                <w:sz w:val="16"/>
                <w:szCs w:val="16"/>
                <w:vertAlign w:val="baseline"/>
              </w:rPr>
            </w:pPr>
            <w:r>
              <w:rPr>
                <w:rFonts w:hint="default" w:ascii="Times New Roman" w:hAnsi="Times New Roman" w:eastAsia="宋体" w:cs="Times New Roman"/>
                <w:color w:val="auto"/>
                <w:kern w:val="0"/>
                <w:sz w:val="16"/>
                <w:szCs w:val="16"/>
                <w:lang w:val="en-US" w:eastAsia="zh-CN" w:bidi="ar"/>
              </w:rPr>
              <w:t>2,242 (38.8)</w:t>
            </w:r>
          </w:p>
        </w:tc>
        <w:tc>
          <w:tcPr>
            <w:tcW w:w="1631" w:type="dxa"/>
            <w:vAlign w:val="center"/>
          </w:tcPr>
          <w:p w14:paraId="5E5E3314">
            <w:pPr>
              <w:keepNext w:val="0"/>
              <w:keepLines w:val="0"/>
              <w:widowControl/>
              <w:suppressLineNumbers w:val="0"/>
              <w:jc w:val="right"/>
              <w:rPr>
                <w:rFonts w:hint="default" w:ascii="Times New Roman" w:hAnsi="Times New Roman" w:eastAsia="宋体" w:cs="Times New Roman"/>
                <w:b w:val="0"/>
                <w:bCs w:val="0"/>
                <w:color w:val="auto"/>
                <w:sz w:val="16"/>
                <w:szCs w:val="16"/>
                <w:vertAlign w:val="baseline"/>
              </w:rPr>
            </w:pPr>
            <w:r>
              <w:rPr>
                <w:rFonts w:hint="default" w:ascii="Times New Roman" w:hAnsi="Times New Roman" w:eastAsia="宋体" w:cs="Times New Roman"/>
                <w:color w:val="auto"/>
                <w:kern w:val="0"/>
                <w:sz w:val="16"/>
                <w:szCs w:val="16"/>
                <w:lang w:val="en-US" w:eastAsia="zh-CN" w:bidi="ar"/>
              </w:rPr>
              <w:t>1,558 (34.4)</w:t>
            </w:r>
          </w:p>
        </w:tc>
        <w:tc>
          <w:tcPr>
            <w:tcW w:w="1338" w:type="dxa"/>
            <w:vAlign w:val="center"/>
          </w:tcPr>
          <w:p w14:paraId="7BB1BF63">
            <w:pPr>
              <w:jc w:val="right"/>
              <w:rPr>
                <w:rFonts w:hint="default" w:ascii="Times New Roman" w:hAnsi="Times New Roman" w:eastAsia="宋体" w:cs="Times New Roman"/>
                <w:b w:val="0"/>
                <w:bCs w:val="0"/>
                <w:color w:val="auto"/>
                <w:sz w:val="16"/>
                <w:szCs w:val="16"/>
                <w:vertAlign w:val="baseline"/>
              </w:rPr>
            </w:pPr>
          </w:p>
        </w:tc>
        <w:tc>
          <w:tcPr>
            <w:tcW w:w="1061" w:type="dxa"/>
            <w:vAlign w:val="center"/>
          </w:tcPr>
          <w:p w14:paraId="69DD4A59">
            <w:pPr>
              <w:jc w:val="right"/>
              <w:rPr>
                <w:rFonts w:hint="default" w:ascii="Times New Roman" w:hAnsi="Times New Roman" w:eastAsia="宋体" w:cs="Times New Roman"/>
                <w:b w:val="0"/>
                <w:bCs w:val="0"/>
                <w:color w:val="auto"/>
                <w:sz w:val="16"/>
                <w:szCs w:val="16"/>
                <w:vertAlign w:val="baseline"/>
              </w:rPr>
            </w:pPr>
          </w:p>
        </w:tc>
      </w:tr>
      <w:tr w14:paraId="126E5141">
        <w:tc>
          <w:tcPr>
            <w:tcW w:w="1420" w:type="dxa"/>
            <w:vAlign w:val="center"/>
          </w:tcPr>
          <w:p w14:paraId="3412F22B">
            <w:pPr>
              <w:rPr>
                <w:rFonts w:hint="default" w:ascii="Times New Roman" w:hAnsi="Times New Roman" w:eastAsia="宋体" w:cs="Times New Roman"/>
                <w:b w:val="0"/>
                <w:bCs w:val="0"/>
                <w:color w:val="auto"/>
                <w:sz w:val="16"/>
                <w:szCs w:val="16"/>
                <w:vertAlign w:val="baseline"/>
              </w:rPr>
            </w:pPr>
          </w:p>
        </w:tc>
        <w:tc>
          <w:tcPr>
            <w:tcW w:w="1420" w:type="dxa"/>
            <w:vAlign w:val="center"/>
          </w:tcPr>
          <w:p w14:paraId="5F10FB04">
            <w:pPr>
              <w:keepNext w:val="0"/>
              <w:keepLines w:val="0"/>
              <w:widowControl/>
              <w:suppressLineNumbers w:val="0"/>
              <w:jc w:val="left"/>
              <w:rPr>
                <w:rFonts w:hint="default" w:ascii="Times New Roman" w:hAnsi="Times New Roman" w:eastAsia="宋体" w:cs="Times New Roman"/>
                <w:b w:val="0"/>
                <w:bCs w:val="0"/>
                <w:color w:val="auto"/>
                <w:sz w:val="16"/>
                <w:szCs w:val="16"/>
                <w:vertAlign w:val="baseline"/>
              </w:rPr>
            </w:pPr>
            <w:r>
              <w:rPr>
                <w:rFonts w:hint="default" w:ascii="Times New Roman" w:hAnsi="Times New Roman" w:eastAsia="宋体" w:cs="Times New Roman"/>
                <w:color w:val="auto"/>
                <w:kern w:val="0"/>
                <w:sz w:val="16"/>
                <w:szCs w:val="16"/>
                <w:lang w:val="en-US" w:eastAsia="zh-CN" w:bidi="ar"/>
              </w:rPr>
              <w:t>Missing</w:t>
            </w:r>
          </w:p>
        </w:tc>
        <w:tc>
          <w:tcPr>
            <w:tcW w:w="1652" w:type="dxa"/>
            <w:vAlign w:val="center"/>
          </w:tcPr>
          <w:p w14:paraId="7D72B17E">
            <w:pPr>
              <w:keepNext w:val="0"/>
              <w:keepLines w:val="0"/>
              <w:widowControl/>
              <w:suppressLineNumbers w:val="0"/>
              <w:jc w:val="right"/>
              <w:rPr>
                <w:rFonts w:hint="default" w:ascii="Times New Roman" w:hAnsi="Times New Roman" w:eastAsia="宋体" w:cs="Times New Roman"/>
                <w:b w:val="0"/>
                <w:bCs w:val="0"/>
                <w:color w:val="auto"/>
                <w:sz w:val="16"/>
                <w:szCs w:val="16"/>
                <w:vertAlign w:val="baseline"/>
              </w:rPr>
            </w:pPr>
            <w:r>
              <w:rPr>
                <w:rFonts w:hint="default" w:ascii="Times New Roman" w:hAnsi="Times New Roman" w:eastAsia="宋体" w:cs="Times New Roman"/>
                <w:color w:val="auto"/>
                <w:kern w:val="0"/>
                <w:sz w:val="16"/>
                <w:szCs w:val="16"/>
                <w:lang w:val="en-US" w:eastAsia="zh-CN" w:bidi="ar"/>
              </w:rPr>
              <w:t>4 (0.1)</w:t>
            </w:r>
          </w:p>
        </w:tc>
        <w:tc>
          <w:tcPr>
            <w:tcW w:w="1631" w:type="dxa"/>
            <w:vAlign w:val="center"/>
          </w:tcPr>
          <w:p w14:paraId="6F58C777">
            <w:pPr>
              <w:keepNext w:val="0"/>
              <w:keepLines w:val="0"/>
              <w:widowControl/>
              <w:suppressLineNumbers w:val="0"/>
              <w:jc w:val="right"/>
              <w:rPr>
                <w:rFonts w:hint="default" w:ascii="Times New Roman" w:hAnsi="Times New Roman" w:eastAsia="宋体" w:cs="Times New Roman"/>
                <w:b w:val="0"/>
                <w:bCs w:val="0"/>
                <w:color w:val="auto"/>
                <w:sz w:val="16"/>
                <w:szCs w:val="16"/>
                <w:vertAlign w:val="baseline"/>
              </w:rPr>
            </w:pPr>
            <w:r>
              <w:rPr>
                <w:rFonts w:hint="default" w:ascii="Times New Roman" w:hAnsi="Times New Roman" w:eastAsia="宋体" w:cs="Times New Roman"/>
                <w:color w:val="auto"/>
                <w:kern w:val="0"/>
                <w:sz w:val="16"/>
                <w:szCs w:val="16"/>
                <w:lang w:val="en-US" w:eastAsia="zh-CN" w:bidi="ar"/>
              </w:rPr>
              <w:t>11 (0.2)</w:t>
            </w:r>
          </w:p>
        </w:tc>
        <w:tc>
          <w:tcPr>
            <w:tcW w:w="1338" w:type="dxa"/>
            <w:vAlign w:val="center"/>
          </w:tcPr>
          <w:p w14:paraId="5E2B7B29">
            <w:pPr>
              <w:jc w:val="right"/>
              <w:rPr>
                <w:rFonts w:hint="default" w:ascii="Times New Roman" w:hAnsi="Times New Roman" w:eastAsia="宋体" w:cs="Times New Roman"/>
                <w:b w:val="0"/>
                <w:bCs w:val="0"/>
                <w:color w:val="auto"/>
                <w:sz w:val="16"/>
                <w:szCs w:val="16"/>
                <w:vertAlign w:val="baseline"/>
              </w:rPr>
            </w:pPr>
          </w:p>
        </w:tc>
        <w:tc>
          <w:tcPr>
            <w:tcW w:w="1061" w:type="dxa"/>
            <w:vAlign w:val="center"/>
          </w:tcPr>
          <w:p w14:paraId="6F4129EB">
            <w:pPr>
              <w:jc w:val="right"/>
              <w:rPr>
                <w:rFonts w:hint="default" w:ascii="Times New Roman" w:hAnsi="Times New Roman" w:eastAsia="宋体" w:cs="Times New Roman"/>
                <w:b w:val="0"/>
                <w:bCs w:val="0"/>
                <w:color w:val="auto"/>
                <w:sz w:val="16"/>
                <w:szCs w:val="16"/>
                <w:vertAlign w:val="baseline"/>
              </w:rPr>
            </w:pPr>
          </w:p>
        </w:tc>
      </w:tr>
      <w:tr w14:paraId="68F1035A">
        <w:tc>
          <w:tcPr>
            <w:tcW w:w="1420" w:type="dxa"/>
            <w:vAlign w:val="center"/>
          </w:tcPr>
          <w:p w14:paraId="49EE0704">
            <w:pPr>
              <w:keepNext w:val="0"/>
              <w:keepLines w:val="0"/>
              <w:widowControl/>
              <w:suppressLineNumbers w:val="0"/>
              <w:jc w:val="left"/>
              <w:rPr>
                <w:rFonts w:hint="default" w:ascii="Times New Roman" w:hAnsi="Times New Roman" w:eastAsia="宋体" w:cs="Times New Roman"/>
                <w:b w:val="0"/>
                <w:bCs w:val="0"/>
                <w:color w:val="auto"/>
                <w:sz w:val="16"/>
                <w:szCs w:val="16"/>
                <w:vertAlign w:val="baseline"/>
              </w:rPr>
            </w:pPr>
            <w:r>
              <w:rPr>
                <w:rFonts w:hint="default" w:ascii="Times New Roman" w:hAnsi="Times New Roman" w:eastAsia="宋体" w:cs="Times New Roman"/>
                <w:color w:val="auto"/>
                <w:kern w:val="0"/>
                <w:sz w:val="16"/>
                <w:szCs w:val="16"/>
                <w:lang w:val="en-US" w:eastAsia="zh-CN" w:bidi="ar"/>
              </w:rPr>
              <w:t>Kidney disease</w:t>
            </w:r>
          </w:p>
        </w:tc>
        <w:tc>
          <w:tcPr>
            <w:tcW w:w="1420" w:type="dxa"/>
            <w:vAlign w:val="center"/>
          </w:tcPr>
          <w:p w14:paraId="34DA3A3A">
            <w:pPr>
              <w:keepNext w:val="0"/>
              <w:keepLines w:val="0"/>
              <w:widowControl/>
              <w:suppressLineNumbers w:val="0"/>
              <w:jc w:val="left"/>
              <w:rPr>
                <w:rFonts w:hint="default" w:ascii="Times New Roman" w:hAnsi="Times New Roman" w:eastAsia="宋体" w:cs="Times New Roman"/>
                <w:b w:val="0"/>
                <w:bCs w:val="0"/>
                <w:color w:val="auto"/>
                <w:sz w:val="16"/>
                <w:szCs w:val="16"/>
                <w:vertAlign w:val="baseline"/>
              </w:rPr>
            </w:pPr>
            <w:r>
              <w:rPr>
                <w:rFonts w:hint="default" w:ascii="Times New Roman" w:hAnsi="Times New Roman" w:eastAsia="宋体" w:cs="Times New Roman"/>
                <w:color w:val="auto"/>
                <w:kern w:val="0"/>
                <w:sz w:val="16"/>
                <w:szCs w:val="16"/>
                <w:lang w:val="en-US" w:eastAsia="zh-CN" w:bidi="ar"/>
              </w:rPr>
              <w:t>No</w:t>
            </w:r>
          </w:p>
        </w:tc>
        <w:tc>
          <w:tcPr>
            <w:tcW w:w="1652" w:type="dxa"/>
            <w:vAlign w:val="center"/>
          </w:tcPr>
          <w:p w14:paraId="2ED92F8E">
            <w:pPr>
              <w:keepNext w:val="0"/>
              <w:keepLines w:val="0"/>
              <w:widowControl/>
              <w:suppressLineNumbers w:val="0"/>
              <w:jc w:val="right"/>
              <w:rPr>
                <w:rFonts w:hint="default" w:ascii="Times New Roman" w:hAnsi="Times New Roman" w:eastAsia="宋体" w:cs="Times New Roman"/>
                <w:b w:val="0"/>
                <w:bCs w:val="0"/>
                <w:color w:val="auto"/>
                <w:sz w:val="16"/>
                <w:szCs w:val="16"/>
                <w:vertAlign w:val="baseline"/>
              </w:rPr>
            </w:pPr>
            <w:r>
              <w:rPr>
                <w:rFonts w:hint="default" w:ascii="Times New Roman" w:hAnsi="Times New Roman" w:eastAsia="宋体" w:cs="Times New Roman"/>
                <w:color w:val="auto"/>
                <w:kern w:val="0"/>
                <w:sz w:val="16"/>
                <w:szCs w:val="16"/>
                <w:lang w:val="en-US" w:eastAsia="zh-CN" w:bidi="ar"/>
              </w:rPr>
              <w:t>5,430 (94.0)</w:t>
            </w:r>
          </w:p>
        </w:tc>
        <w:tc>
          <w:tcPr>
            <w:tcW w:w="1631" w:type="dxa"/>
            <w:vAlign w:val="center"/>
          </w:tcPr>
          <w:p w14:paraId="51461584">
            <w:pPr>
              <w:keepNext w:val="0"/>
              <w:keepLines w:val="0"/>
              <w:widowControl/>
              <w:suppressLineNumbers w:val="0"/>
              <w:jc w:val="right"/>
              <w:rPr>
                <w:rFonts w:hint="default" w:ascii="Times New Roman" w:hAnsi="Times New Roman" w:eastAsia="宋体" w:cs="Times New Roman"/>
                <w:b w:val="0"/>
                <w:bCs w:val="0"/>
                <w:color w:val="auto"/>
                <w:sz w:val="16"/>
                <w:szCs w:val="16"/>
                <w:vertAlign w:val="baseline"/>
              </w:rPr>
            </w:pPr>
            <w:r>
              <w:rPr>
                <w:rFonts w:hint="default" w:ascii="Times New Roman" w:hAnsi="Times New Roman" w:eastAsia="宋体" w:cs="Times New Roman"/>
                <w:color w:val="auto"/>
                <w:kern w:val="0"/>
                <w:sz w:val="16"/>
                <w:szCs w:val="16"/>
                <w:lang w:val="en-US" w:eastAsia="zh-CN" w:bidi="ar"/>
              </w:rPr>
              <w:t>4,272 (94.4)</w:t>
            </w:r>
          </w:p>
        </w:tc>
        <w:tc>
          <w:tcPr>
            <w:tcW w:w="1338" w:type="dxa"/>
            <w:vAlign w:val="center"/>
          </w:tcPr>
          <w:p w14:paraId="4DB04805">
            <w:pPr>
              <w:keepNext w:val="0"/>
              <w:keepLines w:val="0"/>
              <w:widowControl/>
              <w:suppressLineNumbers w:val="0"/>
              <w:jc w:val="right"/>
              <w:rPr>
                <w:rFonts w:hint="default" w:ascii="Times New Roman" w:hAnsi="Times New Roman" w:eastAsia="宋体" w:cs="Times New Roman"/>
                <w:b w:val="0"/>
                <w:bCs w:val="0"/>
                <w:color w:val="auto"/>
                <w:sz w:val="16"/>
                <w:szCs w:val="16"/>
                <w:vertAlign w:val="baseline"/>
              </w:rPr>
            </w:pPr>
            <w:r>
              <w:rPr>
                <w:rFonts w:hint="default" w:ascii="Times New Roman" w:hAnsi="Times New Roman" w:eastAsia="宋体" w:cs="Times New Roman"/>
                <w:color w:val="auto"/>
                <w:kern w:val="0"/>
                <w:sz w:val="16"/>
                <w:szCs w:val="16"/>
                <w:lang w:val="en-US" w:eastAsia="zh-CN" w:bidi="ar"/>
              </w:rPr>
              <w:t>0.358</w:t>
            </w:r>
          </w:p>
        </w:tc>
        <w:tc>
          <w:tcPr>
            <w:tcW w:w="1061" w:type="dxa"/>
            <w:vAlign w:val="center"/>
          </w:tcPr>
          <w:p w14:paraId="4971A1EA">
            <w:pPr>
              <w:keepNext w:val="0"/>
              <w:keepLines w:val="0"/>
              <w:widowControl/>
              <w:suppressLineNumbers w:val="0"/>
              <w:jc w:val="right"/>
              <w:rPr>
                <w:rFonts w:hint="default" w:ascii="Times New Roman" w:hAnsi="Times New Roman" w:eastAsia="宋体" w:cs="Times New Roman"/>
                <w:b w:val="0"/>
                <w:bCs w:val="0"/>
                <w:color w:val="auto"/>
                <w:sz w:val="16"/>
                <w:szCs w:val="16"/>
                <w:vertAlign w:val="baseline"/>
              </w:rPr>
            </w:pPr>
            <w:r>
              <w:rPr>
                <w:rFonts w:hint="default" w:ascii="Times New Roman" w:hAnsi="Times New Roman" w:eastAsia="宋体" w:cs="Times New Roman"/>
                <w:color w:val="auto"/>
                <w:kern w:val="0"/>
                <w:sz w:val="16"/>
                <w:szCs w:val="16"/>
                <w:lang w:val="en-US" w:eastAsia="zh-CN" w:bidi="ar"/>
              </w:rPr>
              <w:t>0.028</w:t>
            </w:r>
          </w:p>
        </w:tc>
      </w:tr>
      <w:tr w14:paraId="35551F19">
        <w:tc>
          <w:tcPr>
            <w:tcW w:w="1420" w:type="dxa"/>
            <w:vAlign w:val="center"/>
          </w:tcPr>
          <w:p w14:paraId="6F82B12B">
            <w:pPr>
              <w:rPr>
                <w:rFonts w:hint="default" w:ascii="Times New Roman" w:hAnsi="Times New Roman" w:eastAsia="宋体" w:cs="Times New Roman"/>
                <w:b w:val="0"/>
                <w:bCs w:val="0"/>
                <w:color w:val="auto"/>
                <w:sz w:val="16"/>
                <w:szCs w:val="16"/>
                <w:vertAlign w:val="baseline"/>
              </w:rPr>
            </w:pPr>
          </w:p>
        </w:tc>
        <w:tc>
          <w:tcPr>
            <w:tcW w:w="1420" w:type="dxa"/>
            <w:vAlign w:val="center"/>
          </w:tcPr>
          <w:p w14:paraId="2C386B01">
            <w:pPr>
              <w:keepNext w:val="0"/>
              <w:keepLines w:val="0"/>
              <w:widowControl/>
              <w:suppressLineNumbers w:val="0"/>
              <w:jc w:val="left"/>
              <w:rPr>
                <w:rFonts w:hint="default" w:ascii="Times New Roman" w:hAnsi="Times New Roman" w:eastAsia="宋体" w:cs="Times New Roman"/>
                <w:b w:val="0"/>
                <w:bCs w:val="0"/>
                <w:color w:val="auto"/>
                <w:sz w:val="16"/>
                <w:szCs w:val="16"/>
                <w:vertAlign w:val="baseline"/>
              </w:rPr>
            </w:pPr>
            <w:r>
              <w:rPr>
                <w:rFonts w:hint="default" w:ascii="Times New Roman" w:hAnsi="Times New Roman" w:eastAsia="宋体" w:cs="Times New Roman"/>
                <w:color w:val="auto"/>
                <w:kern w:val="0"/>
                <w:sz w:val="16"/>
                <w:szCs w:val="16"/>
                <w:lang w:val="en-US" w:eastAsia="zh-CN" w:bidi="ar"/>
              </w:rPr>
              <w:t>Yes</w:t>
            </w:r>
          </w:p>
        </w:tc>
        <w:tc>
          <w:tcPr>
            <w:tcW w:w="1652" w:type="dxa"/>
            <w:vAlign w:val="center"/>
          </w:tcPr>
          <w:p w14:paraId="6A9264C2">
            <w:pPr>
              <w:keepNext w:val="0"/>
              <w:keepLines w:val="0"/>
              <w:widowControl/>
              <w:suppressLineNumbers w:val="0"/>
              <w:jc w:val="right"/>
              <w:rPr>
                <w:rFonts w:hint="default" w:ascii="Times New Roman" w:hAnsi="Times New Roman" w:eastAsia="宋体" w:cs="Times New Roman"/>
                <w:b w:val="0"/>
                <w:bCs w:val="0"/>
                <w:color w:val="auto"/>
                <w:sz w:val="16"/>
                <w:szCs w:val="16"/>
                <w:vertAlign w:val="baseline"/>
              </w:rPr>
            </w:pPr>
            <w:r>
              <w:rPr>
                <w:rFonts w:hint="default" w:ascii="Times New Roman" w:hAnsi="Times New Roman" w:eastAsia="宋体" w:cs="Times New Roman"/>
                <w:color w:val="auto"/>
                <w:kern w:val="0"/>
                <w:sz w:val="16"/>
                <w:szCs w:val="16"/>
                <w:lang w:val="en-US" w:eastAsia="zh-CN" w:bidi="ar"/>
              </w:rPr>
              <w:t>313 (5.4)</w:t>
            </w:r>
          </w:p>
        </w:tc>
        <w:tc>
          <w:tcPr>
            <w:tcW w:w="1631" w:type="dxa"/>
            <w:vAlign w:val="center"/>
          </w:tcPr>
          <w:p w14:paraId="0C7FABE4">
            <w:pPr>
              <w:keepNext w:val="0"/>
              <w:keepLines w:val="0"/>
              <w:widowControl/>
              <w:suppressLineNumbers w:val="0"/>
              <w:jc w:val="right"/>
              <w:rPr>
                <w:rFonts w:hint="default" w:ascii="Times New Roman" w:hAnsi="Times New Roman" w:eastAsia="宋体" w:cs="Times New Roman"/>
                <w:b w:val="0"/>
                <w:bCs w:val="0"/>
                <w:color w:val="auto"/>
                <w:sz w:val="16"/>
                <w:szCs w:val="16"/>
                <w:vertAlign w:val="baseline"/>
              </w:rPr>
            </w:pPr>
            <w:r>
              <w:rPr>
                <w:rFonts w:hint="default" w:ascii="Times New Roman" w:hAnsi="Times New Roman" w:eastAsia="宋体" w:cs="Times New Roman"/>
                <w:color w:val="auto"/>
                <w:kern w:val="0"/>
                <w:sz w:val="16"/>
                <w:szCs w:val="16"/>
                <w:lang w:val="en-US" w:eastAsia="zh-CN" w:bidi="ar"/>
              </w:rPr>
              <w:t>221 (4.9)</w:t>
            </w:r>
          </w:p>
        </w:tc>
        <w:tc>
          <w:tcPr>
            <w:tcW w:w="1338" w:type="dxa"/>
            <w:vAlign w:val="center"/>
          </w:tcPr>
          <w:p w14:paraId="353410E9">
            <w:pPr>
              <w:jc w:val="right"/>
              <w:rPr>
                <w:rFonts w:hint="default" w:ascii="Times New Roman" w:hAnsi="Times New Roman" w:eastAsia="宋体" w:cs="Times New Roman"/>
                <w:b w:val="0"/>
                <w:bCs w:val="0"/>
                <w:color w:val="auto"/>
                <w:sz w:val="16"/>
                <w:szCs w:val="16"/>
                <w:vertAlign w:val="baseline"/>
              </w:rPr>
            </w:pPr>
          </w:p>
        </w:tc>
        <w:tc>
          <w:tcPr>
            <w:tcW w:w="1061" w:type="dxa"/>
            <w:vAlign w:val="center"/>
          </w:tcPr>
          <w:p w14:paraId="59948F30">
            <w:pPr>
              <w:jc w:val="right"/>
              <w:rPr>
                <w:rFonts w:hint="default" w:ascii="Times New Roman" w:hAnsi="Times New Roman" w:eastAsia="宋体" w:cs="Times New Roman"/>
                <w:b w:val="0"/>
                <w:bCs w:val="0"/>
                <w:color w:val="auto"/>
                <w:sz w:val="16"/>
                <w:szCs w:val="16"/>
                <w:vertAlign w:val="baseline"/>
              </w:rPr>
            </w:pPr>
          </w:p>
        </w:tc>
      </w:tr>
      <w:tr w14:paraId="3B727D9C">
        <w:tc>
          <w:tcPr>
            <w:tcW w:w="1420" w:type="dxa"/>
            <w:vAlign w:val="center"/>
          </w:tcPr>
          <w:p w14:paraId="59D807F2">
            <w:pPr>
              <w:rPr>
                <w:rFonts w:hint="default" w:ascii="Times New Roman" w:hAnsi="Times New Roman" w:eastAsia="宋体" w:cs="Times New Roman"/>
                <w:b w:val="0"/>
                <w:bCs w:val="0"/>
                <w:color w:val="auto"/>
                <w:sz w:val="16"/>
                <w:szCs w:val="16"/>
                <w:vertAlign w:val="baseline"/>
              </w:rPr>
            </w:pPr>
          </w:p>
        </w:tc>
        <w:tc>
          <w:tcPr>
            <w:tcW w:w="1420" w:type="dxa"/>
            <w:vAlign w:val="center"/>
          </w:tcPr>
          <w:p w14:paraId="54C9537F">
            <w:pPr>
              <w:keepNext w:val="0"/>
              <w:keepLines w:val="0"/>
              <w:widowControl/>
              <w:suppressLineNumbers w:val="0"/>
              <w:jc w:val="left"/>
              <w:rPr>
                <w:rFonts w:hint="default" w:ascii="Times New Roman" w:hAnsi="Times New Roman" w:eastAsia="宋体" w:cs="Times New Roman"/>
                <w:b w:val="0"/>
                <w:bCs w:val="0"/>
                <w:color w:val="auto"/>
                <w:sz w:val="16"/>
                <w:szCs w:val="16"/>
                <w:vertAlign w:val="baseline"/>
              </w:rPr>
            </w:pPr>
            <w:r>
              <w:rPr>
                <w:rFonts w:hint="default" w:ascii="Times New Roman" w:hAnsi="Times New Roman" w:eastAsia="宋体" w:cs="Times New Roman"/>
                <w:color w:val="auto"/>
                <w:kern w:val="0"/>
                <w:sz w:val="16"/>
                <w:szCs w:val="16"/>
                <w:lang w:val="en-US" w:eastAsia="zh-CN" w:bidi="ar"/>
              </w:rPr>
              <w:t>Missing</w:t>
            </w:r>
          </w:p>
        </w:tc>
        <w:tc>
          <w:tcPr>
            <w:tcW w:w="1652" w:type="dxa"/>
            <w:vAlign w:val="center"/>
          </w:tcPr>
          <w:p w14:paraId="02CE81C3">
            <w:pPr>
              <w:keepNext w:val="0"/>
              <w:keepLines w:val="0"/>
              <w:widowControl/>
              <w:suppressLineNumbers w:val="0"/>
              <w:jc w:val="right"/>
              <w:rPr>
                <w:rFonts w:hint="default" w:ascii="Times New Roman" w:hAnsi="Times New Roman" w:eastAsia="宋体" w:cs="Times New Roman"/>
                <w:b w:val="0"/>
                <w:bCs w:val="0"/>
                <w:color w:val="auto"/>
                <w:sz w:val="16"/>
                <w:szCs w:val="16"/>
                <w:vertAlign w:val="baseline"/>
              </w:rPr>
            </w:pPr>
            <w:r>
              <w:rPr>
                <w:rFonts w:hint="default" w:ascii="Times New Roman" w:hAnsi="Times New Roman" w:eastAsia="宋体" w:cs="Times New Roman"/>
                <w:color w:val="auto"/>
                <w:kern w:val="0"/>
                <w:sz w:val="16"/>
                <w:szCs w:val="16"/>
                <w:lang w:val="en-US" w:eastAsia="zh-CN" w:bidi="ar"/>
              </w:rPr>
              <w:t>36 (0.6)</w:t>
            </w:r>
          </w:p>
        </w:tc>
        <w:tc>
          <w:tcPr>
            <w:tcW w:w="1631" w:type="dxa"/>
            <w:vAlign w:val="center"/>
          </w:tcPr>
          <w:p w14:paraId="510455C2">
            <w:pPr>
              <w:keepNext w:val="0"/>
              <w:keepLines w:val="0"/>
              <w:widowControl/>
              <w:suppressLineNumbers w:val="0"/>
              <w:jc w:val="right"/>
              <w:rPr>
                <w:rFonts w:hint="default" w:ascii="Times New Roman" w:hAnsi="Times New Roman" w:eastAsia="宋体" w:cs="Times New Roman"/>
                <w:b w:val="0"/>
                <w:bCs w:val="0"/>
                <w:color w:val="auto"/>
                <w:sz w:val="16"/>
                <w:szCs w:val="16"/>
                <w:vertAlign w:val="baseline"/>
              </w:rPr>
            </w:pPr>
            <w:r>
              <w:rPr>
                <w:rFonts w:hint="default" w:ascii="Times New Roman" w:hAnsi="Times New Roman" w:eastAsia="宋体" w:cs="Times New Roman"/>
                <w:color w:val="auto"/>
                <w:kern w:val="0"/>
                <w:sz w:val="16"/>
                <w:szCs w:val="16"/>
                <w:lang w:val="en-US" w:eastAsia="zh-CN" w:bidi="ar"/>
              </w:rPr>
              <w:t>34 (0.8)</w:t>
            </w:r>
          </w:p>
        </w:tc>
        <w:tc>
          <w:tcPr>
            <w:tcW w:w="1338" w:type="dxa"/>
            <w:vAlign w:val="center"/>
          </w:tcPr>
          <w:p w14:paraId="7FB42B23">
            <w:pPr>
              <w:jc w:val="right"/>
              <w:rPr>
                <w:rFonts w:hint="default" w:ascii="Times New Roman" w:hAnsi="Times New Roman" w:eastAsia="宋体" w:cs="Times New Roman"/>
                <w:b w:val="0"/>
                <w:bCs w:val="0"/>
                <w:color w:val="auto"/>
                <w:sz w:val="16"/>
                <w:szCs w:val="16"/>
                <w:vertAlign w:val="baseline"/>
              </w:rPr>
            </w:pPr>
          </w:p>
        </w:tc>
        <w:tc>
          <w:tcPr>
            <w:tcW w:w="1061" w:type="dxa"/>
            <w:vAlign w:val="center"/>
          </w:tcPr>
          <w:p w14:paraId="596198DD">
            <w:pPr>
              <w:jc w:val="right"/>
              <w:rPr>
                <w:rFonts w:hint="default" w:ascii="Times New Roman" w:hAnsi="Times New Roman" w:eastAsia="宋体" w:cs="Times New Roman"/>
                <w:b w:val="0"/>
                <w:bCs w:val="0"/>
                <w:color w:val="auto"/>
                <w:sz w:val="16"/>
                <w:szCs w:val="16"/>
                <w:vertAlign w:val="baseline"/>
              </w:rPr>
            </w:pPr>
          </w:p>
        </w:tc>
      </w:tr>
      <w:tr w14:paraId="425C852D">
        <w:tc>
          <w:tcPr>
            <w:tcW w:w="1420" w:type="dxa"/>
            <w:vAlign w:val="center"/>
          </w:tcPr>
          <w:p w14:paraId="28D416CC">
            <w:pPr>
              <w:keepNext w:val="0"/>
              <w:keepLines w:val="0"/>
              <w:widowControl/>
              <w:suppressLineNumbers w:val="0"/>
              <w:jc w:val="left"/>
              <w:rPr>
                <w:rFonts w:hint="default" w:ascii="Times New Roman" w:hAnsi="Times New Roman" w:eastAsia="宋体" w:cs="Times New Roman"/>
                <w:b w:val="0"/>
                <w:bCs w:val="0"/>
                <w:color w:val="auto"/>
                <w:sz w:val="16"/>
                <w:szCs w:val="16"/>
                <w:vertAlign w:val="baseline"/>
              </w:rPr>
            </w:pPr>
            <w:r>
              <w:rPr>
                <w:rFonts w:hint="default" w:ascii="Times New Roman" w:hAnsi="Times New Roman" w:eastAsia="宋体" w:cs="Times New Roman"/>
                <w:color w:val="auto"/>
                <w:kern w:val="0"/>
                <w:sz w:val="16"/>
                <w:szCs w:val="16"/>
                <w:lang w:val="en-US" w:eastAsia="zh-CN" w:bidi="ar"/>
              </w:rPr>
              <w:t>TG (mmol/L)</w:t>
            </w:r>
          </w:p>
        </w:tc>
        <w:tc>
          <w:tcPr>
            <w:tcW w:w="1420" w:type="dxa"/>
            <w:vAlign w:val="center"/>
          </w:tcPr>
          <w:p w14:paraId="1E1422D7">
            <w:pPr>
              <w:keepNext w:val="0"/>
              <w:keepLines w:val="0"/>
              <w:widowControl/>
              <w:suppressLineNumbers w:val="0"/>
              <w:jc w:val="left"/>
              <w:rPr>
                <w:rFonts w:hint="default" w:ascii="Times New Roman" w:hAnsi="Times New Roman" w:eastAsia="宋体" w:cs="Times New Roman"/>
                <w:b w:val="0"/>
                <w:bCs w:val="0"/>
                <w:color w:val="auto"/>
                <w:sz w:val="16"/>
                <w:szCs w:val="16"/>
                <w:vertAlign w:val="baseline"/>
              </w:rPr>
            </w:pPr>
            <w:r>
              <w:rPr>
                <w:rFonts w:hint="default" w:ascii="Times New Roman" w:hAnsi="Times New Roman" w:eastAsia="宋体" w:cs="Times New Roman"/>
                <w:color w:val="auto"/>
                <w:kern w:val="0"/>
                <w:sz w:val="16"/>
                <w:szCs w:val="16"/>
                <w:lang w:val="en-US" w:eastAsia="zh-CN" w:bidi="ar"/>
              </w:rPr>
              <w:t>Mean (SD)</w:t>
            </w:r>
          </w:p>
        </w:tc>
        <w:tc>
          <w:tcPr>
            <w:tcW w:w="1652" w:type="dxa"/>
            <w:vAlign w:val="center"/>
          </w:tcPr>
          <w:p w14:paraId="4A12BC59">
            <w:pPr>
              <w:keepNext w:val="0"/>
              <w:keepLines w:val="0"/>
              <w:widowControl/>
              <w:suppressLineNumbers w:val="0"/>
              <w:jc w:val="right"/>
              <w:rPr>
                <w:rFonts w:hint="default" w:ascii="Times New Roman" w:hAnsi="Times New Roman" w:eastAsia="宋体" w:cs="Times New Roman"/>
                <w:b w:val="0"/>
                <w:bCs w:val="0"/>
                <w:color w:val="auto"/>
                <w:sz w:val="16"/>
                <w:szCs w:val="16"/>
                <w:vertAlign w:val="baseline"/>
              </w:rPr>
            </w:pPr>
            <w:r>
              <w:rPr>
                <w:rFonts w:hint="default" w:ascii="Times New Roman" w:hAnsi="Times New Roman" w:eastAsia="宋体" w:cs="Times New Roman"/>
                <w:color w:val="auto"/>
                <w:kern w:val="0"/>
                <w:sz w:val="16"/>
                <w:szCs w:val="16"/>
                <w:lang w:val="en-US" w:eastAsia="zh-CN" w:bidi="ar"/>
              </w:rPr>
              <w:t>3.38 (2.43)</w:t>
            </w:r>
          </w:p>
        </w:tc>
        <w:tc>
          <w:tcPr>
            <w:tcW w:w="1631" w:type="dxa"/>
            <w:vAlign w:val="center"/>
          </w:tcPr>
          <w:p w14:paraId="538D321F">
            <w:pPr>
              <w:keepNext w:val="0"/>
              <w:keepLines w:val="0"/>
              <w:widowControl/>
              <w:suppressLineNumbers w:val="0"/>
              <w:jc w:val="right"/>
              <w:rPr>
                <w:rFonts w:hint="default" w:ascii="Times New Roman" w:hAnsi="Times New Roman" w:eastAsia="宋体" w:cs="Times New Roman"/>
                <w:b w:val="0"/>
                <w:bCs w:val="0"/>
                <w:color w:val="auto"/>
                <w:sz w:val="16"/>
                <w:szCs w:val="16"/>
                <w:vertAlign w:val="baseline"/>
              </w:rPr>
            </w:pPr>
            <w:r>
              <w:rPr>
                <w:rFonts w:hint="default" w:ascii="Times New Roman" w:hAnsi="Times New Roman" w:eastAsia="宋体" w:cs="Times New Roman"/>
                <w:color w:val="auto"/>
                <w:kern w:val="0"/>
                <w:sz w:val="16"/>
                <w:szCs w:val="16"/>
                <w:lang w:val="en-US" w:eastAsia="zh-CN" w:bidi="ar"/>
              </w:rPr>
              <w:t>3.64 (3.76)</w:t>
            </w:r>
          </w:p>
        </w:tc>
        <w:tc>
          <w:tcPr>
            <w:tcW w:w="1338" w:type="dxa"/>
            <w:vAlign w:val="center"/>
          </w:tcPr>
          <w:p w14:paraId="423C0D0A">
            <w:pPr>
              <w:keepNext w:val="0"/>
              <w:keepLines w:val="0"/>
              <w:widowControl/>
              <w:suppressLineNumbers w:val="0"/>
              <w:jc w:val="right"/>
              <w:rPr>
                <w:rFonts w:hint="default" w:ascii="Times New Roman" w:hAnsi="Times New Roman" w:eastAsia="宋体" w:cs="Times New Roman"/>
                <w:b w:val="0"/>
                <w:bCs w:val="0"/>
                <w:color w:val="auto"/>
                <w:sz w:val="16"/>
                <w:szCs w:val="16"/>
                <w:vertAlign w:val="baseline"/>
              </w:rPr>
            </w:pPr>
            <w:r>
              <w:rPr>
                <w:rFonts w:hint="default" w:ascii="Times New Roman" w:hAnsi="Times New Roman" w:eastAsia="宋体" w:cs="Times New Roman"/>
                <w:color w:val="auto"/>
                <w:kern w:val="0"/>
                <w:sz w:val="16"/>
                <w:szCs w:val="16"/>
                <w:lang w:val="en-US" w:eastAsia="zh-CN" w:bidi="ar"/>
              </w:rPr>
              <w:t>0.001</w:t>
            </w:r>
          </w:p>
        </w:tc>
        <w:tc>
          <w:tcPr>
            <w:tcW w:w="1061" w:type="dxa"/>
            <w:vAlign w:val="center"/>
          </w:tcPr>
          <w:p w14:paraId="49F5145C">
            <w:pPr>
              <w:keepNext w:val="0"/>
              <w:keepLines w:val="0"/>
              <w:widowControl/>
              <w:suppressLineNumbers w:val="0"/>
              <w:jc w:val="right"/>
              <w:rPr>
                <w:rFonts w:hint="default" w:ascii="Times New Roman" w:hAnsi="Times New Roman" w:eastAsia="宋体" w:cs="Times New Roman"/>
                <w:b w:val="0"/>
                <w:bCs w:val="0"/>
                <w:color w:val="auto"/>
                <w:sz w:val="16"/>
                <w:szCs w:val="16"/>
                <w:vertAlign w:val="baseline"/>
              </w:rPr>
            </w:pPr>
            <w:r>
              <w:rPr>
                <w:rFonts w:hint="default" w:ascii="Times New Roman" w:hAnsi="Times New Roman" w:eastAsia="宋体" w:cs="Times New Roman"/>
                <w:color w:val="auto"/>
                <w:kern w:val="0"/>
                <w:sz w:val="16"/>
                <w:szCs w:val="16"/>
                <w:lang w:val="en-US" w:eastAsia="zh-CN" w:bidi="ar"/>
              </w:rPr>
              <w:t>0.081</w:t>
            </w:r>
          </w:p>
        </w:tc>
      </w:tr>
      <w:tr w14:paraId="0629B118">
        <w:tc>
          <w:tcPr>
            <w:tcW w:w="1420" w:type="dxa"/>
            <w:vAlign w:val="center"/>
          </w:tcPr>
          <w:p w14:paraId="466026F3">
            <w:pPr>
              <w:keepNext w:val="0"/>
              <w:keepLines w:val="0"/>
              <w:widowControl/>
              <w:suppressLineNumbers w:val="0"/>
              <w:jc w:val="left"/>
              <w:rPr>
                <w:rFonts w:hint="default" w:ascii="Times New Roman" w:hAnsi="Times New Roman" w:eastAsia="宋体" w:cs="Times New Roman"/>
                <w:b w:val="0"/>
                <w:bCs w:val="0"/>
                <w:color w:val="auto"/>
                <w:sz w:val="16"/>
                <w:szCs w:val="16"/>
                <w:vertAlign w:val="baseline"/>
              </w:rPr>
            </w:pPr>
            <w:r>
              <w:rPr>
                <w:rFonts w:hint="default" w:ascii="Times New Roman" w:hAnsi="Times New Roman" w:eastAsia="宋体" w:cs="Times New Roman"/>
                <w:color w:val="auto"/>
                <w:kern w:val="0"/>
                <w:sz w:val="16"/>
                <w:szCs w:val="16"/>
                <w:lang w:val="en-US" w:eastAsia="zh-CN" w:bidi="ar"/>
              </w:rPr>
              <w:t>UA</w:t>
            </w:r>
            <w:r>
              <w:rPr>
                <w:rFonts w:hint="eastAsia" w:ascii="Times New Roman" w:hAnsi="Times New Roman" w:eastAsia="宋体" w:cs="Times New Roman"/>
                <w:color w:val="auto"/>
                <w:kern w:val="0"/>
                <w:sz w:val="16"/>
                <w:szCs w:val="16"/>
                <w:lang w:val="en-US" w:eastAsia="zh-CN" w:bidi="ar"/>
              </w:rPr>
              <w:t xml:space="preserve"> </w:t>
            </w:r>
            <w:r>
              <w:rPr>
                <w:rFonts w:hint="default" w:ascii="Times New Roman" w:hAnsi="Times New Roman" w:eastAsia="宋体" w:cs="Times New Roman"/>
                <w:color w:val="auto"/>
                <w:kern w:val="0"/>
                <w:sz w:val="16"/>
                <w:szCs w:val="16"/>
                <w:lang w:val="en-US" w:eastAsia="zh-CN" w:bidi="ar"/>
              </w:rPr>
              <w:t>(µmol/L)</w:t>
            </w:r>
          </w:p>
        </w:tc>
        <w:tc>
          <w:tcPr>
            <w:tcW w:w="1420" w:type="dxa"/>
            <w:vAlign w:val="center"/>
          </w:tcPr>
          <w:p w14:paraId="711F65BA">
            <w:pPr>
              <w:keepNext w:val="0"/>
              <w:keepLines w:val="0"/>
              <w:widowControl/>
              <w:suppressLineNumbers w:val="0"/>
              <w:jc w:val="left"/>
              <w:rPr>
                <w:rFonts w:hint="default" w:ascii="Times New Roman" w:hAnsi="Times New Roman" w:eastAsia="宋体" w:cs="Times New Roman"/>
                <w:b w:val="0"/>
                <w:bCs w:val="0"/>
                <w:color w:val="auto"/>
                <w:sz w:val="16"/>
                <w:szCs w:val="16"/>
                <w:vertAlign w:val="baseline"/>
              </w:rPr>
            </w:pPr>
            <w:r>
              <w:rPr>
                <w:rFonts w:hint="default" w:ascii="Times New Roman" w:hAnsi="Times New Roman" w:eastAsia="宋体" w:cs="Times New Roman"/>
                <w:color w:val="auto"/>
                <w:kern w:val="0"/>
                <w:sz w:val="16"/>
                <w:szCs w:val="16"/>
                <w:lang w:val="en-US" w:eastAsia="zh-CN" w:bidi="ar"/>
              </w:rPr>
              <w:t>Mean (SD)</w:t>
            </w:r>
          </w:p>
        </w:tc>
        <w:tc>
          <w:tcPr>
            <w:tcW w:w="1652" w:type="dxa"/>
            <w:vAlign w:val="center"/>
          </w:tcPr>
          <w:p w14:paraId="3A23689E">
            <w:pPr>
              <w:keepNext w:val="0"/>
              <w:keepLines w:val="0"/>
              <w:widowControl/>
              <w:suppressLineNumbers w:val="0"/>
              <w:jc w:val="right"/>
              <w:rPr>
                <w:rFonts w:hint="default" w:ascii="Times New Roman" w:hAnsi="Times New Roman" w:eastAsia="宋体" w:cs="Times New Roman"/>
                <w:b w:val="0"/>
                <w:bCs w:val="0"/>
                <w:color w:val="auto"/>
                <w:sz w:val="16"/>
                <w:szCs w:val="16"/>
                <w:vertAlign w:val="baseline"/>
              </w:rPr>
            </w:pPr>
            <w:r>
              <w:rPr>
                <w:rFonts w:hint="default" w:ascii="Times New Roman" w:hAnsi="Times New Roman" w:eastAsia="宋体" w:cs="Times New Roman"/>
                <w:color w:val="auto"/>
                <w:kern w:val="0"/>
                <w:sz w:val="16"/>
                <w:szCs w:val="16"/>
                <w:lang w:val="en-US" w:eastAsia="zh-CN" w:bidi="ar"/>
              </w:rPr>
              <w:t>259.42 (72.00)</w:t>
            </w:r>
          </w:p>
        </w:tc>
        <w:tc>
          <w:tcPr>
            <w:tcW w:w="1631" w:type="dxa"/>
            <w:vAlign w:val="center"/>
          </w:tcPr>
          <w:p w14:paraId="21579A46">
            <w:pPr>
              <w:keepNext w:val="0"/>
              <w:keepLines w:val="0"/>
              <w:widowControl/>
              <w:suppressLineNumbers w:val="0"/>
              <w:jc w:val="right"/>
              <w:rPr>
                <w:rFonts w:hint="default" w:ascii="Times New Roman" w:hAnsi="Times New Roman" w:eastAsia="宋体" w:cs="Times New Roman"/>
                <w:b w:val="0"/>
                <w:bCs w:val="0"/>
                <w:color w:val="auto"/>
                <w:sz w:val="16"/>
                <w:szCs w:val="16"/>
                <w:vertAlign w:val="baseline"/>
              </w:rPr>
            </w:pPr>
            <w:r>
              <w:rPr>
                <w:rFonts w:hint="default" w:ascii="Times New Roman" w:hAnsi="Times New Roman" w:eastAsia="宋体" w:cs="Times New Roman"/>
                <w:color w:val="auto"/>
                <w:kern w:val="0"/>
                <w:sz w:val="16"/>
                <w:szCs w:val="16"/>
                <w:lang w:val="en-US" w:eastAsia="zh-CN" w:bidi="ar"/>
              </w:rPr>
              <w:t>268.00 (71.46)</w:t>
            </w:r>
          </w:p>
        </w:tc>
        <w:tc>
          <w:tcPr>
            <w:tcW w:w="1338" w:type="dxa"/>
            <w:vAlign w:val="center"/>
          </w:tcPr>
          <w:p w14:paraId="71C62EF2">
            <w:pPr>
              <w:keepNext w:val="0"/>
              <w:keepLines w:val="0"/>
              <w:widowControl/>
              <w:suppressLineNumbers w:val="0"/>
              <w:jc w:val="right"/>
              <w:rPr>
                <w:rFonts w:hint="default" w:ascii="Times New Roman" w:hAnsi="Times New Roman" w:eastAsia="宋体" w:cs="Times New Roman"/>
                <w:b w:val="0"/>
                <w:bCs w:val="0"/>
                <w:color w:val="auto"/>
                <w:sz w:val="16"/>
                <w:szCs w:val="16"/>
                <w:vertAlign w:val="baseline"/>
              </w:rPr>
            </w:pPr>
            <w:r>
              <w:rPr>
                <w:rFonts w:hint="default" w:ascii="Times New Roman" w:hAnsi="Times New Roman" w:eastAsia="宋体" w:cs="Times New Roman"/>
                <w:color w:val="auto"/>
                <w:kern w:val="0"/>
                <w:sz w:val="16"/>
                <w:szCs w:val="16"/>
                <w:lang w:val="en-US" w:eastAsia="zh-CN" w:bidi="ar"/>
              </w:rPr>
              <w:t>&lt;0.001</w:t>
            </w:r>
          </w:p>
        </w:tc>
        <w:tc>
          <w:tcPr>
            <w:tcW w:w="1061" w:type="dxa"/>
            <w:vAlign w:val="center"/>
          </w:tcPr>
          <w:p w14:paraId="638AB113">
            <w:pPr>
              <w:keepNext w:val="0"/>
              <w:keepLines w:val="0"/>
              <w:widowControl/>
              <w:suppressLineNumbers w:val="0"/>
              <w:jc w:val="right"/>
              <w:rPr>
                <w:rFonts w:hint="default" w:ascii="Times New Roman" w:hAnsi="Times New Roman" w:eastAsia="宋体" w:cs="Times New Roman"/>
                <w:b w:val="0"/>
                <w:bCs w:val="0"/>
                <w:color w:val="auto"/>
                <w:sz w:val="16"/>
                <w:szCs w:val="16"/>
                <w:vertAlign w:val="baseline"/>
              </w:rPr>
            </w:pPr>
            <w:r>
              <w:rPr>
                <w:rFonts w:hint="default" w:ascii="Times New Roman" w:hAnsi="Times New Roman" w:eastAsia="宋体" w:cs="Times New Roman"/>
                <w:color w:val="auto"/>
                <w:kern w:val="0"/>
                <w:sz w:val="16"/>
                <w:szCs w:val="16"/>
                <w:lang w:val="en-US" w:eastAsia="zh-CN" w:bidi="ar"/>
              </w:rPr>
              <w:t>0.120</w:t>
            </w:r>
          </w:p>
        </w:tc>
      </w:tr>
      <w:tr w14:paraId="6D56DE44">
        <w:tc>
          <w:tcPr>
            <w:tcW w:w="1420" w:type="dxa"/>
            <w:vAlign w:val="center"/>
          </w:tcPr>
          <w:p w14:paraId="4CC1D2C6">
            <w:pPr>
              <w:keepNext w:val="0"/>
              <w:keepLines w:val="0"/>
              <w:widowControl/>
              <w:suppressLineNumbers w:val="0"/>
              <w:jc w:val="left"/>
              <w:rPr>
                <w:rFonts w:hint="default" w:ascii="Times New Roman" w:hAnsi="Times New Roman" w:eastAsia="宋体" w:cs="Times New Roman"/>
                <w:b w:val="0"/>
                <w:bCs w:val="0"/>
                <w:color w:val="auto"/>
                <w:sz w:val="16"/>
                <w:szCs w:val="16"/>
                <w:vertAlign w:val="baseline"/>
                <w:lang w:val="en-US"/>
              </w:rPr>
            </w:pPr>
            <w:r>
              <w:rPr>
                <w:rFonts w:hint="default" w:ascii="Times New Roman" w:hAnsi="Times New Roman" w:eastAsia="宋体" w:cs="Times New Roman"/>
                <w:color w:val="auto"/>
                <w:kern w:val="0"/>
                <w:sz w:val="16"/>
                <w:szCs w:val="16"/>
                <w:lang w:val="en-US" w:eastAsia="zh-CN" w:bidi="ar"/>
              </w:rPr>
              <w:t>Creatinine</w:t>
            </w:r>
            <w:r>
              <w:rPr>
                <w:rFonts w:hint="eastAsia" w:ascii="Times New Roman" w:hAnsi="Times New Roman" w:eastAsia="宋体" w:cs="Times New Roman"/>
                <w:color w:val="auto"/>
                <w:kern w:val="0"/>
                <w:sz w:val="16"/>
                <w:szCs w:val="16"/>
                <w:lang w:val="en-US" w:eastAsia="zh-CN" w:bidi="ar"/>
              </w:rPr>
              <w:t xml:space="preserve"> (µmol/L)</w:t>
            </w:r>
          </w:p>
        </w:tc>
        <w:tc>
          <w:tcPr>
            <w:tcW w:w="1420" w:type="dxa"/>
            <w:vAlign w:val="center"/>
          </w:tcPr>
          <w:p w14:paraId="002BBA63">
            <w:pPr>
              <w:keepNext w:val="0"/>
              <w:keepLines w:val="0"/>
              <w:widowControl/>
              <w:suppressLineNumbers w:val="0"/>
              <w:jc w:val="left"/>
              <w:rPr>
                <w:rFonts w:hint="default" w:ascii="Times New Roman" w:hAnsi="Times New Roman" w:eastAsia="宋体" w:cs="Times New Roman"/>
                <w:b w:val="0"/>
                <w:bCs w:val="0"/>
                <w:color w:val="auto"/>
                <w:sz w:val="16"/>
                <w:szCs w:val="16"/>
                <w:vertAlign w:val="baseline"/>
              </w:rPr>
            </w:pPr>
            <w:r>
              <w:rPr>
                <w:rFonts w:hint="default" w:ascii="Times New Roman" w:hAnsi="Times New Roman" w:eastAsia="宋体" w:cs="Times New Roman"/>
                <w:color w:val="auto"/>
                <w:kern w:val="0"/>
                <w:sz w:val="16"/>
                <w:szCs w:val="16"/>
                <w:lang w:val="en-US" w:eastAsia="zh-CN" w:bidi="ar"/>
              </w:rPr>
              <w:t>Mean (SD)</w:t>
            </w:r>
          </w:p>
        </w:tc>
        <w:tc>
          <w:tcPr>
            <w:tcW w:w="1652" w:type="dxa"/>
            <w:vAlign w:val="center"/>
          </w:tcPr>
          <w:p w14:paraId="285275D6">
            <w:pPr>
              <w:keepNext w:val="0"/>
              <w:keepLines w:val="0"/>
              <w:widowControl/>
              <w:suppressLineNumbers w:val="0"/>
              <w:jc w:val="right"/>
              <w:rPr>
                <w:rFonts w:hint="default" w:ascii="Times New Roman" w:hAnsi="Times New Roman" w:eastAsia="宋体" w:cs="Times New Roman"/>
                <w:b w:val="0"/>
                <w:bCs w:val="0"/>
                <w:color w:val="auto"/>
                <w:sz w:val="16"/>
                <w:szCs w:val="16"/>
                <w:vertAlign w:val="baseline"/>
              </w:rPr>
            </w:pPr>
            <w:r>
              <w:rPr>
                <w:rFonts w:hint="default" w:ascii="Times New Roman" w:hAnsi="Times New Roman" w:eastAsia="宋体" w:cs="Times New Roman"/>
                <w:color w:val="auto"/>
                <w:kern w:val="0"/>
                <w:sz w:val="16"/>
                <w:szCs w:val="16"/>
                <w:lang w:val="en-US" w:eastAsia="zh-CN" w:bidi="ar"/>
              </w:rPr>
              <w:t>67.80 (15.78)</w:t>
            </w:r>
          </w:p>
        </w:tc>
        <w:tc>
          <w:tcPr>
            <w:tcW w:w="1631" w:type="dxa"/>
            <w:vAlign w:val="center"/>
          </w:tcPr>
          <w:p w14:paraId="4A29DBAC">
            <w:pPr>
              <w:keepNext w:val="0"/>
              <w:keepLines w:val="0"/>
              <w:widowControl/>
              <w:suppressLineNumbers w:val="0"/>
              <w:jc w:val="right"/>
              <w:rPr>
                <w:rFonts w:hint="default" w:ascii="Times New Roman" w:hAnsi="Times New Roman" w:eastAsia="宋体" w:cs="Times New Roman"/>
                <w:b w:val="0"/>
                <w:bCs w:val="0"/>
                <w:color w:val="auto"/>
                <w:sz w:val="16"/>
                <w:szCs w:val="16"/>
                <w:vertAlign w:val="baseline"/>
              </w:rPr>
            </w:pPr>
            <w:r>
              <w:rPr>
                <w:rFonts w:hint="default" w:ascii="Times New Roman" w:hAnsi="Times New Roman" w:eastAsia="宋体" w:cs="Times New Roman"/>
                <w:color w:val="auto"/>
                <w:kern w:val="0"/>
                <w:sz w:val="16"/>
                <w:szCs w:val="16"/>
                <w:lang w:val="en-US" w:eastAsia="zh-CN" w:bidi="ar"/>
              </w:rPr>
              <w:t>69.74 (17.99)</w:t>
            </w:r>
          </w:p>
        </w:tc>
        <w:tc>
          <w:tcPr>
            <w:tcW w:w="1338" w:type="dxa"/>
            <w:vAlign w:val="center"/>
          </w:tcPr>
          <w:p w14:paraId="6F762E80">
            <w:pPr>
              <w:keepNext w:val="0"/>
              <w:keepLines w:val="0"/>
              <w:widowControl/>
              <w:suppressLineNumbers w:val="0"/>
              <w:jc w:val="right"/>
              <w:rPr>
                <w:rFonts w:hint="default" w:ascii="Times New Roman" w:hAnsi="Times New Roman" w:eastAsia="宋体" w:cs="Times New Roman"/>
                <w:b w:val="0"/>
                <w:bCs w:val="0"/>
                <w:color w:val="auto"/>
                <w:sz w:val="16"/>
                <w:szCs w:val="16"/>
                <w:vertAlign w:val="baseline"/>
              </w:rPr>
            </w:pPr>
            <w:r>
              <w:rPr>
                <w:rFonts w:hint="default" w:ascii="Times New Roman" w:hAnsi="Times New Roman" w:eastAsia="宋体" w:cs="Times New Roman"/>
                <w:color w:val="auto"/>
                <w:kern w:val="0"/>
                <w:sz w:val="16"/>
                <w:szCs w:val="16"/>
                <w:lang w:val="en-US" w:eastAsia="zh-CN" w:bidi="ar"/>
              </w:rPr>
              <w:t>&lt;0.001</w:t>
            </w:r>
          </w:p>
        </w:tc>
        <w:tc>
          <w:tcPr>
            <w:tcW w:w="1061" w:type="dxa"/>
            <w:vAlign w:val="center"/>
          </w:tcPr>
          <w:p w14:paraId="04B79F63">
            <w:pPr>
              <w:keepNext w:val="0"/>
              <w:keepLines w:val="0"/>
              <w:widowControl/>
              <w:suppressLineNumbers w:val="0"/>
              <w:jc w:val="right"/>
              <w:rPr>
                <w:rFonts w:hint="default" w:ascii="Times New Roman" w:hAnsi="Times New Roman" w:eastAsia="宋体" w:cs="Times New Roman"/>
                <w:b w:val="0"/>
                <w:bCs w:val="0"/>
                <w:color w:val="auto"/>
                <w:sz w:val="16"/>
                <w:szCs w:val="16"/>
                <w:vertAlign w:val="baseline"/>
              </w:rPr>
            </w:pPr>
            <w:r>
              <w:rPr>
                <w:rFonts w:hint="default" w:ascii="Times New Roman" w:hAnsi="Times New Roman" w:eastAsia="宋体" w:cs="Times New Roman"/>
                <w:color w:val="auto"/>
                <w:kern w:val="0"/>
                <w:sz w:val="16"/>
                <w:szCs w:val="16"/>
                <w:lang w:val="en-US" w:eastAsia="zh-CN" w:bidi="ar"/>
              </w:rPr>
              <w:t>0.115</w:t>
            </w:r>
          </w:p>
        </w:tc>
      </w:tr>
    </w:tbl>
    <w:p w14:paraId="519E8065">
      <w:pPr>
        <w:rPr>
          <w:rFonts w:hint="default" w:ascii="Times New Roman" w:hAnsi="Times New Roman" w:eastAsia="宋体" w:cs="Times New Roman"/>
          <w:b w:val="0"/>
          <w:bCs w:val="0"/>
          <w:color w:val="auto"/>
          <w:sz w:val="16"/>
          <w:szCs w:val="16"/>
        </w:rPr>
      </w:pPr>
      <w:r>
        <w:rPr>
          <w:rFonts w:hint="default" w:ascii="Times New Roman" w:hAnsi="Times New Roman" w:eastAsia="宋体" w:cs="Times New Roman"/>
          <w:b w:val="0"/>
          <w:bCs w:val="0"/>
          <w:color w:val="auto"/>
          <w:sz w:val="16"/>
          <w:szCs w:val="16"/>
        </w:rPr>
        <w:t>Abbreviations: BMI, body mass index; TG, triglycerides; UA, uric acid; SMD, standardized mean difference. Included participants were those retained in the final longitudinal analytic sample. Excluded eligible participants were those who met the initial eligibility criteria but were excluded because of missing RCII data at wave 1 or wave 3 or missing baseline frailty information. Comparisons were based on observed baseline data before imputation. P values were calculated using t tests for continuous variables and chi-square tests for categorical variables. Standardized mean differences were reported to assess the magnitude of baseline imbalance. Missing values were retained as separate categories for categorical variables to describe the completeness of baseline information.</w:t>
      </w:r>
    </w:p>
    <w:p w14:paraId="5A29172F">
      <w:pPr>
        <w:rPr>
          <w:rFonts w:hint="default" w:ascii="Times New Roman" w:hAnsi="Times New Roman" w:eastAsia="宋体" w:cs="Times New Roman"/>
          <w:b w:val="0"/>
          <w:bCs w:val="0"/>
          <w:color w:val="auto"/>
          <w:sz w:val="20"/>
          <w:szCs w:val="20"/>
        </w:rPr>
      </w:pPr>
    </w:p>
    <w:p w14:paraId="66990410">
      <w:pPr>
        <w:rPr>
          <w:rFonts w:hint="default" w:ascii="Times New Roman" w:hAnsi="Times New Roman" w:eastAsia="宋体" w:cs="Times New Roman"/>
          <w:b w:val="0"/>
          <w:bCs w:val="0"/>
          <w:color w:val="auto"/>
          <w:sz w:val="20"/>
          <w:szCs w:val="20"/>
        </w:rPr>
      </w:pPr>
    </w:p>
    <w:p w14:paraId="49A8B5CA">
      <w:pPr>
        <w:rPr>
          <w:rFonts w:hint="default" w:ascii="Times New Roman" w:hAnsi="Times New Roman" w:eastAsia="宋体" w:cs="Times New Roman"/>
          <w:b w:val="0"/>
          <w:bCs w:val="0"/>
          <w:color w:val="auto"/>
          <w:sz w:val="20"/>
          <w:szCs w:val="20"/>
        </w:rPr>
      </w:pPr>
    </w:p>
    <w:p w14:paraId="741275D0">
      <w:pPr>
        <w:jc w:val="both"/>
        <w:rPr>
          <w:rFonts w:hint="eastAsia" w:ascii="Times New Roman" w:hAnsi="Times New Roman" w:cs="Times New Roman" w:eastAsiaTheme="minorEastAsia"/>
          <w:color w:val="auto"/>
          <w:sz w:val="20"/>
          <w:szCs w:val="20"/>
          <w:lang w:eastAsia="zh-CN"/>
        </w:rPr>
      </w:pPr>
      <w:r>
        <w:rPr>
          <w:rFonts w:hint="eastAsia" w:ascii="Times New Roman" w:hAnsi="Times New Roman" w:cs="Times New Roman" w:eastAsiaTheme="minorEastAsia"/>
          <w:color w:val="auto"/>
          <w:sz w:val="20"/>
          <w:szCs w:val="20"/>
          <w:lang w:eastAsia="zh-CN"/>
        </w:rPr>
        <w:drawing>
          <wp:inline distT="0" distB="0" distL="114300" distR="114300">
            <wp:extent cx="5274310" cy="5274310"/>
            <wp:effectExtent l="0" t="0" r="8890" b="8890"/>
            <wp:docPr id="3" name="图片 3" descr="CumRCII_best_cutpoint_plo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CumRCII_best_cutpoint_plot"/>
                    <pic:cNvPicPr>
                      <a:picLocks noChangeAspect="1"/>
                    </pic:cNvPicPr>
                  </pic:nvPicPr>
                  <pic:blipFill>
                    <a:blip r:embed="rId4"/>
                    <a:stretch>
                      <a:fillRect/>
                    </a:stretch>
                  </pic:blipFill>
                  <pic:spPr>
                    <a:xfrm>
                      <a:off x="0" y="0"/>
                      <a:ext cx="5274310" cy="5274310"/>
                    </a:xfrm>
                    <a:prstGeom prst="rect">
                      <a:avLst/>
                    </a:prstGeom>
                  </pic:spPr>
                </pic:pic>
              </a:graphicData>
            </a:graphic>
          </wp:inline>
        </w:drawing>
      </w:r>
    </w:p>
    <w:p w14:paraId="033E8FD9">
      <w:pPr>
        <w:rPr>
          <w:rFonts w:ascii="Times New Roman" w:hAnsi="Times New Roman" w:cs="Times New Roman"/>
          <w:color w:val="auto"/>
          <w:sz w:val="20"/>
          <w:szCs w:val="20"/>
        </w:rPr>
      </w:pPr>
      <w:r>
        <w:rPr>
          <w:rFonts w:ascii="Times New Roman" w:hAnsi="Times New Roman" w:cs="Times New Roman"/>
          <w:b/>
          <w:bCs/>
          <w:color w:val="auto"/>
          <w:sz w:val="20"/>
          <w:szCs w:val="20"/>
        </w:rPr>
        <w:t>Figure S1</w:t>
      </w:r>
      <w:r>
        <w:rPr>
          <w:rFonts w:hint="eastAsia" w:ascii="Times New Roman" w:hAnsi="Times New Roman" w:cs="Times New Roman"/>
          <w:b/>
          <w:bCs/>
          <w:color w:val="auto"/>
          <w:sz w:val="20"/>
          <w:szCs w:val="20"/>
        </w:rPr>
        <w:t xml:space="preserve"> </w:t>
      </w:r>
      <w:r>
        <w:rPr>
          <w:rFonts w:ascii="Times New Roman" w:hAnsi="Times New Roman" w:cs="Times New Roman"/>
          <w:color w:val="auto"/>
          <w:sz w:val="20"/>
          <w:szCs w:val="20"/>
        </w:rPr>
        <w:t>Dis</w:t>
      </w:r>
      <w:r>
        <w:rPr>
          <w:rFonts w:ascii="Times New Roman" w:hAnsi="Times New Roman" w:cs="Times New Roman"/>
          <w:color w:val="auto"/>
          <w:sz w:val="20"/>
          <w:szCs w:val="20"/>
        </w:rPr>
        <w:t>tribution of cumulative RCII and identification of optimal cut point using maximally selected rank statistics.</w:t>
      </w:r>
    </w:p>
    <w:p w14:paraId="12211EDF">
      <w:pPr>
        <w:rPr>
          <w:rFonts w:ascii="Times New Roman" w:hAnsi="Times New Roman" w:cs="Times New Roman"/>
          <w:color w:val="auto"/>
          <w:sz w:val="20"/>
          <w:szCs w:val="20"/>
        </w:rPr>
      </w:pPr>
    </w:p>
    <w:p w14:paraId="1BAA1CD8">
      <w:pPr>
        <w:rPr>
          <w:rFonts w:ascii="Times New Roman" w:hAnsi="Times New Roman" w:cs="Times New Roman"/>
          <w:color w:val="auto"/>
          <w:sz w:val="20"/>
          <w:szCs w:val="20"/>
        </w:rPr>
      </w:pPr>
    </w:p>
    <w:p w14:paraId="68214E0D">
      <w:pPr>
        <w:rPr>
          <w:rFonts w:hint="eastAsia" w:ascii="Times New Roman" w:hAnsi="Times New Roman" w:cs="Times New Roman" w:eastAsiaTheme="minorEastAsia"/>
          <w:color w:val="auto"/>
          <w:sz w:val="20"/>
          <w:szCs w:val="20"/>
          <w:lang w:eastAsia="zh-CN"/>
        </w:rPr>
      </w:pPr>
      <w:r>
        <w:rPr>
          <w:rFonts w:hint="eastAsia" w:ascii="Times New Roman" w:hAnsi="Times New Roman" w:cs="Times New Roman" w:eastAsiaTheme="minorEastAsia"/>
          <w:color w:val="auto"/>
          <w:sz w:val="20"/>
          <w:szCs w:val="20"/>
          <w:lang w:eastAsia="zh-CN"/>
        </w:rPr>
        <w:drawing>
          <wp:inline distT="0" distB="0" distL="114300" distR="114300">
            <wp:extent cx="5272405" cy="6151245"/>
            <wp:effectExtent l="0" t="0" r="10795" b="8255"/>
            <wp:docPr id="2" name="图片 2" descr="combined_plot_vertic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2" descr="combined_plot_vertical"/>
                    <pic:cNvPicPr>
                      <a:picLocks noChangeAspect="1"/>
                    </pic:cNvPicPr>
                  </pic:nvPicPr>
                  <pic:blipFill>
                    <a:blip r:embed="rId5"/>
                    <a:stretch>
                      <a:fillRect/>
                    </a:stretch>
                  </pic:blipFill>
                  <pic:spPr>
                    <a:xfrm>
                      <a:off x="0" y="0"/>
                      <a:ext cx="5272405" cy="6151245"/>
                    </a:xfrm>
                    <a:prstGeom prst="rect">
                      <a:avLst/>
                    </a:prstGeom>
                  </pic:spPr>
                </pic:pic>
              </a:graphicData>
            </a:graphic>
          </wp:inline>
        </w:drawing>
      </w:r>
    </w:p>
    <w:p w14:paraId="07FE36EF">
      <w:pPr>
        <w:rPr>
          <w:rFonts w:ascii="Times New Roman" w:hAnsi="Times New Roman" w:cs="Times New Roman"/>
          <w:color w:val="auto"/>
          <w:sz w:val="20"/>
          <w:szCs w:val="20"/>
        </w:rPr>
      </w:pPr>
      <w:r>
        <w:rPr>
          <w:rFonts w:ascii="Times New Roman" w:hAnsi="Times New Roman" w:cs="Times New Roman"/>
          <w:b/>
          <w:bCs/>
          <w:color w:val="auto"/>
          <w:sz w:val="20"/>
          <w:szCs w:val="20"/>
        </w:rPr>
        <w:t>Figure S2</w:t>
      </w:r>
      <w:r>
        <w:rPr>
          <w:rFonts w:hint="eastAsia" w:ascii="Times New Roman" w:hAnsi="Times New Roman" w:cs="Times New Roman"/>
          <w:b/>
          <w:bCs/>
          <w:color w:val="auto"/>
          <w:sz w:val="20"/>
          <w:szCs w:val="20"/>
        </w:rPr>
        <w:t xml:space="preserve"> (</w:t>
      </w:r>
      <w:r>
        <w:rPr>
          <w:rFonts w:hint="eastAsia" w:ascii="Times New Roman" w:hAnsi="Times New Roman" w:cs="Times New Roman"/>
          <w:b/>
          <w:bCs/>
          <w:color w:val="auto"/>
          <w:sz w:val="20"/>
          <w:szCs w:val="20"/>
          <w:lang w:val="en-US" w:eastAsia="zh-CN"/>
        </w:rPr>
        <w:t>a</w:t>
      </w:r>
      <w:r>
        <w:rPr>
          <w:rFonts w:hint="eastAsia" w:ascii="Times New Roman" w:hAnsi="Times New Roman" w:cs="Times New Roman"/>
          <w:b/>
          <w:bCs/>
          <w:color w:val="auto"/>
          <w:sz w:val="20"/>
          <w:szCs w:val="20"/>
        </w:rPr>
        <w:t xml:space="preserve">) </w:t>
      </w:r>
      <w:r>
        <w:rPr>
          <w:rFonts w:hint="eastAsia" w:ascii="Times New Roman" w:hAnsi="Times New Roman" w:cs="Times New Roman"/>
          <w:color w:val="auto"/>
          <w:sz w:val="20"/>
          <w:szCs w:val="20"/>
        </w:rPr>
        <w:t>Cumulat</w:t>
      </w:r>
      <w:r>
        <w:rPr>
          <w:rFonts w:hint="eastAsia" w:ascii="Times New Roman" w:hAnsi="Times New Roman" w:cs="Times New Roman"/>
          <w:color w:val="auto"/>
          <w:sz w:val="20"/>
          <w:szCs w:val="20"/>
        </w:rPr>
        <w:t>ive hazard curves of incident CMM stratified by quartiles of RCII (Q1–Q4).</w:t>
      </w:r>
      <w:r>
        <w:rPr>
          <w:rFonts w:ascii="Times New Roman" w:hAnsi="Times New Roman" w:cs="Times New Roman"/>
          <w:color w:val="auto"/>
          <w:sz w:val="20"/>
          <w:szCs w:val="20"/>
        </w:rPr>
        <w:t xml:space="preserve"> </w:t>
      </w:r>
      <w:r>
        <w:rPr>
          <w:rFonts w:hint="eastAsia" w:ascii="Times New Roman" w:hAnsi="Times New Roman" w:cs="Times New Roman"/>
          <w:b/>
          <w:bCs/>
          <w:color w:val="auto"/>
          <w:sz w:val="20"/>
          <w:szCs w:val="20"/>
        </w:rPr>
        <w:t>(</w:t>
      </w:r>
      <w:r>
        <w:rPr>
          <w:rFonts w:hint="eastAsia" w:ascii="Times New Roman" w:hAnsi="Times New Roman" w:cs="Times New Roman"/>
          <w:b/>
          <w:bCs/>
          <w:color w:val="auto"/>
          <w:sz w:val="20"/>
          <w:szCs w:val="20"/>
          <w:lang w:val="en-US" w:eastAsia="zh-CN"/>
        </w:rPr>
        <w:t>b</w:t>
      </w:r>
      <w:r>
        <w:rPr>
          <w:rFonts w:hint="eastAsia" w:ascii="Times New Roman" w:hAnsi="Times New Roman" w:cs="Times New Roman"/>
          <w:b/>
          <w:bCs/>
          <w:color w:val="auto"/>
          <w:sz w:val="20"/>
          <w:szCs w:val="20"/>
        </w:rPr>
        <w:t xml:space="preserve">) </w:t>
      </w:r>
      <w:r>
        <w:rPr>
          <w:rFonts w:hint="eastAsia" w:ascii="Times New Roman" w:hAnsi="Times New Roman" w:cs="Times New Roman"/>
          <w:color w:val="auto"/>
          <w:sz w:val="20"/>
          <w:szCs w:val="20"/>
        </w:rPr>
        <w:t>Cumulative hazard curves of incident CMM stratified by cumulative RCII status (optimal cutoff).</w:t>
      </w:r>
      <w:r>
        <w:rPr>
          <w:rFonts w:ascii="Times New Roman" w:hAnsi="Times New Roman" w:cs="Times New Roman"/>
          <w:color w:val="auto"/>
          <w:sz w:val="20"/>
          <w:szCs w:val="20"/>
        </w:rPr>
        <w:t xml:space="preserve">  </w:t>
      </w:r>
      <w:r>
        <w:rPr>
          <w:rFonts w:hint="eastAsia" w:ascii="Times New Roman" w:hAnsi="Times New Roman" w:cs="Times New Roman"/>
          <w:b/>
          <w:bCs/>
          <w:color w:val="auto"/>
          <w:sz w:val="20"/>
          <w:szCs w:val="20"/>
        </w:rPr>
        <w:t>(</w:t>
      </w:r>
      <w:r>
        <w:rPr>
          <w:rFonts w:hint="eastAsia" w:ascii="Times New Roman" w:hAnsi="Times New Roman" w:cs="Times New Roman"/>
          <w:b/>
          <w:bCs/>
          <w:color w:val="auto"/>
          <w:sz w:val="20"/>
          <w:szCs w:val="20"/>
          <w:lang w:val="en-US" w:eastAsia="zh-CN"/>
        </w:rPr>
        <w:t>c</w:t>
      </w:r>
      <w:r>
        <w:rPr>
          <w:rFonts w:hint="eastAsia" w:ascii="Times New Roman" w:hAnsi="Times New Roman" w:cs="Times New Roman"/>
          <w:b/>
          <w:bCs/>
          <w:color w:val="auto"/>
          <w:sz w:val="20"/>
          <w:szCs w:val="20"/>
        </w:rPr>
        <w:t>)</w:t>
      </w:r>
      <w:r>
        <w:rPr>
          <w:rFonts w:hint="eastAsia" w:ascii="Times New Roman" w:hAnsi="Times New Roman" w:cs="Times New Roman"/>
          <w:color w:val="auto"/>
          <w:sz w:val="20"/>
          <w:szCs w:val="20"/>
        </w:rPr>
        <w:t xml:space="preserve"> Cumulative hazard curves of incident CMM stratified by combined categories of cumulative RCII (median cutoff) and frailty status.</w:t>
      </w:r>
    </w:p>
    <w:p w14:paraId="635002E4">
      <w:pPr>
        <w:widowControl/>
        <w:tabs>
          <w:tab w:val="left" w:pos="4659"/>
        </w:tabs>
        <w:rPr>
          <w:rFonts w:ascii="Times New Roman" w:hAnsi="Times New Roman" w:cs="Times New Roman"/>
          <w:color w:val="auto"/>
          <w:sz w:val="20"/>
          <w:szCs w:val="20"/>
        </w:rPr>
      </w:pPr>
    </w:p>
    <w:p w14:paraId="54402FD6">
      <w:pPr>
        <w:widowControl/>
        <w:tabs>
          <w:tab w:val="left" w:pos="4659"/>
        </w:tabs>
        <w:rPr>
          <w:rFonts w:ascii="Times New Roman" w:hAnsi="Times New Roman" w:cs="Times New Roman"/>
          <w:color w:val="auto"/>
          <w:sz w:val="20"/>
          <w:szCs w:val="20"/>
        </w:rPr>
      </w:pPr>
    </w:p>
    <w:p w14:paraId="7756227B">
      <w:pPr>
        <w:widowControl/>
        <w:tabs>
          <w:tab w:val="left" w:pos="4659"/>
        </w:tabs>
        <w:spacing w:line="480" w:lineRule="auto"/>
        <w:jc w:val="left"/>
        <w:rPr>
          <w:rFonts w:ascii="Times New Roman" w:hAnsi="Times New Roman" w:eastAsia="宋体" w:cs="Times New Roman"/>
          <w:b/>
          <w:bCs/>
          <w:color w:val="auto"/>
          <w:kern w:val="0"/>
          <w:sz w:val="20"/>
          <w:szCs w:val="20"/>
          <w:lang w:bidi="ar"/>
        </w:rPr>
      </w:pPr>
    </w:p>
    <w:p w14:paraId="61A6D915">
      <w:pPr>
        <w:widowControl/>
        <w:tabs>
          <w:tab w:val="left" w:pos="4659"/>
        </w:tabs>
        <w:rPr>
          <w:rFonts w:hint="eastAsia" w:ascii="Times New Roman" w:hAnsi="Times New Roman" w:cs="Times New Roman" w:eastAsiaTheme="minorEastAsia"/>
          <w:color w:val="auto"/>
          <w:sz w:val="20"/>
          <w:szCs w:val="20"/>
          <w:lang w:eastAsia="zh-CN"/>
        </w:rPr>
      </w:pPr>
      <w:r>
        <w:rPr>
          <w:rFonts w:hint="eastAsia" w:ascii="Times New Roman" w:hAnsi="Times New Roman" w:cs="Times New Roman" w:eastAsiaTheme="minorEastAsia"/>
          <w:color w:val="auto"/>
          <w:sz w:val="20"/>
          <w:szCs w:val="20"/>
          <w:lang w:eastAsia="zh-CN"/>
        </w:rPr>
        <w:drawing>
          <wp:inline distT="0" distB="0" distL="114300" distR="114300">
            <wp:extent cx="4413250" cy="3035935"/>
            <wp:effectExtent l="0" t="0" r="6350" b="12065"/>
            <wp:docPr id="1" name="图片 1" descr="Supplementary_Figure_S2_DAG_sty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descr="Supplementary_Figure_S2_DAG_style"/>
                    <pic:cNvPicPr>
                      <a:picLocks noChangeAspect="1"/>
                    </pic:cNvPicPr>
                  </pic:nvPicPr>
                  <pic:blipFill>
                    <a:blip r:embed="rId6"/>
                    <a:stretch>
                      <a:fillRect/>
                    </a:stretch>
                  </pic:blipFill>
                  <pic:spPr>
                    <a:xfrm>
                      <a:off x="0" y="0"/>
                      <a:ext cx="4413250" cy="3035935"/>
                    </a:xfrm>
                    <a:prstGeom prst="rect">
                      <a:avLst/>
                    </a:prstGeom>
                  </pic:spPr>
                </pic:pic>
              </a:graphicData>
            </a:graphic>
          </wp:inline>
        </w:drawing>
      </w:r>
    </w:p>
    <w:p w14:paraId="208C5BB8">
      <w:pPr>
        <w:widowControl/>
        <w:tabs>
          <w:tab w:val="left" w:pos="4659"/>
        </w:tabs>
        <w:rPr>
          <w:rFonts w:hint="eastAsia" w:ascii="Times New Roman" w:hAnsi="Times New Roman" w:cs="Times New Roman" w:eastAsiaTheme="minorEastAsia"/>
          <w:color w:val="auto"/>
          <w:sz w:val="20"/>
          <w:szCs w:val="20"/>
          <w:lang w:eastAsia="zh-CN"/>
        </w:rPr>
      </w:pPr>
      <w:r>
        <w:rPr>
          <w:rFonts w:hint="eastAsia" w:ascii="Times New Roman" w:hAnsi="Times New Roman" w:cs="Times New Roman" w:eastAsiaTheme="minorEastAsia"/>
          <w:b/>
          <w:bCs/>
          <w:color w:val="auto"/>
          <w:sz w:val="20"/>
          <w:szCs w:val="20"/>
          <w:lang w:eastAsia="zh-CN"/>
        </w:rPr>
        <w:t>Figure S</w:t>
      </w:r>
      <w:r>
        <w:rPr>
          <w:rFonts w:hint="eastAsia" w:ascii="Times New Roman" w:hAnsi="Times New Roman" w:cs="Times New Roman"/>
          <w:b/>
          <w:bCs/>
          <w:color w:val="auto"/>
          <w:sz w:val="20"/>
          <w:szCs w:val="20"/>
          <w:lang w:val="en-US" w:eastAsia="zh-CN"/>
        </w:rPr>
        <w:t>3</w:t>
      </w:r>
      <w:r>
        <w:rPr>
          <w:rFonts w:hint="eastAsia" w:ascii="Times New Roman" w:hAnsi="Times New Roman" w:cs="Times New Roman" w:eastAsiaTheme="minorEastAsia"/>
          <w:b/>
          <w:bCs/>
          <w:color w:val="auto"/>
          <w:sz w:val="20"/>
          <w:szCs w:val="20"/>
          <w:lang w:eastAsia="zh-CN"/>
        </w:rPr>
        <w:t xml:space="preserve"> </w:t>
      </w:r>
      <w:r>
        <w:rPr>
          <w:rFonts w:hint="eastAsia" w:ascii="Times New Roman" w:hAnsi="Times New Roman" w:cs="Times New Roman" w:eastAsiaTheme="minorEastAsia"/>
          <w:color w:val="auto"/>
          <w:sz w:val="20"/>
          <w:szCs w:val="20"/>
          <w:lang w:eastAsia="zh-CN"/>
        </w:rPr>
        <w:t>DAG-informed conceptual causal framework for covariate selection.</w:t>
      </w:r>
    </w:p>
    <w:p w14:paraId="08F8CAC0">
      <w:pPr>
        <w:widowControl/>
        <w:tabs>
          <w:tab w:val="left" w:pos="4659"/>
        </w:tabs>
        <w:rPr>
          <w:rFonts w:hint="eastAsia" w:ascii="Times New Roman" w:hAnsi="Times New Roman" w:cs="Times New Roman" w:eastAsiaTheme="minorEastAsia"/>
          <w:color w:val="auto"/>
          <w:sz w:val="20"/>
          <w:szCs w:val="20"/>
          <w:lang w:eastAsia="zh-CN"/>
        </w:rPr>
      </w:pPr>
    </w:p>
    <w:p w14:paraId="3EC23045">
      <w:pPr>
        <w:widowControl/>
        <w:tabs>
          <w:tab w:val="left" w:pos="4659"/>
        </w:tabs>
        <w:rPr>
          <w:rFonts w:hint="eastAsia" w:ascii="Times New Roman" w:hAnsi="Times New Roman" w:cs="Times New Roman" w:eastAsiaTheme="minorEastAsia"/>
          <w:color w:val="auto"/>
          <w:sz w:val="20"/>
          <w:szCs w:val="20"/>
          <w:lang w:eastAsia="zh-CN"/>
        </w:rPr>
      </w:pPr>
    </w:p>
    <w:p w14:paraId="2F33DDC2">
      <w:pPr>
        <w:widowControl/>
        <w:tabs>
          <w:tab w:val="left" w:pos="4659"/>
        </w:tabs>
        <w:rPr>
          <w:rFonts w:hint="eastAsia" w:ascii="Times New Roman" w:hAnsi="Times New Roman" w:cs="Times New Roman" w:eastAsiaTheme="minorEastAsia"/>
          <w:color w:val="auto"/>
          <w:sz w:val="20"/>
          <w:szCs w:val="20"/>
          <w:lang w:eastAsia="zh-CN"/>
        </w:rPr>
      </w:pPr>
      <w:r>
        <w:rPr>
          <w:rFonts w:hint="eastAsia" w:ascii="Times New Roman" w:hAnsi="Times New Roman" w:cs="Times New Roman" w:eastAsiaTheme="minorEastAsia"/>
          <w:color w:val="auto"/>
          <w:sz w:val="20"/>
          <w:szCs w:val="20"/>
          <w:lang w:eastAsia="zh-CN"/>
        </w:rPr>
        <w:drawing>
          <wp:inline distT="0" distB="0" distL="114300" distR="114300">
            <wp:extent cx="5266690" cy="2422525"/>
            <wp:effectExtent l="0" t="0" r="3810" b="3175"/>
            <wp:docPr id="5" name="图片 5" descr="Supplementary_Figure_S4_CumRCII_RC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图片 5" descr="Supplementary_Figure_S4_CumRCII_RCS"/>
                    <pic:cNvPicPr>
                      <a:picLocks noChangeAspect="1"/>
                    </pic:cNvPicPr>
                  </pic:nvPicPr>
                  <pic:blipFill>
                    <a:blip r:embed="rId7"/>
                    <a:stretch>
                      <a:fillRect/>
                    </a:stretch>
                  </pic:blipFill>
                  <pic:spPr>
                    <a:xfrm>
                      <a:off x="0" y="0"/>
                      <a:ext cx="5266690" cy="2422525"/>
                    </a:xfrm>
                    <a:prstGeom prst="rect">
                      <a:avLst/>
                    </a:prstGeom>
                  </pic:spPr>
                </pic:pic>
              </a:graphicData>
            </a:graphic>
          </wp:inline>
        </w:drawing>
      </w:r>
    </w:p>
    <w:p w14:paraId="612A1730">
      <w:pPr>
        <w:widowControl/>
        <w:tabs>
          <w:tab w:val="left" w:pos="4659"/>
        </w:tabs>
        <w:rPr>
          <w:rFonts w:hint="eastAsia" w:ascii="Times New Roman" w:hAnsi="Times New Roman" w:cs="Times New Roman" w:eastAsiaTheme="minorEastAsia"/>
          <w:color w:val="auto"/>
          <w:sz w:val="20"/>
          <w:szCs w:val="20"/>
          <w:lang w:eastAsia="zh-CN"/>
        </w:rPr>
      </w:pPr>
      <w:r>
        <w:rPr>
          <w:rFonts w:hint="eastAsia" w:ascii="Times New Roman" w:hAnsi="Times New Roman" w:cs="Times New Roman" w:eastAsiaTheme="minorEastAsia"/>
          <w:b/>
          <w:bCs/>
          <w:color w:val="auto"/>
          <w:sz w:val="20"/>
          <w:szCs w:val="20"/>
          <w:lang w:eastAsia="zh-CN"/>
        </w:rPr>
        <w:t>Figure S4</w:t>
      </w:r>
      <w:r>
        <w:rPr>
          <w:rFonts w:hint="eastAsia" w:ascii="Times New Roman" w:hAnsi="Times New Roman" w:cs="Times New Roman" w:eastAsiaTheme="minorEastAsia"/>
          <w:color w:val="auto"/>
          <w:sz w:val="20"/>
          <w:szCs w:val="20"/>
          <w:lang w:eastAsia="zh-CN"/>
        </w:rPr>
        <w:t xml:space="preserve"> Restricted cubic spline analysis of the association between CumRCII and incident CMM.</w:t>
      </w:r>
    </w:p>
    <w:p w14:paraId="64D8956F">
      <w:pPr>
        <w:pStyle w:val="3"/>
        <w:widowControl/>
        <w:numPr>
          <w:ilvl w:val="0"/>
          <w:numId w:val="0"/>
        </w:numPr>
        <w:spacing w:before="0" w:beforeLines="0" w:beforeAutospacing="0" w:after="0" w:afterLines="0" w:afterAutospacing="0" w:line="360" w:lineRule="auto"/>
        <w:jc w:val="left"/>
        <w:rPr>
          <w:rFonts w:hint="eastAsia" w:ascii="Times New Roman" w:hAnsi="Times New Roman"/>
          <w:b w:val="0"/>
          <w:bCs w:val="0"/>
          <w:i w:val="0"/>
          <w:iCs w:val="0"/>
          <w:color w:val="auto"/>
          <w:sz w:val="21"/>
          <w:szCs w:val="21"/>
          <w:u w:val="single"/>
          <w:lang w:val="en-US" w:eastAsia="zh-CN"/>
        </w:rPr>
      </w:pPr>
      <w:r>
        <w:rPr>
          <w:rFonts w:hint="eastAsia" w:ascii="Times New Roman" w:hAnsi="Times New Roman"/>
          <w:b w:val="0"/>
          <w:bCs w:val="0"/>
          <w:i w:val="0"/>
          <w:iCs w:val="0"/>
          <w:color w:val="auto"/>
          <w:sz w:val="21"/>
          <w:szCs w:val="21"/>
          <w:u w:val="single"/>
          <w:lang w:val="en-US" w:eastAsia="zh-CN"/>
        </w:rPr>
        <w:t>a: Unadjusted model; b: Partially adjusted model; c: Fully adjusted model.</w:t>
      </w:r>
    </w:p>
    <w:p w14:paraId="55DEEEFB">
      <w:pPr>
        <w:widowControl/>
        <w:tabs>
          <w:tab w:val="left" w:pos="4659"/>
        </w:tabs>
        <w:rPr>
          <w:rFonts w:hint="eastAsia" w:ascii="Times New Roman" w:hAnsi="Times New Roman"/>
          <w:b w:val="0"/>
          <w:bCs w:val="0"/>
          <w:i w:val="0"/>
          <w:iCs w:val="0"/>
          <w:color w:val="auto"/>
          <w:sz w:val="21"/>
          <w:szCs w:val="21"/>
          <w:u w:val="single"/>
          <w:lang w:val="en-US" w:eastAsia="zh-CN"/>
        </w:rPr>
      </w:pPr>
      <w:r>
        <w:rPr>
          <w:rFonts w:hint="eastAsia" w:ascii="Times New Roman" w:hAnsi="Times New Roman"/>
          <w:b w:val="0"/>
          <w:bCs w:val="0"/>
          <w:i w:val="0"/>
          <w:iCs w:val="0"/>
          <w:color w:val="auto"/>
          <w:sz w:val="21"/>
          <w:szCs w:val="21"/>
          <w:u w:val="single"/>
          <w:lang w:val="en-US" w:eastAsia="zh-CN"/>
        </w:rPr>
        <w:t>Figure legend: Partially adjusted model: Adjusted for age, gender, education, location, marital status, BMI, smoking and drinking; Fully adjusted model: Further adjusted for sleep duration, hypertension, kidney disease. The red solid line represents the estimated hazard ratio, and the shaded area indicates the corresponding 95% confidence interval. The horizontal dashed black line indicates HR = 1. The vertical dashed red line indicates the median CumRCII value used as the reference. Hazard ratios were estimated relative to the median CumRCII value.</w:t>
      </w:r>
    </w:p>
    <w:p w14:paraId="6E07BE48">
      <w:pPr>
        <w:widowControl/>
        <w:tabs>
          <w:tab w:val="left" w:pos="4659"/>
        </w:tabs>
        <w:rPr>
          <w:rFonts w:hint="eastAsia" w:ascii="Times New Roman" w:hAnsi="Times New Roman"/>
          <w:b w:val="0"/>
          <w:bCs w:val="0"/>
          <w:i w:val="0"/>
          <w:iCs w:val="0"/>
          <w:color w:val="auto"/>
          <w:sz w:val="21"/>
          <w:szCs w:val="21"/>
          <w:u w:val="single"/>
          <w:lang w:val="en-US" w:eastAsia="zh-CN"/>
        </w:rPr>
      </w:pPr>
      <w:r>
        <w:rPr>
          <w:rFonts w:hint="eastAsia" w:ascii="Times New Roman" w:hAnsi="Times New Roman"/>
          <w:b w:val="0"/>
          <w:bCs w:val="0"/>
          <w:i w:val="0"/>
          <w:iCs w:val="0"/>
          <w:color w:val="auto"/>
          <w:sz w:val="21"/>
          <w:szCs w:val="21"/>
          <w:u w:val="single"/>
          <w:lang w:val="en-US" w:eastAsia="zh-CN"/>
        </w:rPr>
        <w:t>Abbreviations: BMI, body mass index; CI, confidence interval; CMM, cardiometabolic multimorbidity; CumRCII, cumulative residual cholesterol inflammation index; HR, hazard ratio; TG, triglycerides; UA, uric acid.</w:t>
      </w:r>
    </w:p>
    <w:p w14:paraId="29FDD28B">
      <w:pPr>
        <w:widowControl/>
        <w:tabs>
          <w:tab w:val="left" w:pos="4659"/>
        </w:tabs>
        <w:rPr>
          <w:rFonts w:hint="eastAsia" w:ascii="Times New Roman" w:hAnsi="Times New Roman"/>
          <w:b w:val="0"/>
          <w:bCs w:val="0"/>
          <w:i w:val="0"/>
          <w:iCs w:val="0"/>
          <w:color w:val="auto"/>
          <w:sz w:val="21"/>
          <w:szCs w:val="21"/>
          <w:u w:val="single"/>
          <w:lang w:val="en-US" w:eastAsia="zh-CN"/>
        </w:rPr>
      </w:pPr>
    </w:p>
    <w:p w14:paraId="1160B6C5">
      <w:pPr>
        <w:widowControl/>
        <w:tabs>
          <w:tab w:val="left" w:pos="4659"/>
        </w:tabs>
        <w:rPr>
          <w:rFonts w:hint="eastAsia" w:ascii="Times New Roman" w:hAnsi="Times New Roman"/>
          <w:b w:val="0"/>
          <w:bCs w:val="0"/>
          <w:i w:val="0"/>
          <w:iCs w:val="0"/>
          <w:color w:val="auto"/>
          <w:sz w:val="21"/>
          <w:szCs w:val="21"/>
          <w:u w:val="single"/>
          <w:lang w:val="en-US" w:eastAsia="zh-CN"/>
        </w:rPr>
      </w:pPr>
    </w:p>
    <w:p w14:paraId="38003E00">
      <w:pPr>
        <w:widowControl/>
        <w:tabs>
          <w:tab w:val="left" w:pos="4659"/>
        </w:tabs>
        <w:rPr>
          <w:rFonts w:hint="eastAsia" w:ascii="Times New Roman" w:hAnsi="Times New Roman"/>
          <w:b w:val="0"/>
          <w:bCs w:val="0"/>
          <w:i w:val="0"/>
          <w:iCs w:val="0"/>
          <w:color w:val="auto"/>
          <w:sz w:val="21"/>
          <w:szCs w:val="21"/>
          <w:u w:val="single"/>
          <w:lang w:val="en-US" w:eastAsia="zh-CN"/>
        </w:rPr>
      </w:pPr>
    </w:p>
    <w:p w14:paraId="3DF76B27">
      <w:pPr>
        <w:widowControl/>
        <w:tabs>
          <w:tab w:val="left" w:pos="4659"/>
        </w:tabs>
        <w:rPr>
          <w:rFonts w:hint="eastAsia" w:ascii="Times New Roman" w:hAnsi="Times New Roman"/>
          <w:b w:val="0"/>
          <w:bCs w:val="0"/>
          <w:i w:val="0"/>
          <w:iCs w:val="0"/>
          <w:color w:val="auto"/>
          <w:sz w:val="21"/>
          <w:szCs w:val="21"/>
          <w:u w:val="single"/>
          <w:lang w:val="en-US" w:eastAsia="zh-CN"/>
        </w:rPr>
      </w:pPr>
    </w:p>
    <w:p w14:paraId="12B6584A">
      <w:pPr>
        <w:widowControl/>
        <w:tabs>
          <w:tab w:val="left" w:pos="4659"/>
        </w:tabs>
        <w:rPr>
          <w:rFonts w:hint="eastAsia" w:ascii="Times New Roman" w:hAnsi="Times New Roman"/>
          <w:b w:val="0"/>
          <w:bCs w:val="0"/>
          <w:i w:val="0"/>
          <w:iCs w:val="0"/>
          <w:color w:val="auto"/>
          <w:sz w:val="21"/>
          <w:szCs w:val="21"/>
          <w:u w:val="single"/>
          <w:lang w:val="en-US" w:eastAsia="zh-CN"/>
        </w:rPr>
      </w:pPr>
    </w:p>
    <w:p w14:paraId="4F8DB2C0">
      <w:pPr>
        <w:widowControl/>
        <w:tabs>
          <w:tab w:val="left" w:pos="4659"/>
        </w:tabs>
        <w:rPr>
          <w:rFonts w:hint="eastAsia" w:ascii="Times New Roman" w:hAnsi="Times New Roman"/>
          <w:b w:val="0"/>
          <w:bCs w:val="0"/>
          <w:i w:val="0"/>
          <w:iCs w:val="0"/>
          <w:color w:val="auto"/>
          <w:sz w:val="21"/>
          <w:szCs w:val="21"/>
          <w:u w:val="single"/>
          <w:lang w:val="en-US" w:eastAsia="zh-CN"/>
        </w:rPr>
      </w:pPr>
      <w:r>
        <w:rPr>
          <w:rFonts w:hint="eastAsia" w:ascii="Times New Roman" w:hAnsi="Times New Roman"/>
          <w:b w:val="0"/>
          <w:bCs w:val="0"/>
          <w:i w:val="0"/>
          <w:iCs w:val="0"/>
          <w:color w:val="auto"/>
          <w:sz w:val="21"/>
          <w:szCs w:val="21"/>
          <w:u w:val="single"/>
          <w:lang w:val="en-US" w:eastAsia="zh-CN"/>
        </w:rPr>
        <w:drawing>
          <wp:inline distT="0" distB="0" distL="114300" distR="114300">
            <wp:extent cx="5241925" cy="2774950"/>
            <wp:effectExtent l="0" t="0" r="3175" b="6350"/>
            <wp:docPr id="6" name="图片 6" descr="Supplementary_Figure_S5_RCS_sensitivity_excluding_p9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图片 6" descr="Supplementary_Figure_S5_RCS_sensitivity_excluding_p99"/>
                    <pic:cNvPicPr>
                      <a:picLocks noChangeAspect="1"/>
                    </pic:cNvPicPr>
                  </pic:nvPicPr>
                  <pic:blipFill>
                    <a:blip r:embed="rId8"/>
                    <a:stretch>
                      <a:fillRect/>
                    </a:stretch>
                  </pic:blipFill>
                  <pic:spPr>
                    <a:xfrm>
                      <a:off x="0" y="0"/>
                      <a:ext cx="5241925" cy="2774950"/>
                    </a:xfrm>
                    <a:prstGeom prst="rect">
                      <a:avLst/>
                    </a:prstGeom>
                  </pic:spPr>
                </pic:pic>
              </a:graphicData>
            </a:graphic>
          </wp:inline>
        </w:drawing>
      </w:r>
    </w:p>
    <w:p w14:paraId="267F7FD4">
      <w:pPr>
        <w:widowControl/>
        <w:tabs>
          <w:tab w:val="left" w:pos="4659"/>
        </w:tabs>
        <w:rPr>
          <w:rFonts w:hint="eastAsia" w:ascii="Times New Roman" w:hAnsi="Times New Roman"/>
          <w:b w:val="0"/>
          <w:bCs w:val="0"/>
          <w:i w:val="0"/>
          <w:iCs w:val="0"/>
          <w:color w:val="auto"/>
          <w:sz w:val="21"/>
          <w:szCs w:val="21"/>
          <w:u w:val="single"/>
          <w:lang w:val="en-US" w:eastAsia="zh-CN"/>
        </w:rPr>
      </w:pPr>
    </w:p>
    <w:p w14:paraId="6886C4BF">
      <w:pPr>
        <w:widowControl/>
        <w:tabs>
          <w:tab w:val="left" w:pos="4659"/>
        </w:tabs>
        <w:rPr>
          <w:rFonts w:hint="eastAsia" w:ascii="Times New Roman" w:hAnsi="Times New Roman"/>
          <w:b w:val="0"/>
          <w:bCs w:val="0"/>
          <w:i w:val="0"/>
          <w:iCs w:val="0"/>
          <w:color w:val="auto"/>
          <w:sz w:val="20"/>
          <w:szCs w:val="20"/>
          <w:u w:val="none"/>
          <w:lang w:val="en-US" w:eastAsia="zh-CN"/>
        </w:rPr>
      </w:pPr>
      <w:r>
        <w:rPr>
          <w:rFonts w:hint="eastAsia" w:ascii="Times New Roman" w:hAnsi="Times New Roman"/>
          <w:b/>
          <w:bCs/>
          <w:i w:val="0"/>
          <w:iCs w:val="0"/>
          <w:color w:val="auto"/>
          <w:sz w:val="20"/>
          <w:szCs w:val="20"/>
          <w:u w:val="none"/>
          <w:lang w:val="en-US" w:eastAsia="zh-CN"/>
        </w:rPr>
        <w:t>Figure S5</w:t>
      </w:r>
      <w:r>
        <w:rPr>
          <w:rFonts w:hint="eastAsia" w:ascii="Times New Roman" w:hAnsi="Times New Roman"/>
          <w:b w:val="0"/>
          <w:bCs w:val="0"/>
          <w:i w:val="0"/>
          <w:iCs w:val="0"/>
          <w:color w:val="auto"/>
          <w:sz w:val="20"/>
          <w:szCs w:val="20"/>
          <w:u w:val="none"/>
          <w:lang w:val="en-US" w:eastAsia="zh-CN"/>
        </w:rPr>
        <w:t xml:space="preserve"> Sensitivity restricted cubic spline analysis after excluding participants with exposure values above the 99th percentile.</w:t>
      </w:r>
    </w:p>
    <w:p w14:paraId="3810C2FB">
      <w:pPr>
        <w:widowControl/>
        <w:tabs>
          <w:tab w:val="left" w:pos="4659"/>
        </w:tabs>
        <w:rPr>
          <w:rFonts w:hint="eastAsia" w:ascii="Times New Roman" w:hAnsi="Times New Roman"/>
          <w:b w:val="0"/>
          <w:bCs w:val="0"/>
          <w:i w:val="0"/>
          <w:iCs w:val="0"/>
          <w:color w:val="auto"/>
          <w:sz w:val="20"/>
          <w:szCs w:val="20"/>
          <w:u w:val="none"/>
          <w:lang w:val="en-US" w:eastAsia="zh-CN"/>
        </w:rPr>
      </w:pPr>
      <w:r>
        <w:rPr>
          <w:rFonts w:hint="eastAsia" w:ascii="Times New Roman" w:hAnsi="Times New Roman"/>
          <w:b w:val="0"/>
          <w:bCs w:val="0"/>
          <w:i w:val="0"/>
          <w:iCs w:val="0"/>
          <w:color w:val="auto"/>
          <w:sz w:val="20"/>
          <w:szCs w:val="20"/>
          <w:u w:val="none"/>
          <w:lang w:val="en-US" w:eastAsia="zh-CN"/>
        </w:rPr>
        <w:t>a: Fully adjusted RCS analysis of RCII after excluding participants with RCII values above the 99th percentile.</w:t>
      </w:r>
    </w:p>
    <w:p w14:paraId="6569E1E9">
      <w:pPr>
        <w:widowControl/>
        <w:tabs>
          <w:tab w:val="left" w:pos="4659"/>
        </w:tabs>
        <w:rPr>
          <w:rFonts w:hint="eastAsia" w:ascii="Times New Roman" w:hAnsi="Times New Roman"/>
          <w:b w:val="0"/>
          <w:bCs w:val="0"/>
          <w:i w:val="0"/>
          <w:iCs w:val="0"/>
          <w:color w:val="auto"/>
          <w:sz w:val="20"/>
          <w:szCs w:val="20"/>
          <w:u w:val="none"/>
          <w:lang w:val="en-US" w:eastAsia="zh-CN"/>
        </w:rPr>
      </w:pPr>
      <w:r>
        <w:rPr>
          <w:rFonts w:hint="eastAsia" w:ascii="Times New Roman" w:hAnsi="Times New Roman"/>
          <w:b w:val="0"/>
          <w:bCs w:val="0"/>
          <w:i w:val="0"/>
          <w:iCs w:val="0"/>
          <w:color w:val="auto"/>
          <w:sz w:val="20"/>
          <w:szCs w:val="20"/>
          <w:u w:val="none"/>
          <w:lang w:val="en-US" w:eastAsia="zh-CN"/>
        </w:rPr>
        <w:t>b: Fully adjusted RCS analysis of CumRCII after excluding participants with CumRCII values above the 99th percentile.</w:t>
      </w:r>
    </w:p>
    <w:p w14:paraId="053DB519">
      <w:pPr>
        <w:widowControl/>
        <w:tabs>
          <w:tab w:val="left" w:pos="4659"/>
        </w:tabs>
        <w:rPr>
          <w:rFonts w:hint="eastAsia" w:ascii="Times New Roman" w:hAnsi="Times New Roman"/>
          <w:b w:val="0"/>
          <w:bCs w:val="0"/>
          <w:i w:val="0"/>
          <w:iCs w:val="0"/>
          <w:color w:val="auto"/>
          <w:sz w:val="20"/>
          <w:szCs w:val="20"/>
          <w:u w:val="none"/>
          <w:lang w:val="en-US" w:eastAsia="zh-CN"/>
        </w:rPr>
      </w:pPr>
      <w:r>
        <w:rPr>
          <w:rFonts w:hint="eastAsia" w:ascii="Times New Roman" w:hAnsi="Times New Roman"/>
          <w:b w:val="0"/>
          <w:bCs w:val="0"/>
          <w:i w:val="0"/>
          <w:iCs w:val="0"/>
          <w:color w:val="auto"/>
          <w:sz w:val="20"/>
          <w:szCs w:val="20"/>
          <w:u w:val="none"/>
          <w:lang w:val="en-US" w:eastAsia="zh-CN"/>
        </w:rPr>
        <w:t>The red solid line represents the estimated hazard ratio, and the shaded area indicates the corresponding 95% confidence interval. The horizontal dashed black line indicates HR = 1. Models were adjusted for age, gender, education, residence, marital status, BMI, smoking status, drinking status, sleep duration, hypertension, kidney disease, triglycerides, uric acid, and creatinine.</w:t>
      </w:r>
    </w:p>
    <w:p w14:paraId="7DE6CAC4">
      <w:pPr>
        <w:widowControl/>
        <w:tabs>
          <w:tab w:val="left" w:pos="4659"/>
        </w:tabs>
        <w:rPr>
          <w:rFonts w:hint="eastAsia" w:ascii="Times New Roman" w:hAnsi="Times New Roman"/>
          <w:b w:val="0"/>
          <w:bCs w:val="0"/>
          <w:i w:val="0"/>
          <w:iCs w:val="0"/>
          <w:color w:val="auto"/>
          <w:sz w:val="20"/>
          <w:szCs w:val="20"/>
          <w:u w:val="none"/>
          <w:lang w:val="en-US" w:eastAsia="zh-CN"/>
        </w:rPr>
      </w:pPr>
      <w:r>
        <w:rPr>
          <w:rFonts w:hint="eastAsia" w:ascii="Times New Roman" w:hAnsi="Times New Roman"/>
          <w:b w:val="0"/>
          <w:bCs w:val="0"/>
          <w:i w:val="0"/>
          <w:iCs w:val="0"/>
          <w:color w:val="auto"/>
          <w:sz w:val="20"/>
          <w:szCs w:val="20"/>
          <w:u w:val="none"/>
          <w:lang w:val="en-US" w:eastAsia="zh-CN"/>
        </w:rPr>
        <w:t>Abbreviations: BMI, body mass index; CI, confidence interval; CMM, cardiometabolic multimorbidity; CumRCII, cumulative residual cholesterol inflammation index; HR, hazard ratio; RCII, residual cholesterol inflammation index; TG, triglycerides; UA, uric acid.</w:t>
      </w:r>
    </w:p>
    <w:sectPr>
      <w:pgSz w:w="11906" w:h="16838"/>
      <w:pgMar w:top="1440" w:right="1800" w:bottom="1440" w:left="1800" w:header="851" w:footer="992" w:gutter="0"/>
      <w:pgBorders>
        <w:top w:val="none" w:sz="0" w:space="0"/>
        <w:left w:val="none" w:sz="0" w:space="0"/>
        <w:bottom w:val="none" w:sz="0" w:space="0"/>
        <w:right w:val="none" w:sz="0" w:space="0"/>
      </w:pgBorders>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altName w:val="汉仪书宋二KW"/>
    <w:panose1 w:val="00000000000000000000"/>
    <w:charset w:val="00"/>
    <w:family w:val="auto"/>
    <w:pitch w:val="default"/>
    <w:sig w:usb0="00000000" w:usb1="00000000" w:usb2="00000000" w:usb3="00000000" w:csb0="00000000" w:csb1="00000000"/>
  </w:font>
  <w:font w:name="Wingdings">
    <w:panose1 w:val="05000000000000000000"/>
    <w:charset w:val="02"/>
    <w:family w:val="auto"/>
    <w:pitch w:val="default"/>
    <w:sig w:usb0="00000000" w:usb1="00000000" w:usb2="00000000" w:usb3="00000000" w:csb0="80000000" w:csb1="00000000"/>
  </w:font>
  <w:font w:name="Arial">
    <w:panose1 w:val="020B0604020202090204"/>
    <w:charset w:val="01"/>
    <w:family w:val="swiss"/>
    <w:pitch w:val="default"/>
    <w:sig w:usb0="E0000AFF" w:usb1="00007843" w:usb2="00000001" w:usb3="00000000" w:csb0="400001BF" w:csb1="DFF70000"/>
  </w:font>
  <w:font w:name="黑体">
    <w:altName w:val="汉仪中黑KW"/>
    <w:panose1 w:val="02010609060101010101"/>
    <w:charset w:val="86"/>
    <w:family w:val="auto"/>
    <w:pitch w:val="default"/>
    <w:sig w:usb0="800002BF" w:usb1="38CF7CFA" w:usb2="00000016" w:usb3="00000000" w:csb0="00040001" w:csb1="00000000"/>
  </w:font>
  <w:font w:name="Courier New">
    <w:panose1 w:val="02070409020205090404"/>
    <w:charset w:val="01"/>
    <w:family w:val="modern"/>
    <w:pitch w:val="default"/>
    <w:sig w:usb0="E0000AFF" w:usb1="40007843" w:usb2="00000001" w:usb3="00000000" w:csb0="400001BF" w:csb1="DFF70000"/>
  </w:font>
  <w:font w:name="Symbol">
    <w:altName w:val="Kingsoft Sign"/>
    <w:panose1 w:val="05050102010706020507"/>
    <w:charset w:val="02"/>
    <w:family w:val="roman"/>
    <w:pitch w:val="default"/>
    <w:sig w:usb0="00000000" w:usb1="00000000" w:usb2="00000000" w:usb3="00000000" w:csb0="80000000" w:csb1="00000000"/>
  </w:font>
  <w:font w:name="Calibri">
    <w:altName w:val="Helvetica Neue"/>
    <w:panose1 w:val="020F0502020204030204"/>
    <w:charset w:val="00"/>
    <w:family w:val="swiss"/>
    <w:pitch w:val="default"/>
    <w:sig w:usb0="00000000" w:usb1="00000000" w:usb2="00000001" w:usb3="00000000" w:csb0="0000019F" w:csb1="00000000"/>
  </w:font>
  <w:font w:name="Lucida Console">
    <w:altName w:val="苹方-简"/>
    <w:panose1 w:val="020B0609040504020204"/>
    <w:charset w:val="00"/>
    <w:family w:val="modern"/>
    <w:pitch w:val="default"/>
    <w:sig w:usb0="00000000" w:usb1="00000000" w:usb2="00000000" w:usb3="00000000" w:csb0="0000001F" w:csb1="D7D70000"/>
  </w:font>
  <w:font w:name="Helvetica">
    <w:panose1 w:val="00000000000000000000"/>
    <w:charset w:val="00"/>
    <w:family w:val="auto"/>
    <w:pitch w:val="default"/>
    <w:sig w:usb0="E00002FF" w:usb1="5000785B" w:usb2="00000000" w:usb3="00000000" w:csb0="2000019F" w:csb1="4F010000"/>
  </w:font>
  <w:font w:name="汉仪书宋二KW">
    <w:panose1 w:val="00020600040101010101"/>
    <w:charset w:val="86"/>
    <w:family w:val="auto"/>
    <w:pitch w:val="default"/>
    <w:sig w:usb0="A00002BF" w:usb1="18EF7CFA" w:usb2="00000016" w:usb3="00000000" w:csb0="00040000" w:csb1="00000000"/>
  </w:font>
  <w:font w:name="Helvetica Neue">
    <w:panose1 w:val="02000503000000020004"/>
    <w:charset w:val="00"/>
    <w:family w:val="auto"/>
    <w:pitch w:val="default"/>
    <w:sig w:usb0="E50002FF" w:usb1="500079DB" w:usb2="00000010" w:usb3="00000000" w:csb0="00000000" w:csb1="00000000"/>
  </w:font>
  <w:font w:name="苹方-简">
    <w:panose1 w:val="020B0400000000000000"/>
    <w:charset w:val="86"/>
    <w:family w:val="auto"/>
    <w:pitch w:val="default"/>
    <w:sig w:usb0="A00002FF" w:usb1="7ACFFDFB" w:usb2="00000017" w:usb3="00000000" w:csb0="00040001" w:csb1="00000000"/>
  </w:font>
  <w:font w:name="汉仪中黑KW">
    <w:panose1 w:val="00020600040101010101"/>
    <w:charset w:val="86"/>
    <w:family w:val="auto"/>
    <w:pitch w:val="default"/>
    <w:sig w:usb0="A00002BF" w:usb1="18EF7CFA" w:usb2="00000016" w:usb3="00000000" w:csb0="00040000" w:csb1="00000000"/>
  </w:font>
  <w:font w:name="Kingsoft Sign">
    <w:panose1 w:val="05050102010706020507"/>
    <w:charset w:val="00"/>
    <w:family w:val="auto"/>
    <w:pitch w:val="default"/>
    <w:sig w:usb0="00000000" w:usb1="10000000" w:usb2="00000000" w:usb3="00000000" w:csb0="0000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5"/>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MTFiY2NlYTJjNzMxNzdlMGU2YTc4ZGMxZjc2YzgwZmUifQ=="/>
  </w:docVars>
  <w:rsids>
    <w:rsidRoot w:val="56C8687F"/>
    <w:rsid w:val="000133DE"/>
    <w:rsid w:val="00043C46"/>
    <w:rsid w:val="0006141C"/>
    <w:rsid w:val="0009185A"/>
    <w:rsid w:val="00095B72"/>
    <w:rsid w:val="0010277F"/>
    <w:rsid w:val="001A5447"/>
    <w:rsid w:val="00230EA1"/>
    <w:rsid w:val="00276BD2"/>
    <w:rsid w:val="002A5225"/>
    <w:rsid w:val="002C74FF"/>
    <w:rsid w:val="00312680"/>
    <w:rsid w:val="00334879"/>
    <w:rsid w:val="00343C9C"/>
    <w:rsid w:val="00385190"/>
    <w:rsid w:val="00393F35"/>
    <w:rsid w:val="003E29B1"/>
    <w:rsid w:val="004012A1"/>
    <w:rsid w:val="00483D7F"/>
    <w:rsid w:val="005659A8"/>
    <w:rsid w:val="006108D6"/>
    <w:rsid w:val="00665370"/>
    <w:rsid w:val="00672FE7"/>
    <w:rsid w:val="006A10BA"/>
    <w:rsid w:val="006B10F5"/>
    <w:rsid w:val="006D0B58"/>
    <w:rsid w:val="007204CB"/>
    <w:rsid w:val="00726188"/>
    <w:rsid w:val="00813A28"/>
    <w:rsid w:val="00857872"/>
    <w:rsid w:val="008A4484"/>
    <w:rsid w:val="008C67C1"/>
    <w:rsid w:val="008E4DB6"/>
    <w:rsid w:val="00905835"/>
    <w:rsid w:val="00991E80"/>
    <w:rsid w:val="00A213D3"/>
    <w:rsid w:val="00A46AF5"/>
    <w:rsid w:val="00AF649C"/>
    <w:rsid w:val="00C26ED7"/>
    <w:rsid w:val="00C32F0D"/>
    <w:rsid w:val="00C431C3"/>
    <w:rsid w:val="00C82EE4"/>
    <w:rsid w:val="00C92D50"/>
    <w:rsid w:val="00CA499B"/>
    <w:rsid w:val="00D04B16"/>
    <w:rsid w:val="00D14C75"/>
    <w:rsid w:val="00D3724B"/>
    <w:rsid w:val="00D424FD"/>
    <w:rsid w:val="00DA6E8B"/>
    <w:rsid w:val="00DB1E38"/>
    <w:rsid w:val="00DC66D0"/>
    <w:rsid w:val="00DE6824"/>
    <w:rsid w:val="00DF0569"/>
    <w:rsid w:val="00ED7877"/>
    <w:rsid w:val="00F357F6"/>
    <w:rsid w:val="00F4188E"/>
    <w:rsid w:val="00FA6CD1"/>
    <w:rsid w:val="00FC14DA"/>
    <w:rsid w:val="00FC3D0F"/>
    <w:rsid w:val="03781FE7"/>
    <w:rsid w:val="052102F4"/>
    <w:rsid w:val="062216E0"/>
    <w:rsid w:val="06C2794F"/>
    <w:rsid w:val="084F4760"/>
    <w:rsid w:val="0AA61DD9"/>
    <w:rsid w:val="127528FD"/>
    <w:rsid w:val="14104F4F"/>
    <w:rsid w:val="14EF1875"/>
    <w:rsid w:val="15BE06D0"/>
    <w:rsid w:val="15C9630A"/>
    <w:rsid w:val="165B2CD1"/>
    <w:rsid w:val="1B04358B"/>
    <w:rsid w:val="1B46204E"/>
    <w:rsid w:val="1B7725C5"/>
    <w:rsid w:val="20971448"/>
    <w:rsid w:val="21585442"/>
    <w:rsid w:val="2637148E"/>
    <w:rsid w:val="2674531B"/>
    <w:rsid w:val="2F097580"/>
    <w:rsid w:val="2F297340"/>
    <w:rsid w:val="2F545A28"/>
    <w:rsid w:val="2F573F15"/>
    <w:rsid w:val="32583421"/>
    <w:rsid w:val="3967744C"/>
    <w:rsid w:val="43777736"/>
    <w:rsid w:val="449C2AEC"/>
    <w:rsid w:val="44AB453E"/>
    <w:rsid w:val="47CC08DE"/>
    <w:rsid w:val="4AD859B5"/>
    <w:rsid w:val="4B95302F"/>
    <w:rsid w:val="4F075432"/>
    <w:rsid w:val="51105385"/>
    <w:rsid w:val="56C8687F"/>
    <w:rsid w:val="5B4968E8"/>
    <w:rsid w:val="5CD41410"/>
    <w:rsid w:val="5E4812C5"/>
    <w:rsid w:val="618603A7"/>
    <w:rsid w:val="649E64A2"/>
    <w:rsid w:val="67A92303"/>
    <w:rsid w:val="69D20A2C"/>
    <w:rsid w:val="70336A57"/>
    <w:rsid w:val="706C7393"/>
    <w:rsid w:val="70B56B05"/>
    <w:rsid w:val="73683C95"/>
    <w:rsid w:val="74714F78"/>
    <w:rsid w:val="76184B63"/>
    <w:rsid w:val="79BD47BC"/>
    <w:rsid w:val="7BF24C9E"/>
    <w:rsid w:val="7C210320"/>
    <w:rsid w:val="7CE279AD"/>
    <w:rsid w:val="7FE8140D"/>
    <w:rsid w:val="E4EF4702"/>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qFormat="1" w:unhideWhenUsed="0" w:uiPriority="99"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6">
    <w:name w:val="Default Paragraph Font"/>
    <w:semiHidden/>
    <w:unhideWhenUsed/>
    <w:qFormat/>
    <w:uiPriority w:val="1"/>
  </w:style>
  <w:style w:type="table" w:default="1" w:styleId="4">
    <w:name w:val="Normal Table"/>
    <w:semiHidden/>
    <w:unhideWhenUsed/>
    <w:qFormat/>
    <w:uiPriority w:val="99"/>
    <w:tblPr>
      <w:tblCellMar>
        <w:top w:w="0" w:type="dxa"/>
        <w:left w:w="108" w:type="dxa"/>
        <w:bottom w:w="0" w:type="dxa"/>
        <w:right w:w="108" w:type="dxa"/>
      </w:tblCellMar>
    </w:tblPr>
  </w:style>
  <w:style w:type="paragraph" w:styleId="2">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Times New Roman"/>
      <w:kern w:val="0"/>
      <w:sz w:val="24"/>
    </w:rPr>
  </w:style>
  <w:style w:type="paragraph" w:styleId="3">
    <w:name w:val="Normal (Web)"/>
    <w:basedOn w:val="1"/>
    <w:qFormat/>
    <w:uiPriority w:val="0"/>
    <w:pPr>
      <w:spacing w:before="0" w:beforeAutospacing="1" w:after="0" w:afterAutospacing="1"/>
      <w:ind w:left="0" w:right="0"/>
      <w:jc w:val="left"/>
    </w:pPr>
    <w:rPr>
      <w:kern w:val="0"/>
      <w:sz w:val="24"/>
      <w:lang w:val="en-US" w:eastAsia="zh-CN" w:bidi="ar"/>
    </w:rPr>
  </w:style>
  <w:style w:type="table" w:styleId="5">
    <w:name w:val="Table Grid"/>
    <w:basedOn w:val="4"/>
    <w:qFormat/>
    <w:uiPriority w:val="99"/>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7">
    <w:name w:val="Strong"/>
    <w:basedOn w:val="6"/>
    <w:qFormat/>
    <w:uiPriority w:val="0"/>
    <w:rPr>
      <w:b/>
    </w:rPr>
  </w:style>
  <w:style w:type="paragraph" w:styleId="8">
    <w:name w:val="List Paragraph"/>
    <w:basedOn w:val="1"/>
    <w:qFormat/>
    <w:uiPriority w:val="34"/>
    <w:pPr>
      <w:ind w:firstLine="420" w:firstLineChars="200"/>
    </w:pPr>
    <w:rPr>
      <w:rFonts w:ascii="Calibri" w:hAnsi="Calibri" w:eastAsia="宋体" w:cs="Times New Roman"/>
    </w:rPr>
  </w:style>
  <w:style w:type="table" w:customStyle="1" w:styleId="9">
    <w:name w:val="Table 1"/>
    <w:basedOn w:val="4"/>
    <w:qFormat/>
    <w:uiPriority w:val="99"/>
    <w:tblPr>
      <w:tblBorders>
        <w:top w:val="single" w:color="auto" w:sz="12" w:space="0"/>
        <w:bottom w:val="single" w:color="auto" w:sz="12" w:space="0"/>
      </w:tblBorders>
    </w:tblPr>
    <w:tblStylePr w:type="firstRow">
      <w:tcPr>
        <w:tcBorders>
          <w:top w:val="single" w:color="auto" w:sz="12" w:space="0"/>
          <w:left w:val="nil"/>
          <w:bottom w:val="single" w:color="auto" w:sz="6" w:space="0"/>
          <w:right w:val="nil"/>
          <w:insideH w:val="nil"/>
          <w:insideV w:val="nil"/>
          <w:tl2br w:val="nil"/>
          <w:tr2bl w:val="nil"/>
        </w:tcBorders>
      </w:tcPr>
    </w:tblStylePr>
  </w:style>
</w:styles>
</file>

<file path=word/_rels/document.xml.rels><?xml version="1.0" encoding="UTF-8" standalone="yes"?>
<Relationships xmlns="http://schemas.openxmlformats.org/package/2006/relationships"><Relationship Id="rId9" Type="http://schemas.openxmlformats.org/officeDocument/2006/relationships/customXml" Target="../customXml/item1.xml"/><Relationship Id="rId8" Type="http://schemas.openxmlformats.org/officeDocument/2006/relationships/image" Target="media/image5.png"/><Relationship Id="rId7" Type="http://schemas.openxmlformats.org/officeDocument/2006/relationships/image" Target="media/image4.png"/><Relationship Id="rId6" Type="http://schemas.openxmlformats.org/officeDocument/2006/relationships/image" Target="media/image3.png"/><Relationship Id="rId5" Type="http://schemas.openxmlformats.org/officeDocument/2006/relationships/image" Target="media/image2.png"/><Relationship Id="rId4" Type="http://schemas.openxmlformats.org/officeDocument/2006/relationships/image" Target="media/image1.png"/><Relationship Id="rId3" Type="http://schemas.openxmlformats.org/officeDocument/2006/relationships/theme" Target="theme/theme1.xml"/><Relationship Id="rId2" Type="http://schemas.openxmlformats.org/officeDocument/2006/relationships/settings" Target="settings.xml"/><Relationship Id="rId10" Type="http://schemas.openxmlformats.org/officeDocument/2006/relationships/fontTable" Target="fontTable.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http://schemas.openxmlformats.org/officeDocument/2006/bibliography" xmlns:b="http://schemas.openxmlformats.org/officeDocument/2006/bibliography" Version="6" StyleName="APA" SelectedStyle="/APASixthEditionOfficeOnline.xsl"/>
</file>

<file path=customXml/itemProps1.xml><?xml version="1.0" encoding="utf-8"?>
<ds:datastoreItem xmlns:ds="http://schemas.openxmlformats.org/officeDocument/2006/customXml" ds:itemID="{D4002E2A-E1D4-784C-ADA7-8FCEA6E782BB}">
  <ds:schemaRefs/>
</ds:datastoreItem>
</file>

<file path=docProps/app.xml><?xml version="1.0" encoding="utf-8"?>
<Properties xmlns="http://schemas.openxmlformats.org/officeDocument/2006/extended-properties" xmlns:vt="http://schemas.openxmlformats.org/officeDocument/2006/docPropsVTypes">
  <Template>Normal.dotm</Template>
  <Pages>15</Pages>
  <Words>1384</Words>
  <Characters>6984</Characters>
  <Lines>808</Lines>
  <Paragraphs>568</Paragraphs>
  <TotalTime>2</TotalTime>
  <ScaleCrop>false</ScaleCrop>
  <LinksUpToDate>false</LinksUpToDate>
  <CharactersWithSpaces>7933</CharactersWithSpaces>
  <Application>WPS Office_12.1.23540.23540_F1E327BC-269C-435d-A152-05C5408002CA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2026-03-14T12:33:00Z</dcterms:created>
  <dc:creator>看不见水的鱼</dc:creator>
  <cp:lastModifiedBy>看不见水的鱼</cp:lastModifiedBy>
  <dcterms:modified xsi:type="dcterms:W3CDTF">2026-07-14T23:11:13Z</dcterms:modified>
  <cp:revision>54</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2052-12.1.23540.23540</vt:lpwstr>
  </property>
  <property fmtid="{D5CDD505-2E9C-101B-9397-08002B2CF9AE}" pid="3" name="ICV">
    <vt:lpwstr>925FC20E2CF84B3791823E88213999EC_13</vt:lpwstr>
  </property>
  <property fmtid="{D5CDD505-2E9C-101B-9397-08002B2CF9AE}" pid="4" name="KSOTemplateDocerSaveRecord">
    <vt:lpwstr>eyJoZGlkIjoiMTFiY2NlYTJjNzMxNzdlMGU2YTc4ZGMxZjc2YzgwZmUiLCJ1c2VySWQiOiI2OTA4MzM5ODYifQ==</vt:lpwstr>
  </property>
</Properties>
</file>