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597DF" w14:textId="77777777" w:rsidR="00EF71AD" w:rsidRDefault="00000000">
      <w:pPr>
        <w:jc w:val="center"/>
      </w:pPr>
      <w:r>
        <w:rPr>
          <w:rFonts w:ascii="Arial" w:hAnsi="Arial"/>
          <w:b/>
          <w:sz w:val="32"/>
        </w:rPr>
        <w:t>Supplementary Material</w:t>
      </w:r>
    </w:p>
    <w:p w14:paraId="40B03F9F" w14:textId="77777777" w:rsidR="00EF71AD" w:rsidRDefault="00000000">
      <w:pPr>
        <w:jc w:val="center"/>
      </w:pPr>
      <w:r>
        <w:rPr>
          <w:rFonts w:ascii="Arial" w:hAnsi="Arial"/>
        </w:rPr>
        <w:t>Association of Systemic Inflammatory Indices NLR, SIRI, and MHR with Carotid Plaque</w:t>
      </w:r>
    </w:p>
    <w:p w14:paraId="4485891C" w14:textId="77777777" w:rsidR="00EF71AD" w:rsidRDefault="00000000">
      <w:pPr>
        <w:spacing w:before="200" w:after="80"/>
      </w:pPr>
      <w:r>
        <w:rPr>
          <w:rFonts w:ascii="Arial" w:hAnsi="Arial"/>
          <w:b/>
          <w:sz w:val="24"/>
        </w:rPr>
        <w:t>Supplementary Table S1. Comparison of complete cases and participants excluded because hsCRP was missing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EF71AD" w14:paraId="7DEDC8ED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E9C28D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Characteristic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D96ABA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Complete-case cohort (n = 374)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00A55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Excluded because hsCRP was missing (n = 59)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F93187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P value</w:t>
            </w:r>
          </w:p>
        </w:tc>
      </w:tr>
      <w:tr w:rsidR="00EF71AD" w14:paraId="645B5396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237D7" w14:textId="77777777" w:rsidR="00EF71AD" w:rsidRDefault="00000000">
            <w:r>
              <w:rPr>
                <w:rFonts w:ascii="Times New Roman" w:hAnsi="Times New Roman"/>
                <w:sz w:val="16"/>
              </w:rPr>
              <w:t>Age, years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6503CD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64.65 ± 9.80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4FC15E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61.12 ± 11.54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B9EA38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0.029</w:t>
            </w:r>
          </w:p>
        </w:tc>
      </w:tr>
      <w:tr w:rsidR="00EF71AD" w14:paraId="1760954A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A29B41" w14:textId="77777777" w:rsidR="00EF71AD" w:rsidRDefault="00000000">
            <w:r>
              <w:rPr>
                <w:rFonts w:ascii="Times New Roman" w:hAnsi="Times New Roman"/>
                <w:sz w:val="16"/>
              </w:rPr>
              <w:t>Male, n (%)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2AC675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163 (43.6)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0C590A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26 (44.1)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C082A3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0.944</w:t>
            </w:r>
          </w:p>
        </w:tc>
      </w:tr>
      <w:tr w:rsidR="00EF71AD" w14:paraId="08791F14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4BE4EA" w14:textId="77777777" w:rsidR="00EF71AD" w:rsidRDefault="00000000">
            <w:r>
              <w:rPr>
                <w:rFonts w:ascii="Times New Roman" w:hAnsi="Times New Roman"/>
                <w:sz w:val="16"/>
              </w:rPr>
              <w:t>BMI, kg/m²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99C537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24.47 (22.49, 26.56)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FB183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24.49 (22.79, 26.87)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9C2F7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0.938</w:t>
            </w:r>
          </w:p>
        </w:tc>
      </w:tr>
      <w:tr w:rsidR="00EF71AD" w14:paraId="2C11EF75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9EF39" w14:textId="77777777" w:rsidR="00EF71AD" w:rsidRDefault="00000000">
            <w:r>
              <w:rPr>
                <w:rFonts w:ascii="Times New Roman" w:hAnsi="Times New Roman"/>
                <w:sz w:val="16"/>
              </w:rPr>
              <w:t>Systolic blood pressure, mmHg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4B36F2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139.11 ± 16.66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87C892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138.61 ± 14.08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2636D2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0.806</w:t>
            </w:r>
          </w:p>
        </w:tc>
      </w:tr>
      <w:tr w:rsidR="00EF71AD" w14:paraId="62252565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1C14D3" w14:textId="77777777" w:rsidR="00EF71AD" w:rsidRDefault="00000000">
            <w:r>
              <w:rPr>
                <w:rFonts w:ascii="Times New Roman" w:hAnsi="Times New Roman"/>
                <w:sz w:val="16"/>
              </w:rPr>
              <w:t>Diastolic blood pressure, mmHg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57BAC5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80.41 ± 11.26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4E26C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78.75 ± 9.79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8F0E52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0.239</w:t>
            </w:r>
          </w:p>
        </w:tc>
      </w:tr>
      <w:tr w:rsidR="00EF71AD" w14:paraId="40B7FA51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188A14" w14:textId="77777777" w:rsidR="00EF71AD" w:rsidRDefault="00000000">
            <w:r>
              <w:rPr>
                <w:rFonts w:ascii="Times New Roman" w:hAnsi="Times New Roman"/>
                <w:sz w:val="16"/>
              </w:rPr>
              <w:t>Hypertension, n (%)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75FACE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239 (63.9)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38CFF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40 (67.8)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E4FC82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0.562</w:t>
            </w:r>
          </w:p>
        </w:tc>
      </w:tr>
      <w:tr w:rsidR="00EF71AD" w14:paraId="4698B4FF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0ACF43" w14:textId="77777777" w:rsidR="00EF71AD" w:rsidRDefault="00000000">
            <w:r>
              <w:rPr>
                <w:rFonts w:ascii="Times New Roman" w:hAnsi="Times New Roman"/>
                <w:sz w:val="16"/>
              </w:rPr>
              <w:t>Diabetes, n (%)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E3560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194 (51.9)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27D6A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33 (55.9)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6227AB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0.562</w:t>
            </w:r>
          </w:p>
        </w:tc>
      </w:tr>
      <w:tr w:rsidR="00EF71AD" w14:paraId="73221A17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646770" w14:textId="77777777" w:rsidR="00EF71AD" w:rsidRDefault="00000000">
            <w:r>
              <w:rPr>
                <w:rFonts w:ascii="Times New Roman" w:hAnsi="Times New Roman"/>
                <w:sz w:val="16"/>
              </w:rPr>
              <w:t>HbA1c, %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11480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6.50 (5.70, 7.97)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DC19B0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6.20 (5.50, 7.65)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24EB3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0.104</w:t>
            </w:r>
          </w:p>
        </w:tc>
      </w:tr>
      <w:tr w:rsidR="00EF71AD" w14:paraId="58F31390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4FE83A" w14:textId="77777777" w:rsidR="00EF71AD" w:rsidRDefault="00000000">
            <w:r>
              <w:rPr>
                <w:rFonts w:ascii="Times New Roman" w:hAnsi="Times New Roman"/>
                <w:sz w:val="16"/>
              </w:rPr>
              <w:t>ALT, U/L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CED48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15.00 (11.00, 22.00)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77D8DE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16.00 (12.50, 22.00)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C7A432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0.467</w:t>
            </w:r>
          </w:p>
        </w:tc>
      </w:tr>
      <w:tr w:rsidR="00EF71AD" w14:paraId="20F1331F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426FD5" w14:textId="77777777" w:rsidR="00EF71AD" w:rsidRDefault="00000000">
            <w:r>
              <w:rPr>
                <w:rFonts w:ascii="Times New Roman" w:hAnsi="Times New Roman"/>
                <w:sz w:val="16"/>
              </w:rPr>
              <w:t>AST, U/L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8DCCE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18.00 (15.00, 21.00)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CB7493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17.00 (13.00, 20.00)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3F3EA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0.117</w:t>
            </w:r>
          </w:p>
        </w:tc>
      </w:tr>
      <w:tr w:rsidR="00EF71AD" w14:paraId="468AE84F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3014E" w14:textId="77777777" w:rsidR="00EF71AD" w:rsidRDefault="00000000">
            <w:r>
              <w:rPr>
                <w:rFonts w:ascii="Times New Roman" w:hAnsi="Times New Roman"/>
                <w:sz w:val="16"/>
              </w:rPr>
              <w:t>Albumin, g/L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95ED66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42.25 (39.80, 44.40)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C11049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42.40 (39.70, 44.55)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A9D23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0.891</w:t>
            </w:r>
          </w:p>
        </w:tc>
      </w:tr>
      <w:tr w:rsidR="00EF71AD" w14:paraId="1CBE8FF8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FEF910" w14:textId="77777777" w:rsidR="00EF71AD" w:rsidRDefault="00000000">
            <w:r>
              <w:rPr>
                <w:rFonts w:ascii="Times New Roman" w:hAnsi="Times New Roman"/>
                <w:sz w:val="16"/>
              </w:rPr>
              <w:t>Creatinine, μmol/L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A5C25E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71.00 (59.20, 82.60)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E44AC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68.60 (61.15, 81.85)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3D60FD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0.961</w:t>
            </w:r>
          </w:p>
        </w:tc>
      </w:tr>
      <w:tr w:rsidR="00EF71AD" w14:paraId="5D258E74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A5F090" w14:textId="77777777" w:rsidR="00EF71AD" w:rsidRDefault="00000000">
            <w:r>
              <w:rPr>
                <w:rFonts w:ascii="Times New Roman" w:hAnsi="Times New Roman"/>
                <w:sz w:val="16"/>
              </w:rPr>
              <w:t>Uric acid, μmol/L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0AAB7D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309.75 (249.65, 362.62)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61B8D1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306.50 (268.80, 347.70)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C2508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0.864</w:t>
            </w:r>
          </w:p>
        </w:tc>
      </w:tr>
      <w:tr w:rsidR="00EF71AD" w14:paraId="294FEAF8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D6DD39" w14:textId="77777777" w:rsidR="00EF71AD" w:rsidRDefault="00000000">
            <w:r>
              <w:rPr>
                <w:rFonts w:ascii="Times New Roman" w:hAnsi="Times New Roman"/>
                <w:sz w:val="16"/>
              </w:rPr>
              <w:t>HDL-C, mmol/L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F18875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1.17 (0.98, 1.40)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0CC58C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1.11 (0.93, 1.34)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036BEC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0.295</w:t>
            </w:r>
          </w:p>
        </w:tc>
      </w:tr>
      <w:tr w:rsidR="00EF71AD" w14:paraId="6DC91D6F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5E257" w14:textId="77777777" w:rsidR="00EF71AD" w:rsidRDefault="00000000">
            <w:r>
              <w:rPr>
                <w:rFonts w:ascii="Times New Roman" w:hAnsi="Times New Roman"/>
                <w:sz w:val="16"/>
              </w:rPr>
              <w:t>LDL-C, mmol/L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F910EC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2.65 (2.10, 3.23)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0B2E89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2.57 (1.93, 3.13)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0520D3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0.174</w:t>
            </w:r>
          </w:p>
        </w:tc>
      </w:tr>
      <w:tr w:rsidR="00EF71AD" w14:paraId="7C85697A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B22E9" w14:textId="77777777" w:rsidR="00EF71AD" w:rsidRDefault="00000000">
            <w:r>
              <w:rPr>
                <w:rFonts w:ascii="Times New Roman" w:hAnsi="Times New Roman"/>
                <w:sz w:val="16"/>
              </w:rPr>
              <w:t>Neutrophils, ×10⁹/L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71A97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3.19 (2.55, 3.83)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C3D373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3.49 (2.66, 4.16)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385EA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0.216</w:t>
            </w:r>
          </w:p>
        </w:tc>
      </w:tr>
      <w:tr w:rsidR="00EF71AD" w14:paraId="01B73321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2C56BF" w14:textId="77777777" w:rsidR="00EF71AD" w:rsidRDefault="00000000">
            <w:r>
              <w:rPr>
                <w:rFonts w:ascii="Times New Roman" w:hAnsi="Times New Roman"/>
                <w:sz w:val="16"/>
              </w:rPr>
              <w:t>Monocytes, ×10⁹/L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08A6BE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0.42 (0.34, 0.52)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19A32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0.45 (0.36, 0.52)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53B77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0.472</w:t>
            </w:r>
          </w:p>
        </w:tc>
      </w:tr>
      <w:tr w:rsidR="00EF71AD" w14:paraId="152ADAB5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125DE" w14:textId="77777777" w:rsidR="00EF71AD" w:rsidRDefault="00000000">
            <w:r>
              <w:rPr>
                <w:rFonts w:ascii="Times New Roman" w:hAnsi="Times New Roman"/>
                <w:sz w:val="16"/>
              </w:rPr>
              <w:t>NLR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6AE49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1.77 (1.41, 2.34)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D90202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1.86 (1.46, 2.17)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ED83F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0.948</w:t>
            </w:r>
          </w:p>
        </w:tc>
      </w:tr>
      <w:tr w:rsidR="00EF71AD" w14:paraId="77D34CA0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1501EF" w14:textId="77777777" w:rsidR="00EF71AD" w:rsidRDefault="00000000">
            <w:r>
              <w:rPr>
                <w:rFonts w:ascii="Times New Roman" w:hAnsi="Times New Roman"/>
                <w:sz w:val="16"/>
              </w:rPr>
              <w:t>SIRI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7FFCC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0.73 (0.54, 1.16)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1D0402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0.79 (0.53, 1.13)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FA4D6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0.783</w:t>
            </w:r>
          </w:p>
        </w:tc>
      </w:tr>
      <w:tr w:rsidR="00EF71AD" w14:paraId="633F4D24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2FA0BF" w14:textId="77777777" w:rsidR="00EF71AD" w:rsidRDefault="00000000">
            <w:r>
              <w:rPr>
                <w:rFonts w:ascii="Times New Roman" w:hAnsi="Times New Roman"/>
                <w:sz w:val="16"/>
              </w:rPr>
              <w:t>MHR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36745D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0.37 (0.27, 0.49)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1AD75F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0.40 (0.31, 0.47)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53999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0.321</w:t>
            </w:r>
          </w:p>
        </w:tc>
      </w:tr>
      <w:tr w:rsidR="00EF71AD" w14:paraId="5C5EB946" w14:textId="77777777">
        <w:trPr>
          <w:jc w:val="center"/>
        </w:trPr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7F3E84" w14:textId="77777777" w:rsidR="00EF71AD" w:rsidRDefault="00000000">
            <w:r>
              <w:rPr>
                <w:rFonts w:ascii="Times New Roman" w:hAnsi="Times New Roman"/>
                <w:sz w:val="16"/>
              </w:rPr>
              <w:t>Carotid plaque, n (%)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8E0FAA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218 (58.3)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FBD20F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26 (44.1)</w:t>
            </w:r>
          </w:p>
        </w:tc>
        <w:tc>
          <w:tcPr>
            <w:tcW w:w="25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67977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sz w:val="16"/>
              </w:rPr>
              <w:t>0.041</w:t>
            </w:r>
          </w:p>
        </w:tc>
      </w:tr>
    </w:tbl>
    <w:p w14:paraId="38F693C3" w14:textId="77777777" w:rsidR="00EF71AD" w:rsidRDefault="00000000">
      <w:r>
        <w:rPr>
          <w:rFonts w:ascii="Arial" w:hAnsi="Arial"/>
          <w:sz w:val="17"/>
        </w:rPr>
        <w:t>hsCRP was missing for 59 of 433 participants (13.6%); all other variables required for the fully adjusted primary model were complete. Data are presented as mean ± standard deviation, median (interquartile range), or n (%), as appropriate. P values were calculated using the Welch t test, Mann-Whitney U test, or chi-square test.</w:t>
      </w:r>
    </w:p>
    <w:p w14:paraId="668F77CE" w14:textId="77777777" w:rsidR="00EF71AD" w:rsidRDefault="00EF71AD">
      <w:pPr>
        <w:sectPr w:rsidR="00EF71AD">
          <w:pgSz w:w="12240" w:h="15840"/>
          <w:pgMar w:top="1152" w:right="1080" w:bottom="1152" w:left="1080" w:header="720" w:footer="720" w:gutter="0"/>
          <w:cols w:space="720"/>
          <w:docGrid w:linePitch="360"/>
        </w:sectPr>
      </w:pPr>
    </w:p>
    <w:p w14:paraId="28F3FD1E" w14:textId="77777777" w:rsidR="00EF71AD" w:rsidRDefault="00000000">
      <w:pPr>
        <w:spacing w:before="200" w:after="80"/>
      </w:pPr>
      <w:r>
        <w:rPr>
          <w:rFonts w:ascii="Arial" w:hAnsi="Arial"/>
          <w:b/>
          <w:sz w:val="24"/>
        </w:rPr>
        <w:lastRenderedPageBreak/>
        <w:t>Supplementary Table S2. Subgroup analyses of NLR and SIRI and carotid plaque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2376"/>
        <w:gridCol w:w="2376"/>
        <w:gridCol w:w="2376"/>
        <w:gridCol w:w="2376"/>
        <w:gridCol w:w="2376"/>
      </w:tblGrid>
      <w:tr w:rsidR="00EF71AD" w14:paraId="7B5CA9E8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42353A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Marker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00B6EF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Subgroup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769F87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Category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2DA6D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OR (95% CI)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28661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P value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B9F799" w14:textId="77777777" w:rsidR="00EF71AD" w:rsidRDefault="00000000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P for interaction</w:t>
            </w:r>
          </w:p>
        </w:tc>
      </w:tr>
      <w:tr w:rsidR="00EF71AD" w14:paraId="547171A5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F16C1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NLR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48AC1F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Sex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002270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Male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360239" w14:textId="4CB7B5E5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1.19 (0.82</w:t>
            </w:r>
            <w:bookmarkStart w:id="0" w:name="OLE_LINK2"/>
            <w:r w:rsidR="008224B8" w:rsidRPr="00D90103">
              <w:rPr>
                <w:rFonts w:ascii="Times New Roman" w:hAnsi="Times New Roman"/>
              </w:rPr>
              <w:t>–</w:t>
            </w:r>
            <w:bookmarkEnd w:id="0"/>
            <w:r>
              <w:rPr>
                <w:rFonts w:ascii="Times New Roman" w:hAnsi="Times New Roman"/>
                <w:sz w:val="15"/>
              </w:rPr>
              <w:t>1.73)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000EE3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0.355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47ED90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0.456</w:t>
            </w:r>
          </w:p>
        </w:tc>
      </w:tr>
      <w:tr w:rsidR="00EF71AD" w14:paraId="7F2EBFE0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1B9F5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NLR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E7BEDF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Sex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26D2B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Female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72E3B5" w14:textId="05D3B211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1.57 (1.03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2.41)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9695D6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0.036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FEE89D" w14:textId="77777777" w:rsidR="00EF71AD" w:rsidRDefault="00EF71AD" w:rsidP="008224B8">
            <w:pPr>
              <w:jc w:val="center"/>
            </w:pPr>
          </w:p>
        </w:tc>
      </w:tr>
      <w:tr w:rsidR="00EF71AD" w14:paraId="1C8FF698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83FA59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NLR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27F97B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Age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9AB2A9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≥65 years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C4C21B" w14:textId="61A2062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1.51 (0.97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2.36)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74EF0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0.066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C31D1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0.247</w:t>
            </w:r>
          </w:p>
        </w:tc>
      </w:tr>
      <w:tr w:rsidR="00EF71AD" w14:paraId="680F8AA8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F3ECA0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NLR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C993EF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Age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3D218C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&lt;65 years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3CDD16" w14:textId="51B9CE95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1.19 (0.80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1.78)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A7E0B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0.389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C238F2" w14:textId="77777777" w:rsidR="00EF71AD" w:rsidRDefault="00EF71AD" w:rsidP="008224B8">
            <w:pPr>
              <w:jc w:val="center"/>
            </w:pPr>
          </w:p>
        </w:tc>
      </w:tr>
      <w:tr w:rsidR="00EF71AD" w14:paraId="4020DAC9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73AB4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NLR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A3E5E7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BMI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7B8F2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≥24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3ED037" w14:textId="6BD71226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1.33 (0.94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1.88)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C69F93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0.110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E4C331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0.926</w:t>
            </w:r>
          </w:p>
        </w:tc>
      </w:tr>
      <w:tr w:rsidR="00EF71AD" w14:paraId="457C3611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761C66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NLR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2C5B8F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BMI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14302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&lt;24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347732" w14:textId="252592B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1.42 (0.83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2.46)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CDA057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0.204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8D0818" w14:textId="77777777" w:rsidR="00EF71AD" w:rsidRDefault="00EF71AD" w:rsidP="008224B8">
            <w:pPr>
              <w:jc w:val="center"/>
            </w:pPr>
          </w:p>
        </w:tc>
      </w:tr>
      <w:tr w:rsidR="00EF71AD" w14:paraId="50C3C696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3109A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NLR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10C966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Hypertension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0B25A5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No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B011BE" w14:textId="7C502FDB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1.86 (1.03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3.38)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A587F5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0.041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5D84FD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0.386</w:t>
            </w:r>
          </w:p>
        </w:tc>
      </w:tr>
      <w:tr w:rsidR="00EF71AD" w14:paraId="066E2DF6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A638D2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NLR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DE78F9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Hypertension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D3DA80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Yes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7230F9" w14:textId="05295971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1.19 (0.84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1.68)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D9D72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0.320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1DE1DA" w14:textId="77777777" w:rsidR="00EF71AD" w:rsidRDefault="00EF71AD" w:rsidP="008224B8">
            <w:pPr>
              <w:jc w:val="center"/>
            </w:pPr>
          </w:p>
        </w:tc>
      </w:tr>
      <w:tr w:rsidR="00EF71AD" w14:paraId="6255C72B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E5DE9A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NLR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99A88A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Diabetes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E393DE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No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AC8E67" w14:textId="70FFE4A4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1.74 (1.01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2.99)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DFEEB2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0.045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D4DE02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0.232</w:t>
            </w:r>
          </w:p>
        </w:tc>
      </w:tr>
      <w:tr w:rsidR="00EF71AD" w14:paraId="4A3228D7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6B1AA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NLR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9A6F98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Diabetes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B7F3D5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Yes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121583" w14:textId="27DEEE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1.20 (0.84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1.70)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001FA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0.312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E8C74A" w14:textId="77777777" w:rsidR="00EF71AD" w:rsidRDefault="00EF71AD" w:rsidP="008224B8">
            <w:pPr>
              <w:jc w:val="center"/>
            </w:pPr>
          </w:p>
        </w:tc>
      </w:tr>
      <w:tr w:rsidR="00EF71AD" w14:paraId="032AE0FD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59A79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SIRI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13C9AE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Sex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2CFB1E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Male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A8A37" w14:textId="250C073F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1.46 (0.92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2.32)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850B11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0.109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064FA8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0.880</w:t>
            </w:r>
          </w:p>
        </w:tc>
      </w:tr>
      <w:tr w:rsidR="00EF71AD" w14:paraId="6E3ADDFE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05EE41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SIRI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91EAC3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Sex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E81FB2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Female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4B5E0" w14:textId="6E1303A0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1.50 (0.89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2.51)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920D6C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0.126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19A0CF" w14:textId="77777777" w:rsidR="00EF71AD" w:rsidRDefault="00EF71AD" w:rsidP="008224B8">
            <w:pPr>
              <w:jc w:val="center"/>
            </w:pPr>
          </w:p>
        </w:tc>
      </w:tr>
      <w:tr w:rsidR="00EF71AD" w14:paraId="32E08F1F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634D56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SIRI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9AC404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Age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EBD40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≥65 years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EF407" w14:textId="18B8185E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1.82 (1.03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3.21)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477B9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0.040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E1E379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0.139</w:t>
            </w:r>
          </w:p>
        </w:tc>
      </w:tr>
      <w:tr w:rsidR="00EF71AD" w14:paraId="3AD908B8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DF5CE5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SIRI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FBA5B7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Age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11464E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&lt;65 years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2FCAC" w14:textId="1B761E43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1.27 (0.77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2.07)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642042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0.345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672A5" w14:textId="77777777" w:rsidR="00EF71AD" w:rsidRDefault="00EF71AD" w:rsidP="008224B8">
            <w:pPr>
              <w:jc w:val="center"/>
            </w:pPr>
          </w:p>
        </w:tc>
      </w:tr>
      <w:tr w:rsidR="00EF71AD" w14:paraId="4D44BF7A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306073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SIRI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F0DAF1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BMI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0C2E1C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≥24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51CADB" w14:textId="4D8B5E4E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1.42 (0.94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2.16)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FEF94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0.099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F6C733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0.582</w:t>
            </w:r>
          </w:p>
        </w:tc>
      </w:tr>
      <w:tr w:rsidR="00EF71AD" w14:paraId="2872F547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727DE4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SIRI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54741D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BMI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73FAC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&lt;24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279BC" w14:textId="6814E84E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1.71 (0.87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3.34)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14F7C3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0.117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71E535" w14:textId="77777777" w:rsidR="00EF71AD" w:rsidRDefault="00EF71AD" w:rsidP="008224B8">
            <w:pPr>
              <w:jc w:val="center"/>
            </w:pPr>
          </w:p>
        </w:tc>
      </w:tr>
      <w:tr w:rsidR="00EF71AD" w14:paraId="5C97CB85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86228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SIRI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1A8FAB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Hypertension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06659E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No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7537B6" w14:textId="3125DF88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2.09 (0.99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4.42)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E72EBC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0.053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F8D888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0.670</w:t>
            </w:r>
          </w:p>
        </w:tc>
      </w:tr>
      <w:tr w:rsidR="00EF71AD" w14:paraId="79092DBB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679FA8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SIRI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64D0EB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Hypertension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AF7588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Yes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3C91B0" w14:textId="3A3502B1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1.34 (0.90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1.99)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ADD803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0.147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44EB72" w14:textId="77777777" w:rsidR="00EF71AD" w:rsidRDefault="00EF71AD" w:rsidP="008224B8">
            <w:pPr>
              <w:jc w:val="center"/>
            </w:pPr>
          </w:p>
        </w:tc>
      </w:tr>
      <w:tr w:rsidR="00EF71AD" w14:paraId="67FCF071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C5D69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SIRI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08765C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Diabetes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B192F1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No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5F1A90" w14:textId="6A08644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2.08 (1.10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3.95)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8AFFA0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0.025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7D5399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0.154</w:t>
            </w:r>
          </w:p>
        </w:tc>
      </w:tr>
      <w:tr w:rsidR="00EF71AD" w14:paraId="5BEA4D30" w14:textId="77777777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A11369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SIRI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2A6B8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Diabetes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2B92F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Yes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371FD6" w14:textId="2A6DFEEB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1.22 (0.81</w:t>
            </w:r>
            <w:r w:rsidR="008224B8" w:rsidRPr="00D90103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  <w:sz w:val="15"/>
              </w:rPr>
              <w:t>1.84)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CD0D76" w14:textId="77777777" w:rsidR="00EF71AD" w:rsidRDefault="00000000" w:rsidP="008224B8">
            <w:pPr>
              <w:jc w:val="center"/>
            </w:pPr>
            <w:r>
              <w:rPr>
                <w:rFonts w:ascii="Times New Roman" w:hAnsi="Times New Roman"/>
                <w:sz w:val="15"/>
              </w:rPr>
              <w:t>0.340</w:t>
            </w:r>
          </w:p>
        </w:tc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8A54F7" w14:textId="77777777" w:rsidR="00EF71AD" w:rsidRDefault="00EF71AD" w:rsidP="008224B8">
            <w:pPr>
              <w:jc w:val="center"/>
            </w:pPr>
          </w:p>
        </w:tc>
      </w:tr>
    </w:tbl>
    <w:p w14:paraId="46A012E3" w14:textId="77777777" w:rsidR="00EF71AD" w:rsidRDefault="00000000">
      <w:r>
        <w:rPr>
          <w:rFonts w:ascii="Arial" w:hAnsi="Arial"/>
          <w:sz w:val="17"/>
        </w:rPr>
        <w:t>Odds ratios are reported per 1-SD increase in each marker. The 95% confidence intervals and P values are Wald estimates from the same logistic regression models. Models were adjusted as described in the main text. Interaction P values are marker-specific; none was statistically significant.</w:t>
      </w:r>
    </w:p>
    <w:sectPr w:rsidR="00EF71AD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1184054">
    <w:abstractNumId w:val="8"/>
  </w:num>
  <w:num w:numId="2" w16cid:durableId="1873807260">
    <w:abstractNumId w:val="6"/>
  </w:num>
  <w:num w:numId="3" w16cid:durableId="579561172">
    <w:abstractNumId w:val="5"/>
  </w:num>
  <w:num w:numId="4" w16cid:durableId="1394506635">
    <w:abstractNumId w:val="4"/>
  </w:num>
  <w:num w:numId="5" w16cid:durableId="1257440666">
    <w:abstractNumId w:val="7"/>
  </w:num>
  <w:num w:numId="6" w16cid:durableId="45642900">
    <w:abstractNumId w:val="3"/>
  </w:num>
  <w:num w:numId="7" w16cid:durableId="1422139675">
    <w:abstractNumId w:val="2"/>
  </w:num>
  <w:num w:numId="8" w16cid:durableId="320350813">
    <w:abstractNumId w:val="1"/>
  </w:num>
  <w:num w:numId="9" w16cid:durableId="763838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0A72"/>
    <w:rsid w:val="008224B8"/>
    <w:rsid w:val="00AA1D8D"/>
    <w:rsid w:val="00B47730"/>
    <w:rsid w:val="00CB0664"/>
    <w:rsid w:val="00EF71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10F8CA"/>
  <w14:defaultImageDpi w14:val="300"/>
  <w15:docId w15:val="{698E512C-A0A9-44AE-8A9A-D79897AA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2701</Characters>
  <Application>Microsoft Office Word</Application>
  <DocSecurity>0</DocSecurity>
  <Lines>52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镨天 张</cp:lastModifiedBy>
  <cp:revision>2</cp:revision>
  <dcterms:created xsi:type="dcterms:W3CDTF">2013-12-23T23:15:00Z</dcterms:created>
  <dcterms:modified xsi:type="dcterms:W3CDTF">2026-07-09T15:40:00Z</dcterms:modified>
  <cp:category/>
</cp:coreProperties>
</file>