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EE25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center"/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 xml:space="preserve">Table S2 </w:t>
      </w:r>
      <w:r>
        <w:rPr>
          <w:rFonts w:hint="default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baseline data for diabetic</w:t>
      </w:r>
      <w:bookmarkStart w:id="0" w:name="_GoBack"/>
      <w:bookmarkEnd w:id="0"/>
    </w:p>
    <w:tbl>
      <w:tblPr>
        <w:tblStyle w:val="2"/>
        <w:tblW w:w="5036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7"/>
        <w:gridCol w:w="1229"/>
        <w:gridCol w:w="1640"/>
        <w:gridCol w:w="1640"/>
        <w:gridCol w:w="1640"/>
        <w:gridCol w:w="570"/>
      </w:tblGrid>
      <w:tr w14:paraId="0EB9D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984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5D2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tcW w:w="734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EB2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Total (n = 867)</w:t>
            </w:r>
          </w:p>
        </w:tc>
        <w:tc>
          <w:tcPr>
            <w:tcW w:w="980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F12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T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 (n = 286)</w:t>
            </w:r>
          </w:p>
        </w:tc>
        <w:tc>
          <w:tcPr>
            <w:tcW w:w="980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1D6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T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 (n = 295)</w:t>
            </w:r>
          </w:p>
        </w:tc>
        <w:tc>
          <w:tcPr>
            <w:tcW w:w="980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428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T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 (n = 286)</w:t>
            </w:r>
          </w:p>
        </w:tc>
        <w:tc>
          <w:tcPr>
            <w:tcW w:w="340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2C2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</w:tr>
      <w:tr w14:paraId="1258E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984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5F8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4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F5F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E03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4F0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673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0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060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</w:p>
        </w:tc>
      </w:tr>
      <w:tr w14:paraId="0B55F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1A8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Demographics</w:t>
            </w:r>
          </w:p>
        </w:tc>
        <w:tc>
          <w:tcPr>
            <w:tcW w:w="734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85A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F96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0AC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64E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AAF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13D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5CF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Age, Mean ± SD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0B5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59.50 ± 9.18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CD4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59.62 ± 8.66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1F7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59.00 ± 9.13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784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59.89 ± 9.72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90C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0.486</w:t>
            </w:r>
          </w:p>
        </w:tc>
      </w:tr>
      <w:tr w14:paraId="3BD57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B1B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Gender,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7DA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645 (74.39)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EBA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210 (73.43)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D2C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220 (74.58)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B0A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215 (75.17)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97E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0.888</w:t>
            </w:r>
          </w:p>
        </w:tc>
      </w:tr>
      <w:tr w14:paraId="34223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FE8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BMI,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32B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26.37 (24.28, 28.41)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D31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26.13 (24.28,28.27)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E17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26.42 (24.50,28.73)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019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26.39 (24.23,28.40)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596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0.554</w:t>
            </w:r>
          </w:p>
        </w:tc>
      </w:tr>
      <w:tr w14:paraId="41588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16C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Risk factors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D88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50B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8A9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8C7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812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636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345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Dyslipidemia,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A30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800 (92.27)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A1D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262 (91.61)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927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278 (94.24)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B93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260 (90.91)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AE5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0.284</w:t>
            </w:r>
          </w:p>
        </w:tc>
      </w:tr>
      <w:tr w14:paraId="2AD48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68B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Hypertension,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0E5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616 (71.05)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ACA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191 (66.78)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17A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214 (72.54)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C9F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211 (73.78)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577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0.143</w:t>
            </w:r>
          </w:p>
        </w:tc>
      </w:tr>
      <w:tr w14:paraId="3C95C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F46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PMI,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5B2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147 (16.96)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FE9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58 (20.28)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F4B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39 (13.22)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DBE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50 (17.48)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E1A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0.073</w:t>
            </w:r>
          </w:p>
        </w:tc>
      </w:tr>
      <w:tr w14:paraId="1BA10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B84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Previous stroke,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99D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123 (14.19)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DDA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27 (9.44)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795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49 (16.61)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514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47 (16.43)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F8A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0.019</w:t>
            </w:r>
          </w:p>
        </w:tc>
      </w:tr>
      <w:tr w14:paraId="3C2BB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E26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Family history of CAD,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B0A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167 (19.26)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EDE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52 (18.18)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F38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60 (20.34)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99B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55 (19.23)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8CB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0.805</w:t>
            </w:r>
          </w:p>
        </w:tc>
      </w:tr>
      <w:tr w14:paraId="13A5A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91D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Cigarette smoking,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898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515 (59.40)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18F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168 (58.74)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F21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174 (58.98)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6E9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173 (60.49)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7AA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0.899</w:t>
            </w:r>
          </w:p>
        </w:tc>
      </w:tr>
      <w:tr w14:paraId="6F31B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9F4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Previous PCI,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2D4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288 (33.22)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7A4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105 (36.71)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314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93 (31.53)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866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90 (31.47)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25E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0.309</w:t>
            </w:r>
          </w:p>
        </w:tc>
      </w:tr>
      <w:tr w14:paraId="40878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BF7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PAD,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5E7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127 (14.65)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A29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44 (15.38)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88E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40 (13.56)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B23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43 (15.03)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B98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0.803</w:t>
            </w:r>
          </w:p>
        </w:tc>
      </w:tr>
      <w:tr w14:paraId="305E07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B44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Clinical presentations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48E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B45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611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9A8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DD5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B7E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6D2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LV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EF,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CE0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63.00 (60.00, 65.00)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CAC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63.00 (60.00,65.00)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DD6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63.00 (60.00,65.00)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E15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62.00 (60.00,65.00)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0AC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0.183</w:t>
            </w:r>
          </w:p>
        </w:tc>
      </w:tr>
      <w:tr w14:paraId="66273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E4A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Multi-vessel CAD,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17F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734 (84.66)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0E9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243 (84.97)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36F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238 (80.68)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17C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253 (88.46)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9B7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0.033</w:t>
            </w:r>
          </w:p>
        </w:tc>
      </w:tr>
      <w:tr w14:paraId="26F09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847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Laboratory measurements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D14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FB2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837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616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0AA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D9A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BDB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WBC,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319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6.73 (5.74, 7.94)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595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6.01 (5.07,7.09)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B7E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6.76 (5.86,7.85)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39C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7.53 (6.51,8.81)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882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</w:tr>
      <w:tr w14:paraId="4BA50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A3F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PLT,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ADC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222.00 (186.00, 260.00)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F6F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189.50 (163.00,216.00)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264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225.00 (199.00,258.00)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122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253.50 (220.25,288.00)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C4E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</w:tr>
      <w:tr w14:paraId="1EDAD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978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NEUT,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306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4.18 (3.38, 5.20)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54F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3.33 (2.81,3.93)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677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4.20 (3.57,4.94)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DDA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5.27 (4.45,6.21)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BC0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</w:tr>
      <w:tr w14:paraId="728B5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1ED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LYMPH,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AA6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1.84 (1.50, 2.26)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2E1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2.11 (1.71,2.53)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BBD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1.90 (1.59,2.25)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74F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1.59 (1.28,1.88)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0D1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</w:tr>
      <w:tr w14:paraId="5893C3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DE6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MONO,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E53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0.39 (0.31, 0.49)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E2E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0.37 (0.29,0.45)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551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0.38 (0.31,0.49)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202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0.42 (0.35,0.54)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086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</w:tr>
      <w:tr w14:paraId="79242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688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CRP,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3F5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2.95 (1.96, 5.04)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F99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2.55 (1.70,3.81)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554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2.94 (1.98,4.39)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27F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3.55 (2.25,6.38)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52A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</w:tr>
      <w:tr w14:paraId="6D166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757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ESR,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9C7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8.00 (5.00, 16.00)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889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7.00 (3.00,13.00)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596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8.00 (5.00,14.00)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AB2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10.00 (6.00,18.00)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06B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</w:tr>
      <w:tr w14:paraId="700EF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0FD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HbA1c,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7F6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7.10 (6.60, 7.90)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208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7.00 (6.60,7.90)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0E4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7.10 (6.50,7.90)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211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7.20 (6.60,8.10)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89C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0.237</w:t>
            </w:r>
          </w:p>
        </w:tc>
      </w:tr>
      <w:tr w14:paraId="72199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331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NT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proBNP,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664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127.00 (49.35, 230.49)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C4F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123.20 (51.75,230.49)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183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104.90 (40.05,230.49)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095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148.80 (56.20,230.49)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D81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0.037</w:t>
            </w:r>
          </w:p>
        </w:tc>
      </w:tr>
      <w:tr w14:paraId="222CC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DB2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FBG,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9B6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7.20 (6.08, 8.83)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BEF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6.95 (5.93,8.61)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1B5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7.17 (6.00,8.80)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E5F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7.47 (6.39,9.56)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781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0.003</w:t>
            </w:r>
          </w:p>
        </w:tc>
      </w:tr>
      <w:tr w14:paraId="1FCA4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87F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Pcr,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194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78.52 (68.51, 90.22)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5F0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76.92 (66.11,87.31)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C73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78.00 (69.00,89.25)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DE0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82.61 (71.49,92.96)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AE3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</w:tr>
      <w:tr w14:paraId="644A1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2DF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TG,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3F2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1.51 (1.11, 2.11)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CA9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1.54 (1.10,2.10)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A91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1.55 (1.15,2.13)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BDB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1.44 (1.06,2.10)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7B2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0.474</w:t>
            </w:r>
          </w:p>
        </w:tc>
      </w:tr>
      <w:tr w14:paraId="477D9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F57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TC,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0C8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3.88 (3.24, 4.60)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393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3.78 (3.23,4.61)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397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3.85 (3.30,4.60)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1DC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3.96 (3.24,4.58)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E59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0.702</w:t>
            </w:r>
          </w:p>
        </w:tc>
      </w:tr>
      <w:tr w14:paraId="290A6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C11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HDL,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B75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1.02 (0.87, 1.22)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04E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(0.87,1.21)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2A2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(0.87,1.19)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CF3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1.06 (0.86,1.25)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1DF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0.395</w:t>
            </w:r>
          </w:p>
        </w:tc>
      </w:tr>
      <w:tr w14:paraId="69BE6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85E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LDL,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903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2.24 (1.79, 2.87)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D3E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2.18 (1.73,2.85)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E9D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2.26 (1.79,2.86)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CD5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2.31 (1.85,2.91)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171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0.510</w:t>
            </w:r>
          </w:p>
        </w:tc>
      </w:tr>
      <w:tr w14:paraId="7121D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D5C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Hs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-CRP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019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1.76 (0.94, 3.61)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E16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1.42 (0.77,2.71)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710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1.76 (0.94,3.24)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564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2.30 (1.15,4.99)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4F3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</w:tr>
      <w:tr w14:paraId="3AEEA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EEE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Angiographic findings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D72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2E9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258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31E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35B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</w:p>
        </w:tc>
      </w:tr>
      <w:tr w14:paraId="4AE2F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556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Length of stent (mm),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21C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35.00 (21.00, 55.00)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EAA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35.00 (20.00,57.00)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93A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34.00 (20.50,53.00)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799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36.50 (23.00,58.00)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67A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0.395</w:t>
            </w:r>
          </w:p>
        </w:tc>
      </w:tr>
      <w:tr w14:paraId="57021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C1C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Number of stents, M (Q₁, Q₃)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E54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2.00 (1.00, 2.00)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460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2.00 (1.00,2.00)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DB9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2.00 (1.00,2.00)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032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2.00 (1.00,2.00)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E8B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0.960</w:t>
            </w:r>
          </w:p>
        </w:tc>
      </w:tr>
      <w:tr w14:paraId="47654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C5A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Chronic total occlusions,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E13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136 (15.69)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5D6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45 (15.73)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788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49 (16.61)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774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42 (14.69)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007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0.816</w:t>
            </w:r>
          </w:p>
        </w:tc>
      </w:tr>
      <w:tr w14:paraId="65346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C44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Target Lesion Calcification,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16C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468 (53.98)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DB3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149 (52.10)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A07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165 (55.93)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9AE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154 (53.85)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CAD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0.650</w:t>
            </w:r>
          </w:p>
        </w:tc>
      </w:tr>
      <w:tr w14:paraId="25526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299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Lesions &gt; 20 mm long,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6A0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695 (80.16)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CBD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225 (78.67)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387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237 (80.34)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7F1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233 (81.47)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A72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0.700</w:t>
            </w:r>
          </w:p>
        </w:tc>
      </w:tr>
      <w:tr w14:paraId="70409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837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Medications at discharge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77E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876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A38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F6A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F4B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899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CFD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Aspirin,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886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862 (99.42)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914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283 (98.95)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373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293 (99.32)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558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286 (100.00)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C51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0.295</w:t>
            </w:r>
          </w:p>
        </w:tc>
      </w:tr>
      <w:tr w14:paraId="67F30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B78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DAPT,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FB5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864 (99.65)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342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285 (99.65)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A99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294 (99.66)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505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285 (99.65)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61E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1.000</w:t>
            </w:r>
          </w:p>
        </w:tc>
      </w:tr>
      <w:tr w14:paraId="6A3CF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46F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β-Blockers,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DCF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751 (86.62)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073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233 (81.47)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DCD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257 (87.12)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B7F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261 (91.26)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BF6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0.003</w:t>
            </w:r>
          </w:p>
        </w:tc>
      </w:tr>
      <w:tr w14:paraId="469C2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F3F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ACEI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/ARBs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A84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482 (55.59)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6D8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159 (55.59)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F82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149 (50.51)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09E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174 (60.84)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C27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0.043</w:t>
            </w:r>
          </w:p>
        </w:tc>
      </w:tr>
      <w:tr w14:paraId="6EAFB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729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Insulin,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37A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179 (20.65)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5D2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60 (20.98)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EE0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54 (18.31)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68B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65 (22.73)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0F8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0.414</w:t>
            </w:r>
          </w:p>
        </w:tc>
      </w:tr>
      <w:tr w14:paraId="4D02B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0CA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Statin,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7A3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855 (98.62)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481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281 (98.25)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740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291 (98.64)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BC2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283 (98.95)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0EB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0.825</w:t>
            </w:r>
          </w:p>
        </w:tc>
      </w:tr>
      <w:tr w14:paraId="6A2E5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004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Oral hypoglycemic drugs, n(%)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002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414 (47.75)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CAA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145 (50.70)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A03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125 (42.37)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233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144 (50.35)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243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0.075</w:t>
            </w:r>
          </w:p>
        </w:tc>
      </w:tr>
    </w:tbl>
    <w:p w14:paraId="4CA9B4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A45AB2"/>
    <w:rsid w:val="1CE071AB"/>
    <w:rsid w:val="1E706C16"/>
    <w:rsid w:val="2687120F"/>
    <w:rsid w:val="37B501A0"/>
    <w:rsid w:val="5680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567</Words>
  <Characters>3108</Characters>
  <Lines>0</Lines>
  <Paragraphs>0</Paragraphs>
  <TotalTime>0</TotalTime>
  <ScaleCrop>false</ScaleCrop>
  <LinksUpToDate>false</LinksUpToDate>
  <CharactersWithSpaces>3417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2026-01-08T04:08:00Z</dcterms:created>
  <dc:creator>Lenovo</dc:creator>
  <cp:lastModifiedBy>。。。</cp:lastModifiedBy>
  <dcterms:modified xsi:type="dcterms:W3CDTF">2026-01-14T11:09:27Z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eyJoZGlkIjoiNTU0ZmIwYTQ3NzlmZGUxZmU3Zjk0M2IyZTNmM2IxNjAiLCJ1c2VySWQiOiIxMTAxNjkyMTA3In0=</vt:lpwstr>
  </property>
  <property fmtid="{D5CDD505-2E9C-101B-9397-08002B2CF9AE}" pid="4" name="ICV">
    <vt:lpwstr>180A1E2CB8EC4976A6BEFFBF15A31DEA_12</vt:lpwstr>
  </property>
</Properties>
</file>