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3229F" w14:textId="24310841" w:rsidR="00CE71C5" w:rsidRPr="00E81A2A" w:rsidRDefault="00E81A2A" w:rsidP="006F7871">
      <w:pPr>
        <w:rPr>
          <w:b/>
          <w:bCs/>
          <w:sz w:val="22"/>
          <w:szCs w:val="22"/>
        </w:rPr>
      </w:pPr>
      <w:r w:rsidRPr="00E81A2A">
        <w:rPr>
          <w:b/>
          <w:bCs/>
          <w:sz w:val="22"/>
          <w:szCs w:val="22"/>
        </w:rPr>
        <w:t xml:space="preserve">Supplementary Table 2. Multivariable Logistic Regression Analysis of Clinical Signs and Symptoms Associated </w:t>
      </w:r>
      <w:proofErr w:type="gramStart"/>
      <w:r w:rsidRPr="00E81A2A">
        <w:rPr>
          <w:b/>
          <w:bCs/>
          <w:sz w:val="22"/>
          <w:szCs w:val="22"/>
        </w:rPr>
        <w:t>With</w:t>
      </w:r>
      <w:proofErr w:type="gramEnd"/>
      <w:r w:rsidRPr="00E81A2A">
        <w:rPr>
          <w:b/>
          <w:bCs/>
          <w:sz w:val="22"/>
          <w:szCs w:val="22"/>
        </w:rPr>
        <w:t xml:space="preserve"> In-Hospital Mortality, Stratified by STEMI and NSTEMI Status</w:t>
      </w:r>
    </w:p>
    <w:p w14:paraId="3AB4BB86" w14:textId="77777777" w:rsidR="00E81A2A" w:rsidRDefault="00E81A2A" w:rsidP="006F7871"/>
    <w:tbl>
      <w:tblPr>
        <w:tblStyle w:val="PlainTable2"/>
        <w:tblW w:w="9190" w:type="dxa"/>
        <w:jc w:val="center"/>
        <w:tblLook w:val="04A0" w:firstRow="1" w:lastRow="0" w:firstColumn="1" w:lastColumn="0" w:noHBand="0" w:noVBand="1"/>
      </w:tblPr>
      <w:tblGrid>
        <w:gridCol w:w="3590"/>
        <w:gridCol w:w="1700"/>
        <w:gridCol w:w="1100"/>
        <w:gridCol w:w="1700"/>
        <w:gridCol w:w="1100"/>
      </w:tblGrid>
      <w:tr w:rsidR="00E81A2A" w14:paraId="2CE1F221" w14:textId="77777777" w:rsidTr="00E81A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90" w:type="dxa"/>
            <w:gridSpan w:val="5"/>
            <w:vAlign w:val="center"/>
          </w:tcPr>
          <w:p w14:paraId="4E7D02D1" w14:textId="1FAFB64D" w:rsidR="00E81A2A" w:rsidRDefault="00E81A2A" w:rsidP="00E81A2A">
            <w:r>
              <w:t xml:space="preserve">Panel A. Unpenalized multivariable logistic regression </w:t>
            </w:r>
          </w:p>
        </w:tc>
      </w:tr>
      <w:tr w:rsidR="00E81A2A" w14:paraId="025E3248" w14:textId="77777777" w:rsidTr="00E81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0" w:type="dxa"/>
            <w:vAlign w:val="center"/>
          </w:tcPr>
          <w:p w14:paraId="7312AC89" w14:textId="77777777" w:rsidR="00E81A2A" w:rsidRDefault="00E81A2A" w:rsidP="00E81A2A">
            <w:pPr>
              <w:jc w:val="center"/>
            </w:pPr>
            <w:r>
              <w:t>Clinical sign/symptom</w:t>
            </w:r>
          </w:p>
        </w:tc>
        <w:tc>
          <w:tcPr>
            <w:tcW w:w="1700" w:type="dxa"/>
            <w:vAlign w:val="center"/>
          </w:tcPr>
          <w:p w14:paraId="2E71E7BA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STEMI OR (95% CI)</w:t>
            </w:r>
          </w:p>
        </w:tc>
        <w:tc>
          <w:tcPr>
            <w:tcW w:w="1100" w:type="dxa"/>
            <w:vAlign w:val="center"/>
          </w:tcPr>
          <w:p w14:paraId="62D38A08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P-value</w:t>
            </w:r>
          </w:p>
        </w:tc>
        <w:tc>
          <w:tcPr>
            <w:tcW w:w="1700" w:type="dxa"/>
            <w:vAlign w:val="center"/>
          </w:tcPr>
          <w:p w14:paraId="68634F56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NSTEMI OR (95% CI)</w:t>
            </w:r>
          </w:p>
        </w:tc>
        <w:tc>
          <w:tcPr>
            <w:tcW w:w="1100" w:type="dxa"/>
            <w:vAlign w:val="center"/>
          </w:tcPr>
          <w:p w14:paraId="44E78ECD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P-value</w:t>
            </w:r>
          </w:p>
        </w:tc>
      </w:tr>
      <w:tr w:rsidR="00E81A2A" w14:paraId="02EE4B0F" w14:textId="77777777" w:rsidTr="00E81A2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0" w:type="dxa"/>
            <w:vAlign w:val="center"/>
          </w:tcPr>
          <w:p w14:paraId="72BBA588" w14:textId="77777777" w:rsidR="00E81A2A" w:rsidRDefault="00E81A2A" w:rsidP="00E81A2A">
            <w:r>
              <w:t>Pulmonary crackles</w:t>
            </w:r>
          </w:p>
        </w:tc>
        <w:tc>
          <w:tcPr>
            <w:tcW w:w="1700" w:type="dxa"/>
            <w:vAlign w:val="center"/>
          </w:tcPr>
          <w:p w14:paraId="23CA4726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7.58 (3.32–17.32)</w:t>
            </w:r>
          </w:p>
        </w:tc>
        <w:tc>
          <w:tcPr>
            <w:tcW w:w="1100" w:type="dxa"/>
            <w:vAlign w:val="center"/>
          </w:tcPr>
          <w:p w14:paraId="22184736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700" w:type="dxa"/>
            <w:vAlign w:val="center"/>
          </w:tcPr>
          <w:p w14:paraId="1870A442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3.29 (0.65–16.56)</w:t>
            </w:r>
          </w:p>
        </w:tc>
        <w:tc>
          <w:tcPr>
            <w:tcW w:w="1100" w:type="dxa"/>
            <w:vAlign w:val="center"/>
          </w:tcPr>
          <w:p w14:paraId="345A2FF3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0.149</w:t>
            </w:r>
          </w:p>
        </w:tc>
      </w:tr>
      <w:tr w:rsidR="00E81A2A" w14:paraId="592B4DD2" w14:textId="77777777" w:rsidTr="00E81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0" w:type="dxa"/>
            <w:vAlign w:val="center"/>
          </w:tcPr>
          <w:p w14:paraId="0AC22065" w14:textId="77777777" w:rsidR="00E81A2A" w:rsidRDefault="00E81A2A" w:rsidP="00E81A2A">
            <w:r>
              <w:t>Cold extremities</w:t>
            </w:r>
          </w:p>
        </w:tc>
        <w:tc>
          <w:tcPr>
            <w:tcW w:w="1700" w:type="dxa"/>
            <w:vAlign w:val="center"/>
          </w:tcPr>
          <w:p w14:paraId="54618108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7.86 (1.53–40.41)</w:t>
            </w:r>
          </w:p>
        </w:tc>
        <w:tc>
          <w:tcPr>
            <w:tcW w:w="1100" w:type="dxa"/>
            <w:vAlign w:val="center"/>
          </w:tcPr>
          <w:p w14:paraId="3BA00589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0.014</w:t>
            </w:r>
          </w:p>
        </w:tc>
        <w:tc>
          <w:tcPr>
            <w:tcW w:w="1700" w:type="dxa"/>
            <w:vAlign w:val="center"/>
          </w:tcPr>
          <w:p w14:paraId="05012A12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7.54 (0.64–88.45)</w:t>
            </w:r>
          </w:p>
        </w:tc>
        <w:tc>
          <w:tcPr>
            <w:tcW w:w="1100" w:type="dxa"/>
            <w:vAlign w:val="center"/>
          </w:tcPr>
          <w:p w14:paraId="18B7AB17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0.108</w:t>
            </w:r>
          </w:p>
        </w:tc>
      </w:tr>
      <w:tr w:rsidR="00E81A2A" w14:paraId="2AEF9DAD" w14:textId="77777777" w:rsidTr="00E81A2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0" w:type="dxa"/>
            <w:vAlign w:val="center"/>
          </w:tcPr>
          <w:p w14:paraId="6D556187" w14:textId="77777777" w:rsidR="00E81A2A" w:rsidRDefault="00E81A2A" w:rsidP="00E81A2A">
            <w:r>
              <w:t>Weakness and fatigue</w:t>
            </w:r>
          </w:p>
        </w:tc>
        <w:tc>
          <w:tcPr>
            <w:tcW w:w="1700" w:type="dxa"/>
            <w:vAlign w:val="center"/>
          </w:tcPr>
          <w:p w14:paraId="7F8B7BFD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1.28 (0.31–5.22)</w:t>
            </w:r>
          </w:p>
        </w:tc>
        <w:tc>
          <w:tcPr>
            <w:tcW w:w="1100" w:type="dxa"/>
            <w:vAlign w:val="center"/>
          </w:tcPr>
          <w:p w14:paraId="2520942B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0.734</w:t>
            </w:r>
          </w:p>
        </w:tc>
        <w:tc>
          <w:tcPr>
            <w:tcW w:w="1700" w:type="dxa"/>
            <w:vAlign w:val="center"/>
          </w:tcPr>
          <w:p w14:paraId="6DE107D1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5.65 (1.87–17.06)</w:t>
            </w:r>
          </w:p>
        </w:tc>
        <w:tc>
          <w:tcPr>
            <w:tcW w:w="1100" w:type="dxa"/>
            <w:vAlign w:val="center"/>
          </w:tcPr>
          <w:p w14:paraId="6CF5C0BA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0.002</w:t>
            </w:r>
          </w:p>
        </w:tc>
      </w:tr>
      <w:tr w:rsidR="00E81A2A" w14:paraId="19530AED" w14:textId="77777777" w:rsidTr="00E81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0" w:type="dxa"/>
            <w:vAlign w:val="center"/>
          </w:tcPr>
          <w:p w14:paraId="4580C44C" w14:textId="77777777" w:rsidR="00E81A2A" w:rsidRDefault="00E81A2A" w:rsidP="00E81A2A">
            <w:r>
              <w:t>Chest pain during exertion</w:t>
            </w:r>
          </w:p>
        </w:tc>
        <w:tc>
          <w:tcPr>
            <w:tcW w:w="1700" w:type="dxa"/>
            <w:vAlign w:val="center"/>
          </w:tcPr>
          <w:p w14:paraId="77F77844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1.08 (0.54–2.16)</w:t>
            </w:r>
          </w:p>
        </w:tc>
        <w:tc>
          <w:tcPr>
            <w:tcW w:w="1100" w:type="dxa"/>
            <w:vAlign w:val="center"/>
          </w:tcPr>
          <w:p w14:paraId="6BCDAEAE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0.835</w:t>
            </w:r>
          </w:p>
        </w:tc>
        <w:tc>
          <w:tcPr>
            <w:tcW w:w="1700" w:type="dxa"/>
            <w:vAlign w:val="center"/>
          </w:tcPr>
          <w:p w14:paraId="4CB32B4B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0.32 (0.10–1.04)</w:t>
            </w:r>
          </w:p>
        </w:tc>
        <w:tc>
          <w:tcPr>
            <w:tcW w:w="1100" w:type="dxa"/>
            <w:vAlign w:val="center"/>
          </w:tcPr>
          <w:p w14:paraId="1090AD3F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0.059</w:t>
            </w:r>
          </w:p>
        </w:tc>
      </w:tr>
      <w:tr w:rsidR="00E81A2A" w14:paraId="55C6325C" w14:textId="77777777" w:rsidTr="00E81A2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0" w:type="dxa"/>
            <w:vAlign w:val="center"/>
          </w:tcPr>
          <w:p w14:paraId="21D6F30D" w14:textId="77777777" w:rsidR="00E81A2A" w:rsidRDefault="00E81A2A" w:rsidP="00E81A2A">
            <w:r>
              <w:t>Chest pain at rest</w:t>
            </w:r>
          </w:p>
        </w:tc>
        <w:tc>
          <w:tcPr>
            <w:tcW w:w="1700" w:type="dxa"/>
            <w:vAlign w:val="center"/>
          </w:tcPr>
          <w:p w14:paraId="4E37021A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1.59 (0.84–3.00)</w:t>
            </w:r>
          </w:p>
        </w:tc>
        <w:tc>
          <w:tcPr>
            <w:tcW w:w="1100" w:type="dxa"/>
            <w:vAlign w:val="center"/>
          </w:tcPr>
          <w:p w14:paraId="2F588B1E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0.151</w:t>
            </w:r>
          </w:p>
        </w:tc>
        <w:tc>
          <w:tcPr>
            <w:tcW w:w="1700" w:type="dxa"/>
            <w:vAlign w:val="center"/>
          </w:tcPr>
          <w:p w14:paraId="72DDD869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1.13 (0.48–2.66)</w:t>
            </w:r>
          </w:p>
        </w:tc>
        <w:tc>
          <w:tcPr>
            <w:tcW w:w="1100" w:type="dxa"/>
            <w:vAlign w:val="center"/>
          </w:tcPr>
          <w:p w14:paraId="43C41E2B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0.775</w:t>
            </w:r>
          </w:p>
        </w:tc>
      </w:tr>
      <w:tr w:rsidR="00E81A2A" w14:paraId="13A4BEA0" w14:textId="77777777" w:rsidTr="00E81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0" w:type="dxa"/>
            <w:vAlign w:val="center"/>
          </w:tcPr>
          <w:p w14:paraId="2F86CBFD" w14:textId="77777777" w:rsidR="00E81A2A" w:rsidRDefault="00E81A2A" w:rsidP="00E81A2A">
            <w:r>
              <w:t>Chest discomfort with activity</w:t>
            </w:r>
          </w:p>
        </w:tc>
        <w:tc>
          <w:tcPr>
            <w:tcW w:w="1700" w:type="dxa"/>
            <w:vAlign w:val="center"/>
          </w:tcPr>
          <w:p w14:paraId="614C7735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0.38 (0.08–1.68)</w:t>
            </w:r>
          </w:p>
        </w:tc>
        <w:tc>
          <w:tcPr>
            <w:tcW w:w="1100" w:type="dxa"/>
            <w:vAlign w:val="center"/>
          </w:tcPr>
          <w:p w14:paraId="4D862556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0.199</w:t>
            </w:r>
          </w:p>
        </w:tc>
        <w:tc>
          <w:tcPr>
            <w:tcW w:w="1700" w:type="dxa"/>
            <w:vAlign w:val="center"/>
          </w:tcPr>
          <w:p w14:paraId="2E534277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0.83 (0.16–4.40)</w:t>
            </w:r>
          </w:p>
        </w:tc>
        <w:tc>
          <w:tcPr>
            <w:tcW w:w="1100" w:type="dxa"/>
            <w:vAlign w:val="center"/>
          </w:tcPr>
          <w:p w14:paraId="4B298A20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0.829</w:t>
            </w:r>
          </w:p>
        </w:tc>
      </w:tr>
      <w:tr w:rsidR="00E81A2A" w14:paraId="323DA0A4" w14:textId="77777777" w:rsidTr="00E81A2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0" w:type="dxa"/>
            <w:vAlign w:val="center"/>
          </w:tcPr>
          <w:p w14:paraId="3231C12A" w14:textId="77777777" w:rsidR="00E81A2A" w:rsidRDefault="00E81A2A" w:rsidP="00E81A2A">
            <w:r>
              <w:t>Exertional dyspnea</w:t>
            </w:r>
          </w:p>
        </w:tc>
        <w:tc>
          <w:tcPr>
            <w:tcW w:w="1700" w:type="dxa"/>
            <w:vAlign w:val="center"/>
          </w:tcPr>
          <w:p w14:paraId="39CC3536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 (0.37–2.67)</w:t>
            </w:r>
          </w:p>
        </w:tc>
        <w:tc>
          <w:tcPr>
            <w:tcW w:w="1100" w:type="dxa"/>
            <w:vAlign w:val="center"/>
          </w:tcPr>
          <w:p w14:paraId="6A2220FF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0.996</w:t>
            </w:r>
          </w:p>
        </w:tc>
        <w:tc>
          <w:tcPr>
            <w:tcW w:w="1700" w:type="dxa"/>
            <w:vAlign w:val="center"/>
          </w:tcPr>
          <w:p w14:paraId="3A58C24F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0.22 (0.03–1.74)</w:t>
            </w:r>
          </w:p>
        </w:tc>
        <w:tc>
          <w:tcPr>
            <w:tcW w:w="1100" w:type="dxa"/>
            <w:vAlign w:val="center"/>
          </w:tcPr>
          <w:p w14:paraId="7A232B36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0.149</w:t>
            </w:r>
          </w:p>
        </w:tc>
      </w:tr>
      <w:tr w:rsidR="00E81A2A" w14:paraId="6BFBE136" w14:textId="77777777" w:rsidTr="00E81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0" w:type="dxa"/>
            <w:vAlign w:val="center"/>
          </w:tcPr>
          <w:p w14:paraId="01488E52" w14:textId="77777777" w:rsidR="00E81A2A" w:rsidRDefault="00E81A2A" w:rsidP="00E81A2A">
            <w:r>
              <w:t>Orthopnea</w:t>
            </w:r>
          </w:p>
        </w:tc>
        <w:tc>
          <w:tcPr>
            <w:tcW w:w="1700" w:type="dxa"/>
            <w:vAlign w:val="center"/>
          </w:tcPr>
          <w:p w14:paraId="578891FD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0.73 (0.09–5.91)</w:t>
            </w:r>
          </w:p>
        </w:tc>
        <w:tc>
          <w:tcPr>
            <w:tcW w:w="1100" w:type="dxa"/>
            <w:vAlign w:val="center"/>
          </w:tcPr>
          <w:p w14:paraId="2D558B93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0.770</w:t>
            </w:r>
          </w:p>
        </w:tc>
        <w:tc>
          <w:tcPr>
            <w:tcW w:w="1700" w:type="dxa"/>
            <w:vAlign w:val="center"/>
          </w:tcPr>
          <w:p w14:paraId="45D86496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1.44 (0.18–11.60)</w:t>
            </w:r>
          </w:p>
        </w:tc>
        <w:tc>
          <w:tcPr>
            <w:tcW w:w="1100" w:type="dxa"/>
            <w:vAlign w:val="center"/>
          </w:tcPr>
          <w:p w14:paraId="1997B4B2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0.735</w:t>
            </w:r>
          </w:p>
        </w:tc>
      </w:tr>
      <w:tr w:rsidR="00E81A2A" w14:paraId="76323A5F" w14:textId="77777777" w:rsidTr="00E81A2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0" w:type="dxa"/>
            <w:vAlign w:val="center"/>
          </w:tcPr>
          <w:p w14:paraId="38FBB893" w14:textId="77777777" w:rsidR="00E81A2A" w:rsidRDefault="00E81A2A" w:rsidP="00E81A2A">
            <w:r>
              <w:t>Palpitations</w:t>
            </w:r>
          </w:p>
        </w:tc>
        <w:tc>
          <w:tcPr>
            <w:tcW w:w="1700" w:type="dxa"/>
            <w:vAlign w:val="center"/>
          </w:tcPr>
          <w:p w14:paraId="2BE49EDE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1.48 (0.31–6.98)</w:t>
            </w:r>
          </w:p>
        </w:tc>
        <w:tc>
          <w:tcPr>
            <w:tcW w:w="1100" w:type="dxa"/>
            <w:vAlign w:val="center"/>
          </w:tcPr>
          <w:p w14:paraId="7CAF7EB7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0.623</w:t>
            </w:r>
          </w:p>
        </w:tc>
        <w:tc>
          <w:tcPr>
            <w:tcW w:w="1700" w:type="dxa"/>
            <w:vAlign w:val="center"/>
          </w:tcPr>
          <w:p w14:paraId="739D2B0A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1.99 (0.25–15.79)</w:t>
            </w:r>
          </w:p>
        </w:tc>
        <w:tc>
          <w:tcPr>
            <w:tcW w:w="1100" w:type="dxa"/>
            <w:vAlign w:val="center"/>
          </w:tcPr>
          <w:p w14:paraId="6F890282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0.513</w:t>
            </w:r>
          </w:p>
        </w:tc>
      </w:tr>
      <w:tr w:rsidR="00E81A2A" w14:paraId="79F694A8" w14:textId="77777777" w:rsidTr="00E81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0" w:type="dxa"/>
            <w:vAlign w:val="center"/>
          </w:tcPr>
          <w:p w14:paraId="7FF6462B" w14:textId="77777777" w:rsidR="00E81A2A" w:rsidRDefault="00E81A2A" w:rsidP="00E81A2A">
            <w:r>
              <w:t>Abdominal discomfort</w:t>
            </w:r>
          </w:p>
        </w:tc>
        <w:tc>
          <w:tcPr>
            <w:tcW w:w="1700" w:type="dxa"/>
            <w:vAlign w:val="center"/>
          </w:tcPr>
          <w:p w14:paraId="25EEE2F9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1.71 (0.37–7.97)</w:t>
            </w:r>
          </w:p>
        </w:tc>
        <w:tc>
          <w:tcPr>
            <w:tcW w:w="1100" w:type="dxa"/>
            <w:vAlign w:val="center"/>
          </w:tcPr>
          <w:p w14:paraId="58862DF7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0.493</w:t>
            </w:r>
          </w:p>
        </w:tc>
        <w:tc>
          <w:tcPr>
            <w:tcW w:w="1700" w:type="dxa"/>
            <w:vAlign w:val="center"/>
          </w:tcPr>
          <w:p w14:paraId="2E9E4FD2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1.61 (0.20–13.18)</w:t>
            </w:r>
          </w:p>
        </w:tc>
        <w:tc>
          <w:tcPr>
            <w:tcW w:w="1100" w:type="dxa"/>
            <w:vAlign w:val="center"/>
          </w:tcPr>
          <w:p w14:paraId="0A690522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0.659</w:t>
            </w:r>
          </w:p>
        </w:tc>
      </w:tr>
      <w:tr w:rsidR="00E81A2A" w14:paraId="7D439FA1" w14:textId="77777777" w:rsidTr="00E81A2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0" w:type="dxa"/>
            <w:vAlign w:val="center"/>
          </w:tcPr>
          <w:p w14:paraId="03B1F0CA" w14:textId="77777777" w:rsidR="00E81A2A" w:rsidRDefault="00E81A2A" w:rsidP="00E81A2A">
            <w:r>
              <w:t>Loss of appetite</w:t>
            </w:r>
          </w:p>
        </w:tc>
        <w:tc>
          <w:tcPr>
            <w:tcW w:w="1700" w:type="dxa"/>
            <w:vAlign w:val="center"/>
          </w:tcPr>
          <w:p w14:paraId="5C6F1D51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5.25 (0.48–57.22)</w:t>
            </w:r>
          </w:p>
        </w:tc>
        <w:tc>
          <w:tcPr>
            <w:tcW w:w="1100" w:type="dxa"/>
            <w:vAlign w:val="center"/>
          </w:tcPr>
          <w:p w14:paraId="2DC4A583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0.174</w:t>
            </w:r>
          </w:p>
        </w:tc>
        <w:tc>
          <w:tcPr>
            <w:tcW w:w="1700" w:type="dxa"/>
            <w:vAlign w:val="center"/>
          </w:tcPr>
          <w:p w14:paraId="6C0E5A72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7.09 (0.56–90.16)</w:t>
            </w:r>
          </w:p>
        </w:tc>
        <w:tc>
          <w:tcPr>
            <w:tcW w:w="1100" w:type="dxa"/>
            <w:vAlign w:val="center"/>
          </w:tcPr>
          <w:p w14:paraId="7DB0A8AB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0.131</w:t>
            </w:r>
          </w:p>
        </w:tc>
      </w:tr>
    </w:tbl>
    <w:p w14:paraId="6227E298" w14:textId="77777777" w:rsidR="00E81A2A" w:rsidRDefault="00E81A2A" w:rsidP="006F7871"/>
    <w:p w14:paraId="4AC139FE" w14:textId="77777777" w:rsidR="00E81A2A" w:rsidRDefault="00E81A2A" w:rsidP="006F7871"/>
    <w:p w14:paraId="6CF9D77A" w14:textId="77777777" w:rsidR="00E81A2A" w:rsidRDefault="00E81A2A" w:rsidP="00E81A2A"/>
    <w:tbl>
      <w:tblPr>
        <w:tblStyle w:val="PlainTable2"/>
        <w:tblW w:w="9400" w:type="dxa"/>
        <w:tblLook w:val="04A0" w:firstRow="1" w:lastRow="0" w:firstColumn="1" w:lastColumn="0" w:noHBand="0" w:noVBand="1"/>
      </w:tblPr>
      <w:tblGrid>
        <w:gridCol w:w="2600"/>
        <w:gridCol w:w="1700"/>
        <w:gridCol w:w="1700"/>
        <w:gridCol w:w="1700"/>
        <w:gridCol w:w="1700"/>
      </w:tblGrid>
      <w:tr w:rsidR="00E81A2A" w14:paraId="4C4B816E" w14:textId="77777777" w:rsidTr="00E81A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0" w:type="dxa"/>
            <w:gridSpan w:val="5"/>
            <w:vAlign w:val="center"/>
          </w:tcPr>
          <w:p w14:paraId="6A11EA04" w14:textId="77777777" w:rsidR="00E81A2A" w:rsidRDefault="00E81A2A" w:rsidP="00E81A2A">
            <w:r>
              <w:t>Panel B. Ridge (L2)-penalized sensitivity analysis, OR only (C = inverse penalty strength; smaller C = stronger shrinkage)</w:t>
            </w:r>
          </w:p>
        </w:tc>
      </w:tr>
      <w:tr w:rsidR="00E81A2A" w14:paraId="05970599" w14:textId="77777777" w:rsidTr="00E81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0" w:type="dxa"/>
            <w:vAlign w:val="center"/>
          </w:tcPr>
          <w:p w14:paraId="07B13AF9" w14:textId="77777777" w:rsidR="00E81A2A" w:rsidRDefault="00E81A2A" w:rsidP="00E81A2A">
            <w:pPr>
              <w:jc w:val="center"/>
            </w:pPr>
            <w:r>
              <w:t>Clinical sign/symptom</w:t>
            </w:r>
          </w:p>
        </w:tc>
        <w:tc>
          <w:tcPr>
            <w:tcW w:w="1700" w:type="dxa"/>
            <w:vAlign w:val="center"/>
          </w:tcPr>
          <w:p w14:paraId="3530060D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STEMI OR (C=1.0)</w:t>
            </w:r>
          </w:p>
        </w:tc>
        <w:tc>
          <w:tcPr>
            <w:tcW w:w="1700" w:type="dxa"/>
            <w:vAlign w:val="center"/>
          </w:tcPr>
          <w:p w14:paraId="0E64DEEB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STEMI OR (C=0.5)</w:t>
            </w:r>
          </w:p>
        </w:tc>
        <w:tc>
          <w:tcPr>
            <w:tcW w:w="1700" w:type="dxa"/>
            <w:vAlign w:val="center"/>
          </w:tcPr>
          <w:p w14:paraId="4EC887B4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NSTEMI OR (C=1.0)</w:t>
            </w:r>
          </w:p>
        </w:tc>
        <w:tc>
          <w:tcPr>
            <w:tcW w:w="1700" w:type="dxa"/>
            <w:vAlign w:val="center"/>
          </w:tcPr>
          <w:p w14:paraId="7E0AF647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NSTEMI OR (C=0.5)</w:t>
            </w:r>
          </w:p>
        </w:tc>
      </w:tr>
      <w:tr w:rsidR="00E81A2A" w14:paraId="02F6B479" w14:textId="77777777" w:rsidTr="00E81A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0" w:type="dxa"/>
            <w:vAlign w:val="center"/>
          </w:tcPr>
          <w:p w14:paraId="0DBE5F2E" w14:textId="77777777" w:rsidR="00E81A2A" w:rsidRDefault="00E81A2A" w:rsidP="00E81A2A">
            <w:r>
              <w:t>Pulmonary crackles</w:t>
            </w:r>
          </w:p>
        </w:tc>
        <w:tc>
          <w:tcPr>
            <w:tcW w:w="1700" w:type="dxa"/>
            <w:vAlign w:val="center"/>
          </w:tcPr>
          <w:p w14:paraId="5B561BB6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5.33</w:t>
            </w:r>
          </w:p>
        </w:tc>
        <w:tc>
          <w:tcPr>
            <w:tcW w:w="1700" w:type="dxa"/>
            <w:vAlign w:val="center"/>
          </w:tcPr>
          <w:p w14:paraId="1171F135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4.17</w:t>
            </w:r>
          </w:p>
        </w:tc>
        <w:tc>
          <w:tcPr>
            <w:tcW w:w="1700" w:type="dxa"/>
            <w:vAlign w:val="center"/>
          </w:tcPr>
          <w:p w14:paraId="5B3F3ACB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2.15</w:t>
            </w:r>
          </w:p>
        </w:tc>
        <w:tc>
          <w:tcPr>
            <w:tcW w:w="1700" w:type="dxa"/>
            <w:vAlign w:val="center"/>
          </w:tcPr>
          <w:p w14:paraId="23BF74F6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1.64</w:t>
            </w:r>
          </w:p>
        </w:tc>
      </w:tr>
      <w:tr w:rsidR="00E81A2A" w14:paraId="0A2E9ED2" w14:textId="77777777" w:rsidTr="00E81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0" w:type="dxa"/>
            <w:vAlign w:val="center"/>
          </w:tcPr>
          <w:p w14:paraId="4D7634C9" w14:textId="77777777" w:rsidR="00E81A2A" w:rsidRDefault="00E81A2A" w:rsidP="00E81A2A">
            <w:r>
              <w:t>Cold extremities</w:t>
            </w:r>
          </w:p>
        </w:tc>
        <w:tc>
          <w:tcPr>
            <w:tcW w:w="1700" w:type="dxa"/>
            <w:vAlign w:val="center"/>
          </w:tcPr>
          <w:p w14:paraId="4AD3F104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2.89</w:t>
            </w:r>
          </w:p>
        </w:tc>
        <w:tc>
          <w:tcPr>
            <w:tcW w:w="1700" w:type="dxa"/>
            <w:vAlign w:val="center"/>
          </w:tcPr>
          <w:p w14:paraId="3FD209CF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1.93</w:t>
            </w:r>
          </w:p>
        </w:tc>
        <w:tc>
          <w:tcPr>
            <w:tcW w:w="1700" w:type="dxa"/>
            <w:vAlign w:val="center"/>
          </w:tcPr>
          <w:p w14:paraId="77CF1E7E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1.95</w:t>
            </w:r>
          </w:p>
        </w:tc>
        <w:tc>
          <w:tcPr>
            <w:tcW w:w="1700" w:type="dxa"/>
            <w:vAlign w:val="center"/>
          </w:tcPr>
          <w:p w14:paraId="5FD1AEE0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1.44</w:t>
            </w:r>
          </w:p>
        </w:tc>
      </w:tr>
      <w:tr w:rsidR="00E81A2A" w14:paraId="405888AD" w14:textId="77777777" w:rsidTr="00E81A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0" w:type="dxa"/>
            <w:vAlign w:val="center"/>
          </w:tcPr>
          <w:p w14:paraId="398F90CB" w14:textId="77777777" w:rsidR="00E81A2A" w:rsidRDefault="00E81A2A" w:rsidP="00E81A2A">
            <w:r>
              <w:t>Weakness and fatigue</w:t>
            </w:r>
          </w:p>
        </w:tc>
        <w:tc>
          <w:tcPr>
            <w:tcW w:w="1700" w:type="dxa"/>
            <w:vAlign w:val="center"/>
          </w:tcPr>
          <w:p w14:paraId="53B27F8E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1.51</w:t>
            </w:r>
          </w:p>
        </w:tc>
        <w:tc>
          <w:tcPr>
            <w:tcW w:w="1700" w:type="dxa"/>
            <w:vAlign w:val="center"/>
          </w:tcPr>
          <w:p w14:paraId="01D45331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1.41</w:t>
            </w:r>
          </w:p>
        </w:tc>
        <w:tc>
          <w:tcPr>
            <w:tcW w:w="1700" w:type="dxa"/>
            <w:vAlign w:val="center"/>
          </w:tcPr>
          <w:p w14:paraId="498821CB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4.12</w:t>
            </w:r>
          </w:p>
        </w:tc>
        <w:tc>
          <w:tcPr>
            <w:tcW w:w="1700" w:type="dxa"/>
            <w:vAlign w:val="center"/>
          </w:tcPr>
          <w:p w14:paraId="06853BEC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3.16</w:t>
            </w:r>
          </w:p>
        </w:tc>
      </w:tr>
      <w:tr w:rsidR="00E81A2A" w14:paraId="54DA3EF9" w14:textId="77777777" w:rsidTr="00E81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0" w:type="dxa"/>
            <w:vAlign w:val="center"/>
          </w:tcPr>
          <w:p w14:paraId="1F803AAD" w14:textId="77777777" w:rsidR="00E81A2A" w:rsidRDefault="00E81A2A" w:rsidP="00E81A2A">
            <w:r>
              <w:t>Chest pain during exertion</w:t>
            </w:r>
          </w:p>
        </w:tc>
        <w:tc>
          <w:tcPr>
            <w:tcW w:w="1700" w:type="dxa"/>
            <w:vAlign w:val="center"/>
          </w:tcPr>
          <w:p w14:paraId="1557D2EC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0.98</w:t>
            </w:r>
          </w:p>
        </w:tc>
        <w:tc>
          <w:tcPr>
            <w:tcW w:w="1700" w:type="dxa"/>
            <w:vAlign w:val="center"/>
          </w:tcPr>
          <w:p w14:paraId="65435391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0.95</w:t>
            </w:r>
          </w:p>
        </w:tc>
        <w:tc>
          <w:tcPr>
            <w:tcW w:w="1700" w:type="dxa"/>
            <w:vAlign w:val="center"/>
          </w:tcPr>
          <w:p w14:paraId="62E9C57A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0.40</w:t>
            </w:r>
          </w:p>
        </w:tc>
        <w:tc>
          <w:tcPr>
            <w:tcW w:w="1700" w:type="dxa"/>
            <w:vAlign w:val="center"/>
          </w:tcPr>
          <w:p w14:paraId="3D49D76D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0.45</w:t>
            </w:r>
          </w:p>
        </w:tc>
      </w:tr>
      <w:tr w:rsidR="00E81A2A" w14:paraId="1CAEDF72" w14:textId="77777777" w:rsidTr="00E81A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0" w:type="dxa"/>
            <w:vAlign w:val="center"/>
          </w:tcPr>
          <w:p w14:paraId="53AEB025" w14:textId="77777777" w:rsidR="00E81A2A" w:rsidRDefault="00E81A2A" w:rsidP="00E81A2A">
            <w:r>
              <w:t>Chest pain at rest</w:t>
            </w:r>
          </w:p>
        </w:tc>
        <w:tc>
          <w:tcPr>
            <w:tcW w:w="1700" w:type="dxa"/>
            <w:vAlign w:val="center"/>
          </w:tcPr>
          <w:p w14:paraId="6FA8658A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1.50</w:t>
            </w:r>
          </w:p>
        </w:tc>
        <w:tc>
          <w:tcPr>
            <w:tcW w:w="1700" w:type="dxa"/>
            <w:vAlign w:val="center"/>
          </w:tcPr>
          <w:p w14:paraId="2A4C40C4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1.45</w:t>
            </w:r>
          </w:p>
        </w:tc>
        <w:tc>
          <w:tcPr>
            <w:tcW w:w="1700" w:type="dxa"/>
            <w:vAlign w:val="center"/>
          </w:tcPr>
          <w:p w14:paraId="4A5D6CC1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1.13</w:t>
            </w:r>
          </w:p>
        </w:tc>
        <w:tc>
          <w:tcPr>
            <w:tcW w:w="1700" w:type="dxa"/>
            <w:vAlign w:val="center"/>
          </w:tcPr>
          <w:p w14:paraId="7D2201E0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1.14</w:t>
            </w:r>
          </w:p>
        </w:tc>
      </w:tr>
      <w:tr w:rsidR="00E81A2A" w14:paraId="27B0F826" w14:textId="77777777" w:rsidTr="00E81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0" w:type="dxa"/>
            <w:vAlign w:val="center"/>
          </w:tcPr>
          <w:p w14:paraId="7BBECFA2" w14:textId="77777777" w:rsidR="00E81A2A" w:rsidRDefault="00E81A2A" w:rsidP="00E81A2A">
            <w:r>
              <w:t>Chest discomfort with activity</w:t>
            </w:r>
          </w:p>
        </w:tc>
        <w:tc>
          <w:tcPr>
            <w:tcW w:w="1700" w:type="dxa"/>
            <w:vAlign w:val="center"/>
          </w:tcPr>
          <w:p w14:paraId="62307508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0.53</w:t>
            </w:r>
          </w:p>
        </w:tc>
        <w:tc>
          <w:tcPr>
            <w:tcW w:w="1700" w:type="dxa"/>
            <w:vAlign w:val="center"/>
          </w:tcPr>
          <w:p w14:paraId="7806A56B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0.61</w:t>
            </w:r>
          </w:p>
        </w:tc>
        <w:tc>
          <w:tcPr>
            <w:tcW w:w="1700" w:type="dxa"/>
            <w:vAlign w:val="center"/>
          </w:tcPr>
          <w:p w14:paraId="32050131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1700" w:type="dxa"/>
            <w:vAlign w:val="center"/>
          </w:tcPr>
          <w:p w14:paraId="050B9071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</w:t>
            </w:r>
          </w:p>
        </w:tc>
      </w:tr>
      <w:tr w:rsidR="00E81A2A" w14:paraId="745FB303" w14:textId="77777777" w:rsidTr="00E81A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0" w:type="dxa"/>
            <w:vAlign w:val="center"/>
          </w:tcPr>
          <w:p w14:paraId="4B2C8D04" w14:textId="77777777" w:rsidR="00E81A2A" w:rsidRDefault="00E81A2A" w:rsidP="00E81A2A">
            <w:r>
              <w:t>Exertional dyspnea</w:t>
            </w:r>
          </w:p>
        </w:tc>
        <w:tc>
          <w:tcPr>
            <w:tcW w:w="1700" w:type="dxa"/>
            <w:vAlign w:val="center"/>
          </w:tcPr>
          <w:p w14:paraId="072AA9AC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700" w:type="dxa"/>
            <w:vAlign w:val="center"/>
          </w:tcPr>
          <w:p w14:paraId="0ABBEF73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700" w:type="dxa"/>
            <w:vAlign w:val="center"/>
          </w:tcPr>
          <w:p w14:paraId="66DDB896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0.46</w:t>
            </w:r>
          </w:p>
        </w:tc>
        <w:tc>
          <w:tcPr>
            <w:tcW w:w="1700" w:type="dxa"/>
            <w:vAlign w:val="center"/>
          </w:tcPr>
          <w:p w14:paraId="62FF39F7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0.57</w:t>
            </w:r>
          </w:p>
        </w:tc>
      </w:tr>
      <w:tr w:rsidR="00E81A2A" w14:paraId="3F5FB208" w14:textId="77777777" w:rsidTr="00E81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0" w:type="dxa"/>
            <w:vAlign w:val="center"/>
          </w:tcPr>
          <w:p w14:paraId="166364B7" w14:textId="77777777" w:rsidR="00E81A2A" w:rsidRDefault="00E81A2A" w:rsidP="00E81A2A">
            <w:r>
              <w:t>Orthopnea</w:t>
            </w:r>
          </w:p>
        </w:tc>
        <w:tc>
          <w:tcPr>
            <w:tcW w:w="1700" w:type="dxa"/>
            <w:vAlign w:val="center"/>
          </w:tcPr>
          <w:p w14:paraId="7E1B863C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0.95</w:t>
            </w:r>
          </w:p>
        </w:tc>
        <w:tc>
          <w:tcPr>
            <w:tcW w:w="1700" w:type="dxa"/>
            <w:vAlign w:val="center"/>
          </w:tcPr>
          <w:p w14:paraId="00F9B020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1700" w:type="dxa"/>
            <w:vAlign w:val="center"/>
          </w:tcPr>
          <w:p w14:paraId="05E666B6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1.11</w:t>
            </w:r>
          </w:p>
        </w:tc>
        <w:tc>
          <w:tcPr>
            <w:tcW w:w="1700" w:type="dxa"/>
            <w:vAlign w:val="center"/>
          </w:tcPr>
          <w:p w14:paraId="72FF189A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1.04</w:t>
            </w:r>
          </w:p>
        </w:tc>
      </w:tr>
      <w:tr w:rsidR="00E81A2A" w14:paraId="43602DEF" w14:textId="77777777" w:rsidTr="00E81A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0" w:type="dxa"/>
            <w:vAlign w:val="center"/>
          </w:tcPr>
          <w:p w14:paraId="553DAEA7" w14:textId="77777777" w:rsidR="00E81A2A" w:rsidRDefault="00E81A2A" w:rsidP="00E81A2A">
            <w:r>
              <w:t>Palpitations</w:t>
            </w:r>
          </w:p>
        </w:tc>
        <w:tc>
          <w:tcPr>
            <w:tcW w:w="1700" w:type="dxa"/>
            <w:vAlign w:val="center"/>
          </w:tcPr>
          <w:p w14:paraId="3A621D07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1.38</w:t>
            </w:r>
          </w:p>
        </w:tc>
        <w:tc>
          <w:tcPr>
            <w:tcW w:w="1700" w:type="dxa"/>
            <w:vAlign w:val="center"/>
          </w:tcPr>
          <w:p w14:paraId="61005FA5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1.28</w:t>
            </w:r>
          </w:p>
        </w:tc>
        <w:tc>
          <w:tcPr>
            <w:tcW w:w="1700" w:type="dxa"/>
            <w:vAlign w:val="center"/>
          </w:tcPr>
          <w:p w14:paraId="66622F6E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1.30</w:t>
            </w:r>
          </w:p>
        </w:tc>
        <w:tc>
          <w:tcPr>
            <w:tcW w:w="1700" w:type="dxa"/>
            <w:vAlign w:val="center"/>
          </w:tcPr>
          <w:p w14:paraId="5FC27DC7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1.16</w:t>
            </w:r>
          </w:p>
        </w:tc>
      </w:tr>
      <w:tr w:rsidR="00E81A2A" w14:paraId="07E4EB70" w14:textId="77777777" w:rsidTr="00E81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0" w:type="dxa"/>
            <w:vAlign w:val="center"/>
          </w:tcPr>
          <w:p w14:paraId="5BCF0037" w14:textId="77777777" w:rsidR="00E81A2A" w:rsidRDefault="00E81A2A" w:rsidP="00E81A2A">
            <w:r>
              <w:t>Abdominal discomfort</w:t>
            </w:r>
          </w:p>
        </w:tc>
        <w:tc>
          <w:tcPr>
            <w:tcW w:w="1700" w:type="dxa"/>
            <w:vAlign w:val="center"/>
          </w:tcPr>
          <w:p w14:paraId="2F482861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1.47</w:t>
            </w:r>
          </w:p>
        </w:tc>
        <w:tc>
          <w:tcPr>
            <w:tcW w:w="1700" w:type="dxa"/>
            <w:vAlign w:val="center"/>
          </w:tcPr>
          <w:p w14:paraId="7E41E860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1.31</w:t>
            </w:r>
          </w:p>
        </w:tc>
        <w:tc>
          <w:tcPr>
            <w:tcW w:w="1700" w:type="dxa"/>
            <w:vAlign w:val="center"/>
          </w:tcPr>
          <w:p w14:paraId="417CB498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1.25</w:t>
            </w:r>
          </w:p>
        </w:tc>
        <w:tc>
          <w:tcPr>
            <w:tcW w:w="1700" w:type="dxa"/>
            <w:vAlign w:val="center"/>
          </w:tcPr>
          <w:p w14:paraId="6828FFA9" w14:textId="77777777" w:rsidR="00E81A2A" w:rsidRDefault="00E81A2A" w:rsidP="00E81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1.16</w:t>
            </w:r>
          </w:p>
        </w:tc>
      </w:tr>
      <w:tr w:rsidR="00E81A2A" w14:paraId="5FF4962C" w14:textId="77777777" w:rsidTr="00E81A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0" w:type="dxa"/>
            <w:vAlign w:val="center"/>
          </w:tcPr>
          <w:p w14:paraId="7428D085" w14:textId="77777777" w:rsidR="00E81A2A" w:rsidRDefault="00E81A2A" w:rsidP="00E81A2A">
            <w:r>
              <w:t>Loss of appetite</w:t>
            </w:r>
          </w:p>
        </w:tc>
        <w:tc>
          <w:tcPr>
            <w:tcW w:w="1700" w:type="dxa"/>
            <w:vAlign w:val="center"/>
          </w:tcPr>
          <w:p w14:paraId="5CD47E4B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1.64</w:t>
            </w:r>
          </w:p>
        </w:tc>
        <w:tc>
          <w:tcPr>
            <w:tcW w:w="1700" w:type="dxa"/>
            <w:vAlign w:val="center"/>
          </w:tcPr>
          <w:p w14:paraId="5EFDE660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1.34</w:t>
            </w:r>
          </w:p>
        </w:tc>
        <w:tc>
          <w:tcPr>
            <w:tcW w:w="1700" w:type="dxa"/>
            <w:vAlign w:val="center"/>
          </w:tcPr>
          <w:p w14:paraId="4D7BD6A1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1.84</w:t>
            </w:r>
          </w:p>
        </w:tc>
        <w:tc>
          <w:tcPr>
            <w:tcW w:w="1700" w:type="dxa"/>
            <w:vAlign w:val="center"/>
          </w:tcPr>
          <w:p w14:paraId="22E5AB97" w14:textId="77777777" w:rsidR="00E81A2A" w:rsidRDefault="00E81A2A" w:rsidP="00E8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1.41</w:t>
            </w:r>
          </w:p>
        </w:tc>
      </w:tr>
    </w:tbl>
    <w:p w14:paraId="06C2610D" w14:textId="77777777" w:rsidR="00E81A2A" w:rsidRDefault="00E81A2A" w:rsidP="006F7871"/>
    <w:p w14:paraId="360B0E51" w14:textId="77777777" w:rsidR="00E81A2A" w:rsidRPr="00E81A2A" w:rsidRDefault="00E81A2A" w:rsidP="00E81A2A"/>
    <w:p w14:paraId="32107123" w14:textId="77777777" w:rsidR="00E81A2A" w:rsidRDefault="00E81A2A" w:rsidP="00E81A2A"/>
    <w:p w14:paraId="5E58EFC3" w14:textId="2FCBD4C1" w:rsidR="00E81A2A" w:rsidRPr="00E81A2A" w:rsidRDefault="00E81A2A" w:rsidP="00E81A2A">
      <w:pPr>
        <w:jc w:val="both"/>
      </w:pPr>
      <w:r w:rsidRPr="00E81A2A">
        <w:t>Note: Given the low events-per-variable in both models</w:t>
      </w:r>
      <w:r>
        <w:t xml:space="preserve">, </w:t>
      </w:r>
      <w:r w:rsidRPr="00E81A2A">
        <w:t>and particularly in NSTEMI (EPV=2.18</w:t>
      </w:r>
      <w:r>
        <w:t xml:space="preserve">), </w:t>
      </w:r>
      <w:r w:rsidRPr="00E81A2A">
        <w:t xml:space="preserve">several unpenalized estimates in Panel A (cold extremities, loss of appetite) have extremely wide confidence intervals characteristic of near-complete separation rather than genuine effect size. Panel B reports a ridge (L2)-penalized sensitivity analysis at two penalty strengths (C=1.0, weak; C=0.5, moderate). Weakness and fatigue </w:t>
      </w:r>
      <w:r>
        <w:t>are</w:t>
      </w:r>
      <w:r w:rsidRPr="00E81A2A">
        <w:t xml:space="preserve"> the only NSTEMI </w:t>
      </w:r>
      <w:r>
        <w:t>associations</w:t>
      </w:r>
      <w:r w:rsidRPr="00E81A2A">
        <w:t xml:space="preserve"> that </w:t>
      </w:r>
      <w:r>
        <w:t>remain</w:t>
      </w:r>
      <w:r w:rsidRPr="00E81A2A">
        <w:t xml:space="preserve"> elevated and directionally stable under increasing penalization (OR 5.65 → 4.12 → 3.16), whereas pulmonary crackles and cold extremities shrink substantially toward the null, confirming these unpenalized STEMI/NSTEMI estimates should be interpreted with caution and are not presented as confirmatory. Confidence intervals are not reported for the penalized estimates, as ridge regression does not yield standard maximum-likelihood-based confidence intervals.</w:t>
      </w:r>
    </w:p>
    <w:sectPr w:rsidR="00E81A2A" w:rsidRPr="00E81A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1C5"/>
    <w:rsid w:val="001166F4"/>
    <w:rsid w:val="001F4234"/>
    <w:rsid w:val="0050498D"/>
    <w:rsid w:val="0054062C"/>
    <w:rsid w:val="00635DC2"/>
    <w:rsid w:val="006B4D19"/>
    <w:rsid w:val="006F7871"/>
    <w:rsid w:val="00B85A6C"/>
    <w:rsid w:val="00CE71C5"/>
    <w:rsid w:val="00E4429A"/>
    <w:rsid w:val="00E8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2DC7D"/>
  <w15:chartTrackingRefBased/>
  <w15:docId w15:val="{FE56AAC3-4208-44FD-8040-DC8806048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DC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71C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71C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71C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71C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71C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71C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71C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71C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71C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71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71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71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71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71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71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71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71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71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71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E7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71C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E7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71C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E71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71C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E71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1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1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71C5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635DC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farzad r</dc:creator>
  <cp:keywords/>
  <dc:description/>
  <cp:lastModifiedBy>farzad r</cp:lastModifiedBy>
  <cp:revision>9</cp:revision>
  <dcterms:created xsi:type="dcterms:W3CDTF">2026-08-06T17:01:00Z</dcterms:created>
  <dcterms:modified xsi:type="dcterms:W3CDTF">2026-08-24T06:23:00Z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1979fef9-57ed-4127-bc43-92c8c8067a7b</vt:lpwstr>
  </property>
</Properties>
</file>