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CCD" w:rsidRDefault="000D2922">
      <w:pPr>
        <w:spacing w:before="240" w:after="160"/>
      </w:pPr>
      <w:proofErr w:type="spellStart"/>
      <w:r>
        <w:rPr>
          <w:b/>
          <w:bCs/>
        </w:rPr>
        <w:t>Table</w:t>
      </w:r>
      <w:proofErr w:type="spellEnd"/>
      <w:r>
        <w:rPr>
          <w:b/>
          <w:bCs/>
        </w:rPr>
        <w:t xml:space="preserve"> 1</w:t>
      </w:r>
      <w:r w:rsidR="00A114C1">
        <w:rPr>
          <w:b/>
          <w:bCs/>
        </w:rPr>
        <w:t xml:space="preserve">. </w:t>
      </w:r>
      <w:proofErr w:type="spellStart"/>
      <w:r w:rsidR="00A114C1">
        <w:rPr>
          <w:b/>
          <w:bCs/>
        </w:rPr>
        <w:t>Internal</w:t>
      </w:r>
      <w:proofErr w:type="spellEnd"/>
      <w:r w:rsidR="00A114C1">
        <w:rPr>
          <w:b/>
          <w:bCs/>
        </w:rPr>
        <w:t xml:space="preserve"> </w:t>
      </w:r>
      <w:proofErr w:type="spellStart"/>
      <w:r w:rsidR="00A114C1">
        <w:rPr>
          <w:b/>
          <w:bCs/>
        </w:rPr>
        <w:t>validation</w:t>
      </w:r>
      <w:proofErr w:type="spellEnd"/>
      <w:r w:rsidR="00A114C1">
        <w:rPr>
          <w:b/>
          <w:bCs/>
        </w:rPr>
        <w:t xml:space="preserve"> of </w:t>
      </w:r>
      <w:proofErr w:type="spellStart"/>
      <w:r w:rsidR="00A114C1">
        <w:rPr>
          <w:b/>
          <w:bCs/>
        </w:rPr>
        <w:t>the</w:t>
      </w:r>
      <w:proofErr w:type="spellEnd"/>
      <w:r w:rsidR="00A114C1">
        <w:rPr>
          <w:b/>
          <w:bCs/>
        </w:rPr>
        <w:t xml:space="preserve"> final </w:t>
      </w:r>
      <w:proofErr w:type="spellStart"/>
      <w:r w:rsidR="00A114C1">
        <w:rPr>
          <w:b/>
          <w:bCs/>
        </w:rPr>
        <w:t>multivariable</w:t>
      </w:r>
      <w:proofErr w:type="spellEnd"/>
      <w:r w:rsidR="00A114C1">
        <w:rPr>
          <w:b/>
          <w:bCs/>
        </w:rPr>
        <w:t xml:space="preserve"> model (</w:t>
      </w:r>
      <w:proofErr w:type="spellStart"/>
      <w:r w:rsidR="00A114C1">
        <w:rPr>
          <w:b/>
          <w:bCs/>
        </w:rPr>
        <w:t>bootstrap</w:t>
      </w:r>
      <w:proofErr w:type="spellEnd"/>
      <w:r w:rsidR="00A114C1">
        <w:rPr>
          <w:b/>
          <w:bCs/>
        </w:rPr>
        <w:t>, B = 2000)</w:t>
      </w:r>
    </w:p>
    <w:tbl>
      <w:tblPr>
        <w:tblW w:w="9000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00"/>
        <w:gridCol w:w="3600"/>
      </w:tblGrid>
      <w:tr w:rsidR="00773CCD">
        <w:trPr>
          <w:tblHeader/>
        </w:trPr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proofErr w:type="spellStart"/>
            <w:r>
              <w:rPr>
                <w:b/>
                <w:bCs/>
                <w:sz w:val="22"/>
                <w:szCs w:val="22"/>
              </w:rPr>
              <w:t>Measure</w:t>
            </w:r>
            <w:proofErr w:type="spellEnd"/>
          </w:p>
        </w:tc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r>
              <w:rPr>
                <w:b/>
                <w:bCs/>
                <w:sz w:val="22"/>
                <w:szCs w:val="22"/>
              </w:rPr>
              <w:t>Value</w:t>
            </w:r>
          </w:p>
        </w:tc>
      </w:tr>
      <w:tr w:rsidR="00773CCD"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proofErr w:type="spellStart"/>
            <w:r>
              <w:rPr>
                <w:sz w:val="22"/>
                <w:szCs w:val="22"/>
              </w:rPr>
              <w:t>Apparent</w:t>
            </w:r>
            <w:proofErr w:type="spellEnd"/>
            <w:r>
              <w:rPr>
                <w:sz w:val="22"/>
                <w:szCs w:val="22"/>
              </w:rPr>
              <w:t xml:space="preserve"> AUC</w:t>
            </w:r>
          </w:p>
        </w:tc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0D2922">
            <w:r>
              <w:rPr>
                <w:sz w:val="22"/>
                <w:szCs w:val="22"/>
              </w:rPr>
              <w:t>0.843 (95% CI 0.788–0.889</w:t>
            </w:r>
            <w:r w:rsidR="00A114C1">
              <w:rPr>
                <w:sz w:val="22"/>
                <w:szCs w:val="22"/>
              </w:rPr>
              <w:t>)</w:t>
            </w:r>
          </w:p>
        </w:tc>
      </w:tr>
      <w:tr w:rsidR="00773CCD"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proofErr w:type="spellStart"/>
            <w:r>
              <w:rPr>
                <w:sz w:val="22"/>
                <w:szCs w:val="22"/>
              </w:rPr>
              <w:t>Bootstrap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optimism</w:t>
            </w:r>
            <w:proofErr w:type="spellEnd"/>
          </w:p>
        </w:tc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r>
              <w:rPr>
                <w:sz w:val="22"/>
                <w:szCs w:val="22"/>
              </w:rPr>
              <w:t>0.012</w:t>
            </w:r>
          </w:p>
        </w:tc>
      </w:tr>
      <w:tr w:rsidR="00773CCD"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proofErr w:type="spellStart"/>
            <w:r>
              <w:rPr>
                <w:sz w:val="22"/>
                <w:szCs w:val="22"/>
              </w:rPr>
              <w:t>Optimism-corrected</w:t>
            </w:r>
            <w:proofErr w:type="spellEnd"/>
            <w:r>
              <w:rPr>
                <w:sz w:val="22"/>
                <w:szCs w:val="22"/>
              </w:rPr>
              <w:t xml:space="preserve"> AUC</w:t>
            </w:r>
          </w:p>
        </w:tc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r>
              <w:rPr>
                <w:sz w:val="22"/>
                <w:szCs w:val="22"/>
              </w:rPr>
              <w:t>0.831</w:t>
            </w:r>
          </w:p>
        </w:tc>
      </w:tr>
      <w:tr w:rsidR="00773CCD"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r>
              <w:rPr>
                <w:sz w:val="22"/>
                <w:szCs w:val="22"/>
              </w:rPr>
              <w:t xml:space="preserve">0.632+ </w:t>
            </w:r>
            <w:proofErr w:type="spellStart"/>
            <w:r>
              <w:rPr>
                <w:sz w:val="22"/>
                <w:szCs w:val="22"/>
              </w:rPr>
              <w:t>corrected</w:t>
            </w:r>
            <w:proofErr w:type="spellEnd"/>
            <w:r>
              <w:rPr>
                <w:sz w:val="22"/>
                <w:szCs w:val="22"/>
              </w:rPr>
              <w:t xml:space="preserve"> AUC</w:t>
            </w:r>
          </w:p>
        </w:tc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r>
              <w:rPr>
                <w:sz w:val="22"/>
                <w:szCs w:val="22"/>
              </w:rPr>
              <w:t>0.830</w:t>
            </w:r>
          </w:p>
        </w:tc>
      </w:tr>
      <w:tr w:rsidR="00773CCD"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proofErr w:type="spellStart"/>
            <w:r>
              <w:rPr>
                <w:sz w:val="22"/>
                <w:szCs w:val="22"/>
              </w:rPr>
              <w:t>Repeated</w:t>
            </w:r>
            <w:proofErr w:type="spellEnd"/>
            <w:r>
              <w:rPr>
                <w:sz w:val="22"/>
                <w:szCs w:val="22"/>
              </w:rPr>
              <w:t xml:space="preserve"> 10-fold </w:t>
            </w:r>
            <w:proofErr w:type="spellStart"/>
            <w:r>
              <w:rPr>
                <w:sz w:val="22"/>
                <w:szCs w:val="22"/>
              </w:rPr>
              <w:t>cross-validation</w:t>
            </w:r>
            <w:proofErr w:type="spellEnd"/>
            <w:r>
              <w:rPr>
                <w:sz w:val="22"/>
                <w:szCs w:val="22"/>
              </w:rPr>
              <w:t xml:space="preserve"> AUC</w:t>
            </w:r>
          </w:p>
        </w:tc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r>
              <w:rPr>
                <w:sz w:val="22"/>
                <w:szCs w:val="22"/>
              </w:rPr>
              <w:t>0.824 (</w:t>
            </w:r>
            <w:proofErr w:type="spellStart"/>
            <w:r>
              <w:rPr>
                <w:sz w:val="22"/>
                <w:szCs w:val="22"/>
              </w:rPr>
              <w:t>range</w:t>
            </w:r>
            <w:proofErr w:type="spellEnd"/>
            <w:r>
              <w:rPr>
                <w:sz w:val="22"/>
                <w:szCs w:val="22"/>
              </w:rPr>
              <w:t xml:space="preserve"> 0.815–0.831)</w:t>
            </w:r>
          </w:p>
        </w:tc>
      </w:tr>
      <w:tr w:rsidR="00773CCD"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proofErr w:type="spellStart"/>
            <w:r>
              <w:rPr>
                <w:sz w:val="22"/>
                <w:szCs w:val="22"/>
              </w:rPr>
              <w:t>Selection-aware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corrected</w:t>
            </w:r>
            <w:proofErr w:type="spellEnd"/>
            <w:r>
              <w:rPr>
                <w:sz w:val="22"/>
                <w:szCs w:val="22"/>
              </w:rPr>
              <w:t xml:space="preserve"> AUC</w:t>
            </w:r>
          </w:p>
        </w:tc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r>
              <w:rPr>
                <w:sz w:val="22"/>
                <w:szCs w:val="22"/>
              </w:rPr>
              <w:t>0.830</w:t>
            </w:r>
          </w:p>
        </w:tc>
      </w:tr>
      <w:tr w:rsidR="00773CCD"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proofErr w:type="spellStart"/>
            <w:r>
              <w:rPr>
                <w:sz w:val="22"/>
                <w:szCs w:val="22"/>
              </w:rPr>
              <w:t>Calibration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slope</w:t>
            </w:r>
            <w:proofErr w:type="spellEnd"/>
          </w:p>
        </w:tc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r>
              <w:rPr>
                <w:sz w:val="22"/>
                <w:szCs w:val="22"/>
              </w:rPr>
              <w:t xml:space="preserve">0.928 (2.5th–97.5th </w:t>
            </w:r>
            <w:proofErr w:type="spellStart"/>
            <w:r>
              <w:rPr>
                <w:sz w:val="22"/>
                <w:szCs w:val="22"/>
              </w:rPr>
              <w:t>percentile</w:t>
            </w:r>
            <w:proofErr w:type="spellEnd"/>
            <w:r>
              <w:rPr>
                <w:sz w:val="22"/>
                <w:szCs w:val="22"/>
              </w:rPr>
              <w:t xml:space="preserve"> 0.666–1.226)</w:t>
            </w:r>
          </w:p>
        </w:tc>
      </w:tr>
      <w:tr w:rsidR="00773CCD"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proofErr w:type="spellStart"/>
            <w:r>
              <w:rPr>
                <w:sz w:val="22"/>
                <w:szCs w:val="22"/>
              </w:rPr>
              <w:t>Calibration</w:t>
            </w:r>
            <w:proofErr w:type="spellEnd"/>
            <w:r>
              <w:rPr>
                <w:sz w:val="22"/>
                <w:szCs w:val="22"/>
              </w:rPr>
              <w:t>-in-</w:t>
            </w:r>
            <w:proofErr w:type="spellStart"/>
            <w:r>
              <w:rPr>
                <w:sz w:val="22"/>
                <w:szCs w:val="22"/>
              </w:rPr>
              <w:t>the</w:t>
            </w:r>
            <w:proofErr w:type="spellEnd"/>
            <w:r>
              <w:rPr>
                <w:sz w:val="22"/>
                <w:szCs w:val="22"/>
              </w:rPr>
              <w:t>-</w:t>
            </w:r>
            <w:proofErr w:type="spellStart"/>
            <w:r>
              <w:rPr>
                <w:sz w:val="22"/>
                <w:szCs w:val="22"/>
              </w:rPr>
              <w:t>large</w:t>
            </w:r>
            <w:proofErr w:type="spellEnd"/>
          </w:p>
        </w:tc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r>
              <w:rPr>
                <w:sz w:val="22"/>
                <w:szCs w:val="22"/>
              </w:rPr>
              <w:t>0.003</w:t>
            </w:r>
          </w:p>
        </w:tc>
      </w:tr>
      <w:tr w:rsidR="00773CCD"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proofErr w:type="spellStart"/>
            <w:r>
              <w:rPr>
                <w:sz w:val="22"/>
                <w:szCs w:val="22"/>
              </w:rPr>
              <w:t>Apparent</w:t>
            </w:r>
            <w:proofErr w:type="spellEnd"/>
            <w:r>
              <w:rPr>
                <w:sz w:val="22"/>
                <w:szCs w:val="22"/>
              </w:rPr>
              <w:t xml:space="preserve"> / </w:t>
            </w:r>
            <w:proofErr w:type="spellStart"/>
            <w:r>
              <w:rPr>
                <w:sz w:val="22"/>
                <w:szCs w:val="22"/>
              </w:rPr>
              <w:t>corrected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Brier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score</w:t>
            </w:r>
            <w:proofErr w:type="spellEnd"/>
          </w:p>
        </w:tc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r>
              <w:rPr>
                <w:sz w:val="22"/>
                <w:szCs w:val="22"/>
              </w:rPr>
              <w:t>0.147 / 0.155</w:t>
            </w:r>
          </w:p>
        </w:tc>
      </w:tr>
      <w:tr w:rsidR="00773CCD"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proofErr w:type="spellStart"/>
            <w:r>
              <w:rPr>
                <w:sz w:val="22"/>
                <w:szCs w:val="22"/>
              </w:rPr>
              <w:t>Nagelkerke</w:t>
            </w:r>
            <w:proofErr w:type="spellEnd"/>
            <w:r>
              <w:rPr>
                <w:sz w:val="22"/>
                <w:szCs w:val="22"/>
              </w:rPr>
              <w:t xml:space="preserve"> R²</w:t>
            </w:r>
          </w:p>
        </w:tc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r>
              <w:rPr>
                <w:sz w:val="22"/>
                <w:szCs w:val="22"/>
              </w:rPr>
              <w:t>0.415</w:t>
            </w:r>
          </w:p>
        </w:tc>
      </w:tr>
      <w:tr w:rsidR="00773CCD">
        <w:tc>
          <w:tcPr>
            <w:tcW w:w="54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proofErr w:type="spellStart"/>
            <w:r>
              <w:rPr>
                <w:sz w:val="22"/>
                <w:szCs w:val="22"/>
              </w:rPr>
              <w:t>Hosmer</w:t>
            </w:r>
            <w:proofErr w:type="spellEnd"/>
            <w:r>
              <w:rPr>
                <w:sz w:val="22"/>
                <w:szCs w:val="22"/>
              </w:rPr>
              <w:t>–</w:t>
            </w:r>
            <w:proofErr w:type="spellStart"/>
            <w:r>
              <w:rPr>
                <w:sz w:val="22"/>
                <w:szCs w:val="22"/>
              </w:rPr>
              <w:t>Lemeshow</w:t>
            </w:r>
            <w:proofErr w:type="spellEnd"/>
            <w:r>
              <w:rPr>
                <w:sz w:val="22"/>
                <w:szCs w:val="22"/>
              </w:rPr>
              <w:t xml:space="preserve"> test</w:t>
            </w:r>
          </w:p>
        </w:tc>
        <w:tc>
          <w:tcPr>
            <w:tcW w:w="36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773CCD" w:rsidRDefault="00A114C1">
            <w:r>
              <w:rPr>
                <w:sz w:val="22"/>
                <w:szCs w:val="22"/>
              </w:rPr>
              <w:t xml:space="preserve">χ² = 10.23, </w:t>
            </w:r>
            <w:proofErr w:type="spellStart"/>
            <w:r>
              <w:rPr>
                <w:sz w:val="22"/>
                <w:szCs w:val="22"/>
              </w:rPr>
              <w:t>df</w:t>
            </w:r>
            <w:proofErr w:type="spellEnd"/>
            <w:r>
              <w:rPr>
                <w:sz w:val="22"/>
                <w:szCs w:val="22"/>
              </w:rPr>
              <w:t xml:space="preserve"> = 8, P = 0.249</w:t>
            </w:r>
          </w:p>
        </w:tc>
      </w:tr>
    </w:tbl>
    <w:p w:rsidR="00773CCD" w:rsidRPr="00442B1F" w:rsidRDefault="00A114C1" w:rsidP="00442B1F">
      <w:pPr>
        <w:spacing w:before="160"/>
        <w:jc w:val="both"/>
        <w:rPr>
          <w:iCs/>
          <w:sz w:val="20"/>
          <w:szCs w:val="20"/>
        </w:rPr>
      </w:pPr>
      <w:bookmarkStart w:id="0" w:name="_GoBack"/>
      <w:r w:rsidRPr="00442B1F">
        <w:rPr>
          <w:iCs/>
          <w:sz w:val="20"/>
          <w:szCs w:val="20"/>
        </w:rPr>
        <w:t xml:space="preserve">AUC, </w:t>
      </w:r>
      <w:proofErr w:type="spellStart"/>
      <w:r w:rsidRPr="00442B1F">
        <w:rPr>
          <w:iCs/>
          <w:sz w:val="20"/>
          <w:szCs w:val="20"/>
        </w:rPr>
        <w:t>area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under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the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receiver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operating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characteristic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curve</w:t>
      </w:r>
      <w:proofErr w:type="spellEnd"/>
      <w:r w:rsidRPr="00442B1F">
        <w:rPr>
          <w:iCs/>
          <w:sz w:val="20"/>
          <w:szCs w:val="20"/>
        </w:rPr>
        <w:t xml:space="preserve">. </w:t>
      </w:r>
      <w:proofErr w:type="spellStart"/>
      <w:r w:rsidRPr="00442B1F">
        <w:rPr>
          <w:iCs/>
          <w:sz w:val="20"/>
          <w:szCs w:val="20"/>
        </w:rPr>
        <w:t>Optimism-corrected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estimates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were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obtained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by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Harrell's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bootstrap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procedure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with</w:t>
      </w:r>
      <w:proofErr w:type="spellEnd"/>
      <w:r w:rsidRPr="00442B1F">
        <w:rPr>
          <w:iCs/>
          <w:sz w:val="20"/>
          <w:szCs w:val="20"/>
        </w:rPr>
        <w:t xml:space="preserve"> 2000 </w:t>
      </w:r>
      <w:proofErr w:type="spellStart"/>
      <w:r w:rsidRPr="00442B1F">
        <w:rPr>
          <w:iCs/>
          <w:sz w:val="20"/>
          <w:szCs w:val="20"/>
        </w:rPr>
        <w:t>resamples</w:t>
      </w:r>
      <w:proofErr w:type="spellEnd"/>
      <w:r w:rsidRPr="00442B1F">
        <w:rPr>
          <w:iCs/>
          <w:sz w:val="20"/>
          <w:szCs w:val="20"/>
        </w:rPr>
        <w:t xml:space="preserve">. </w:t>
      </w:r>
      <w:proofErr w:type="spellStart"/>
      <w:r w:rsidRPr="00442B1F">
        <w:rPr>
          <w:iCs/>
          <w:sz w:val="20"/>
          <w:szCs w:val="20"/>
        </w:rPr>
        <w:t>The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selection-aware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estimate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was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derived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by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repeating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the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backward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likelihood-ratio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selection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within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each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resample</w:t>
      </w:r>
      <w:proofErr w:type="spellEnd"/>
      <w:r w:rsidRPr="00442B1F">
        <w:rPr>
          <w:iCs/>
          <w:sz w:val="20"/>
          <w:szCs w:val="20"/>
        </w:rPr>
        <w:t xml:space="preserve">, </w:t>
      </w:r>
      <w:proofErr w:type="spellStart"/>
      <w:r w:rsidRPr="00442B1F">
        <w:rPr>
          <w:iCs/>
          <w:sz w:val="20"/>
          <w:szCs w:val="20"/>
        </w:rPr>
        <w:t>with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sex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forced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into</w:t>
      </w:r>
      <w:proofErr w:type="spellEnd"/>
      <w:r w:rsidRPr="00442B1F">
        <w:rPr>
          <w:iCs/>
          <w:sz w:val="20"/>
          <w:szCs w:val="20"/>
        </w:rPr>
        <w:t xml:space="preserve"> </w:t>
      </w:r>
      <w:proofErr w:type="spellStart"/>
      <w:r w:rsidRPr="00442B1F">
        <w:rPr>
          <w:iCs/>
          <w:sz w:val="20"/>
          <w:szCs w:val="20"/>
        </w:rPr>
        <w:t>every</w:t>
      </w:r>
      <w:proofErr w:type="spellEnd"/>
      <w:r w:rsidRPr="00442B1F">
        <w:rPr>
          <w:iCs/>
          <w:sz w:val="20"/>
          <w:szCs w:val="20"/>
        </w:rPr>
        <w:t xml:space="preserve"> model.</w:t>
      </w:r>
    </w:p>
    <w:bookmarkEnd w:id="0"/>
    <w:p w:rsidR="000D2922" w:rsidRDefault="000D2922">
      <w:pPr>
        <w:spacing w:before="160"/>
      </w:pPr>
    </w:p>
    <w:p w:rsidR="0047025A" w:rsidRDefault="0047025A" w:rsidP="0047025A">
      <w:pPr>
        <w:spacing w:after="240"/>
      </w:pPr>
      <w:proofErr w:type="spellStart"/>
      <w:r>
        <w:rPr>
          <w:b/>
          <w:bCs/>
        </w:rPr>
        <w:t>Table</w:t>
      </w:r>
      <w:proofErr w:type="spellEnd"/>
      <w:r>
        <w:rPr>
          <w:b/>
          <w:bCs/>
        </w:rPr>
        <w:t xml:space="preserve"> 2</w:t>
      </w:r>
      <w:r>
        <w:rPr>
          <w:b/>
          <w:bCs/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Sensitivity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analysis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final </w:t>
      </w:r>
      <w:proofErr w:type="spellStart"/>
      <w:r>
        <w:rPr>
          <w:sz w:val="22"/>
          <w:szCs w:val="22"/>
        </w:rPr>
        <w:t>multivariable</w:t>
      </w:r>
      <w:proofErr w:type="spellEnd"/>
      <w:r>
        <w:rPr>
          <w:sz w:val="22"/>
          <w:szCs w:val="22"/>
        </w:rPr>
        <w:t xml:space="preserve"> model </w:t>
      </w:r>
      <w:proofErr w:type="spellStart"/>
      <w:r>
        <w:rPr>
          <w:sz w:val="22"/>
          <w:szCs w:val="22"/>
        </w:rPr>
        <w:t>after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exclusion</w:t>
      </w:r>
      <w:proofErr w:type="spellEnd"/>
      <w:r>
        <w:rPr>
          <w:sz w:val="22"/>
          <w:szCs w:val="22"/>
        </w:rPr>
        <w:t xml:space="preserve"> of </w:t>
      </w:r>
      <w:proofErr w:type="spellStart"/>
      <w:r>
        <w:rPr>
          <w:sz w:val="22"/>
          <w:szCs w:val="22"/>
        </w:rPr>
        <w:t>participants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with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fasting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glucose</w:t>
      </w:r>
      <w:proofErr w:type="spellEnd"/>
      <w:r>
        <w:rPr>
          <w:sz w:val="22"/>
          <w:szCs w:val="22"/>
        </w:rPr>
        <w:t xml:space="preserve"> in </w:t>
      </w:r>
      <w:proofErr w:type="spellStart"/>
      <w:r>
        <w:rPr>
          <w:sz w:val="22"/>
          <w:szCs w:val="22"/>
        </w:rPr>
        <w:t>the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diabetic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range</w:t>
      </w:r>
      <w:proofErr w:type="spellEnd"/>
      <w:r>
        <w:rPr>
          <w:sz w:val="22"/>
          <w:szCs w:val="22"/>
        </w:rPr>
        <w:t xml:space="preserve">. </w:t>
      </w:r>
      <w:proofErr w:type="spellStart"/>
      <w:r>
        <w:rPr>
          <w:sz w:val="22"/>
          <w:szCs w:val="22"/>
        </w:rPr>
        <w:t>Values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are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odds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ratios</w:t>
      </w:r>
      <w:proofErr w:type="spellEnd"/>
      <w:r>
        <w:rPr>
          <w:sz w:val="22"/>
          <w:szCs w:val="22"/>
        </w:rPr>
        <w:t xml:space="preserve"> (95% </w:t>
      </w:r>
      <w:proofErr w:type="spellStart"/>
      <w:r>
        <w:rPr>
          <w:sz w:val="22"/>
          <w:szCs w:val="22"/>
        </w:rPr>
        <w:t>confidence</w:t>
      </w:r>
      <w:proofErr w:type="spellEnd"/>
      <w:r>
        <w:rPr>
          <w:sz w:val="22"/>
          <w:szCs w:val="22"/>
        </w:rPr>
        <w:t xml:space="preserve"> </w:t>
      </w:r>
      <w:proofErr w:type="spellStart"/>
      <w:r>
        <w:rPr>
          <w:sz w:val="22"/>
          <w:szCs w:val="22"/>
        </w:rPr>
        <w:t>intervals</w:t>
      </w:r>
      <w:proofErr w:type="spellEnd"/>
      <w:r>
        <w:rPr>
          <w:sz w:val="22"/>
          <w:szCs w:val="22"/>
        </w:rPr>
        <w:t>).</w:t>
      </w:r>
    </w:p>
    <w:tbl>
      <w:tblPr>
        <w:tblW w:w="9000" w:type="dxa"/>
        <w:tblInd w:w="-10" w:type="dxa"/>
        <w:tblBorders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00"/>
        <w:gridCol w:w="3050"/>
        <w:gridCol w:w="3050"/>
      </w:tblGrid>
      <w:tr w:rsidR="0047025A" w:rsidTr="004F1C6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dxa"/>
            <w:tcBorders>
              <w:top w:val="single" w:sz="6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/>
        </w:tc>
        <w:tc>
          <w:tcPr>
            <w:tcW w:w="3050" w:type="dxa"/>
            <w:tcBorders>
              <w:top w:val="single" w:sz="6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Full </w:t>
            </w:r>
            <w:proofErr w:type="spellStart"/>
            <w:r>
              <w:rPr>
                <w:b/>
                <w:bCs/>
                <w:sz w:val="21"/>
                <w:szCs w:val="21"/>
              </w:rPr>
              <w:t>sample</w:t>
            </w:r>
            <w:proofErr w:type="spellEnd"/>
          </w:p>
        </w:tc>
        <w:tc>
          <w:tcPr>
            <w:tcW w:w="3050" w:type="dxa"/>
            <w:tcBorders>
              <w:top w:val="single" w:sz="6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Pr>
              <w:jc w:val="center"/>
            </w:pPr>
            <w:proofErr w:type="spellStart"/>
            <w:r>
              <w:rPr>
                <w:b/>
                <w:bCs/>
                <w:sz w:val="21"/>
                <w:szCs w:val="21"/>
              </w:rPr>
              <w:t>Fasting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</w:t>
            </w:r>
            <w:proofErr w:type="spellStart"/>
            <w:r>
              <w:rPr>
                <w:b/>
                <w:bCs/>
                <w:sz w:val="21"/>
                <w:szCs w:val="21"/>
              </w:rPr>
              <w:t>glucose</w:t>
            </w:r>
            <w:proofErr w:type="spellEnd"/>
            <w:r>
              <w:rPr>
                <w:b/>
                <w:bCs/>
                <w:sz w:val="21"/>
                <w:szCs w:val="21"/>
              </w:rPr>
              <w:t xml:space="preserve"> &lt; 126 mg/</w:t>
            </w:r>
            <w:proofErr w:type="spellStart"/>
            <w:r>
              <w:rPr>
                <w:b/>
                <w:bCs/>
                <w:sz w:val="21"/>
                <w:szCs w:val="21"/>
              </w:rPr>
              <w:t>dL</w:t>
            </w:r>
            <w:proofErr w:type="spellEnd"/>
          </w:p>
        </w:tc>
      </w:tr>
      <w:tr w:rsidR="0047025A" w:rsidTr="004F1C62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2900" w:type="dxa"/>
            <w:tcBorders>
              <w:bottom w:val="single" w:sz="6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/>
        </w:tc>
        <w:tc>
          <w:tcPr>
            <w:tcW w:w="3050" w:type="dxa"/>
            <w:tcBorders>
              <w:bottom w:val="single" w:sz="6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(n = 218; 148 </w:t>
            </w:r>
            <w:proofErr w:type="spellStart"/>
            <w:r>
              <w:rPr>
                <w:b/>
                <w:bCs/>
                <w:sz w:val="21"/>
                <w:szCs w:val="21"/>
              </w:rPr>
              <w:t>cases</w:t>
            </w:r>
            <w:proofErr w:type="spellEnd"/>
            <w:r>
              <w:rPr>
                <w:b/>
                <w:bCs/>
                <w:sz w:val="21"/>
                <w:szCs w:val="21"/>
              </w:rPr>
              <w:t>)</w:t>
            </w:r>
          </w:p>
        </w:tc>
        <w:tc>
          <w:tcPr>
            <w:tcW w:w="3050" w:type="dxa"/>
            <w:tcBorders>
              <w:bottom w:val="single" w:sz="6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Pr>
              <w:jc w:val="center"/>
            </w:pPr>
            <w:r>
              <w:rPr>
                <w:b/>
                <w:bCs/>
                <w:sz w:val="21"/>
                <w:szCs w:val="21"/>
              </w:rPr>
              <w:t xml:space="preserve">(n = 165; 100 </w:t>
            </w:r>
            <w:proofErr w:type="spellStart"/>
            <w:r>
              <w:rPr>
                <w:b/>
                <w:bCs/>
                <w:sz w:val="21"/>
                <w:szCs w:val="21"/>
              </w:rPr>
              <w:t>cases</w:t>
            </w:r>
            <w:proofErr w:type="spellEnd"/>
            <w:r>
              <w:rPr>
                <w:b/>
                <w:bCs/>
                <w:sz w:val="21"/>
                <w:szCs w:val="21"/>
              </w:rPr>
              <w:t>)</w:t>
            </w:r>
          </w:p>
        </w:tc>
      </w:tr>
      <w:tr w:rsidR="0047025A" w:rsidTr="004F1C62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roofErr w:type="spellStart"/>
            <w:r>
              <w:rPr>
                <w:sz w:val="21"/>
                <w:szCs w:val="21"/>
              </w:rPr>
              <w:t>Hypertension</w:t>
            </w:r>
            <w:proofErr w:type="spellEnd"/>
          </w:p>
        </w:tc>
        <w:tc>
          <w:tcPr>
            <w:tcW w:w="3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Pr>
              <w:jc w:val="center"/>
            </w:pPr>
            <w:r>
              <w:rPr>
                <w:sz w:val="21"/>
                <w:szCs w:val="21"/>
              </w:rPr>
              <w:t>7.08 (3.16–15.84)***</w:t>
            </w:r>
          </w:p>
        </w:tc>
        <w:tc>
          <w:tcPr>
            <w:tcW w:w="3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Pr>
              <w:jc w:val="center"/>
            </w:pPr>
            <w:r>
              <w:rPr>
                <w:sz w:val="21"/>
                <w:szCs w:val="21"/>
              </w:rPr>
              <w:t>5.97 (2.57–13.85)***</w:t>
            </w:r>
          </w:p>
        </w:tc>
      </w:tr>
      <w:tr w:rsidR="0047025A" w:rsidTr="004F1C62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roofErr w:type="spellStart"/>
            <w:r>
              <w:rPr>
                <w:sz w:val="21"/>
                <w:szCs w:val="21"/>
              </w:rPr>
              <w:t>Sex</w:t>
            </w:r>
            <w:proofErr w:type="spellEnd"/>
            <w:r>
              <w:rPr>
                <w:sz w:val="21"/>
                <w:szCs w:val="21"/>
              </w:rPr>
              <w:t xml:space="preserve"> (</w:t>
            </w:r>
            <w:proofErr w:type="spellStart"/>
            <w:r>
              <w:rPr>
                <w:sz w:val="21"/>
                <w:szCs w:val="21"/>
              </w:rPr>
              <w:t>male</w:t>
            </w:r>
            <w:proofErr w:type="spellEnd"/>
            <w:r>
              <w:rPr>
                <w:sz w:val="21"/>
                <w:szCs w:val="21"/>
              </w:rPr>
              <w:t>)</w:t>
            </w:r>
          </w:p>
        </w:tc>
        <w:tc>
          <w:tcPr>
            <w:tcW w:w="3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Pr>
              <w:jc w:val="center"/>
            </w:pPr>
            <w:r>
              <w:rPr>
                <w:sz w:val="21"/>
                <w:szCs w:val="21"/>
              </w:rPr>
              <w:t>1.45 (0.65–3.25)</w:t>
            </w:r>
          </w:p>
        </w:tc>
        <w:tc>
          <w:tcPr>
            <w:tcW w:w="3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Pr>
              <w:jc w:val="center"/>
            </w:pPr>
            <w:r>
              <w:rPr>
                <w:sz w:val="21"/>
                <w:szCs w:val="21"/>
              </w:rPr>
              <w:t>1.30 (0.56–2.99)</w:t>
            </w:r>
          </w:p>
        </w:tc>
      </w:tr>
      <w:tr w:rsidR="0047025A" w:rsidTr="004F1C62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42B1F" w:rsidP="004F1C62">
            <w:proofErr w:type="spellStart"/>
            <w:r>
              <w:rPr>
                <w:sz w:val="21"/>
                <w:szCs w:val="21"/>
              </w:rPr>
              <w:t>lnGlucose</w:t>
            </w:r>
            <w:proofErr w:type="spellEnd"/>
          </w:p>
        </w:tc>
        <w:tc>
          <w:tcPr>
            <w:tcW w:w="3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Pr>
              <w:jc w:val="center"/>
            </w:pPr>
            <w:r>
              <w:rPr>
                <w:sz w:val="21"/>
                <w:szCs w:val="21"/>
              </w:rPr>
              <w:t>13.87 (2.78–69.31)**</w:t>
            </w:r>
          </w:p>
        </w:tc>
        <w:tc>
          <w:tcPr>
            <w:tcW w:w="3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Pr>
              <w:jc w:val="center"/>
            </w:pPr>
            <w:r>
              <w:rPr>
                <w:sz w:val="21"/>
                <w:szCs w:val="21"/>
              </w:rPr>
              <w:t>51.02 (2.58–</w:t>
            </w:r>
            <w:proofErr w:type="gramStart"/>
            <w:r>
              <w:rPr>
                <w:sz w:val="21"/>
                <w:szCs w:val="21"/>
              </w:rPr>
              <w:t>1010.57</w:t>
            </w:r>
            <w:proofErr w:type="gramEnd"/>
            <w:r>
              <w:rPr>
                <w:sz w:val="21"/>
                <w:szCs w:val="21"/>
              </w:rPr>
              <w:t>)*</w:t>
            </w:r>
          </w:p>
        </w:tc>
      </w:tr>
      <w:tr w:rsidR="0047025A" w:rsidTr="004F1C62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42B1F" w:rsidP="00442B1F">
            <w:proofErr w:type="spellStart"/>
            <w:r>
              <w:rPr>
                <w:sz w:val="21"/>
                <w:szCs w:val="21"/>
              </w:rPr>
              <w:t>lnsdLDL</w:t>
            </w:r>
            <w:proofErr w:type="spellEnd"/>
          </w:p>
        </w:tc>
        <w:tc>
          <w:tcPr>
            <w:tcW w:w="3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Pr>
              <w:jc w:val="center"/>
            </w:pPr>
            <w:r>
              <w:rPr>
                <w:sz w:val="21"/>
                <w:szCs w:val="21"/>
              </w:rPr>
              <w:t>1.95 (1.42–2.66)***</w:t>
            </w:r>
          </w:p>
        </w:tc>
        <w:tc>
          <w:tcPr>
            <w:tcW w:w="3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Pr>
              <w:jc w:val="center"/>
            </w:pPr>
            <w:r>
              <w:rPr>
                <w:sz w:val="21"/>
                <w:szCs w:val="21"/>
              </w:rPr>
              <w:t>1.97 (1.41–2.75)***</w:t>
            </w:r>
          </w:p>
        </w:tc>
      </w:tr>
      <w:tr w:rsidR="0047025A" w:rsidTr="004F1C62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r>
              <w:rPr>
                <w:sz w:val="21"/>
                <w:szCs w:val="21"/>
              </w:rPr>
              <w:t>AUC (95% CI)</w:t>
            </w:r>
          </w:p>
        </w:tc>
        <w:tc>
          <w:tcPr>
            <w:tcW w:w="3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Pr>
              <w:jc w:val="center"/>
            </w:pPr>
            <w:r>
              <w:rPr>
                <w:sz w:val="21"/>
                <w:szCs w:val="21"/>
              </w:rPr>
              <w:t>0.843 (0.792–0.894)</w:t>
            </w:r>
          </w:p>
        </w:tc>
        <w:tc>
          <w:tcPr>
            <w:tcW w:w="3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Pr>
              <w:jc w:val="center"/>
            </w:pPr>
            <w:r>
              <w:rPr>
                <w:sz w:val="21"/>
                <w:szCs w:val="21"/>
              </w:rPr>
              <w:t>0.811 (0.747–0.875)</w:t>
            </w:r>
          </w:p>
        </w:tc>
      </w:tr>
      <w:tr w:rsidR="0047025A" w:rsidTr="004F1C62">
        <w:tblPrEx>
          <w:tblCellMar>
            <w:top w:w="0" w:type="dxa"/>
            <w:bottom w:w="0" w:type="dxa"/>
          </w:tblCellMar>
        </w:tblPrEx>
        <w:tc>
          <w:tcPr>
            <w:tcW w:w="290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roofErr w:type="spellStart"/>
            <w:r>
              <w:rPr>
                <w:sz w:val="21"/>
                <w:szCs w:val="21"/>
              </w:rPr>
              <w:t>Nagelkerke</w:t>
            </w:r>
            <w:proofErr w:type="spellEnd"/>
            <w:r>
              <w:rPr>
                <w:sz w:val="21"/>
                <w:szCs w:val="21"/>
              </w:rPr>
              <w:t xml:space="preserve"> R²</w:t>
            </w:r>
          </w:p>
        </w:tc>
        <w:tc>
          <w:tcPr>
            <w:tcW w:w="3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Pr>
              <w:jc w:val="center"/>
            </w:pPr>
            <w:r>
              <w:rPr>
                <w:sz w:val="21"/>
                <w:szCs w:val="21"/>
              </w:rPr>
              <w:t>0.415</w:t>
            </w:r>
          </w:p>
        </w:tc>
        <w:tc>
          <w:tcPr>
            <w:tcW w:w="3050" w:type="dxa"/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Pr>
              <w:jc w:val="center"/>
            </w:pPr>
            <w:r>
              <w:rPr>
                <w:sz w:val="21"/>
                <w:szCs w:val="21"/>
              </w:rPr>
              <w:t>0.359</w:t>
            </w:r>
          </w:p>
        </w:tc>
      </w:tr>
      <w:tr w:rsidR="0047025A" w:rsidTr="004F1C62">
        <w:tblPrEx>
          <w:tblCellMar>
            <w:top w:w="0" w:type="dxa"/>
            <w:bottom w:w="0" w:type="dxa"/>
          </w:tblCellMar>
        </w:tblPrEx>
        <w:tc>
          <w:tcPr>
            <w:tcW w:w="2900" w:type="dxa"/>
            <w:tcBorders>
              <w:bottom w:val="single" w:sz="6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roofErr w:type="spellStart"/>
            <w:r>
              <w:rPr>
                <w:sz w:val="21"/>
                <w:szCs w:val="21"/>
              </w:rPr>
              <w:t>Hosmer</w:t>
            </w:r>
            <w:proofErr w:type="spellEnd"/>
            <w:r>
              <w:rPr>
                <w:sz w:val="21"/>
                <w:szCs w:val="21"/>
              </w:rPr>
              <w:t>–</w:t>
            </w:r>
            <w:proofErr w:type="spellStart"/>
            <w:r>
              <w:rPr>
                <w:sz w:val="21"/>
                <w:szCs w:val="21"/>
              </w:rPr>
              <w:t>Lemeshow</w:t>
            </w:r>
            <w:proofErr w:type="spellEnd"/>
            <w:r>
              <w:rPr>
                <w:sz w:val="21"/>
                <w:szCs w:val="21"/>
              </w:rPr>
              <w:t xml:space="preserve"> P</w:t>
            </w:r>
          </w:p>
        </w:tc>
        <w:tc>
          <w:tcPr>
            <w:tcW w:w="3050" w:type="dxa"/>
            <w:tcBorders>
              <w:bottom w:val="single" w:sz="6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Pr>
              <w:jc w:val="center"/>
            </w:pPr>
            <w:r>
              <w:rPr>
                <w:sz w:val="21"/>
                <w:szCs w:val="21"/>
              </w:rPr>
              <w:t>0.249</w:t>
            </w:r>
          </w:p>
        </w:tc>
        <w:tc>
          <w:tcPr>
            <w:tcW w:w="3050" w:type="dxa"/>
            <w:tcBorders>
              <w:bottom w:val="single" w:sz="6" w:space="0" w:color="auto"/>
            </w:tcBorders>
            <w:tcMar>
              <w:top w:w="60" w:type="dxa"/>
              <w:left w:w="100" w:type="dxa"/>
              <w:bottom w:w="60" w:type="dxa"/>
              <w:right w:w="100" w:type="dxa"/>
            </w:tcMar>
          </w:tcPr>
          <w:p w:rsidR="0047025A" w:rsidRDefault="0047025A" w:rsidP="004F1C62">
            <w:pPr>
              <w:jc w:val="center"/>
            </w:pPr>
            <w:r>
              <w:rPr>
                <w:sz w:val="21"/>
                <w:szCs w:val="21"/>
              </w:rPr>
              <w:t>0.423</w:t>
            </w:r>
          </w:p>
        </w:tc>
      </w:tr>
    </w:tbl>
    <w:p w:rsidR="0047025A" w:rsidRDefault="0047025A" w:rsidP="00442B1F">
      <w:pPr>
        <w:spacing w:before="240"/>
        <w:jc w:val="both"/>
      </w:pPr>
      <w:r>
        <w:rPr>
          <w:sz w:val="19"/>
          <w:szCs w:val="19"/>
        </w:rPr>
        <w:t xml:space="preserve">AUC, </w:t>
      </w:r>
      <w:proofErr w:type="spellStart"/>
      <w:r>
        <w:rPr>
          <w:sz w:val="19"/>
          <w:szCs w:val="19"/>
        </w:rPr>
        <w:t>area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under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receiver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operating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characteristic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curve</w:t>
      </w:r>
      <w:proofErr w:type="spellEnd"/>
      <w:r>
        <w:rPr>
          <w:sz w:val="19"/>
          <w:szCs w:val="19"/>
        </w:rPr>
        <w:t xml:space="preserve">; CI, </w:t>
      </w:r>
      <w:proofErr w:type="spellStart"/>
      <w:r>
        <w:rPr>
          <w:sz w:val="19"/>
          <w:szCs w:val="19"/>
        </w:rPr>
        <w:t>confidence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interval</w:t>
      </w:r>
      <w:proofErr w:type="spellEnd"/>
      <w:r>
        <w:rPr>
          <w:sz w:val="19"/>
          <w:szCs w:val="19"/>
        </w:rPr>
        <w:t xml:space="preserve">; </w:t>
      </w:r>
      <w:proofErr w:type="spellStart"/>
      <w:r>
        <w:rPr>
          <w:sz w:val="19"/>
          <w:szCs w:val="19"/>
        </w:rPr>
        <w:t>sdLDL</w:t>
      </w:r>
      <w:proofErr w:type="spellEnd"/>
      <w:r>
        <w:rPr>
          <w:sz w:val="19"/>
          <w:szCs w:val="19"/>
        </w:rPr>
        <w:t xml:space="preserve">-C, </w:t>
      </w:r>
      <w:proofErr w:type="spellStart"/>
      <w:r>
        <w:rPr>
          <w:sz w:val="19"/>
          <w:szCs w:val="19"/>
        </w:rPr>
        <w:t>small</w:t>
      </w:r>
      <w:proofErr w:type="spellEnd"/>
      <w:r>
        <w:rPr>
          <w:sz w:val="19"/>
          <w:szCs w:val="19"/>
        </w:rPr>
        <w:t xml:space="preserve"> dense </w:t>
      </w:r>
      <w:proofErr w:type="spellStart"/>
      <w:r>
        <w:rPr>
          <w:sz w:val="19"/>
          <w:szCs w:val="19"/>
        </w:rPr>
        <w:t>low-density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lipoprotein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cholesterol</w:t>
      </w:r>
      <w:proofErr w:type="spellEnd"/>
      <w:r>
        <w:rPr>
          <w:sz w:val="19"/>
          <w:szCs w:val="19"/>
        </w:rPr>
        <w:t xml:space="preserve">. *P &lt; 0.05; **P &lt; 0.01; ***P &lt; 0.001. </w:t>
      </w:r>
      <w:proofErr w:type="spellStart"/>
      <w:r>
        <w:rPr>
          <w:sz w:val="19"/>
          <w:szCs w:val="19"/>
        </w:rPr>
        <w:t>Formal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diabetes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classification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was</w:t>
      </w:r>
      <w:proofErr w:type="spellEnd"/>
      <w:r>
        <w:rPr>
          <w:sz w:val="19"/>
          <w:szCs w:val="19"/>
        </w:rPr>
        <w:t xml:space="preserve"> not </w:t>
      </w:r>
      <w:proofErr w:type="spellStart"/>
      <w:r>
        <w:rPr>
          <w:sz w:val="19"/>
          <w:szCs w:val="19"/>
        </w:rPr>
        <w:t>available</w:t>
      </w:r>
      <w:proofErr w:type="spellEnd"/>
      <w:r>
        <w:rPr>
          <w:sz w:val="19"/>
          <w:szCs w:val="19"/>
        </w:rPr>
        <w:t xml:space="preserve">; </w:t>
      </w:r>
      <w:proofErr w:type="spellStart"/>
      <w:r>
        <w:rPr>
          <w:sz w:val="19"/>
          <w:szCs w:val="19"/>
        </w:rPr>
        <w:t>participants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were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therefore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categorised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using</w:t>
      </w:r>
      <w:proofErr w:type="spellEnd"/>
      <w:r>
        <w:rPr>
          <w:sz w:val="19"/>
          <w:szCs w:val="19"/>
        </w:rPr>
        <w:t xml:space="preserve"> a </w:t>
      </w:r>
      <w:proofErr w:type="spellStart"/>
      <w:r>
        <w:rPr>
          <w:sz w:val="19"/>
          <w:szCs w:val="19"/>
        </w:rPr>
        <w:t>single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fasting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glucose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measurement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against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diagnostic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threshold</w:t>
      </w:r>
      <w:proofErr w:type="spellEnd"/>
      <w:r>
        <w:rPr>
          <w:sz w:val="19"/>
          <w:szCs w:val="19"/>
        </w:rPr>
        <w:t xml:space="preserve"> of 126 mg/</w:t>
      </w:r>
      <w:proofErr w:type="spellStart"/>
      <w:r>
        <w:rPr>
          <w:sz w:val="19"/>
          <w:szCs w:val="19"/>
        </w:rPr>
        <w:t>dL</w:t>
      </w:r>
      <w:proofErr w:type="spellEnd"/>
      <w:r>
        <w:rPr>
          <w:sz w:val="19"/>
          <w:szCs w:val="19"/>
        </w:rPr>
        <w:t xml:space="preserve">, </w:t>
      </w:r>
      <w:proofErr w:type="spellStart"/>
      <w:r>
        <w:rPr>
          <w:sz w:val="19"/>
          <w:szCs w:val="19"/>
        </w:rPr>
        <w:t>which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does</w:t>
      </w:r>
      <w:proofErr w:type="spellEnd"/>
      <w:r>
        <w:rPr>
          <w:sz w:val="19"/>
          <w:szCs w:val="19"/>
        </w:rPr>
        <w:t xml:space="preserve"> not </w:t>
      </w:r>
      <w:proofErr w:type="spellStart"/>
      <w:r>
        <w:rPr>
          <w:sz w:val="19"/>
          <w:szCs w:val="19"/>
        </w:rPr>
        <w:t>constitute</w:t>
      </w:r>
      <w:proofErr w:type="spellEnd"/>
      <w:r>
        <w:rPr>
          <w:sz w:val="19"/>
          <w:szCs w:val="19"/>
        </w:rPr>
        <w:t xml:space="preserve"> a </w:t>
      </w:r>
      <w:proofErr w:type="spellStart"/>
      <w:r>
        <w:rPr>
          <w:sz w:val="19"/>
          <w:szCs w:val="19"/>
        </w:rPr>
        <w:t>diagnosis</w:t>
      </w:r>
      <w:proofErr w:type="spellEnd"/>
      <w:r>
        <w:rPr>
          <w:sz w:val="19"/>
          <w:szCs w:val="19"/>
        </w:rPr>
        <w:t xml:space="preserve"> of </w:t>
      </w:r>
      <w:proofErr w:type="spellStart"/>
      <w:r>
        <w:rPr>
          <w:sz w:val="19"/>
          <w:szCs w:val="19"/>
        </w:rPr>
        <w:t>diabetes</w:t>
      </w:r>
      <w:proofErr w:type="spellEnd"/>
      <w:r>
        <w:rPr>
          <w:sz w:val="19"/>
          <w:szCs w:val="19"/>
        </w:rPr>
        <w:t xml:space="preserve">. </w:t>
      </w:r>
      <w:proofErr w:type="spellStart"/>
      <w:r>
        <w:rPr>
          <w:sz w:val="19"/>
          <w:szCs w:val="19"/>
        </w:rPr>
        <w:t>Fifty-three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participants</w:t>
      </w:r>
      <w:proofErr w:type="spellEnd"/>
      <w:r>
        <w:rPr>
          <w:sz w:val="19"/>
          <w:szCs w:val="19"/>
        </w:rPr>
        <w:t xml:space="preserve"> (48 </w:t>
      </w:r>
      <w:proofErr w:type="spellStart"/>
      <w:r>
        <w:rPr>
          <w:sz w:val="19"/>
          <w:szCs w:val="19"/>
        </w:rPr>
        <w:t>cases</w:t>
      </w:r>
      <w:proofErr w:type="spellEnd"/>
      <w:r>
        <w:rPr>
          <w:sz w:val="19"/>
          <w:szCs w:val="19"/>
        </w:rPr>
        <w:t xml:space="preserve">, 5 </w:t>
      </w:r>
      <w:proofErr w:type="spellStart"/>
      <w:r>
        <w:rPr>
          <w:sz w:val="19"/>
          <w:szCs w:val="19"/>
        </w:rPr>
        <w:t>controls</w:t>
      </w:r>
      <w:proofErr w:type="spellEnd"/>
      <w:r>
        <w:rPr>
          <w:sz w:val="19"/>
          <w:szCs w:val="19"/>
        </w:rPr>
        <w:t xml:space="preserve">) </w:t>
      </w:r>
      <w:proofErr w:type="spellStart"/>
      <w:r>
        <w:rPr>
          <w:sz w:val="19"/>
          <w:szCs w:val="19"/>
        </w:rPr>
        <w:t>were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excluded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from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restricted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analysis</w:t>
      </w:r>
      <w:proofErr w:type="spellEnd"/>
      <w:r>
        <w:rPr>
          <w:sz w:val="19"/>
          <w:szCs w:val="19"/>
        </w:rPr>
        <w:t xml:space="preserve">. </w:t>
      </w:r>
      <w:proofErr w:type="spellStart"/>
      <w:r>
        <w:rPr>
          <w:sz w:val="19"/>
          <w:szCs w:val="19"/>
        </w:rPr>
        <w:t>The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wide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confidence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interval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for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ln</w:t>
      </w:r>
      <w:proofErr w:type="spellEnd"/>
      <w:r>
        <w:rPr>
          <w:sz w:val="19"/>
          <w:szCs w:val="19"/>
        </w:rPr>
        <w:t>(</w:t>
      </w:r>
      <w:proofErr w:type="spellStart"/>
      <w:r>
        <w:rPr>
          <w:sz w:val="19"/>
          <w:szCs w:val="19"/>
        </w:rPr>
        <w:t>glucose</w:t>
      </w:r>
      <w:proofErr w:type="spellEnd"/>
      <w:r>
        <w:rPr>
          <w:sz w:val="19"/>
          <w:szCs w:val="19"/>
        </w:rPr>
        <w:t xml:space="preserve">) in </w:t>
      </w:r>
      <w:proofErr w:type="spellStart"/>
      <w:r>
        <w:rPr>
          <w:sz w:val="19"/>
          <w:szCs w:val="19"/>
        </w:rPr>
        <w:t>the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restricted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sample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reflects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the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narrower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range</w:t>
      </w:r>
      <w:proofErr w:type="spellEnd"/>
      <w:r>
        <w:rPr>
          <w:sz w:val="19"/>
          <w:szCs w:val="19"/>
        </w:rPr>
        <w:t xml:space="preserve"> of </w:t>
      </w:r>
      <w:proofErr w:type="spellStart"/>
      <w:r>
        <w:rPr>
          <w:sz w:val="19"/>
          <w:szCs w:val="19"/>
        </w:rPr>
        <w:t>glucose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values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remaining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after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exclusion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and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should</w:t>
      </w:r>
      <w:proofErr w:type="spellEnd"/>
      <w:r>
        <w:rPr>
          <w:sz w:val="19"/>
          <w:szCs w:val="19"/>
        </w:rPr>
        <w:t xml:space="preserve"> not be </w:t>
      </w:r>
      <w:proofErr w:type="spellStart"/>
      <w:r>
        <w:rPr>
          <w:sz w:val="19"/>
          <w:szCs w:val="19"/>
        </w:rPr>
        <w:t>interpreted</w:t>
      </w:r>
      <w:proofErr w:type="spellEnd"/>
      <w:r>
        <w:rPr>
          <w:sz w:val="19"/>
          <w:szCs w:val="19"/>
        </w:rPr>
        <w:t xml:space="preserve"> as a </w:t>
      </w:r>
      <w:proofErr w:type="spellStart"/>
      <w:r>
        <w:rPr>
          <w:sz w:val="19"/>
          <w:szCs w:val="19"/>
        </w:rPr>
        <w:t>stronger</w:t>
      </w:r>
      <w:proofErr w:type="spellEnd"/>
      <w:r>
        <w:rPr>
          <w:sz w:val="19"/>
          <w:szCs w:val="19"/>
        </w:rPr>
        <w:t xml:space="preserve"> </w:t>
      </w:r>
      <w:proofErr w:type="spellStart"/>
      <w:r>
        <w:rPr>
          <w:sz w:val="19"/>
          <w:szCs w:val="19"/>
        </w:rPr>
        <w:t>association</w:t>
      </w:r>
      <w:proofErr w:type="spellEnd"/>
      <w:r>
        <w:rPr>
          <w:sz w:val="19"/>
          <w:szCs w:val="19"/>
        </w:rPr>
        <w:t>.</w:t>
      </w:r>
    </w:p>
    <w:p w:rsidR="0047025A" w:rsidRDefault="0047025A">
      <w:pPr>
        <w:spacing w:before="160"/>
      </w:pPr>
    </w:p>
    <w:sectPr w:rsidR="004702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2EF41B4"/>
    <w:multiLevelType w:val="hybridMultilevel"/>
    <w:tmpl w:val="93BC271A"/>
    <w:lvl w:ilvl="0" w:tplc="61E02D8A">
      <w:start w:val="1"/>
      <w:numFmt w:val="bullet"/>
      <w:lvlText w:val="●"/>
      <w:lvlJc w:val="left"/>
      <w:pPr>
        <w:ind w:left="720" w:hanging="360"/>
      </w:pPr>
    </w:lvl>
    <w:lvl w:ilvl="1" w:tplc="5C7ECD00">
      <w:start w:val="1"/>
      <w:numFmt w:val="bullet"/>
      <w:lvlText w:val="○"/>
      <w:lvlJc w:val="left"/>
      <w:pPr>
        <w:ind w:left="1440" w:hanging="360"/>
      </w:pPr>
    </w:lvl>
    <w:lvl w:ilvl="2" w:tplc="0FCEC12E">
      <w:start w:val="1"/>
      <w:numFmt w:val="bullet"/>
      <w:lvlText w:val="■"/>
      <w:lvlJc w:val="left"/>
      <w:pPr>
        <w:ind w:left="2160" w:hanging="360"/>
      </w:pPr>
    </w:lvl>
    <w:lvl w:ilvl="3" w:tplc="BA9CA97A">
      <w:start w:val="1"/>
      <w:numFmt w:val="bullet"/>
      <w:lvlText w:val="●"/>
      <w:lvlJc w:val="left"/>
      <w:pPr>
        <w:ind w:left="2880" w:hanging="360"/>
      </w:pPr>
    </w:lvl>
    <w:lvl w:ilvl="4" w:tplc="5E789E80">
      <w:start w:val="1"/>
      <w:numFmt w:val="bullet"/>
      <w:lvlText w:val="○"/>
      <w:lvlJc w:val="left"/>
      <w:pPr>
        <w:ind w:left="3600" w:hanging="360"/>
      </w:pPr>
    </w:lvl>
    <w:lvl w:ilvl="5" w:tplc="0B563220">
      <w:start w:val="1"/>
      <w:numFmt w:val="bullet"/>
      <w:lvlText w:val="■"/>
      <w:lvlJc w:val="left"/>
      <w:pPr>
        <w:ind w:left="4320" w:hanging="360"/>
      </w:pPr>
    </w:lvl>
    <w:lvl w:ilvl="6" w:tplc="4D2616B8">
      <w:start w:val="1"/>
      <w:numFmt w:val="bullet"/>
      <w:lvlText w:val="●"/>
      <w:lvlJc w:val="left"/>
      <w:pPr>
        <w:ind w:left="5040" w:hanging="360"/>
      </w:pPr>
    </w:lvl>
    <w:lvl w:ilvl="7" w:tplc="E15AF520">
      <w:start w:val="1"/>
      <w:numFmt w:val="bullet"/>
      <w:lvlText w:val="●"/>
      <w:lvlJc w:val="left"/>
      <w:pPr>
        <w:ind w:left="5760" w:hanging="360"/>
      </w:pPr>
    </w:lvl>
    <w:lvl w:ilvl="8" w:tplc="6292EA62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3CCD"/>
    <w:rsid w:val="000D2922"/>
    <w:rsid w:val="00442B1F"/>
    <w:rsid w:val="0047025A"/>
    <w:rsid w:val="00773CCD"/>
    <w:rsid w:val="00A11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D2E49A2-4E98-4A36-B275-01C639DB1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Balk1">
    <w:name w:val="heading 1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qFormat/>
    <w:pPr>
      <w:outlineLvl w:val="2"/>
    </w:pPr>
    <w:rPr>
      <w:color w:val="1F4D78"/>
    </w:rPr>
  </w:style>
  <w:style w:type="paragraph" w:styleId="Balk4">
    <w:name w:val="heading 4"/>
    <w:qFormat/>
    <w:pPr>
      <w:outlineLvl w:val="3"/>
    </w:pPr>
    <w:rPr>
      <w:i/>
      <w:iCs/>
      <w:color w:val="2E74B5"/>
    </w:rPr>
  </w:style>
  <w:style w:type="paragraph" w:styleId="Balk5">
    <w:name w:val="heading 5"/>
    <w:qFormat/>
    <w:pPr>
      <w:outlineLvl w:val="4"/>
    </w:pPr>
    <w:rPr>
      <w:color w:val="2E74B5"/>
    </w:rPr>
  </w:style>
  <w:style w:type="paragraph" w:styleId="Balk6">
    <w:name w:val="heading 6"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320</Words>
  <Characters>1828</Characters>
  <Application>Microsoft Office Word</Application>
  <DocSecurity>0</DocSecurity>
  <Lines>15</Lines>
  <Paragraphs>4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Hulya KILIC</cp:lastModifiedBy>
  <cp:revision>4</cp:revision>
  <dcterms:created xsi:type="dcterms:W3CDTF">2026-09-04T08:55:00Z</dcterms:created>
  <dcterms:modified xsi:type="dcterms:W3CDTF">2026-09-04T11:37:00Z</dcterms:modified>
</cp:coreProperties>
</file>