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2FF0" w14:textId="77777777" w:rsidR="009B65CC" w:rsidRPr="000007DC" w:rsidRDefault="004D3F33" w:rsidP="004D3F33">
      <w:pPr>
        <w:jc w:val="center"/>
        <w:rPr>
          <w:rFonts w:ascii="Times New Roman" w:hAnsi="Times New Roman" w:cs="Times New Roman"/>
          <w:b/>
          <w:bCs/>
          <w:sz w:val="28"/>
          <w:szCs w:val="28"/>
        </w:rPr>
      </w:pPr>
      <w:r w:rsidRPr="000007DC">
        <w:rPr>
          <w:rFonts w:ascii="Times New Roman" w:hAnsi="Times New Roman" w:cs="Times New Roman"/>
          <w:b/>
          <w:bCs/>
          <w:sz w:val="28"/>
          <w:szCs w:val="28"/>
        </w:rPr>
        <w:t>Supplementary Materials</w:t>
      </w:r>
    </w:p>
    <w:p w14:paraId="15F9F03E" w14:textId="77777777" w:rsidR="00B13F73" w:rsidRPr="000007DC" w:rsidRDefault="00B13F73" w:rsidP="004D3F33">
      <w:pPr>
        <w:jc w:val="center"/>
        <w:rPr>
          <w:rFonts w:ascii="Times New Roman" w:hAnsi="Times New Roman" w:cs="Times New Roman"/>
          <w:b/>
          <w:bCs/>
          <w:sz w:val="24"/>
          <w:szCs w:val="24"/>
        </w:rPr>
      </w:pPr>
    </w:p>
    <w:p w14:paraId="30823D23" w14:textId="77777777" w:rsidR="00962F0F" w:rsidRPr="000007DC" w:rsidRDefault="00962F0F" w:rsidP="006303B9">
      <w:pPr>
        <w:spacing w:line="360" w:lineRule="auto"/>
        <w:rPr>
          <w:rFonts w:ascii="Times New Roman" w:hAnsi="Times New Roman" w:cs="Times New Roman"/>
          <w:b/>
          <w:bCs/>
          <w:sz w:val="24"/>
          <w:szCs w:val="24"/>
        </w:rPr>
      </w:pPr>
      <w:r w:rsidRPr="000007DC">
        <w:rPr>
          <w:rFonts w:ascii="Times New Roman" w:hAnsi="Times New Roman" w:cs="Times New Roman"/>
          <w:b/>
          <w:bCs/>
          <w:sz w:val="24"/>
          <w:szCs w:val="24"/>
        </w:rPr>
        <w:t xml:space="preserve">Table S1. </w:t>
      </w:r>
      <w:r w:rsidRPr="000007DC">
        <w:rPr>
          <w:rFonts w:ascii="Times New Roman" w:hAnsi="Times New Roman" w:cs="Times New Roman"/>
          <w:sz w:val="24"/>
          <w:szCs w:val="24"/>
        </w:rPr>
        <w:t>Definitions of non-disease covariates</w:t>
      </w:r>
    </w:p>
    <w:p w14:paraId="0F702D8D" w14:textId="77777777" w:rsidR="0071773B" w:rsidRPr="000007DC" w:rsidRDefault="00507C77" w:rsidP="006303B9">
      <w:pPr>
        <w:spacing w:line="360" w:lineRule="auto"/>
        <w:rPr>
          <w:rFonts w:ascii="Times New Roman" w:hAnsi="Times New Roman" w:cs="Times New Roman"/>
          <w:b/>
          <w:bCs/>
          <w:sz w:val="24"/>
          <w:szCs w:val="24"/>
        </w:rPr>
      </w:pPr>
      <w:r w:rsidRPr="000007DC">
        <w:rPr>
          <w:rFonts w:ascii="Times New Roman" w:hAnsi="Times New Roman" w:cs="Times New Roman"/>
          <w:b/>
          <w:bCs/>
          <w:sz w:val="24"/>
          <w:szCs w:val="24"/>
        </w:rPr>
        <w:t>Table S</w:t>
      </w:r>
      <w:r w:rsidR="00962F0F" w:rsidRPr="000007DC">
        <w:rPr>
          <w:rFonts w:ascii="Times New Roman" w:hAnsi="Times New Roman" w:cs="Times New Roman"/>
          <w:b/>
          <w:bCs/>
          <w:sz w:val="24"/>
          <w:szCs w:val="24"/>
        </w:rPr>
        <w:t>2</w:t>
      </w:r>
      <w:r w:rsidRPr="000007DC">
        <w:rPr>
          <w:rFonts w:ascii="Times New Roman" w:hAnsi="Times New Roman" w:cs="Times New Roman"/>
          <w:b/>
          <w:bCs/>
          <w:sz w:val="24"/>
          <w:szCs w:val="24"/>
        </w:rPr>
        <w:t xml:space="preserve">. </w:t>
      </w:r>
      <w:r w:rsidRPr="000007DC">
        <w:rPr>
          <w:rFonts w:ascii="Times New Roman" w:hAnsi="Times New Roman" w:cs="Times New Roman"/>
          <w:sz w:val="24"/>
          <w:szCs w:val="24"/>
        </w:rPr>
        <w:t>Definitions of disease-related covariates</w:t>
      </w:r>
    </w:p>
    <w:p w14:paraId="5D9038C9" w14:textId="77777777" w:rsidR="0071773B" w:rsidRPr="000007DC" w:rsidRDefault="00507C77" w:rsidP="006303B9">
      <w:pPr>
        <w:spacing w:line="360" w:lineRule="auto"/>
        <w:rPr>
          <w:rFonts w:ascii="Times New Roman" w:hAnsi="Times New Roman" w:cs="Times New Roman"/>
          <w:sz w:val="24"/>
          <w:szCs w:val="24"/>
        </w:rPr>
      </w:pPr>
      <w:r w:rsidRPr="000007DC">
        <w:rPr>
          <w:rFonts w:ascii="Times New Roman" w:eastAsia="宋体" w:hAnsi="Times New Roman" w:cs="Times New Roman"/>
          <w:b/>
          <w:bCs/>
          <w:kern w:val="0"/>
          <w:sz w:val="24"/>
          <w:szCs w:val="24"/>
        </w:rPr>
        <w:t>Table S3.</w:t>
      </w:r>
      <w:r w:rsidRPr="000007DC">
        <w:rPr>
          <w:rFonts w:ascii="Times New Roman" w:eastAsia="宋体" w:hAnsi="Times New Roman" w:cs="Times New Roman"/>
          <w:kern w:val="0"/>
          <w:sz w:val="24"/>
          <w:szCs w:val="24"/>
        </w:rPr>
        <w:t xml:space="preserve"> Medication codes for anticoagulant and antiplatelet use</w:t>
      </w:r>
    </w:p>
    <w:p w14:paraId="00DF6A90" w14:textId="73F47BFE" w:rsidR="00ED1C5F" w:rsidRPr="000007DC" w:rsidRDefault="00000000">
      <w:pPr>
        <w:rPr>
          <w:rFonts w:ascii="Times New Roman" w:hAnsi="Times New Roman" w:cs="Times New Roman"/>
        </w:rPr>
      </w:pPr>
      <w:r w:rsidRPr="000007DC">
        <w:rPr>
          <w:rFonts w:ascii="Times New Roman" w:eastAsia="Times New Roman" w:hAnsi="Times New Roman" w:cs="Times New Roman"/>
          <w:b/>
          <w:sz w:val="24"/>
        </w:rPr>
        <w:t xml:space="preserve">Table S4. </w:t>
      </w:r>
      <w:r w:rsidRPr="000007DC">
        <w:rPr>
          <w:rFonts w:ascii="Times New Roman" w:eastAsia="Times New Roman" w:hAnsi="Times New Roman" w:cs="Times New Roman"/>
          <w:sz w:val="24"/>
        </w:rPr>
        <w:t xml:space="preserve">Direct comparison of mortality between weekend-warrior and regularly active participants </w:t>
      </w:r>
      <w:r w:rsidR="00F138BE" w:rsidRPr="000007DC">
        <w:rPr>
          <w:rFonts w:ascii="Times New Roman" w:eastAsia="Times New Roman" w:hAnsi="Times New Roman" w:cs="Times New Roman" w:hint="eastAsia"/>
          <w:sz w:val="24"/>
        </w:rPr>
        <w:t>accumulating</w:t>
      </w:r>
      <w:r w:rsidRPr="000007DC">
        <w:rPr>
          <w:rFonts w:ascii="Times New Roman" w:eastAsia="Times New Roman" w:hAnsi="Times New Roman" w:cs="Times New Roman"/>
          <w:sz w:val="24"/>
        </w:rPr>
        <w:t xml:space="preserve"> ≥150 min/week of MVPA</w:t>
      </w:r>
    </w:p>
    <w:p w14:paraId="1607CD3D" w14:textId="77777777" w:rsidR="0071773B" w:rsidRPr="000007DC" w:rsidRDefault="00507C77" w:rsidP="006303B9">
      <w:pPr>
        <w:spacing w:line="360" w:lineRule="auto"/>
        <w:rPr>
          <w:rFonts w:ascii="Times New Roman" w:hAnsi="Times New Roman" w:cs="Times New Roman"/>
          <w:b/>
          <w:bCs/>
          <w:sz w:val="24"/>
          <w:szCs w:val="24"/>
        </w:rPr>
      </w:pPr>
      <w:r w:rsidRPr="000007DC">
        <w:rPr>
          <w:rFonts w:ascii="Times New Roman" w:hAnsi="Times New Roman" w:cs="Times New Roman"/>
          <w:b/>
          <w:bCs/>
          <w:sz w:val="24"/>
          <w:szCs w:val="24"/>
        </w:rPr>
        <w:t>Table S5.</w:t>
      </w:r>
      <w:r w:rsidR="00C02C45" w:rsidRPr="000007DC">
        <w:rPr>
          <w:rFonts w:ascii="Times New Roman" w:hAnsi="Times New Roman" w:cs="Times New Roman"/>
          <w:b/>
          <w:bCs/>
          <w:sz w:val="24"/>
          <w:szCs w:val="24"/>
        </w:rPr>
        <w:t xml:space="preserve"> </w:t>
      </w:r>
      <w:r w:rsidRPr="000007DC">
        <w:rPr>
          <w:rFonts w:ascii="Times New Roman" w:hAnsi="Times New Roman" w:cs="Times New Roman"/>
          <w:sz w:val="24"/>
          <w:szCs w:val="24"/>
        </w:rPr>
        <w:t>Associations of MVPA patterns with all-cause, cardiovascular, and cancer mortality among participants with VTE after excluding deaths within the first 2 years of follow-up</w:t>
      </w:r>
    </w:p>
    <w:p w14:paraId="4459561B" w14:textId="77777777" w:rsidR="0071773B" w:rsidRPr="000007DC" w:rsidRDefault="00507C77" w:rsidP="006303B9">
      <w:pPr>
        <w:spacing w:line="360" w:lineRule="auto"/>
        <w:rPr>
          <w:rFonts w:ascii="Times New Roman" w:hAnsi="Times New Roman" w:cs="Times New Roman"/>
          <w:b/>
          <w:bCs/>
          <w:sz w:val="24"/>
          <w:szCs w:val="24"/>
        </w:rPr>
      </w:pPr>
      <w:r w:rsidRPr="000007DC">
        <w:rPr>
          <w:rStyle w:val="af2"/>
          <w:rFonts w:ascii="Times New Roman" w:hAnsi="Times New Roman" w:cs="Times New Roman"/>
          <w:sz w:val="24"/>
          <w:szCs w:val="24"/>
        </w:rPr>
        <w:t>Table S6.</w:t>
      </w:r>
      <w:r w:rsidR="00C02C45" w:rsidRPr="000007DC">
        <w:rPr>
          <w:rFonts w:ascii="Times New Roman" w:hAnsi="Times New Roman" w:cs="Times New Roman"/>
          <w:sz w:val="24"/>
          <w:szCs w:val="24"/>
        </w:rPr>
        <w:t xml:space="preserve"> </w:t>
      </w:r>
      <w:r w:rsidRPr="000007DC">
        <w:rPr>
          <w:rStyle w:val="af2"/>
          <w:rFonts w:ascii="Times New Roman" w:hAnsi="Times New Roman" w:cs="Times New Roman"/>
          <w:b w:val="0"/>
          <w:bCs w:val="0"/>
          <w:sz w:val="24"/>
          <w:szCs w:val="24"/>
        </w:rPr>
        <w:t>Associations of MVPA patterns with all-cause, cardiovascular, and cancer mortality among participants with VTE after excluding participants with poor self-reported health at UK Biobank enrollment</w:t>
      </w:r>
    </w:p>
    <w:p w14:paraId="324930F3" w14:textId="77777777" w:rsidR="0071773B" w:rsidRPr="000007DC" w:rsidRDefault="00507C77" w:rsidP="006303B9">
      <w:pPr>
        <w:spacing w:line="360" w:lineRule="auto"/>
        <w:rPr>
          <w:rFonts w:ascii="Times New Roman" w:hAnsi="Times New Roman" w:cs="Times New Roman"/>
          <w:b/>
          <w:bCs/>
          <w:sz w:val="24"/>
          <w:szCs w:val="24"/>
        </w:rPr>
      </w:pPr>
      <w:r w:rsidRPr="000007DC">
        <w:rPr>
          <w:rStyle w:val="af2"/>
          <w:rFonts w:ascii="Times New Roman" w:hAnsi="Times New Roman" w:cs="Times New Roman"/>
          <w:sz w:val="24"/>
          <w:szCs w:val="24"/>
        </w:rPr>
        <w:t>Table S7.</w:t>
      </w:r>
      <w:r w:rsidRPr="000007DC">
        <w:rPr>
          <w:rFonts w:ascii="Times New Roman" w:hAnsi="Times New Roman" w:cs="Times New Roman"/>
          <w:sz w:val="24"/>
          <w:szCs w:val="24"/>
        </w:rPr>
        <w:t xml:space="preserve"> </w:t>
      </w:r>
      <w:r w:rsidRPr="000007DC">
        <w:rPr>
          <w:rStyle w:val="af2"/>
          <w:rFonts w:ascii="Times New Roman" w:hAnsi="Times New Roman" w:cs="Times New Roman"/>
          <w:b w:val="0"/>
          <w:bCs w:val="0"/>
          <w:sz w:val="24"/>
          <w:szCs w:val="24"/>
        </w:rPr>
        <w:t>Associations of MVPA patterns with all-cause, cardiovascular, and cancer mortality among participants with VTE after multiple imputation for missing covariates</w:t>
      </w:r>
    </w:p>
    <w:p w14:paraId="3CE7A20F" w14:textId="11588478" w:rsidR="00ED1C5F" w:rsidRPr="000007DC" w:rsidRDefault="00000000" w:rsidP="00866DD5">
      <w:pPr>
        <w:spacing w:line="360" w:lineRule="auto"/>
        <w:rPr>
          <w:rFonts w:ascii="Times New Roman" w:hAnsi="Times New Roman" w:cs="Times New Roman"/>
          <w:b/>
          <w:bCs/>
          <w:sz w:val="24"/>
          <w:szCs w:val="24"/>
        </w:rPr>
      </w:pPr>
      <w:r w:rsidRPr="000007DC">
        <w:rPr>
          <w:rFonts w:ascii="Times New Roman" w:hAnsi="Times New Roman" w:cs="Times New Roman"/>
          <w:b/>
          <w:bCs/>
          <w:sz w:val="24"/>
          <w:szCs w:val="24"/>
        </w:rPr>
        <w:t xml:space="preserve">Table S8. </w:t>
      </w:r>
      <w:r w:rsidR="005279DE" w:rsidRPr="000007DC">
        <w:rPr>
          <w:rFonts w:ascii="Times New Roman" w:hAnsi="Times New Roman" w:cs="Times New Roman" w:hint="eastAsia"/>
          <w:sz w:val="24"/>
          <w:szCs w:val="24"/>
        </w:rPr>
        <w:t>A</w:t>
      </w:r>
      <w:r w:rsidRPr="000007DC">
        <w:rPr>
          <w:rFonts w:ascii="Times New Roman" w:hAnsi="Times New Roman" w:cs="Times New Roman"/>
          <w:sz w:val="24"/>
          <w:szCs w:val="24"/>
        </w:rPr>
        <w:t>ssociations between MVPA patterns and all-cause mortality after excluding participants with a VTE diagnosis/event within 1 year before accelerometer assessment</w:t>
      </w:r>
    </w:p>
    <w:p w14:paraId="1D40F3BE" w14:textId="77DD92CD" w:rsidR="00ED1C5F" w:rsidRPr="000007DC" w:rsidRDefault="00000000" w:rsidP="00866DD5">
      <w:pPr>
        <w:spacing w:line="360" w:lineRule="auto"/>
        <w:rPr>
          <w:rFonts w:ascii="Times New Roman" w:hAnsi="Times New Roman" w:cs="Times New Roman"/>
          <w:b/>
          <w:bCs/>
          <w:sz w:val="24"/>
          <w:szCs w:val="24"/>
        </w:rPr>
      </w:pPr>
      <w:r w:rsidRPr="000007DC">
        <w:rPr>
          <w:rFonts w:ascii="Times New Roman" w:hAnsi="Times New Roman" w:cs="Times New Roman"/>
          <w:b/>
          <w:bCs/>
          <w:sz w:val="24"/>
          <w:szCs w:val="24"/>
        </w:rPr>
        <w:t xml:space="preserve">Table S9. </w:t>
      </w:r>
      <w:r w:rsidR="005279DE" w:rsidRPr="000007DC">
        <w:rPr>
          <w:rFonts w:ascii="Times New Roman" w:hAnsi="Times New Roman" w:cs="Times New Roman" w:hint="eastAsia"/>
          <w:sz w:val="24"/>
          <w:szCs w:val="24"/>
        </w:rPr>
        <w:t>A</w:t>
      </w:r>
      <w:r w:rsidRPr="000007DC">
        <w:rPr>
          <w:rFonts w:ascii="Times New Roman" w:hAnsi="Times New Roman" w:cs="Times New Roman"/>
          <w:sz w:val="24"/>
          <w:szCs w:val="24"/>
        </w:rPr>
        <w:t>ssociations between MVPA patterns and all-cause mortality after excluding participants with cancer</w:t>
      </w:r>
    </w:p>
    <w:p w14:paraId="5FD36EC7" w14:textId="2ED01D1F" w:rsidR="00ED1C5F" w:rsidRPr="000007DC" w:rsidRDefault="00000000" w:rsidP="00866DD5">
      <w:pPr>
        <w:spacing w:line="360" w:lineRule="auto"/>
        <w:rPr>
          <w:rFonts w:ascii="Times New Roman" w:hAnsi="Times New Roman" w:cs="Times New Roman"/>
          <w:b/>
          <w:bCs/>
          <w:sz w:val="24"/>
          <w:szCs w:val="24"/>
        </w:rPr>
      </w:pPr>
      <w:r w:rsidRPr="000007DC">
        <w:rPr>
          <w:rFonts w:ascii="Times New Roman" w:hAnsi="Times New Roman" w:cs="Times New Roman"/>
          <w:b/>
          <w:bCs/>
          <w:sz w:val="24"/>
          <w:szCs w:val="24"/>
        </w:rPr>
        <w:t>Table S10.</w:t>
      </w:r>
      <w:r w:rsidR="005279DE" w:rsidRPr="000007DC">
        <w:rPr>
          <w:rFonts w:ascii="Times New Roman" w:hAnsi="Times New Roman" w:cs="Times New Roman" w:hint="eastAsia"/>
          <w:b/>
          <w:bCs/>
          <w:sz w:val="24"/>
          <w:szCs w:val="24"/>
        </w:rPr>
        <w:t xml:space="preserve"> </w:t>
      </w:r>
      <w:r w:rsidR="005279DE" w:rsidRPr="000007DC">
        <w:rPr>
          <w:rFonts w:ascii="Times New Roman" w:hAnsi="Times New Roman" w:cs="Times New Roman" w:hint="eastAsia"/>
          <w:sz w:val="24"/>
          <w:szCs w:val="24"/>
        </w:rPr>
        <w:t>A</w:t>
      </w:r>
      <w:r w:rsidRPr="000007DC">
        <w:rPr>
          <w:rFonts w:ascii="Times New Roman" w:hAnsi="Times New Roman" w:cs="Times New Roman"/>
          <w:sz w:val="24"/>
          <w:szCs w:val="24"/>
        </w:rPr>
        <w:t>ssociations between MVPA patterns and mortality after restricting the cohort to participants with PE (with or without DVT) or DVT alone</w:t>
      </w:r>
    </w:p>
    <w:p w14:paraId="4D4DAF52" w14:textId="3912937B" w:rsidR="00ED1C5F" w:rsidRPr="000007DC" w:rsidRDefault="00000000" w:rsidP="00866DD5">
      <w:pPr>
        <w:spacing w:line="360" w:lineRule="auto"/>
        <w:rPr>
          <w:rFonts w:ascii="Times New Roman" w:hAnsi="Times New Roman" w:cs="Times New Roman"/>
          <w:b/>
          <w:bCs/>
          <w:sz w:val="24"/>
          <w:szCs w:val="24"/>
        </w:rPr>
      </w:pPr>
      <w:r w:rsidRPr="000007DC">
        <w:rPr>
          <w:rFonts w:ascii="Times New Roman" w:hAnsi="Times New Roman" w:cs="Times New Roman"/>
          <w:b/>
          <w:bCs/>
          <w:sz w:val="24"/>
          <w:szCs w:val="24"/>
        </w:rPr>
        <w:t xml:space="preserve">Table S11. </w:t>
      </w:r>
      <w:r w:rsidR="004A25E2" w:rsidRPr="000007DC">
        <w:rPr>
          <w:rFonts w:ascii="Times New Roman" w:hAnsi="Times New Roman" w:cs="Times New Roman" w:hint="eastAsia"/>
          <w:sz w:val="24"/>
          <w:szCs w:val="24"/>
        </w:rPr>
        <w:t>Associations between MVPA patterns and all-cause mortality using alternative WW concentration thresholds</w:t>
      </w:r>
    </w:p>
    <w:p w14:paraId="384BAD43" w14:textId="5E09C037" w:rsidR="00ED1C5F" w:rsidRPr="000007DC" w:rsidRDefault="00000000" w:rsidP="00866DD5">
      <w:pPr>
        <w:spacing w:line="360" w:lineRule="auto"/>
        <w:rPr>
          <w:rFonts w:ascii="Times New Roman" w:hAnsi="Times New Roman" w:cs="Times New Roman"/>
          <w:sz w:val="24"/>
          <w:szCs w:val="24"/>
        </w:rPr>
      </w:pPr>
      <w:r w:rsidRPr="000007DC">
        <w:rPr>
          <w:rFonts w:ascii="Times New Roman" w:hAnsi="Times New Roman" w:cs="Times New Roman"/>
          <w:b/>
          <w:bCs/>
          <w:sz w:val="24"/>
          <w:szCs w:val="24"/>
        </w:rPr>
        <w:t xml:space="preserve">Table S12. </w:t>
      </w:r>
      <w:r w:rsidRPr="000007DC">
        <w:rPr>
          <w:rFonts w:ascii="Times New Roman" w:hAnsi="Times New Roman" w:cs="Times New Roman"/>
          <w:sz w:val="24"/>
          <w:szCs w:val="24"/>
        </w:rPr>
        <w:t>Competing-risk analyses of the associations between MVPA patterns and cause-specific mortality</w:t>
      </w:r>
    </w:p>
    <w:p w14:paraId="4A42C053" w14:textId="042CBBBB" w:rsidR="00ED1C5F" w:rsidRPr="000007DC" w:rsidRDefault="00000000" w:rsidP="00866DD5">
      <w:pPr>
        <w:spacing w:line="360" w:lineRule="auto"/>
        <w:rPr>
          <w:rFonts w:ascii="Times New Roman" w:hAnsi="Times New Roman" w:cs="Times New Roman"/>
        </w:rPr>
      </w:pPr>
      <w:r w:rsidRPr="000007DC">
        <w:rPr>
          <w:rFonts w:ascii="Times New Roman" w:hAnsi="Times New Roman" w:cs="Times New Roman"/>
          <w:b/>
          <w:bCs/>
          <w:sz w:val="24"/>
          <w:szCs w:val="24"/>
        </w:rPr>
        <w:t xml:space="preserve">Table S13. </w:t>
      </w:r>
      <w:r w:rsidR="007D5121" w:rsidRPr="000007DC">
        <w:rPr>
          <w:rFonts w:ascii="Times New Roman" w:hAnsi="Times New Roman" w:cs="Times New Roman"/>
          <w:sz w:val="24"/>
          <w:szCs w:val="24"/>
        </w:rPr>
        <w:t>Baseline characteristics of participants with prevalent VTE at baseline according to subsequent participation in accelerometer assessment</w:t>
      </w:r>
    </w:p>
    <w:p w14:paraId="7DD919F3" w14:textId="77777777" w:rsidR="00ED1C5F" w:rsidRPr="000007DC" w:rsidRDefault="00000000">
      <w:pPr>
        <w:rPr>
          <w:rFonts w:ascii="Times New Roman" w:hAnsi="Times New Roman" w:cs="Times New Roman"/>
        </w:rPr>
      </w:pPr>
      <w:r w:rsidRPr="000007DC">
        <w:rPr>
          <w:rFonts w:ascii="Times New Roman" w:hAnsi="Times New Roman" w:cs="Times New Roman"/>
        </w:rPr>
        <w:br w:type="page"/>
      </w:r>
    </w:p>
    <w:p w14:paraId="0CC56B67" w14:textId="77777777" w:rsidR="00302F03" w:rsidRPr="000007DC" w:rsidRDefault="00302F03" w:rsidP="00302F03">
      <w:pPr>
        <w:rPr>
          <w:rFonts w:ascii="Times New Roman" w:hAnsi="Times New Roman" w:cs="Times New Roman"/>
          <w:b/>
          <w:bCs/>
          <w:szCs w:val="21"/>
        </w:rPr>
      </w:pPr>
      <w:r w:rsidRPr="000007DC">
        <w:rPr>
          <w:rFonts w:ascii="Times New Roman" w:hAnsi="Times New Roman" w:cs="Times New Roman"/>
          <w:b/>
          <w:bCs/>
          <w:szCs w:val="21"/>
        </w:rPr>
        <w:lastRenderedPageBreak/>
        <w:t>Table S</w:t>
      </w:r>
      <w:r w:rsidR="00962F0F" w:rsidRPr="000007DC">
        <w:rPr>
          <w:rFonts w:ascii="Times New Roman" w:hAnsi="Times New Roman" w:cs="Times New Roman"/>
          <w:b/>
          <w:bCs/>
          <w:szCs w:val="21"/>
        </w:rPr>
        <w:t>1</w:t>
      </w:r>
      <w:r w:rsidR="00125563" w:rsidRPr="000007DC">
        <w:rPr>
          <w:rFonts w:ascii="Times New Roman" w:hAnsi="Times New Roman" w:cs="Times New Roman"/>
          <w:b/>
          <w:bCs/>
          <w:szCs w:val="21"/>
        </w:rPr>
        <w:t>.</w:t>
      </w:r>
      <w:r w:rsidRPr="000007DC">
        <w:rPr>
          <w:rFonts w:ascii="Times New Roman" w:hAnsi="Times New Roman" w:cs="Times New Roman"/>
          <w:b/>
          <w:bCs/>
          <w:szCs w:val="21"/>
        </w:rPr>
        <w:t xml:space="preserve"> Definitions of non-disease covariates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823"/>
        <w:gridCol w:w="1081"/>
        <w:gridCol w:w="2053"/>
        <w:gridCol w:w="5499"/>
      </w:tblGrid>
      <w:tr w:rsidR="000007DC" w:rsidRPr="000007DC" w14:paraId="55FE1A51" w14:textId="77777777" w:rsidTr="00560B62">
        <w:trPr>
          <w:tblHeader/>
        </w:trPr>
        <w:tc>
          <w:tcPr>
            <w:tcW w:w="1823" w:type="dxa"/>
            <w:vAlign w:val="center"/>
            <w:hideMark/>
          </w:tcPr>
          <w:p w14:paraId="0CB60618" w14:textId="77777777" w:rsidR="00302F03" w:rsidRPr="000007DC" w:rsidRDefault="00302F03" w:rsidP="00583A79">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Covariate</w:t>
            </w:r>
          </w:p>
        </w:tc>
        <w:tc>
          <w:tcPr>
            <w:tcW w:w="1081" w:type="dxa"/>
            <w:vAlign w:val="center"/>
            <w:hideMark/>
          </w:tcPr>
          <w:p w14:paraId="3E14789F" w14:textId="77777777" w:rsidR="00302F03" w:rsidRPr="000007DC" w:rsidRDefault="00302F03" w:rsidP="00583A79">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UK Biobank field ID(s)</w:t>
            </w:r>
          </w:p>
        </w:tc>
        <w:tc>
          <w:tcPr>
            <w:tcW w:w="2053" w:type="dxa"/>
            <w:vAlign w:val="center"/>
            <w:hideMark/>
          </w:tcPr>
          <w:p w14:paraId="3264448E" w14:textId="77777777" w:rsidR="00302F03" w:rsidRPr="000007DC" w:rsidRDefault="00302F03" w:rsidP="00583A79">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Coding</w:t>
            </w:r>
          </w:p>
        </w:tc>
        <w:tc>
          <w:tcPr>
            <w:tcW w:w="5499" w:type="dxa"/>
            <w:vAlign w:val="center"/>
            <w:hideMark/>
          </w:tcPr>
          <w:p w14:paraId="4BA6B86D" w14:textId="77777777" w:rsidR="00302F03" w:rsidRPr="000007DC" w:rsidRDefault="00302F03" w:rsidP="00583A79">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Notes</w:t>
            </w:r>
          </w:p>
        </w:tc>
      </w:tr>
      <w:tr w:rsidR="000007DC" w:rsidRPr="000007DC" w14:paraId="49C8F41D" w14:textId="77777777" w:rsidTr="00560B62">
        <w:tc>
          <w:tcPr>
            <w:tcW w:w="1823" w:type="dxa"/>
            <w:vAlign w:val="center"/>
            <w:hideMark/>
          </w:tcPr>
          <w:p w14:paraId="104484C6" w14:textId="77777777" w:rsidR="00302F03" w:rsidRPr="000007DC" w:rsidRDefault="00302F03">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Age</w:t>
            </w:r>
          </w:p>
        </w:tc>
        <w:tc>
          <w:tcPr>
            <w:tcW w:w="1081" w:type="dxa"/>
            <w:vAlign w:val="center"/>
            <w:hideMark/>
          </w:tcPr>
          <w:p w14:paraId="2FA65042" w14:textId="77777777" w:rsidR="00302F03" w:rsidRPr="000007DC" w:rsidRDefault="00302F03">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21022</w:t>
            </w:r>
          </w:p>
        </w:tc>
        <w:tc>
          <w:tcPr>
            <w:tcW w:w="2053" w:type="dxa"/>
            <w:vAlign w:val="center"/>
            <w:hideMark/>
          </w:tcPr>
          <w:p w14:paraId="1A61D3E3" w14:textId="77777777" w:rsidR="00302F03" w:rsidRPr="000007DC" w:rsidRDefault="00302F03">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Continuous, years</w:t>
            </w:r>
          </w:p>
        </w:tc>
        <w:tc>
          <w:tcPr>
            <w:tcW w:w="5499" w:type="dxa"/>
            <w:vAlign w:val="center"/>
            <w:hideMark/>
          </w:tcPr>
          <w:p w14:paraId="360A7220" w14:textId="77777777" w:rsidR="00274077" w:rsidRPr="000007DC" w:rsidRDefault="00274077">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Age at the end of accelerometer wear was calculated by adding the interval between the baseline assessment date (Data-Field 53) and the end date of accelerometer wear (Data-Field 90011) to age at recruitment (Data-Field 21022).</w:t>
            </w:r>
          </w:p>
        </w:tc>
      </w:tr>
      <w:tr w:rsidR="000007DC" w:rsidRPr="000007DC" w14:paraId="53EF4578" w14:textId="77777777" w:rsidTr="00560B62">
        <w:tc>
          <w:tcPr>
            <w:tcW w:w="1823" w:type="dxa"/>
            <w:vAlign w:val="center"/>
            <w:hideMark/>
          </w:tcPr>
          <w:p w14:paraId="3D49E91B" w14:textId="77777777" w:rsidR="00302F03" w:rsidRPr="000007DC" w:rsidRDefault="00302F03">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Sex</w:t>
            </w:r>
          </w:p>
        </w:tc>
        <w:tc>
          <w:tcPr>
            <w:tcW w:w="1081" w:type="dxa"/>
            <w:vAlign w:val="center"/>
            <w:hideMark/>
          </w:tcPr>
          <w:p w14:paraId="57809237" w14:textId="77777777" w:rsidR="00302F03" w:rsidRPr="000007DC" w:rsidRDefault="00302F03">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31</w:t>
            </w:r>
          </w:p>
        </w:tc>
        <w:tc>
          <w:tcPr>
            <w:tcW w:w="2053" w:type="dxa"/>
            <w:vAlign w:val="center"/>
            <w:hideMark/>
          </w:tcPr>
          <w:p w14:paraId="7A7626E9" w14:textId="77777777" w:rsidR="00302F03" w:rsidRPr="000007DC" w:rsidRDefault="00383EF5">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1) </w:t>
            </w:r>
            <w:r w:rsidR="00302F03" w:rsidRPr="000007DC">
              <w:rPr>
                <w:rFonts w:ascii="Times New Roman" w:eastAsia="宋体" w:hAnsi="Times New Roman" w:cs="Times New Roman"/>
                <w:kern w:val="0"/>
                <w:szCs w:val="21"/>
              </w:rPr>
              <w:t>Male</w:t>
            </w:r>
            <w:r w:rsidRPr="000007DC">
              <w:rPr>
                <w:rFonts w:ascii="Times New Roman" w:eastAsia="宋体" w:hAnsi="Times New Roman" w:cs="Times New Roman"/>
                <w:kern w:val="0"/>
                <w:szCs w:val="21"/>
              </w:rPr>
              <w:t>, 2) Female</w:t>
            </w:r>
          </w:p>
        </w:tc>
        <w:tc>
          <w:tcPr>
            <w:tcW w:w="5499" w:type="dxa"/>
            <w:vAlign w:val="center"/>
            <w:hideMark/>
          </w:tcPr>
          <w:p w14:paraId="21BFBE2B" w14:textId="77777777" w:rsidR="00302F03" w:rsidRPr="000007DC" w:rsidRDefault="00302F03">
            <w:pPr>
              <w:widowControl/>
              <w:jc w:val="left"/>
              <w:rPr>
                <w:rFonts w:ascii="Times New Roman" w:eastAsia="宋体" w:hAnsi="Times New Roman" w:cs="Times New Roman"/>
                <w:kern w:val="0"/>
                <w:szCs w:val="21"/>
              </w:rPr>
            </w:pPr>
          </w:p>
        </w:tc>
      </w:tr>
      <w:tr w:rsidR="000007DC" w:rsidRPr="000007DC" w14:paraId="66073637" w14:textId="77777777" w:rsidTr="00560B62">
        <w:tc>
          <w:tcPr>
            <w:tcW w:w="1823" w:type="dxa"/>
            <w:vAlign w:val="center"/>
          </w:tcPr>
          <w:p w14:paraId="1D49023C"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Ethnicity</w:t>
            </w:r>
          </w:p>
        </w:tc>
        <w:tc>
          <w:tcPr>
            <w:tcW w:w="1081" w:type="dxa"/>
            <w:vAlign w:val="center"/>
          </w:tcPr>
          <w:p w14:paraId="14E77205"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21000</w:t>
            </w:r>
          </w:p>
        </w:tc>
        <w:tc>
          <w:tcPr>
            <w:tcW w:w="2053" w:type="dxa"/>
            <w:vAlign w:val="center"/>
          </w:tcPr>
          <w:p w14:paraId="0E0DE277" w14:textId="77777777" w:rsidR="002E4C86" w:rsidRPr="000007DC" w:rsidRDefault="000F60E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1) </w:t>
            </w:r>
            <w:r w:rsidR="002E4C86" w:rsidRPr="000007DC">
              <w:rPr>
                <w:rFonts w:ascii="Times New Roman" w:eastAsia="宋体" w:hAnsi="Times New Roman" w:cs="Times New Roman"/>
                <w:kern w:val="0"/>
                <w:szCs w:val="21"/>
              </w:rPr>
              <w:t>White</w:t>
            </w:r>
            <w:r w:rsidRPr="000007DC">
              <w:rPr>
                <w:rFonts w:ascii="Times New Roman" w:eastAsia="宋体" w:hAnsi="Times New Roman" w:cs="Times New Roman"/>
                <w:kern w:val="0"/>
                <w:szCs w:val="21"/>
              </w:rPr>
              <w:t>, 2)</w:t>
            </w:r>
            <w:r w:rsidR="002E4C86" w:rsidRPr="000007DC">
              <w:rPr>
                <w:rFonts w:ascii="Times New Roman" w:eastAsia="宋体" w:hAnsi="Times New Roman" w:cs="Times New Roman"/>
                <w:kern w:val="0"/>
                <w:szCs w:val="21"/>
              </w:rPr>
              <w:t xml:space="preserve"> Other</w:t>
            </w:r>
          </w:p>
        </w:tc>
        <w:tc>
          <w:tcPr>
            <w:tcW w:w="5499" w:type="dxa"/>
            <w:vAlign w:val="center"/>
          </w:tcPr>
          <w:p w14:paraId="45B5AEFF"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Ethnic background. </w:t>
            </w:r>
            <w:r w:rsidR="000F60E6" w:rsidRPr="000007DC">
              <w:rPr>
                <w:rFonts w:ascii="Times New Roman" w:eastAsia="宋体" w:hAnsi="Times New Roman" w:cs="Times New Roman"/>
                <w:kern w:val="0"/>
                <w:szCs w:val="21"/>
              </w:rPr>
              <w:t>Ethnicity was recoded as White and Other (including Mixed, Asian or Asian British, Black or Black British, Chinese, and Other ethnic group).</w:t>
            </w:r>
          </w:p>
        </w:tc>
      </w:tr>
      <w:tr w:rsidR="000007DC" w:rsidRPr="000007DC" w14:paraId="2C171541" w14:textId="77777777" w:rsidTr="00560B62">
        <w:tc>
          <w:tcPr>
            <w:tcW w:w="1823" w:type="dxa"/>
            <w:vAlign w:val="center"/>
          </w:tcPr>
          <w:p w14:paraId="3DB7C40E"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Townsend deprivation index</w:t>
            </w:r>
          </w:p>
        </w:tc>
        <w:tc>
          <w:tcPr>
            <w:tcW w:w="1081" w:type="dxa"/>
            <w:vAlign w:val="center"/>
          </w:tcPr>
          <w:p w14:paraId="4DE93263"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22189</w:t>
            </w:r>
          </w:p>
        </w:tc>
        <w:tc>
          <w:tcPr>
            <w:tcW w:w="2053" w:type="dxa"/>
            <w:vAlign w:val="center"/>
          </w:tcPr>
          <w:p w14:paraId="063EEFFD"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Continuous</w:t>
            </w:r>
            <w:r w:rsidRPr="000007DC">
              <w:rPr>
                <w:rFonts w:ascii="Times New Roman" w:hAnsi="Times New Roman" w:cs="Times New Roman"/>
                <w:szCs w:val="21"/>
              </w:rPr>
              <w:t xml:space="preserve"> </w:t>
            </w:r>
            <w:r w:rsidRPr="000007DC">
              <w:rPr>
                <w:rFonts w:ascii="Times New Roman" w:eastAsia="宋体" w:hAnsi="Times New Roman" w:cs="Times New Roman"/>
                <w:kern w:val="0"/>
                <w:szCs w:val="21"/>
              </w:rPr>
              <w:t>scale</w:t>
            </w:r>
          </w:p>
        </w:tc>
        <w:tc>
          <w:tcPr>
            <w:tcW w:w="5499" w:type="dxa"/>
            <w:vAlign w:val="center"/>
          </w:tcPr>
          <w:p w14:paraId="37895F3A" w14:textId="77777777" w:rsidR="00CC64BB" w:rsidRPr="000007DC" w:rsidRDefault="003D03A7" w:rsidP="00CC64BB">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The Townsend Deprivation Index is a measure of material deprivation standardized by geographic area. Numerically greater values indicate more deprivation.</w:t>
            </w:r>
          </w:p>
        </w:tc>
      </w:tr>
      <w:tr w:rsidR="000007DC" w:rsidRPr="000007DC" w14:paraId="169F6B10" w14:textId="77777777" w:rsidTr="00560B62">
        <w:tc>
          <w:tcPr>
            <w:tcW w:w="1823" w:type="dxa"/>
            <w:vAlign w:val="center"/>
          </w:tcPr>
          <w:p w14:paraId="0C9728A5"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Educational attainment</w:t>
            </w:r>
          </w:p>
        </w:tc>
        <w:tc>
          <w:tcPr>
            <w:tcW w:w="1081" w:type="dxa"/>
            <w:vAlign w:val="center"/>
          </w:tcPr>
          <w:p w14:paraId="1DFF071A"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6138</w:t>
            </w:r>
          </w:p>
        </w:tc>
        <w:tc>
          <w:tcPr>
            <w:tcW w:w="2053" w:type="dxa"/>
            <w:vAlign w:val="center"/>
          </w:tcPr>
          <w:p w14:paraId="5BC03D05" w14:textId="77777777" w:rsidR="00560B62" w:rsidRPr="000007DC" w:rsidRDefault="006779F0" w:rsidP="00383EF5">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1) </w:t>
            </w:r>
            <w:r w:rsidR="002E4C86" w:rsidRPr="000007DC">
              <w:rPr>
                <w:rFonts w:ascii="Times New Roman" w:eastAsia="宋体" w:hAnsi="Times New Roman" w:cs="Times New Roman"/>
                <w:kern w:val="0"/>
                <w:szCs w:val="21"/>
              </w:rPr>
              <w:t>High</w:t>
            </w:r>
            <w:r w:rsidRPr="000007DC">
              <w:rPr>
                <w:rFonts w:ascii="Times New Roman" w:eastAsia="宋体" w:hAnsi="Times New Roman" w:cs="Times New Roman"/>
                <w:kern w:val="0"/>
                <w:szCs w:val="21"/>
              </w:rPr>
              <w:t xml:space="preserve">, </w:t>
            </w:r>
          </w:p>
          <w:p w14:paraId="78F1DB14" w14:textId="77777777" w:rsidR="00560B62" w:rsidRPr="000007DC" w:rsidRDefault="006779F0" w:rsidP="00383EF5">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2) </w:t>
            </w:r>
            <w:r w:rsidR="002E4C86" w:rsidRPr="000007DC">
              <w:rPr>
                <w:rFonts w:ascii="Times New Roman" w:eastAsia="宋体" w:hAnsi="Times New Roman" w:cs="Times New Roman"/>
                <w:kern w:val="0"/>
                <w:szCs w:val="21"/>
              </w:rPr>
              <w:t>Intermediate</w:t>
            </w:r>
            <w:r w:rsidRPr="000007DC">
              <w:rPr>
                <w:rFonts w:ascii="Times New Roman" w:eastAsia="宋体" w:hAnsi="Times New Roman" w:cs="Times New Roman"/>
                <w:kern w:val="0"/>
                <w:szCs w:val="21"/>
              </w:rPr>
              <w:t>,</w:t>
            </w:r>
          </w:p>
          <w:p w14:paraId="716E8E8A" w14:textId="77777777" w:rsidR="0047325D" w:rsidRPr="000007DC" w:rsidRDefault="006779F0" w:rsidP="00383EF5">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3) </w:t>
            </w:r>
            <w:r w:rsidR="002E4C86" w:rsidRPr="000007DC">
              <w:rPr>
                <w:rFonts w:ascii="Times New Roman" w:eastAsia="宋体" w:hAnsi="Times New Roman" w:cs="Times New Roman"/>
                <w:kern w:val="0"/>
                <w:szCs w:val="21"/>
              </w:rPr>
              <w:t>Low</w:t>
            </w:r>
          </w:p>
        </w:tc>
        <w:tc>
          <w:tcPr>
            <w:tcW w:w="5499" w:type="dxa"/>
            <w:vAlign w:val="center"/>
          </w:tcPr>
          <w:p w14:paraId="395F4323" w14:textId="77777777" w:rsidR="000F60E6" w:rsidRPr="000007DC" w:rsidRDefault="002E4C86" w:rsidP="000F60E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Qualifications. </w:t>
            </w:r>
            <w:r w:rsidR="006779F0" w:rsidRPr="000007DC">
              <w:rPr>
                <w:rFonts w:ascii="Times New Roman" w:eastAsia="宋体" w:hAnsi="Times New Roman" w:cs="Times New Roman"/>
                <w:kern w:val="0"/>
                <w:szCs w:val="21"/>
              </w:rPr>
              <w:t xml:space="preserve">It was coded in three categories: high (college or university degree), intermediate (A/AS levels or equivalent, O levels/GCSEs or equivalent), and low (none of the aforementioned). </w:t>
            </w:r>
            <w:r w:rsidRPr="000007DC">
              <w:rPr>
                <w:rFonts w:ascii="Times New Roman" w:eastAsia="宋体" w:hAnsi="Times New Roman" w:cs="Times New Roman"/>
                <w:kern w:val="0"/>
                <w:szCs w:val="21"/>
              </w:rPr>
              <w:t>If multiple qualifications were selected, the highest qualification was used.</w:t>
            </w:r>
            <w:r w:rsidR="000F60E6" w:rsidRPr="000007DC">
              <w:rPr>
                <w:rFonts w:ascii="Times New Roman" w:hAnsi="Times New Roman" w:cs="Times New Roman"/>
                <w:szCs w:val="21"/>
              </w:rPr>
              <w:t xml:space="preserve"> </w:t>
            </w:r>
          </w:p>
        </w:tc>
      </w:tr>
      <w:tr w:rsidR="000007DC" w:rsidRPr="000007DC" w14:paraId="5FB1C63D" w14:textId="77777777" w:rsidTr="00560B62">
        <w:tc>
          <w:tcPr>
            <w:tcW w:w="1823" w:type="dxa"/>
            <w:vAlign w:val="center"/>
            <w:hideMark/>
          </w:tcPr>
          <w:p w14:paraId="7CDAF404"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Smoking status</w:t>
            </w:r>
          </w:p>
        </w:tc>
        <w:tc>
          <w:tcPr>
            <w:tcW w:w="1081" w:type="dxa"/>
            <w:vAlign w:val="center"/>
            <w:hideMark/>
          </w:tcPr>
          <w:p w14:paraId="76D027EC"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20116</w:t>
            </w:r>
          </w:p>
        </w:tc>
        <w:tc>
          <w:tcPr>
            <w:tcW w:w="2053" w:type="dxa"/>
            <w:vAlign w:val="center"/>
            <w:hideMark/>
          </w:tcPr>
          <w:p w14:paraId="2A988D49" w14:textId="77777777" w:rsidR="00560B62" w:rsidRPr="000007DC" w:rsidRDefault="006779F0"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1) </w:t>
            </w:r>
            <w:r w:rsidR="002E4C86" w:rsidRPr="000007DC">
              <w:rPr>
                <w:rFonts w:ascii="Times New Roman" w:eastAsia="宋体" w:hAnsi="Times New Roman" w:cs="Times New Roman"/>
                <w:kern w:val="0"/>
                <w:szCs w:val="21"/>
              </w:rPr>
              <w:t>Never</w:t>
            </w:r>
            <w:r w:rsidRPr="000007DC">
              <w:rPr>
                <w:rFonts w:ascii="Times New Roman" w:eastAsia="宋体" w:hAnsi="Times New Roman" w:cs="Times New Roman"/>
                <w:kern w:val="0"/>
                <w:szCs w:val="21"/>
              </w:rPr>
              <w:t xml:space="preserve">, </w:t>
            </w:r>
          </w:p>
          <w:p w14:paraId="3970E96F" w14:textId="77777777" w:rsidR="00560B62" w:rsidRPr="000007DC" w:rsidRDefault="006779F0"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2) </w:t>
            </w:r>
            <w:r w:rsidR="002E4C86" w:rsidRPr="000007DC">
              <w:rPr>
                <w:rFonts w:ascii="Times New Roman" w:eastAsia="宋体" w:hAnsi="Times New Roman" w:cs="Times New Roman"/>
                <w:kern w:val="0"/>
                <w:szCs w:val="21"/>
              </w:rPr>
              <w:t>Previous</w:t>
            </w:r>
            <w:r w:rsidRPr="000007DC">
              <w:rPr>
                <w:rFonts w:ascii="Times New Roman" w:eastAsia="宋体" w:hAnsi="Times New Roman" w:cs="Times New Roman"/>
                <w:kern w:val="0"/>
                <w:szCs w:val="21"/>
              </w:rPr>
              <w:t xml:space="preserve">, </w:t>
            </w:r>
          </w:p>
          <w:p w14:paraId="3BB81ED7" w14:textId="77777777" w:rsidR="002E4C86" w:rsidRPr="000007DC" w:rsidRDefault="006779F0"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3) </w:t>
            </w:r>
            <w:r w:rsidR="002E4C86" w:rsidRPr="000007DC">
              <w:rPr>
                <w:rFonts w:ascii="Times New Roman" w:eastAsia="宋体" w:hAnsi="Times New Roman" w:cs="Times New Roman"/>
                <w:kern w:val="0"/>
                <w:szCs w:val="21"/>
              </w:rPr>
              <w:t>Current</w:t>
            </w:r>
          </w:p>
        </w:tc>
        <w:tc>
          <w:tcPr>
            <w:tcW w:w="5499" w:type="dxa"/>
            <w:vAlign w:val="center"/>
            <w:hideMark/>
          </w:tcPr>
          <w:p w14:paraId="2183FDF1" w14:textId="77777777" w:rsidR="002E4C86" w:rsidRPr="000007DC" w:rsidRDefault="002E4C86" w:rsidP="002E4C86">
            <w:pPr>
              <w:widowControl/>
              <w:jc w:val="left"/>
              <w:rPr>
                <w:rFonts w:ascii="Times New Roman" w:eastAsia="宋体" w:hAnsi="Times New Roman" w:cs="Times New Roman"/>
                <w:kern w:val="0"/>
                <w:szCs w:val="21"/>
              </w:rPr>
            </w:pPr>
          </w:p>
        </w:tc>
      </w:tr>
      <w:tr w:rsidR="000007DC" w:rsidRPr="000007DC" w14:paraId="55DA9AAA" w14:textId="77777777" w:rsidTr="00560B62">
        <w:tc>
          <w:tcPr>
            <w:tcW w:w="1823" w:type="dxa"/>
            <w:vAlign w:val="center"/>
            <w:hideMark/>
          </w:tcPr>
          <w:p w14:paraId="420EFB23"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Alcohol intake frequency</w:t>
            </w:r>
          </w:p>
        </w:tc>
        <w:tc>
          <w:tcPr>
            <w:tcW w:w="1081" w:type="dxa"/>
            <w:vAlign w:val="center"/>
            <w:hideMark/>
          </w:tcPr>
          <w:p w14:paraId="53C5338C"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1558</w:t>
            </w:r>
          </w:p>
        </w:tc>
        <w:tc>
          <w:tcPr>
            <w:tcW w:w="2053" w:type="dxa"/>
            <w:vAlign w:val="center"/>
            <w:hideMark/>
          </w:tcPr>
          <w:p w14:paraId="4F5766CA" w14:textId="77777777" w:rsidR="00560B62" w:rsidRPr="000007DC" w:rsidRDefault="008A4E8A" w:rsidP="00167AC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1) Daily, </w:t>
            </w:r>
          </w:p>
          <w:p w14:paraId="670F208F" w14:textId="77777777" w:rsidR="00560B62" w:rsidRPr="000007DC" w:rsidRDefault="008A4E8A" w:rsidP="00167AC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2)</w:t>
            </w:r>
            <w:r w:rsidR="00167AC6" w:rsidRPr="000007DC">
              <w:rPr>
                <w:rFonts w:ascii="Times New Roman" w:eastAsia="宋体" w:hAnsi="Times New Roman" w:cs="Times New Roman"/>
                <w:kern w:val="0"/>
                <w:szCs w:val="21"/>
              </w:rPr>
              <w:t xml:space="preserve"> 1–4 times per week, </w:t>
            </w:r>
          </w:p>
          <w:p w14:paraId="4A60EB3C" w14:textId="77777777" w:rsidR="00383EF5" w:rsidRPr="000007DC" w:rsidRDefault="00167AC6" w:rsidP="00167AC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3) 1–3 times per month,</w:t>
            </w:r>
          </w:p>
          <w:p w14:paraId="032D3C1C" w14:textId="77777777" w:rsidR="006C62BD" w:rsidRPr="000007DC" w:rsidRDefault="00167AC6" w:rsidP="00167AC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4) Occasional or never </w:t>
            </w:r>
          </w:p>
        </w:tc>
        <w:tc>
          <w:tcPr>
            <w:tcW w:w="5499" w:type="dxa"/>
            <w:vAlign w:val="center"/>
            <w:hideMark/>
          </w:tcPr>
          <w:p w14:paraId="7967B371" w14:textId="77777777" w:rsidR="000E6EB3" w:rsidRPr="000007DC" w:rsidRDefault="00125563" w:rsidP="000E6EB3">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Responses to the touchscreen question, “About how often do you drink alcohol?”</w:t>
            </w:r>
          </w:p>
          <w:p w14:paraId="1A5BFBE1" w14:textId="77777777" w:rsidR="000E6EB3" w:rsidRPr="000007DC" w:rsidRDefault="000E6EB3" w:rsidP="002E4C86">
            <w:pPr>
              <w:widowControl/>
              <w:jc w:val="left"/>
              <w:rPr>
                <w:rFonts w:ascii="Times New Roman" w:eastAsia="宋体" w:hAnsi="Times New Roman" w:cs="Times New Roman"/>
                <w:kern w:val="0"/>
                <w:szCs w:val="21"/>
              </w:rPr>
            </w:pPr>
          </w:p>
        </w:tc>
      </w:tr>
      <w:tr w:rsidR="000007DC" w:rsidRPr="000007DC" w14:paraId="0088488C" w14:textId="77777777" w:rsidTr="00560B62">
        <w:tc>
          <w:tcPr>
            <w:tcW w:w="1823" w:type="dxa"/>
            <w:vAlign w:val="center"/>
          </w:tcPr>
          <w:p w14:paraId="3E6C40E0"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Employment status</w:t>
            </w:r>
          </w:p>
        </w:tc>
        <w:tc>
          <w:tcPr>
            <w:tcW w:w="1081" w:type="dxa"/>
            <w:vAlign w:val="center"/>
          </w:tcPr>
          <w:p w14:paraId="5A01B866"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6142</w:t>
            </w:r>
          </w:p>
        </w:tc>
        <w:tc>
          <w:tcPr>
            <w:tcW w:w="2053" w:type="dxa"/>
            <w:vAlign w:val="center"/>
          </w:tcPr>
          <w:p w14:paraId="0F0C17E5" w14:textId="77777777" w:rsidR="006969C0" w:rsidRPr="000007DC" w:rsidRDefault="006969C0" w:rsidP="006969C0">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1) </w:t>
            </w:r>
            <w:r w:rsidR="004863A2" w:rsidRPr="000007DC">
              <w:rPr>
                <w:rFonts w:ascii="Times New Roman" w:eastAsia="宋体" w:hAnsi="Times New Roman" w:cs="Times New Roman"/>
                <w:kern w:val="0"/>
                <w:szCs w:val="21"/>
              </w:rPr>
              <w:t>E</w:t>
            </w:r>
            <w:r w:rsidRPr="000007DC">
              <w:rPr>
                <w:rFonts w:ascii="Times New Roman" w:eastAsia="宋体" w:hAnsi="Times New Roman" w:cs="Times New Roman"/>
                <w:kern w:val="0"/>
                <w:szCs w:val="21"/>
              </w:rPr>
              <w:t>mployed</w:t>
            </w:r>
          </w:p>
          <w:p w14:paraId="5DFD62D0" w14:textId="77777777" w:rsidR="002E4C86" w:rsidRPr="000007DC" w:rsidRDefault="006969C0" w:rsidP="006969C0">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2) </w:t>
            </w:r>
            <w:r w:rsidR="004863A2" w:rsidRPr="000007DC">
              <w:rPr>
                <w:rFonts w:ascii="Times New Roman" w:eastAsia="宋体" w:hAnsi="Times New Roman" w:cs="Times New Roman"/>
                <w:kern w:val="0"/>
                <w:szCs w:val="21"/>
              </w:rPr>
              <w:t>Other</w:t>
            </w:r>
          </w:p>
        </w:tc>
        <w:tc>
          <w:tcPr>
            <w:tcW w:w="5499" w:type="dxa"/>
            <w:vAlign w:val="center"/>
          </w:tcPr>
          <w:p w14:paraId="5CC4AF5C" w14:textId="77777777" w:rsidR="00167AC6" w:rsidRPr="000007DC" w:rsidRDefault="004863A2" w:rsidP="00167AC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In paid employment or self-employment </w:t>
            </w:r>
            <w:r w:rsidR="00167AC6" w:rsidRPr="000007DC">
              <w:rPr>
                <w:rFonts w:ascii="Times New Roman" w:eastAsia="宋体" w:hAnsi="Times New Roman" w:cs="Times New Roman"/>
                <w:kern w:val="0"/>
                <w:szCs w:val="21"/>
              </w:rPr>
              <w:t>coded as</w:t>
            </w:r>
            <w:r w:rsidRPr="000007DC">
              <w:rPr>
                <w:rFonts w:ascii="Times New Roman" w:eastAsia="宋体" w:hAnsi="Times New Roman" w:cs="Times New Roman"/>
                <w:kern w:val="0"/>
                <w:szCs w:val="21"/>
              </w:rPr>
              <w:t xml:space="preserve"> Employed; all other responses </w:t>
            </w:r>
            <w:r w:rsidR="00167AC6" w:rsidRPr="000007DC">
              <w:rPr>
                <w:rFonts w:ascii="Times New Roman" w:eastAsia="宋体" w:hAnsi="Times New Roman" w:cs="Times New Roman"/>
                <w:kern w:val="0"/>
                <w:szCs w:val="21"/>
              </w:rPr>
              <w:t>coded as</w:t>
            </w:r>
            <w:r w:rsidRPr="000007DC">
              <w:rPr>
                <w:rFonts w:ascii="Times New Roman" w:eastAsia="宋体" w:hAnsi="Times New Roman" w:cs="Times New Roman"/>
                <w:kern w:val="0"/>
                <w:szCs w:val="21"/>
              </w:rPr>
              <w:t xml:space="preserve"> Other</w:t>
            </w:r>
            <w:r w:rsidR="00167AC6" w:rsidRPr="000007DC">
              <w:rPr>
                <w:rFonts w:ascii="Times New Roman" w:eastAsia="宋体" w:hAnsi="Times New Roman" w:cs="Times New Roman"/>
                <w:kern w:val="0"/>
                <w:szCs w:val="21"/>
              </w:rPr>
              <w:t>.</w:t>
            </w:r>
          </w:p>
        </w:tc>
      </w:tr>
      <w:tr w:rsidR="000007DC" w:rsidRPr="000007DC" w14:paraId="4A5425AF" w14:textId="77777777" w:rsidTr="00560B62">
        <w:tc>
          <w:tcPr>
            <w:tcW w:w="1823" w:type="dxa"/>
            <w:vAlign w:val="center"/>
          </w:tcPr>
          <w:p w14:paraId="0753DA76"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Self-reported health</w:t>
            </w:r>
          </w:p>
        </w:tc>
        <w:tc>
          <w:tcPr>
            <w:tcW w:w="1081" w:type="dxa"/>
            <w:vAlign w:val="center"/>
          </w:tcPr>
          <w:p w14:paraId="36F08BCE"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2178</w:t>
            </w:r>
          </w:p>
        </w:tc>
        <w:tc>
          <w:tcPr>
            <w:tcW w:w="2053" w:type="dxa"/>
            <w:vAlign w:val="center"/>
          </w:tcPr>
          <w:p w14:paraId="45301FE3" w14:textId="77777777" w:rsidR="00560B62" w:rsidRPr="000007DC" w:rsidRDefault="006969C0" w:rsidP="006969C0">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1) Excellent, </w:t>
            </w:r>
          </w:p>
          <w:p w14:paraId="6244128B" w14:textId="77777777" w:rsidR="00560B62" w:rsidRPr="000007DC" w:rsidRDefault="006969C0" w:rsidP="006969C0">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2) Good,</w:t>
            </w:r>
          </w:p>
          <w:p w14:paraId="6888387C" w14:textId="77777777" w:rsidR="00560B62" w:rsidRPr="000007DC" w:rsidRDefault="006969C0" w:rsidP="006969C0">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3) Fair, </w:t>
            </w:r>
          </w:p>
          <w:p w14:paraId="4CEBCCA8" w14:textId="77777777" w:rsidR="002E4C86" w:rsidRPr="000007DC" w:rsidRDefault="006969C0" w:rsidP="006969C0">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4) Poor</w:t>
            </w:r>
          </w:p>
        </w:tc>
        <w:tc>
          <w:tcPr>
            <w:tcW w:w="5499" w:type="dxa"/>
            <w:vAlign w:val="center"/>
          </w:tcPr>
          <w:p w14:paraId="0D171A2F"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Overall health rating. </w:t>
            </w:r>
          </w:p>
        </w:tc>
      </w:tr>
      <w:tr w:rsidR="00CC64BB" w:rsidRPr="000007DC" w14:paraId="4BDE8E1B" w14:textId="77777777" w:rsidTr="00560B62">
        <w:tc>
          <w:tcPr>
            <w:tcW w:w="1823" w:type="dxa"/>
            <w:vAlign w:val="center"/>
          </w:tcPr>
          <w:p w14:paraId="193695A6" w14:textId="77777777" w:rsidR="002E4C86" w:rsidRPr="000007DC" w:rsidRDefault="002E4C86" w:rsidP="002E4C86">
            <w:pPr>
              <w:widowControl/>
              <w:jc w:val="left"/>
              <w:rPr>
                <w:rFonts w:ascii="Times New Roman" w:eastAsia="宋体" w:hAnsi="Times New Roman" w:cs="Times New Roman"/>
                <w:kern w:val="0"/>
                <w:szCs w:val="21"/>
              </w:rPr>
            </w:pPr>
            <w:bookmarkStart w:id="0" w:name="_Hlk227404493"/>
            <w:r w:rsidRPr="000007DC">
              <w:rPr>
                <w:rFonts w:ascii="Times New Roman" w:eastAsia="宋体" w:hAnsi="Times New Roman" w:cs="Times New Roman"/>
                <w:kern w:val="0"/>
                <w:szCs w:val="21"/>
              </w:rPr>
              <w:t>Body mass index (BMI)</w:t>
            </w:r>
            <w:r w:rsidRPr="000007DC">
              <w:rPr>
                <w:rFonts w:ascii="Times New Roman" w:eastAsia="宋体" w:hAnsi="Times New Roman" w:cs="Times New Roman"/>
                <w:kern w:val="0"/>
                <w:szCs w:val="21"/>
              </w:rPr>
              <w:tab/>
            </w:r>
            <w:bookmarkEnd w:id="0"/>
          </w:p>
        </w:tc>
        <w:tc>
          <w:tcPr>
            <w:tcW w:w="1081" w:type="dxa"/>
            <w:vAlign w:val="center"/>
          </w:tcPr>
          <w:p w14:paraId="5E17CA6F"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23104</w:t>
            </w:r>
          </w:p>
        </w:tc>
        <w:tc>
          <w:tcPr>
            <w:tcW w:w="2053" w:type="dxa"/>
            <w:vAlign w:val="center"/>
          </w:tcPr>
          <w:p w14:paraId="51BDE8F4"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Continuous, kg/m²</w:t>
            </w:r>
          </w:p>
        </w:tc>
        <w:tc>
          <w:tcPr>
            <w:tcW w:w="5499" w:type="dxa"/>
            <w:vAlign w:val="center"/>
          </w:tcPr>
          <w:p w14:paraId="7D9EB04E" w14:textId="77777777" w:rsidR="002E4C86" w:rsidRPr="000007DC" w:rsidRDefault="002E4C86" w:rsidP="002E4C86">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Body composition estimation by impedance measurement.</w:t>
            </w:r>
          </w:p>
        </w:tc>
      </w:tr>
    </w:tbl>
    <w:p w14:paraId="33FE7FB2" w14:textId="2BE4D2FD" w:rsidR="0017642D" w:rsidRPr="000007DC" w:rsidRDefault="0017642D" w:rsidP="00811C71">
      <w:pPr>
        <w:rPr>
          <w:rFonts w:ascii="Times New Roman" w:hAnsi="Times New Roman" w:cs="Times New Roman"/>
          <w:szCs w:val="21"/>
        </w:rPr>
      </w:pPr>
    </w:p>
    <w:p w14:paraId="047EF4CD" w14:textId="77777777" w:rsidR="0017642D" w:rsidRPr="000007DC" w:rsidRDefault="0017642D">
      <w:pPr>
        <w:widowControl/>
        <w:jc w:val="left"/>
        <w:rPr>
          <w:rFonts w:ascii="Times New Roman" w:hAnsi="Times New Roman" w:cs="Times New Roman"/>
          <w:szCs w:val="21"/>
        </w:rPr>
      </w:pPr>
      <w:r w:rsidRPr="000007DC">
        <w:rPr>
          <w:rFonts w:ascii="Times New Roman" w:hAnsi="Times New Roman" w:cs="Times New Roman"/>
          <w:szCs w:val="21"/>
        </w:rPr>
        <w:br w:type="page"/>
      </w:r>
    </w:p>
    <w:p w14:paraId="3DD02625" w14:textId="77777777" w:rsidR="00962F0F" w:rsidRPr="000007DC" w:rsidRDefault="00962F0F" w:rsidP="00962F0F">
      <w:pPr>
        <w:rPr>
          <w:rFonts w:ascii="Times New Roman" w:hAnsi="Times New Roman" w:cs="Times New Roman"/>
          <w:b/>
          <w:bCs/>
          <w:szCs w:val="21"/>
        </w:rPr>
      </w:pPr>
      <w:r w:rsidRPr="000007DC">
        <w:rPr>
          <w:rFonts w:ascii="Times New Roman" w:hAnsi="Times New Roman" w:cs="Times New Roman"/>
          <w:b/>
          <w:bCs/>
          <w:sz w:val="24"/>
          <w:szCs w:val="24"/>
        </w:rPr>
        <w:lastRenderedPageBreak/>
        <w:t>Table S2. Definitions of disease-related covariates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3"/>
        <w:gridCol w:w="1109"/>
        <w:gridCol w:w="1868"/>
        <w:gridCol w:w="5909"/>
      </w:tblGrid>
      <w:tr w:rsidR="000007DC" w:rsidRPr="000007DC" w14:paraId="47B940A6" w14:textId="77777777" w:rsidTr="00086D21">
        <w:trPr>
          <w:tblHeader/>
        </w:trPr>
        <w:tc>
          <w:tcPr>
            <w:tcW w:w="0" w:type="auto"/>
            <w:vAlign w:val="center"/>
            <w:hideMark/>
          </w:tcPr>
          <w:p w14:paraId="75542E08" w14:textId="77777777" w:rsidR="00962F0F" w:rsidRPr="000007DC" w:rsidRDefault="00962F0F" w:rsidP="00086D21">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Covariate</w:t>
            </w:r>
          </w:p>
        </w:tc>
        <w:tc>
          <w:tcPr>
            <w:tcW w:w="1109" w:type="dxa"/>
            <w:vAlign w:val="center"/>
            <w:hideMark/>
          </w:tcPr>
          <w:p w14:paraId="3976EBE2" w14:textId="77777777" w:rsidR="00962F0F" w:rsidRPr="000007DC" w:rsidRDefault="00962F0F" w:rsidP="00086D21">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Source</w:t>
            </w:r>
          </w:p>
        </w:tc>
        <w:tc>
          <w:tcPr>
            <w:tcW w:w="1868" w:type="dxa"/>
            <w:vAlign w:val="center"/>
            <w:hideMark/>
          </w:tcPr>
          <w:p w14:paraId="22440410" w14:textId="77777777" w:rsidR="00962F0F" w:rsidRPr="000007DC" w:rsidRDefault="00962F0F" w:rsidP="00086D21">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Codes</w:t>
            </w:r>
          </w:p>
        </w:tc>
        <w:tc>
          <w:tcPr>
            <w:tcW w:w="5909" w:type="dxa"/>
            <w:vAlign w:val="center"/>
            <w:hideMark/>
          </w:tcPr>
          <w:p w14:paraId="265C8DD1" w14:textId="77777777" w:rsidR="00962F0F" w:rsidRPr="000007DC" w:rsidRDefault="00962F0F" w:rsidP="00086D21">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Definition</w:t>
            </w:r>
          </w:p>
        </w:tc>
      </w:tr>
      <w:tr w:rsidR="000007DC" w:rsidRPr="000007DC" w14:paraId="64BA588C" w14:textId="77777777" w:rsidTr="00086D21">
        <w:tc>
          <w:tcPr>
            <w:tcW w:w="0" w:type="auto"/>
            <w:vMerge w:val="restart"/>
            <w:vAlign w:val="center"/>
          </w:tcPr>
          <w:p w14:paraId="28F20336" w14:textId="77777777" w:rsidR="00962F0F" w:rsidRPr="000007DC" w:rsidRDefault="00962F0F" w:rsidP="00086D21">
            <w:pPr>
              <w:widowControl/>
              <w:jc w:val="left"/>
              <w:rPr>
                <w:rFonts w:ascii="Times New Roman" w:eastAsia="宋体" w:hAnsi="Times New Roman" w:cs="Times New Roman"/>
                <w:kern w:val="0"/>
                <w:szCs w:val="21"/>
              </w:rPr>
            </w:pPr>
            <w:bookmarkStart w:id="1" w:name="_Hlk227404456"/>
            <w:r w:rsidRPr="000007DC">
              <w:rPr>
                <w:rFonts w:ascii="Times New Roman" w:eastAsia="宋体" w:hAnsi="Times New Roman" w:cs="Times New Roman"/>
                <w:kern w:val="0"/>
                <w:szCs w:val="21"/>
              </w:rPr>
              <w:t>Cardiovascular disease</w:t>
            </w:r>
            <w:bookmarkEnd w:id="1"/>
          </w:p>
          <w:p w14:paraId="6771FF76" w14:textId="77777777" w:rsidR="00962F0F" w:rsidRPr="000007DC" w:rsidRDefault="00962F0F" w:rsidP="00086D21">
            <w:pPr>
              <w:widowControl/>
              <w:jc w:val="left"/>
              <w:rPr>
                <w:rFonts w:ascii="Times New Roman" w:eastAsia="宋体" w:hAnsi="Times New Roman" w:cs="Times New Roman"/>
                <w:kern w:val="0"/>
                <w:szCs w:val="21"/>
              </w:rPr>
            </w:pPr>
          </w:p>
        </w:tc>
        <w:tc>
          <w:tcPr>
            <w:tcW w:w="1109" w:type="dxa"/>
            <w:vAlign w:val="center"/>
          </w:tcPr>
          <w:p w14:paraId="1B6251B3"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ICD-10</w:t>
            </w:r>
          </w:p>
        </w:tc>
        <w:tc>
          <w:tcPr>
            <w:tcW w:w="1868" w:type="dxa"/>
            <w:vAlign w:val="center"/>
          </w:tcPr>
          <w:p w14:paraId="25E4EEDC"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I20, I21, I22, I23, I24, I25, I48, I50, I60, I61, I63, I64</w:t>
            </w:r>
          </w:p>
        </w:tc>
        <w:tc>
          <w:tcPr>
            <w:tcW w:w="5909" w:type="dxa"/>
            <w:vAlign w:val="center"/>
          </w:tcPr>
          <w:p w14:paraId="5AAC358D"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Ischaemic heart disease, atrial fibrillation/flutter, heart failure, and stroke</w:t>
            </w:r>
          </w:p>
          <w:p w14:paraId="1B8F54F1" w14:textId="77777777" w:rsidR="00962F0F" w:rsidRPr="000007DC" w:rsidRDefault="00962F0F" w:rsidP="00086D21">
            <w:pPr>
              <w:widowControl/>
              <w:jc w:val="left"/>
              <w:rPr>
                <w:rFonts w:ascii="Times New Roman" w:eastAsia="宋体" w:hAnsi="Times New Roman" w:cs="Times New Roman"/>
                <w:kern w:val="0"/>
                <w:szCs w:val="21"/>
              </w:rPr>
            </w:pPr>
          </w:p>
        </w:tc>
      </w:tr>
      <w:tr w:rsidR="000007DC" w:rsidRPr="000007DC" w14:paraId="50D61916" w14:textId="77777777" w:rsidTr="00086D21">
        <w:tc>
          <w:tcPr>
            <w:tcW w:w="0" w:type="auto"/>
            <w:vMerge/>
            <w:vAlign w:val="center"/>
          </w:tcPr>
          <w:p w14:paraId="5BE3D923" w14:textId="77777777" w:rsidR="00962F0F" w:rsidRPr="000007DC" w:rsidRDefault="00962F0F" w:rsidP="00086D21">
            <w:pPr>
              <w:widowControl/>
              <w:jc w:val="left"/>
              <w:rPr>
                <w:rFonts w:ascii="Times New Roman" w:eastAsia="宋体" w:hAnsi="Times New Roman" w:cs="Times New Roman"/>
                <w:kern w:val="0"/>
                <w:szCs w:val="21"/>
              </w:rPr>
            </w:pPr>
          </w:p>
        </w:tc>
        <w:tc>
          <w:tcPr>
            <w:tcW w:w="1109" w:type="dxa"/>
            <w:vAlign w:val="center"/>
          </w:tcPr>
          <w:p w14:paraId="4F0DEB3B"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Self-reported</w:t>
            </w:r>
          </w:p>
        </w:tc>
        <w:tc>
          <w:tcPr>
            <w:tcW w:w="1868" w:type="dxa"/>
            <w:vAlign w:val="center"/>
          </w:tcPr>
          <w:p w14:paraId="64061644"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1074, 1075, 1076, 1471, 1483, 1491, 1583, 1081, 1086</w:t>
            </w:r>
          </w:p>
        </w:tc>
        <w:tc>
          <w:tcPr>
            <w:tcW w:w="5909" w:type="dxa"/>
            <w:vAlign w:val="center"/>
          </w:tcPr>
          <w:p w14:paraId="589114C1"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Angina, myocardial infarction, heart failure/pulmonary oedema, atrial fibrillation/flutter, brain haemorrhage, ischaemic stroke, stroke, and subarachnoid haemorrhage</w:t>
            </w:r>
          </w:p>
        </w:tc>
      </w:tr>
      <w:tr w:rsidR="000007DC" w:rsidRPr="000007DC" w14:paraId="32F3E046" w14:textId="77777777" w:rsidTr="00086D21">
        <w:tc>
          <w:tcPr>
            <w:tcW w:w="0" w:type="auto"/>
            <w:vMerge w:val="restart"/>
            <w:vAlign w:val="center"/>
          </w:tcPr>
          <w:p w14:paraId="408D4D30"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Hypertension</w:t>
            </w:r>
          </w:p>
          <w:p w14:paraId="07D70F5F" w14:textId="77777777" w:rsidR="00962F0F" w:rsidRPr="000007DC" w:rsidRDefault="00962F0F" w:rsidP="00086D21">
            <w:pPr>
              <w:widowControl/>
              <w:jc w:val="left"/>
              <w:rPr>
                <w:rFonts w:ascii="Times New Roman" w:eastAsia="宋体" w:hAnsi="Times New Roman" w:cs="Times New Roman"/>
                <w:kern w:val="0"/>
                <w:szCs w:val="21"/>
              </w:rPr>
            </w:pPr>
          </w:p>
        </w:tc>
        <w:tc>
          <w:tcPr>
            <w:tcW w:w="1109" w:type="dxa"/>
            <w:vAlign w:val="center"/>
          </w:tcPr>
          <w:p w14:paraId="60755653"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ICD-10</w:t>
            </w:r>
          </w:p>
        </w:tc>
        <w:tc>
          <w:tcPr>
            <w:tcW w:w="1868" w:type="dxa"/>
            <w:vAlign w:val="center"/>
          </w:tcPr>
          <w:p w14:paraId="107D8B71"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I10, I11, I12, I13, I15</w:t>
            </w:r>
          </w:p>
        </w:tc>
        <w:tc>
          <w:tcPr>
            <w:tcW w:w="5909" w:type="dxa"/>
            <w:vAlign w:val="center"/>
          </w:tcPr>
          <w:p w14:paraId="3B5B26FF"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Essential hypertension, hypertensive heart disease, hypertensive renal disease, hypertensive heart and renal disease, and secondary hypertension</w:t>
            </w:r>
          </w:p>
        </w:tc>
      </w:tr>
      <w:tr w:rsidR="000007DC" w:rsidRPr="000007DC" w14:paraId="1B04C9B5" w14:textId="77777777" w:rsidTr="00086D21">
        <w:tc>
          <w:tcPr>
            <w:tcW w:w="0" w:type="auto"/>
            <w:vMerge/>
            <w:vAlign w:val="center"/>
          </w:tcPr>
          <w:p w14:paraId="50EFBCE3" w14:textId="77777777" w:rsidR="00962F0F" w:rsidRPr="000007DC" w:rsidRDefault="00962F0F" w:rsidP="00086D21">
            <w:pPr>
              <w:widowControl/>
              <w:jc w:val="left"/>
              <w:rPr>
                <w:rFonts w:ascii="Times New Roman" w:eastAsia="宋体" w:hAnsi="Times New Roman" w:cs="Times New Roman"/>
                <w:kern w:val="0"/>
                <w:szCs w:val="21"/>
              </w:rPr>
            </w:pPr>
          </w:p>
        </w:tc>
        <w:tc>
          <w:tcPr>
            <w:tcW w:w="1109" w:type="dxa"/>
            <w:vAlign w:val="center"/>
          </w:tcPr>
          <w:p w14:paraId="182E3A0B"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Self-reported</w:t>
            </w:r>
          </w:p>
        </w:tc>
        <w:tc>
          <w:tcPr>
            <w:tcW w:w="1868" w:type="dxa"/>
            <w:vAlign w:val="center"/>
          </w:tcPr>
          <w:p w14:paraId="407568DA"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1065, 1072</w:t>
            </w:r>
          </w:p>
        </w:tc>
        <w:tc>
          <w:tcPr>
            <w:tcW w:w="5909" w:type="dxa"/>
            <w:vAlign w:val="center"/>
          </w:tcPr>
          <w:p w14:paraId="73443727"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Hypertension and essential hypertension</w:t>
            </w:r>
          </w:p>
        </w:tc>
      </w:tr>
      <w:tr w:rsidR="000007DC" w:rsidRPr="000007DC" w14:paraId="4ABB99E0" w14:textId="77777777" w:rsidTr="00086D21">
        <w:tc>
          <w:tcPr>
            <w:tcW w:w="0" w:type="auto"/>
            <w:vMerge w:val="restart"/>
            <w:vAlign w:val="center"/>
          </w:tcPr>
          <w:p w14:paraId="21BAE605"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Diabetes mellitus</w:t>
            </w:r>
          </w:p>
          <w:p w14:paraId="1A170950" w14:textId="77777777" w:rsidR="00962F0F" w:rsidRPr="000007DC" w:rsidRDefault="00962F0F" w:rsidP="00086D21">
            <w:pPr>
              <w:widowControl/>
              <w:jc w:val="left"/>
              <w:rPr>
                <w:rFonts w:ascii="Times New Roman" w:eastAsia="宋体" w:hAnsi="Times New Roman" w:cs="Times New Roman"/>
                <w:kern w:val="0"/>
                <w:szCs w:val="21"/>
              </w:rPr>
            </w:pPr>
          </w:p>
        </w:tc>
        <w:tc>
          <w:tcPr>
            <w:tcW w:w="1109" w:type="dxa"/>
            <w:vAlign w:val="center"/>
          </w:tcPr>
          <w:p w14:paraId="00CCFE16"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ICD-10</w:t>
            </w:r>
          </w:p>
        </w:tc>
        <w:tc>
          <w:tcPr>
            <w:tcW w:w="1868" w:type="dxa"/>
            <w:vAlign w:val="center"/>
          </w:tcPr>
          <w:p w14:paraId="533C3210"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E10, E11, E12, E13, E14</w:t>
            </w:r>
          </w:p>
        </w:tc>
        <w:tc>
          <w:tcPr>
            <w:tcW w:w="5909" w:type="dxa"/>
            <w:vAlign w:val="center"/>
          </w:tcPr>
          <w:p w14:paraId="47595FC3"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Insulin-dependent, non-insulin-dependent, malnutrition-related, other specified, and unspecified diabetes mellitus</w:t>
            </w:r>
          </w:p>
        </w:tc>
      </w:tr>
      <w:tr w:rsidR="000007DC" w:rsidRPr="000007DC" w14:paraId="0F93F1DB" w14:textId="77777777" w:rsidTr="00086D21">
        <w:tc>
          <w:tcPr>
            <w:tcW w:w="0" w:type="auto"/>
            <w:vMerge/>
            <w:vAlign w:val="center"/>
          </w:tcPr>
          <w:p w14:paraId="1A0AFEA5" w14:textId="77777777" w:rsidR="00962F0F" w:rsidRPr="000007DC" w:rsidRDefault="00962F0F" w:rsidP="00086D21">
            <w:pPr>
              <w:widowControl/>
              <w:jc w:val="left"/>
              <w:rPr>
                <w:rFonts w:ascii="Times New Roman" w:eastAsia="宋体" w:hAnsi="Times New Roman" w:cs="Times New Roman"/>
                <w:kern w:val="0"/>
                <w:szCs w:val="21"/>
              </w:rPr>
            </w:pPr>
          </w:p>
        </w:tc>
        <w:tc>
          <w:tcPr>
            <w:tcW w:w="1109" w:type="dxa"/>
            <w:vAlign w:val="center"/>
          </w:tcPr>
          <w:p w14:paraId="32D7B25F"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Self-reported</w:t>
            </w:r>
          </w:p>
        </w:tc>
        <w:tc>
          <w:tcPr>
            <w:tcW w:w="1868" w:type="dxa"/>
            <w:vAlign w:val="center"/>
          </w:tcPr>
          <w:p w14:paraId="17E2A35B"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1220, 1222, 1223, 1276, 1468, 1607</w:t>
            </w:r>
          </w:p>
        </w:tc>
        <w:tc>
          <w:tcPr>
            <w:tcW w:w="5909" w:type="dxa"/>
            <w:vAlign w:val="center"/>
          </w:tcPr>
          <w:p w14:paraId="6CA1A06A"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Diabetes, type 1 diabetes, type 2 diabetes, diabetic eye disease, diabetic neuropathy/ulcers, and diabetic nephropathy</w:t>
            </w:r>
          </w:p>
        </w:tc>
      </w:tr>
      <w:tr w:rsidR="000007DC" w:rsidRPr="000007DC" w14:paraId="7477E028" w14:textId="77777777" w:rsidTr="00086D21">
        <w:tc>
          <w:tcPr>
            <w:tcW w:w="0" w:type="auto"/>
            <w:vAlign w:val="center"/>
          </w:tcPr>
          <w:p w14:paraId="39B20F0A"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Cancer</w:t>
            </w:r>
          </w:p>
        </w:tc>
        <w:tc>
          <w:tcPr>
            <w:tcW w:w="1109" w:type="dxa"/>
            <w:vAlign w:val="center"/>
          </w:tcPr>
          <w:p w14:paraId="7EF7BA1C"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Self-reported</w:t>
            </w:r>
          </w:p>
        </w:tc>
        <w:tc>
          <w:tcPr>
            <w:tcW w:w="1868" w:type="dxa"/>
            <w:vAlign w:val="center"/>
          </w:tcPr>
          <w:p w14:paraId="00ABCF51"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1001–1088,</w:t>
            </w:r>
            <w:r w:rsidRPr="000007DC">
              <w:rPr>
                <w:rFonts w:ascii="Times New Roman" w:eastAsia="宋体" w:hAnsi="Times New Roman" w:cs="Times New Roman"/>
                <w:kern w:val="0"/>
              </w:rPr>
              <w:t xml:space="preserve"> </w:t>
            </w:r>
            <w:r w:rsidRPr="000007DC">
              <w:rPr>
                <w:rFonts w:ascii="Times New Roman" w:eastAsia="宋体" w:hAnsi="Times New Roman" w:cs="Times New Roman"/>
                <w:kern w:val="0"/>
                <w:szCs w:val="21"/>
              </w:rPr>
              <w:t>99999</w:t>
            </w:r>
          </w:p>
        </w:tc>
        <w:tc>
          <w:tcPr>
            <w:tcW w:w="5909" w:type="dxa"/>
            <w:vAlign w:val="center"/>
          </w:tcPr>
          <w:p w14:paraId="5A3D15BD" w14:textId="77777777" w:rsidR="00962F0F" w:rsidRPr="000007DC" w:rsidRDefault="00962F0F" w:rsidP="00086D21">
            <w:pPr>
              <w:widowControl/>
              <w:jc w:val="left"/>
              <w:rPr>
                <w:rFonts w:ascii="Times New Roman" w:eastAsia="宋体" w:hAnsi="Times New Roman" w:cs="Times New Roman"/>
                <w:kern w:val="0"/>
                <w:szCs w:val="21"/>
              </w:rPr>
            </w:pPr>
            <w:r w:rsidRPr="000007DC">
              <w:rPr>
                <w:rFonts w:ascii="Times New Roman" w:eastAsia="宋体" w:hAnsi="Times New Roman" w:cs="Times New Roman"/>
                <w:kern w:val="0"/>
                <w:szCs w:val="21"/>
              </w:rPr>
              <w:t>Defined as any self-reported cancer recorded at baseline</w:t>
            </w:r>
          </w:p>
        </w:tc>
      </w:tr>
    </w:tbl>
    <w:p w14:paraId="35DF446F" w14:textId="7C618BEB" w:rsidR="00962F0F" w:rsidRPr="000007DC" w:rsidRDefault="00962F0F" w:rsidP="00962F0F">
      <w:pPr>
        <w:rPr>
          <w:rFonts w:ascii="Times New Roman" w:hAnsi="Times New Roman" w:cs="Times New Roman"/>
          <w:szCs w:val="21"/>
        </w:rPr>
      </w:pPr>
      <w:r w:rsidRPr="000007DC">
        <w:rPr>
          <w:rFonts w:ascii="Times New Roman" w:eastAsia="等线" w:hAnsi="Times New Roman" w:cs="Times New Roman"/>
          <w:b/>
          <w:bCs/>
          <w:szCs w:val="21"/>
        </w:rPr>
        <w:t>Abbreviation</w:t>
      </w:r>
      <w:r w:rsidR="00FB53CF" w:rsidRPr="000007DC">
        <w:rPr>
          <w:rFonts w:ascii="Times New Roman" w:eastAsia="等线" w:hAnsi="Times New Roman" w:cs="Times New Roman" w:hint="eastAsia"/>
          <w:b/>
          <w:bCs/>
          <w:szCs w:val="21"/>
        </w:rPr>
        <w:t>s</w:t>
      </w:r>
      <w:r w:rsidRPr="000007DC">
        <w:rPr>
          <w:rFonts w:ascii="Times New Roman" w:eastAsia="等线" w:hAnsi="Times New Roman" w:cs="Times New Roman"/>
          <w:b/>
          <w:bCs/>
          <w:szCs w:val="21"/>
        </w:rPr>
        <w:t>:</w:t>
      </w:r>
      <w:r w:rsidRPr="000007DC">
        <w:rPr>
          <w:rFonts w:ascii="Times New Roman" w:eastAsia="等线" w:hAnsi="Times New Roman" w:cs="Times New Roman"/>
          <w:szCs w:val="21"/>
        </w:rPr>
        <w:t xml:space="preserve"> </w:t>
      </w:r>
      <w:r w:rsidR="000E73BF" w:rsidRPr="000007DC">
        <w:rPr>
          <w:rFonts w:ascii="Times New Roman" w:eastAsia="等线" w:hAnsi="Times New Roman" w:cs="Times New Roman"/>
          <w:szCs w:val="21"/>
        </w:rPr>
        <w:t>ICD-10, International Classification of Diseases, 10th Revision.</w:t>
      </w:r>
    </w:p>
    <w:p w14:paraId="5151315D" w14:textId="77777777" w:rsidR="00C02C45" w:rsidRPr="000007DC" w:rsidRDefault="00C02C45" w:rsidP="00811C71">
      <w:pPr>
        <w:rPr>
          <w:rFonts w:ascii="Times New Roman" w:hAnsi="Times New Roman" w:cs="Times New Roman"/>
          <w:szCs w:val="21"/>
        </w:rPr>
      </w:pPr>
    </w:p>
    <w:p w14:paraId="32DF8ADD" w14:textId="77777777" w:rsidR="009E484D" w:rsidRPr="000007DC" w:rsidRDefault="00E53402">
      <w:pPr>
        <w:rPr>
          <w:rFonts w:ascii="Times New Roman" w:hAnsi="Times New Roman" w:cs="Times New Roman"/>
          <w:b/>
          <w:bCs/>
          <w:szCs w:val="21"/>
        </w:rPr>
      </w:pPr>
      <w:r w:rsidRPr="000007DC">
        <w:rPr>
          <w:rFonts w:ascii="Times New Roman" w:eastAsia="宋体" w:hAnsi="Times New Roman" w:cs="Times New Roman"/>
          <w:b/>
          <w:bCs/>
          <w:kern w:val="0"/>
          <w:szCs w:val="21"/>
        </w:rPr>
        <w:t xml:space="preserve">Table </w:t>
      </w:r>
      <w:r w:rsidR="00302F03" w:rsidRPr="000007DC">
        <w:rPr>
          <w:rFonts w:ascii="Times New Roman" w:eastAsia="宋体" w:hAnsi="Times New Roman" w:cs="Times New Roman"/>
          <w:b/>
          <w:bCs/>
          <w:kern w:val="0"/>
          <w:szCs w:val="21"/>
        </w:rPr>
        <w:t>S</w:t>
      </w:r>
      <w:r w:rsidR="00811C71" w:rsidRPr="000007DC">
        <w:rPr>
          <w:rFonts w:ascii="Times New Roman" w:eastAsia="宋体" w:hAnsi="Times New Roman" w:cs="Times New Roman"/>
          <w:b/>
          <w:bCs/>
          <w:kern w:val="0"/>
          <w:szCs w:val="21"/>
        </w:rPr>
        <w:t>3</w:t>
      </w:r>
      <w:r w:rsidR="00125563" w:rsidRPr="000007DC">
        <w:rPr>
          <w:rFonts w:ascii="Times New Roman" w:eastAsia="宋体" w:hAnsi="Times New Roman" w:cs="Times New Roman"/>
          <w:b/>
          <w:bCs/>
          <w:kern w:val="0"/>
          <w:szCs w:val="21"/>
        </w:rPr>
        <w:t>.</w:t>
      </w:r>
      <w:r w:rsidRPr="000007DC">
        <w:rPr>
          <w:rFonts w:ascii="Times New Roman" w:eastAsia="宋体" w:hAnsi="Times New Roman" w:cs="Times New Roman"/>
          <w:b/>
          <w:bCs/>
          <w:kern w:val="0"/>
          <w:szCs w:val="21"/>
        </w:rPr>
        <w:t xml:space="preserve"> </w:t>
      </w:r>
      <w:r w:rsidR="00383EF5" w:rsidRPr="000007DC">
        <w:rPr>
          <w:rFonts w:ascii="Times New Roman" w:eastAsia="宋体" w:hAnsi="Times New Roman" w:cs="Times New Roman"/>
          <w:b/>
          <w:bCs/>
          <w:kern w:val="0"/>
          <w:szCs w:val="21"/>
        </w:rPr>
        <w:t>Medication codes for anticoagulant and antiplatelet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505"/>
        <w:gridCol w:w="1030"/>
        <w:gridCol w:w="4690"/>
        <w:gridCol w:w="3231"/>
      </w:tblGrid>
      <w:tr w:rsidR="000007DC" w:rsidRPr="000007DC" w14:paraId="4300DED2" w14:textId="77777777" w:rsidTr="00560B62">
        <w:trPr>
          <w:tblHeader/>
        </w:trPr>
        <w:tc>
          <w:tcPr>
            <w:tcW w:w="1505" w:type="dxa"/>
            <w:vAlign w:val="center"/>
            <w:hideMark/>
          </w:tcPr>
          <w:p w14:paraId="44DEFE1A" w14:textId="77777777" w:rsidR="009C30D8" w:rsidRPr="000007DC" w:rsidRDefault="009C30D8" w:rsidP="00583A79">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Medication category</w:t>
            </w:r>
          </w:p>
        </w:tc>
        <w:tc>
          <w:tcPr>
            <w:tcW w:w="1030" w:type="dxa"/>
          </w:tcPr>
          <w:p w14:paraId="39C6FFAA" w14:textId="77777777" w:rsidR="009C30D8" w:rsidRPr="000007DC" w:rsidRDefault="00D84684" w:rsidP="00583A79">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UK Biobank field ID</w:t>
            </w:r>
          </w:p>
        </w:tc>
        <w:tc>
          <w:tcPr>
            <w:tcW w:w="4690" w:type="dxa"/>
            <w:vAlign w:val="center"/>
            <w:hideMark/>
          </w:tcPr>
          <w:p w14:paraId="224AFCE5" w14:textId="77777777" w:rsidR="009C30D8" w:rsidRPr="000007DC" w:rsidRDefault="009C30D8" w:rsidP="00583A79">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Code</w:t>
            </w:r>
            <w:r w:rsidR="00CC64BB" w:rsidRPr="000007DC">
              <w:rPr>
                <w:rFonts w:ascii="Times New Roman" w:eastAsia="宋体" w:hAnsi="Times New Roman" w:cs="Times New Roman"/>
                <w:b/>
                <w:bCs/>
                <w:kern w:val="0"/>
                <w:szCs w:val="21"/>
              </w:rPr>
              <w:t>s</w:t>
            </w:r>
          </w:p>
        </w:tc>
        <w:tc>
          <w:tcPr>
            <w:tcW w:w="3231" w:type="dxa"/>
            <w:vAlign w:val="center"/>
            <w:hideMark/>
          </w:tcPr>
          <w:p w14:paraId="31D49264" w14:textId="77777777" w:rsidR="009C30D8" w:rsidRPr="000007DC" w:rsidRDefault="009C30D8" w:rsidP="00583A79">
            <w:pPr>
              <w:widowControl/>
              <w:jc w:val="left"/>
              <w:rPr>
                <w:rFonts w:ascii="Times New Roman" w:eastAsia="宋体" w:hAnsi="Times New Roman" w:cs="Times New Roman"/>
                <w:b/>
                <w:bCs/>
                <w:kern w:val="0"/>
                <w:szCs w:val="21"/>
              </w:rPr>
            </w:pPr>
            <w:r w:rsidRPr="000007DC">
              <w:rPr>
                <w:rFonts w:ascii="Times New Roman" w:eastAsia="宋体" w:hAnsi="Times New Roman" w:cs="Times New Roman"/>
                <w:b/>
                <w:bCs/>
                <w:kern w:val="0"/>
                <w:szCs w:val="21"/>
              </w:rPr>
              <w:t>Description / notes</w:t>
            </w:r>
          </w:p>
        </w:tc>
      </w:tr>
      <w:tr w:rsidR="000007DC" w:rsidRPr="000007DC" w14:paraId="3ADA1C3D" w14:textId="77777777" w:rsidTr="00560B62">
        <w:tc>
          <w:tcPr>
            <w:tcW w:w="1505" w:type="dxa"/>
            <w:vAlign w:val="center"/>
            <w:hideMark/>
          </w:tcPr>
          <w:p w14:paraId="1370E5A0" w14:textId="77777777" w:rsidR="009C30D8" w:rsidRPr="000007DC" w:rsidRDefault="009C30D8" w:rsidP="00560B62">
            <w:pPr>
              <w:widowControl/>
              <w:rPr>
                <w:rFonts w:ascii="Times New Roman" w:eastAsia="宋体" w:hAnsi="Times New Roman" w:cs="Times New Roman"/>
                <w:kern w:val="0"/>
                <w:szCs w:val="21"/>
              </w:rPr>
            </w:pPr>
            <w:r w:rsidRPr="000007DC">
              <w:rPr>
                <w:rFonts w:ascii="Times New Roman" w:eastAsia="宋体" w:hAnsi="Times New Roman" w:cs="Times New Roman"/>
                <w:kern w:val="0"/>
                <w:szCs w:val="21"/>
              </w:rPr>
              <w:t>Anticoagulant drugs</w:t>
            </w:r>
          </w:p>
        </w:tc>
        <w:tc>
          <w:tcPr>
            <w:tcW w:w="1030" w:type="dxa"/>
          </w:tcPr>
          <w:p w14:paraId="6D25DB9A" w14:textId="77777777" w:rsidR="009C30D8" w:rsidRPr="000007DC" w:rsidRDefault="00D84684" w:rsidP="00560B62">
            <w:pPr>
              <w:widowControl/>
              <w:jc w:val="center"/>
              <w:rPr>
                <w:rFonts w:ascii="Times New Roman" w:eastAsia="宋体" w:hAnsi="Times New Roman" w:cs="Times New Roman"/>
                <w:kern w:val="0"/>
                <w:szCs w:val="21"/>
              </w:rPr>
            </w:pPr>
            <w:r w:rsidRPr="000007DC">
              <w:rPr>
                <w:rFonts w:ascii="Times New Roman" w:hAnsi="Times New Roman" w:cs="Times New Roman"/>
                <w:szCs w:val="21"/>
                <w:shd w:val="clear" w:color="auto" w:fill="FFFFFF"/>
              </w:rPr>
              <w:t>20003</w:t>
            </w:r>
          </w:p>
        </w:tc>
        <w:tc>
          <w:tcPr>
            <w:tcW w:w="4690" w:type="dxa"/>
            <w:vAlign w:val="center"/>
            <w:hideMark/>
          </w:tcPr>
          <w:p w14:paraId="606690CA" w14:textId="77777777" w:rsidR="009C30D8" w:rsidRPr="000007DC" w:rsidRDefault="009C30D8" w:rsidP="00E53402">
            <w:pPr>
              <w:widowControl/>
              <w:rPr>
                <w:rFonts w:ascii="Times New Roman" w:eastAsia="宋体" w:hAnsi="Times New Roman" w:cs="Times New Roman"/>
                <w:kern w:val="0"/>
                <w:szCs w:val="21"/>
              </w:rPr>
            </w:pPr>
            <w:r w:rsidRPr="000007DC">
              <w:rPr>
                <w:rFonts w:ascii="Times New Roman" w:eastAsia="宋体" w:hAnsi="Times New Roman" w:cs="Times New Roman"/>
                <w:kern w:val="0"/>
                <w:szCs w:val="21"/>
              </w:rPr>
              <w:t>1140861506, 1140861568, 1140861574, 1140861578, 1140861584, 1140861588, 1140861594, 1140861602, 1140861604, 1140861696, 1140861698, 1140861702, 1140861704, 1140864122, 1140864212, 1140864214, 1140864956, 1140881842, 1140888204, 1140888206, 1140888266, 1140909770, 1140910832, 1140926360, 1140926444, 1141164760, 1141171364, 1141171374, 1141189054, 1141189210, 1141189212</w:t>
            </w:r>
          </w:p>
        </w:tc>
        <w:tc>
          <w:tcPr>
            <w:tcW w:w="3231" w:type="dxa"/>
            <w:vAlign w:val="center"/>
            <w:hideMark/>
          </w:tcPr>
          <w:p w14:paraId="59CD7A4F" w14:textId="77777777" w:rsidR="009C30D8" w:rsidRPr="000007DC" w:rsidRDefault="009C30D8" w:rsidP="00560B62">
            <w:pPr>
              <w:widowControl/>
              <w:rPr>
                <w:rFonts w:ascii="Times New Roman" w:eastAsia="宋体" w:hAnsi="Times New Roman" w:cs="Times New Roman"/>
                <w:kern w:val="0"/>
                <w:szCs w:val="21"/>
              </w:rPr>
            </w:pPr>
            <w:r w:rsidRPr="000007DC">
              <w:rPr>
                <w:rFonts w:ascii="Times New Roman" w:eastAsia="宋体" w:hAnsi="Times New Roman" w:cs="Times New Roman"/>
                <w:kern w:val="0"/>
                <w:szCs w:val="21"/>
              </w:rPr>
              <w:t>Included unfractionated heparin</w:t>
            </w:r>
            <w:r w:rsidR="00560B62" w:rsidRPr="000007DC">
              <w:rPr>
                <w:rFonts w:ascii="Times New Roman" w:eastAsia="宋体" w:hAnsi="Times New Roman" w:cs="Times New Roman"/>
                <w:kern w:val="0"/>
                <w:szCs w:val="21"/>
              </w:rPr>
              <w:t xml:space="preserve">, </w:t>
            </w:r>
            <w:r w:rsidRPr="000007DC">
              <w:rPr>
                <w:rFonts w:ascii="Times New Roman" w:eastAsia="宋体" w:hAnsi="Times New Roman" w:cs="Times New Roman"/>
                <w:kern w:val="0"/>
                <w:szCs w:val="21"/>
              </w:rPr>
              <w:t>heparin calcium preparations, low-molecular-weight heparins and related products, vitamin K antagonists (</w:t>
            </w:r>
            <w:r w:rsidR="00560B62" w:rsidRPr="000007DC">
              <w:rPr>
                <w:rFonts w:ascii="Times New Roman" w:eastAsia="宋体" w:hAnsi="Times New Roman" w:cs="Times New Roman"/>
                <w:kern w:val="0"/>
                <w:szCs w:val="21"/>
              </w:rPr>
              <w:t xml:space="preserve"> including</w:t>
            </w:r>
            <w:r w:rsidRPr="000007DC">
              <w:rPr>
                <w:rFonts w:ascii="Times New Roman" w:eastAsia="宋体" w:hAnsi="Times New Roman" w:cs="Times New Roman"/>
                <w:kern w:val="0"/>
                <w:szCs w:val="21"/>
              </w:rPr>
              <w:t xml:space="preserve"> warfarin, sodium warfarin, acenocoumarol</w:t>
            </w:r>
            <w:r w:rsidR="00560B62" w:rsidRPr="000007DC">
              <w:rPr>
                <w:rFonts w:ascii="Times New Roman" w:eastAsia="宋体" w:hAnsi="Times New Roman" w:cs="Times New Roman"/>
                <w:kern w:val="0"/>
                <w:szCs w:val="21"/>
              </w:rPr>
              <w:t xml:space="preserve">, </w:t>
            </w:r>
            <w:r w:rsidRPr="000007DC">
              <w:rPr>
                <w:rFonts w:ascii="Times New Roman" w:eastAsia="宋体" w:hAnsi="Times New Roman" w:cs="Times New Roman"/>
                <w:kern w:val="0"/>
                <w:szCs w:val="21"/>
              </w:rPr>
              <w:t>nicoumalone, and phenindione)</w:t>
            </w:r>
          </w:p>
        </w:tc>
      </w:tr>
      <w:tr w:rsidR="009C30D8" w:rsidRPr="000007DC" w14:paraId="37DD4BAC" w14:textId="77777777" w:rsidTr="00560B62">
        <w:tc>
          <w:tcPr>
            <w:tcW w:w="1505" w:type="dxa"/>
            <w:vAlign w:val="center"/>
            <w:hideMark/>
          </w:tcPr>
          <w:p w14:paraId="5C7A2D72" w14:textId="77777777" w:rsidR="009C30D8" w:rsidRPr="000007DC" w:rsidRDefault="009C30D8" w:rsidP="00560B62">
            <w:pPr>
              <w:widowControl/>
              <w:rPr>
                <w:rFonts w:ascii="Times New Roman" w:eastAsia="宋体" w:hAnsi="Times New Roman" w:cs="Times New Roman"/>
                <w:kern w:val="0"/>
                <w:szCs w:val="21"/>
              </w:rPr>
            </w:pPr>
            <w:r w:rsidRPr="000007DC">
              <w:rPr>
                <w:rFonts w:ascii="Times New Roman" w:eastAsia="宋体" w:hAnsi="Times New Roman" w:cs="Times New Roman"/>
                <w:kern w:val="0"/>
                <w:szCs w:val="21"/>
              </w:rPr>
              <w:t>Antiplatelet drugs</w:t>
            </w:r>
          </w:p>
        </w:tc>
        <w:tc>
          <w:tcPr>
            <w:tcW w:w="1030" w:type="dxa"/>
          </w:tcPr>
          <w:p w14:paraId="562E4DB9" w14:textId="77777777" w:rsidR="009C30D8" w:rsidRPr="000007DC" w:rsidRDefault="00D84684" w:rsidP="00560B62">
            <w:pPr>
              <w:widowControl/>
              <w:jc w:val="center"/>
              <w:rPr>
                <w:rFonts w:ascii="Times New Roman" w:eastAsia="宋体" w:hAnsi="Times New Roman" w:cs="Times New Roman"/>
                <w:kern w:val="0"/>
                <w:szCs w:val="21"/>
              </w:rPr>
            </w:pPr>
            <w:r w:rsidRPr="000007DC">
              <w:rPr>
                <w:rFonts w:ascii="Times New Roman" w:eastAsia="宋体" w:hAnsi="Times New Roman" w:cs="Times New Roman"/>
                <w:kern w:val="0"/>
                <w:szCs w:val="21"/>
              </w:rPr>
              <w:t>20003</w:t>
            </w:r>
          </w:p>
        </w:tc>
        <w:tc>
          <w:tcPr>
            <w:tcW w:w="4690" w:type="dxa"/>
            <w:vAlign w:val="center"/>
            <w:hideMark/>
          </w:tcPr>
          <w:p w14:paraId="49688DD8" w14:textId="77777777" w:rsidR="009C30D8" w:rsidRPr="000007DC" w:rsidRDefault="009C30D8" w:rsidP="00E53402">
            <w:pPr>
              <w:widowControl/>
              <w:rPr>
                <w:rFonts w:ascii="Times New Roman" w:eastAsia="宋体" w:hAnsi="Times New Roman" w:cs="Times New Roman"/>
                <w:kern w:val="0"/>
                <w:szCs w:val="21"/>
              </w:rPr>
            </w:pPr>
            <w:r w:rsidRPr="000007DC">
              <w:rPr>
                <w:rFonts w:ascii="Times New Roman" w:eastAsia="宋体" w:hAnsi="Times New Roman" w:cs="Times New Roman"/>
                <w:kern w:val="0"/>
                <w:szCs w:val="21"/>
              </w:rPr>
              <w:t>1140861776, 1140861778, 1140861780, 1140861790, 1140861800, 1140861804, 1140861806, 1140861808, 1141164044, 1140864860, 1140868226, 1140909772, 1140925942, 1141151924, 1141163324, 1141163328, 1141167844, 1141167848, 1141168318, 1141168322, 1141177826, 1141181150, 1141181154</w:t>
            </w:r>
          </w:p>
        </w:tc>
        <w:tc>
          <w:tcPr>
            <w:tcW w:w="3231" w:type="dxa"/>
            <w:vAlign w:val="center"/>
            <w:hideMark/>
          </w:tcPr>
          <w:p w14:paraId="4B1676ED" w14:textId="77777777" w:rsidR="009C30D8" w:rsidRPr="000007DC" w:rsidRDefault="009C30D8" w:rsidP="00E53402">
            <w:pPr>
              <w:widowControl/>
              <w:rPr>
                <w:rFonts w:ascii="Times New Roman" w:eastAsia="宋体" w:hAnsi="Times New Roman" w:cs="Times New Roman"/>
                <w:kern w:val="0"/>
                <w:szCs w:val="21"/>
              </w:rPr>
            </w:pPr>
            <w:r w:rsidRPr="000007DC">
              <w:rPr>
                <w:rFonts w:ascii="Times New Roman" w:eastAsia="宋体" w:hAnsi="Times New Roman" w:cs="Times New Roman"/>
                <w:kern w:val="0"/>
                <w:szCs w:val="21"/>
              </w:rPr>
              <w:t xml:space="preserve">Included aspirin, dipyridamole, ticlopidine, clopidogrel, cilostazol, and combination preparations such as dipyridamole plus aspirin. </w:t>
            </w:r>
          </w:p>
        </w:tc>
      </w:tr>
    </w:tbl>
    <w:p w14:paraId="3FACDCB4" w14:textId="0F4F6A58" w:rsidR="0071764A" w:rsidRPr="000007DC" w:rsidRDefault="0071764A">
      <w:pPr>
        <w:rPr>
          <w:rFonts w:ascii="Times New Roman" w:hAnsi="Times New Roman" w:cs="Times New Roman"/>
          <w:szCs w:val="21"/>
        </w:rPr>
      </w:pPr>
    </w:p>
    <w:p w14:paraId="74AF6BE3" w14:textId="77777777" w:rsidR="0071764A" w:rsidRPr="000007DC" w:rsidRDefault="0071764A">
      <w:pPr>
        <w:widowControl/>
        <w:jc w:val="left"/>
        <w:rPr>
          <w:rFonts w:ascii="Times New Roman" w:hAnsi="Times New Roman" w:cs="Times New Roman"/>
          <w:szCs w:val="21"/>
        </w:rPr>
      </w:pPr>
      <w:r w:rsidRPr="000007DC">
        <w:rPr>
          <w:rFonts w:ascii="Times New Roman" w:hAnsi="Times New Roman" w:cs="Times New Roman"/>
          <w:szCs w:val="21"/>
        </w:rPr>
        <w:br w:type="page"/>
      </w:r>
    </w:p>
    <w:p w14:paraId="3258D4B3" w14:textId="358BB27F" w:rsidR="00607A00" w:rsidRPr="000007DC" w:rsidRDefault="00000000" w:rsidP="00166A3F">
      <w:pPr>
        <w:rPr>
          <w:rFonts w:ascii="Times New Roman" w:hAnsi="Times New Roman" w:cs="Times New Roman"/>
          <w:bCs/>
        </w:rPr>
      </w:pPr>
      <w:r w:rsidRPr="000007DC">
        <w:rPr>
          <w:rStyle w:val="af2"/>
          <w:rFonts w:ascii="Times New Roman" w:hAnsi="Times New Roman" w:cs="Times New Roman"/>
          <w:bCs w:val="0"/>
          <w:szCs w:val="21"/>
        </w:rPr>
        <w:lastRenderedPageBreak/>
        <w:t xml:space="preserve">Table S4. Direct comparison of mortality between weekend-warrior and regularly active participants </w:t>
      </w:r>
      <w:r w:rsidR="00083C5B" w:rsidRPr="000007DC">
        <w:rPr>
          <w:rStyle w:val="af2"/>
          <w:rFonts w:ascii="Times New Roman" w:hAnsi="Times New Roman" w:cs="Times New Roman" w:hint="eastAsia"/>
          <w:bCs w:val="0"/>
          <w:szCs w:val="21"/>
        </w:rPr>
        <w:t>accumulating</w:t>
      </w:r>
      <w:r w:rsidRPr="000007DC">
        <w:rPr>
          <w:rStyle w:val="af2"/>
          <w:rFonts w:ascii="Times New Roman" w:hAnsi="Times New Roman" w:cs="Times New Roman"/>
          <w:bCs w:val="0"/>
          <w:szCs w:val="21"/>
        </w:rPr>
        <w:t xml:space="preserve"> ≥150 min/week of MVPA</w:t>
      </w:r>
    </w:p>
    <w:tbl>
      <w:tblPr>
        <w:tblW w:w="10470" w:type="dxa"/>
        <w:tblBorders>
          <w:top w:val="single" w:sz="4" w:space="0" w:color="auto"/>
          <w:bottom w:val="single" w:sz="4" w:space="0" w:color="auto"/>
        </w:tblBorders>
        <w:tblCellMar>
          <w:left w:w="6" w:type="dxa"/>
          <w:right w:w="6" w:type="dxa"/>
        </w:tblCellMar>
        <w:tblLook w:val="04A0" w:firstRow="1" w:lastRow="0" w:firstColumn="1" w:lastColumn="0" w:noHBand="0" w:noVBand="1"/>
      </w:tblPr>
      <w:tblGrid>
        <w:gridCol w:w="1418"/>
        <w:gridCol w:w="1162"/>
        <w:gridCol w:w="1195"/>
        <w:gridCol w:w="1424"/>
        <w:gridCol w:w="867"/>
        <w:gridCol w:w="1424"/>
        <w:gridCol w:w="867"/>
        <w:gridCol w:w="1424"/>
        <w:gridCol w:w="855"/>
      </w:tblGrid>
      <w:tr w:rsidR="000007DC" w:rsidRPr="000007DC" w14:paraId="201DB3A3" w14:textId="77777777">
        <w:tc>
          <w:tcPr>
            <w:tcW w:w="1418" w:type="dxa"/>
            <w:vMerge w:val="restart"/>
            <w:tcBorders>
              <w:top w:val="single" w:sz="8" w:space="0" w:color="auto"/>
              <w:left w:val="nil"/>
              <w:bottom w:val="single" w:sz="4" w:space="0" w:color="auto"/>
              <w:right w:val="nil"/>
            </w:tcBorders>
            <w:noWrap/>
            <w:vAlign w:val="center"/>
            <w:hideMark/>
          </w:tcPr>
          <w:p w14:paraId="14E4B391" w14:textId="77777777" w:rsidR="00ED1C5F" w:rsidRPr="000007DC" w:rsidRDefault="00000000" w:rsidP="009717F4">
            <w:pPr>
              <w:rPr>
                <w:rFonts w:ascii="Times New Roman" w:eastAsia="等线" w:hAnsi="Times New Roman" w:cs="Times New Roman"/>
                <w:b/>
                <w:bCs/>
                <w:szCs w:val="21"/>
              </w:rPr>
            </w:pPr>
            <w:r w:rsidRPr="000007DC">
              <w:rPr>
                <w:rFonts w:ascii="Times New Roman" w:eastAsia="Times New Roman" w:hAnsi="Times New Roman" w:cs="Times New Roman"/>
                <w:b/>
                <w:bCs/>
                <w:szCs w:val="21"/>
              </w:rPr>
              <w:t>Group</w:t>
            </w:r>
          </w:p>
        </w:tc>
        <w:tc>
          <w:tcPr>
            <w:tcW w:w="992" w:type="dxa"/>
            <w:vMerge w:val="restart"/>
            <w:tcBorders>
              <w:top w:val="single" w:sz="8" w:space="0" w:color="auto"/>
              <w:left w:val="nil"/>
              <w:bottom w:val="single" w:sz="4" w:space="0" w:color="auto"/>
              <w:right w:val="nil"/>
            </w:tcBorders>
            <w:noWrap/>
            <w:vAlign w:val="center"/>
            <w:hideMark/>
          </w:tcPr>
          <w:p w14:paraId="24C981AB" w14:textId="77777777" w:rsidR="00ED1C5F" w:rsidRPr="000007DC" w:rsidRDefault="00000000" w:rsidP="00BC2C2D">
            <w:pPr>
              <w:jc w:val="center"/>
              <w:rPr>
                <w:rFonts w:ascii="Times New Roman" w:eastAsia="等线" w:hAnsi="Times New Roman" w:cs="Times New Roman"/>
                <w:b/>
                <w:bCs/>
                <w:szCs w:val="21"/>
              </w:rPr>
            </w:pPr>
            <w:r w:rsidRPr="000007DC">
              <w:rPr>
                <w:rFonts w:ascii="Times New Roman" w:eastAsia="Times New Roman" w:hAnsi="Times New Roman" w:cs="Times New Roman"/>
                <w:b/>
                <w:bCs/>
                <w:szCs w:val="21"/>
              </w:rPr>
              <w:t>Participants, n</w:t>
            </w:r>
          </w:p>
        </w:tc>
        <w:tc>
          <w:tcPr>
            <w:tcW w:w="1195" w:type="dxa"/>
            <w:vMerge w:val="restart"/>
            <w:tcBorders>
              <w:top w:val="single" w:sz="8" w:space="0" w:color="auto"/>
              <w:left w:val="nil"/>
              <w:bottom w:val="single" w:sz="4" w:space="0" w:color="auto"/>
              <w:right w:val="nil"/>
            </w:tcBorders>
            <w:noWrap/>
            <w:vAlign w:val="center"/>
            <w:hideMark/>
          </w:tcPr>
          <w:p w14:paraId="6180353E" w14:textId="7C559B40" w:rsidR="00ED1C5F" w:rsidRPr="000007DC" w:rsidRDefault="001054F6" w:rsidP="00BC2C2D">
            <w:pPr>
              <w:jc w:val="center"/>
              <w:rPr>
                <w:rFonts w:ascii="Times New Roman" w:eastAsia="等线" w:hAnsi="Times New Roman" w:cs="Times New Roman"/>
                <w:b/>
                <w:bCs/>
                <w:szCs w:val="21"/>
              </w:rPr>
            </w:pPr>
            <w:r w:rsidRPr="000007DC">
              <w:rPr>
                <w:rFonts w:ascii="Times New Roman" w:eastAsia="Times New Roman" w:hAnsi="Times New Roman" w:cs="Times New Roman" w:hint="eastAsia"/>
                <w:b/>
                <w:bCs/>
                <w:szCs w:val="21"/>
              </w:rPr>
              <w:t>No. of deaths (%</w:t>
            </w:r>
            <w:r w:rsidRPr="000007DC">
              <w:rPr>
                <w:rFonts w:ascii="Times New Roman" w:eastAsia="Times New Roman" w:hAnsi="Times New Roman" w:cs="Times New Roman"/>
                <w:b/>
                <w:bCs/>
                <w:szCs w:val="21"/>
              </w:rPr>
              <w:t>)</w:t>
            </w:r>
          </w:p>
        </w:tc>
        <w:tc>
          <w:tcPr>
            <w:tcW w:w="2291" w:type="dxa"/>
            <w:gridSpan w:val="2"/>
            <w:tcBorders>
              <w:top w:val="single" w:sz="8" w:space="0" w:color="auto"/>
              <w:left w:val="nil"/>
              <w:bottom w:val="single" w:sz="6" w:space="0" w:color="auto"/>
              <w:right w:val="nil"/>
            </w:tcBorders>
            <w:noWrap/>
            <w:vAlign w:val="center"/>
            <w:hideMark/>
          </w:tcPr>
          <w:p w14:paraId="0E87673D" w14:textId="77777777" w:rsidR="00ED1C5F" w:rsidRPr="000007DC" w:rsidRDefault="00000000" w:rsidP="009717F4">
            <w:pPr>
              <w:jc w:val="center"/>
              <w:rPr>
                <w:rFonts w:ascii="Times New Roman" w:eastAsia="等线" w:hAnsi="Times New Roman" w:cs="Times New Roman"/>
                <w:b/>
                <w:bCs/>
                <w:szCs w:val="21"/>
              </w:rPr>
            </w:pPr>
            <w:r w:rsidRPr="000007DC">
              <w:rPr>
                <w:rFonts w:ascii="Times New Roman" w:eastAsia="Times New Roman" w:hAnsi="Times New Roman" w:cs="Times New Roman"/>
                <w:b/>
                <w:bCs/>
                <w:szCs w:val="21"/>
              </w:rPr>
              <w:t>Model 1</w:t>
            </w:r>
          </w:p>
        </w:tc>
        <w:tc>
          <w:tcPr>
            <w:tcW w:w="2291" w:type="dxa"/>
            <w:gridSpan w:val="2"/>
            <w:tcBorders>
              <w:top w:val="single" w:sz="8" w:space="0" w:color="auto"/>
              <w:left w:val="nil"/>
              <w:bottom w:val="single" w:sz="6" w:space="0" w:color="auto"/>
              <w:right w:val="nil"/>
            </w:tcBorders>
            <w:noWrap/>
            <w:vAlign w:val="center"/>
            <w:hideMark/>
          </w:tcPr>
          <w:p w14:paraId="7B904F38" w14:textId="77777777" w:rsidR="00ED1C5F" w:rsidRPr="000007DC" w:rsidRDefault="00000000" w:rsidP="009717F4">
            <w:pPr>
              <w:jc w:val="center"/>
              <w:rPr>
                <w:rFonts w:ascii="Times New Roman" w:eastAsia="等线" w:hAnsi="Times New Roman" w:cs="Times New Roman"/>
                <w:b/>
                <w:bCs/>
                <w:szCs w:val="21"/>
              </w:rPr>
            </w:pPr>
            <w:r w:rsidRPr="000007DC">
              <w:rPr>
                <w:rFonts w:ascii="Times New Roman" w:eastAsia="Times New Roman" w:hAnsi="Times New Roman" w:cs="Times New Roman"/>
                <w:b/>
                <w:bCs/>
                <w:szCs w:val="21"/>
              </w:rPr>
              <w:t>Model 2</w:t>
            </w:r>
          </w:p>
        </w:tc>
        <w:tc>
          <w:tcPr>
            <w:tcW w:w="2279" w:type="dxa"/>
            <w:gridSpan w:val="2"/>
            <w:tcBorders>
              <w:top w:val="single" w:sz="8" w:space="0" w:color="auto"/>
              <w:left w:val="nil"/>
              <w:bottom w:val="single" w:sz="6" w:space="0" w:color="auto"/>
              <w:right w:val="nil"/>
            </w:tcBorders>
            <w:noWrap/>
            <w:vAlign w:val="center"/>
            <w:hideMark/>
          </w:tcPr>
          <w:p w14:paraId="6A3C2328" w14:textId="77777777" w:rsidR="00ED1C5F" w:rsidRPr="000007DC" w:rsidRDefault="00000000" w:rsidP="009717F4">
            <w:pPr>
              <w:jc w:val="center"/>
              <w:rPr>
                <w:rFonts w:ascii="Times New Roman" w:eastAsia="等线" w:hAnsi="Times New Roman" w:cs="Times New Roman"/>
                <w:b/>
                <w:bCs/>
                <w:szCs w:val="21"/>
              </w:rPr>
            </w:pPr>
            <w:r w:rsidRPr="000007DC">
              <w:rPr>
                <w:rFonts w:ascii="Times New Roman" w:eastAsia="Times New Roman" w:hAnsi="Times New Roman" w:cs="Times New Roman"/>
                <w:b/>
                <w:bCs/>
                <w:szCs w:val="21"/>
              </w:rPr>
              <w:t>Model 3</w:t>
            </w:r>
          </w:p>
        </w:tc>
      </w:tr>
      <w:tr w:rsidR="000007DC" w:rsidRPr="000007DC" w14:paraId="3E596CB8" w14:textId="77777777">
        <w:tc>
          <w:tcPr>
            <w:tcW w:w="10466" w:type="dxa"/>
            <w:vMerge/>
            <w:tcBorders>
              <w:top w:val="single" w:sz="8" w:space="0" w:color="auto"/>
              <w:left w:val="nil"/>
              <w:bottom w:val="single" w:sz="4" w:space="0" w:color="auto"/>
              <w:right w:val="nil"/>
            </w:tcBorders>
            <w:vAlign w:val="center"/>
            <w:hideMark/>
          </w:tcPr>
          <w:p w14:paraId="2E814297" w14:textId="77777777" w:rsidR="00ED1C5F" w:rsidRPr="000007DC" w:rsidRDefault="00ED1C5F" w:rsidP="009717F4">
            <w:pPr>
              <w:spacing w:line="480" w:lineRule="auto"/>
              <w:rPr>
                <w:rFonts w:ascii="Times New Roman" w:eastAsia="等线" w:hAnsi="Times New Roman" w:cs="Times New Roman"/>
                <w:b/>
                <w:bCs/>
                <w:szCs w:val="21"/>
              </w:rPr>
            </w:pPr>
          </w:p>
        </w:tc>
        <w:tc>
          <w:tcPr>
            <w:tcW w:w="992" w:type="dxa"/>
            <w:vMerge/>
            <w:tcBorders>
              <w:top w:val="single" w:sz="8" w:space="0" w:color="auto"/>
              <w:left w:val="nil"/>
              <w:bottom w:val="single" w:sz="4" w:space="0" w:color="auto"/>
              <w:right w:val="nil"/>
            </w:tcBorders>
            <w:vAlign w:val="center"/>
            <w:hideMark/>
          </w:tcPr>
          <w:p w14:paraId="2FE4748C" w14:textId="77777777" w:rsidR="00ED1C5F" w:rsidRPr="000007DC" w:rsidRDefault="00ED1C5F" w:rsidP="009717F4">
            <w:pPr>
              <w:spacing w:line="480" w:lineRule="auto"/>
              <w:rPr>
                <w:rFonts w:ascii="Times New Roman" w:eastAsia="等线" w:hAnsi="Times New Roman" w:cs="Times New Roman"/>
                <w:b/>
                <w:bCs/>
                <w:szCs w:val="21"/>
              </w:rPr>
            </w:pPr>
          </w:p>
        </w:tc>
        <w:tc>
          <w:tcPr>
            <w:tcW w:w="1195" w:type="dxa"/>
            <w:vMerge/>
            <w:tcBorders>
              <w:top w:val="single" w:sz="8" w:space="0" w:color="auto"/>
              <w:left w:val="nil"/>
              <w:bottom w:val="single" w:sz="4" w:space="0" w:color="auto"/>
              <w:right w:val="nil"/>
            </w:tcBorders>
            <w:vAlign w:val="center"/>
            <w:hideMark/>
          </w:tcPr>
          <w:p w14:paraId="6A57E298" w14:textId="77777777" w:rsidR="00ED1C5F" w:rsidRPr="000007DC" w:rsidRDefault="00ED1C5F" w:rsidP="009717F4">
            <w:pPr>
              <w:spacing w:line="480" w:lineRule="auto"/>
              <w:rPr>
                <w:rFonts w:ascii="Times New Roman" w:eastAsia="等线" w:hAnsi="Times New Roman" w:cs="Times New Roman"/>
                <w:b/>
                <w:bCs/>
                <w:szCs w:val="21"/>
              </w:rPr>
            </w:pPr>
          </w:p>
        </w:tc>
        <w:tc>
          <w:tcPr>
            <w:tcW w:w="1424" w:type="dxa"/>
            <w:tcBorders>
              <w:top w:val="single" w:sz="6" w:space="0" w:color="auto"/>
              <w:left w:val="nil"/>
              <w:bottom w:val="single" w:sz="4" w:space="0" w:color="auto"/>
              <w:right w:val="nil"/>
            </w:tcBorders>
            <w:noWrap/>
            <w:vAlign w:val="center"/>
            <w:hideMark/>
          </w:tcPr>
          <w:p w14:paraId="489CC2DA" w14:textId="77777777" w:rsidR="00ED1C5F" w:rsidRPr="000007DC" w:rsidRDefault="00000000" w:rsidP="009717F4">
            <w:pPr>
              <w:rPr>
                <w:rFonts w:ascii="Times New Roman" w:eastAsia="等线" w:hAnsi="Times New Roman" w:cs="Times New Roman"/>
                <w:b/>
                <w:bCs/>
                <w:szCs w:val="21"/>
              </w:rPr>
            </w:pPr>
            <w:r w:rsidRPr="000007DC">
              <w:rPr>
                <w:rFonts w:ascii="Times New Roman" w:eastAsia="Times New Roman" w:hAnsi="Times New Roman" w:cs="Times New Roman"/>
                <w:b/>
                <w:bCs/>
                <w:szCs w:val="21"/>
              </w:rPr>
              <w:t>HR (95% CI)</w:t>
            </w:r>
          </w:p>
        </w:tc>
        <w:tc>
          <w:tcPr>
            <w:tcW w:w="867" w:type="dxa"/>
            <w:tcBorders>
              <w:top w:val="single" w:sz="6" w:space="0" w:color="auto"/>
              <w:left w:val="nil"/>
              <w:bottom w:val="single" w:sz="4" w:space="0" w:color="auto"/>
              <w:right w:val="nil"/>
            </w:tcBorders>
            <w:vAlign w:val="center"/>
            <w:hideMark/>
          </w:tcPr>
          <w:p w14:paraId="40EBF2AC" w14:textId="77777777" w:rsidR="00ED1C5F" w:rsidRPr="000007DC" w:rsidRDefault="00000000" w:rsidP="009717F4">
            <w:pPr>
              <w:jc w:val="center"/>
              <w:rPr>
                <w:rFonts w:ascii="Times New Roman" w:eastAsia="等线" w:hAnsi="Times New Roman" w:cs="Times New Roman"/>
                <w:b/>
                <w:bCs/>
                <w:szCs w:val="21"/>
              </w:rPr>
            </w:pPr>
            <w:r w:rsidRPr="000007DC">
              <w:rPr>
                <w:rFonts w:ascii="Times New Roman" w:eastAsia="Times New Roman" w:hAnsi="Times New Roman" w:cs="Times New Roman"/>
                <w:b/>
                <w:bCs/>
                <w:i/>
                <w:iCs/>
                <w:szCs w:val="21"/>
              </w:rPr>
              <w:t>P</w:t>
            </w:r>
            <w:r w:rsidRPr="000007DC">
              <w:rPr>
                <w:rFonts w:ascii="Times New Roman" w:eastAsia="Times New Roman" w:hAnsi="Times New Roman" w:cs="Times New Roman"/>
                <w:b/>
                <w:szCs w:val="21"/>
              </w:rPr>
              <w:t xml:space="preserve"> value</w:t>
            </w:r>
          </w:p>
        </w:tc>
        <w:tc>
          <w:tcPr>
            <w:tcW w:w="1424" w:type="dxa"/>
            <w:tcBorders>
              <w:top w:val="single" w:sz="6" w:space="0" w:color="auto"/>
              <w:left w:val="nil"/>
              <w:bottom w:val="single" w:sz="4" w:space="0" w:color="auto"/>
              <w:right w:val="nil"/>
            </w:tcBorders>
            <w:noWrap/>
            <w:vAlign w:val="center"/>
            <w:hideMark/>
          </w:tcPr>
          <w:p w14:paraId="36C98348" w14:textId="77777777" w:rsidR="00ED1C5F" w:rsidRPr="000007DC" w:rsidRDefault="00000000" w:rsidP="009717F4">
            <w:pPr>
              <w:rPr>
                <w:rFonts w:ascii="Times New Roman" w:eastAsia="等线" w:hAnsi="Times New Roman" w:cs="Times New Roman"/>
                <w:b/>
                <w:bCs/>
                <w:szCs w:val="21"/>
              </w:rPr>
            </w:pPr>
            <w:r w:rsidRPr="000007DC">
              <w:rPr>
                <w:rFonts w:ascii="Times New Roman" w:eastAsia="Times New Roman" w:hAnsi="Times New Roman" w:cs="Times New Roman"/>
                <w:b/>
                <w:bCs/>
                <w:szCs w:val="21"/>
              </w:rPr>
              <w:t>HR (95% CI)</w:t>
            </w:r>
          </w:p>
        </w:tc>
        <w:tc>
          <w:tcPr>
            <w:tcW w:w="867" w:type="dxa"/>
            <w:tcBorders>
              <w:top w:val="single" w:sz="6" w:space="0" w:color="auto"/>
              <w:left w:val="nil"/>
              <w:bottom w:val="single" w:sz="4" w:space="0" w:color="auto"/>
              <w:right w:val="nil"/>
            </w:tcBorders>
            <w:vAlign w:val="center"/>
            <w:hideMark/>
          </w:tcPr>
          <w:p w14:paraId="6BBE2FFA" w14:textId="77777777" w:rsidR="00ED1C5F" w:rsidRPr="000007DC" w:rsidRDefault="00000000" w:rsidP="009717F4">
            <w:pPr>
              <w:jc w:val="center"/>
              <w:rPr>
                <w:rFonts w:ascii="Times New Roman" w:eastAsia="等线" w:hAnsi="Times New Roman" w:cs="Times New Roman"/>
                <w:b/>
                <w:bCs/>
                <w:szCs w:val="21"/>
              </w:rPr>
            </w:pPr>
            <w:r w:rsidRPr="000007DC">
              <w:rPr>
                <w:rFonts w:ascii="Times New Roman" w:eastAsia="Times New Roman" w:hAnsi="Times New Roman" w:cs="Times New Roman"/>
                <w:b/>
                <w:bCs/>
                <w:i/>
                <w:iCs/>
                <w:szCs w:val="21"/>
              </w:rPr>
              <w:t>P</w:t>
            </w:r>
            <w:r w:rsidRPr="000007DC">
              <w:rPr>
                <w:rFonts w:ascii="Times New Roman" w:eastAsia="Times New Roman" w:hAnsi="Times New Roman" w:cs="Times New Roman"/>
                <w:b/>
                <w:szCs w:val="21"/>
              </w:rPr>
              <w:t xml:space="preserve"> value</w:t>
            </w:r>
          </w:p>
        </w:tc>
        <w:tc>
          <w:tcPr>
            <w:tcW w:w="1424" w:type="dxa"/>
            <w:tcBorders>
              <w:top w:val="single" w:sz="6" w:space="0" w:color="auto"/>
              <w:left w:val="nil"/>
              <w:bottom w:val="single" w:sz="4" w:space="0" w:color="auto"/>
              <w:right w:val="nil"/>
            </w:tcBorders>
            <w:noWrap/>
            <w:vAlign w:val="center"/>
            <w:hideMark/>
          </w:tcPr>
          <w:p w14:paraId="7A438D51" w14:textId="77777777" w:rsidR="00ED1C5F" w:rsidRPr="000007DC" w:rsidRDefault="00000000" w:rsidP="009717F4">
            <w:pPr>
              <w:rPr>
                <w:rFonts w:ascii="Times New Roman" w:eastAsia="等线" w:hAnsi="Times New Roman" w:cs="Times New Roman"/>
                <w:b/>
                <w:bCs/>
                <w:szCs w:val="21"/>
              </w:rPr>
            </w:pPr>
            <w:r w:rsidRPr="000007DC">
              <w:rPr>
                <w:rFonts w:ascii="Times New Roman" w:eastAsia="Times New Roman" w:hAnsi="Times New Roman" w:cs="Times New Roman"/>
                <w:b/>
                <w:bCs/>
                <w:szCs w:val="21"/>
              </w:rPr>
              <w:t>HR (95% CI)</w:t>
            </w:r>
          </w:p>
        </w:tc>
        <w:tc>
          <w:tcPr>
            <w:tcW w:w="855" w:type="dxa"/>
            <w:tcBorders>
              <w:top w:val="single" w:sz="6" w:space="0" w:color="auto"/>
              <w:left w:val="nil"/>
              <w:bottom w:val="single" w:sz="4" w:space="0" w:color="auto"/>
              <w:right w:val="nil"/>
            </w:tcBorders>
            <w:vAlign w:val="center"/>
            <w:hideMark/>
          </w:tcPr>
          <w:p w14:paraId="0C91543D" w14:textId="77777777" w:rsidR="00ED1C5F" w:rsidRPr="000007DC" w:rsidRDefault="00000000" w:rsidP="009717F4">
            <w:pPr>
              <w:jc w:val="center"/>
              <w:rPr>
                <w:rFonts w:ascii="Times New Roman" w:eastAsia="等线" w:hAnsi="Times New Roman" w:cs="Times New Roman"/>
                <w:b/>
                <w:bCs/>
                <w:szCs w:val="21"/>
              </w:rPr>
            </w:pPr>
            <w:r w:rsidRPr="000007DC">
              <w:rPr>
                <w:rFonts w:ascii="Times New Roman" w:eastAsia="Times New Roman" w:hAnsi="Times New Roman" w:cs="Times New Roman"/>
                <w:b/>
                <w:bCs/>
                <w:i/>
                <w:iCs/>
                <w:szCs w:val="21"/>
              </w:rPr>
              <w:t>P</w:t>
            </w:r>
            <w:r w:rsidRPr="000007DC">
              <w:rPr>
                <w:rFonts w:ascii="Times New Roman" w:eastAsia="Times New Roman" w:hAnsi="Times New Roman" w:cs="Times New Roman"/>
                <w:b/>
                <w:szCs w:val="21"/>
              </w:rPr>
              <w:t xml:space="preserve"> value</w:t>
            </w:r>
          </w:p>
        </w:tc>
      </w:tr>
      <w:tr w:rsidR="000007DC" w:rsidRPr="000007DC" w14:paraId="06F825EE" w14:textId="77777777">
        <w:tc>
          <w:tcPr>
            <w:tcW w:w="10466" w:type="dxa"/>
            <w:gridSpan w:val="9"/>
            <w:tcBorders>
              <w:top w:val="single" w:sz="4" w:space="0" w:color="auto"/>
              <w:left w:val="nil"/>
              <w:bottom w:val="nil"/>
              <w:right w:val="nil"/>
            </w:tcBorders>
            <w:noWrap/>
            <w:vAlign w:val="center"/>
            <w:hideMark/>
          </w:tcPr>
          <w:p w14:paraId="07ACB067" w14:textId="77777777" w:rsidR="00ED1C5F" w:rsidRPr="000007DC" w:rsidRDefault="00000000" w:rsidP="009717F4">
            <w:pPr>
              <w:rPr>
                <w:rFonts w:ascii="Times New Roman" w:eastAsia="等线" w:hAnsi="Times New Roman" w:cs="Times New Roman"/>
                <w:b/>
                <w:bCs/>
                <w:szCs w:val="21"/>
              </w:rPr>
            </w:pPr>
            <w:r w:rsidRPr="000007DC">
              <w:rPr>
                <w:rFonts w:ascii="Times New Roman" w:eastAsia="Times New Roman" w:hAnsi="Times New Roman" w:cs="Times New Roman"/>
                <w:b/>
                <w:bCs/>
                <w:szCs w:val="21"/>
              </w:rPr>
              <w:t>All-cause mortality</w:t>
            </w:r>
          </w:p>
        </w:tc>
      </w:tr>
      <w:tr w:rsidR="000007DC" w:rsidRPr="000007DC" w14:paraId="55A2D523" w14:textId="77777777">
        <w:tc>
          <w:tcPr>
            <w:tcW w:w="1418" w:type="dxa"/>
            <w:tcBorders>
              <w:top w:val="nil"/>
              <w:left w:val="nil"/>
              <w:bottom w:val="nil"/>
              <w:right w:val="nil"/>
            </w:tcBorders>
            <w:noWrap/>
            <w:vAlign w:val="center"/>
            <w:hideMark/>
          </w:tcPr>
          <w:p w14:paraId="78D3CC03" w14:textId="0A80EB11" w:rsidR="00ED1C5F" w:rsidRPr="000007DC" w:rsidRDefault="00C821F2" w:rsidP="009717F4">
            <w:pPr>
              <w:rPr>
                <w:rFonts w:ascii="Times New Roman" w:eastAsia="等线" w:hAnsi="Times New Roman" w:cs="Times New Roman"/>
                <w:szCs w:val="21"/>
              </w:rPr>
            </w:pPr>
            <w:r w:rsidRPr="000007DC">
              <w:rPr>
                <w:rFonts w:ascii="Times New Roman" w:eastAsia="Times New Roman" w:hAnsi="Times New Roman" w:cs="Times New Roman"/>
                <w:szCs w:val="21"/>
              </w:rPr>
              <w:t>Regularly active</w:t>
            </w:r>
          </w:p>
        </w:tc>
        <w:tc>
          <w:tcPr>
            <w:tcW w:w="992" w:type="dxa"/>
            <w:tcBorders>
              <w:top w:val="nil"/>
              <w:left w:val="nil"/>
              <w:bottom w:val="nil"/>
              <w:right w:val="nil"/>
            </w:tcBorders>
            <w:noWrap/>
            <w:vAlign w:val="center"/>
            <w:hideMark/>
          </w:tcPr>
          <w:p w14:paraId="704683E7"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510</w:t>
            </w:r>
          </w:p>
        </w:tc>
        <w:tc>
          <w:tcPr>
            <w:tcW w:w="1195" w:type="dxa"/>
            <w:tcBorders>
              <w:top w:val="nil"/>
              <w:left w:val="nil"/>
              <w:bottom w:val="nil"/>
              <w:right w:val="nil"/>
            </w:tcBorders>
            <w:noWrap/>
            <w:vAlign w:val="center"/>
            <w:hideMark/>
          </w:tcPr>
          <w:p w14:paraId="5C3F15A6"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37 (7.3)</w:t>
            </w:r>
          </w:p>
        </w:tc>
        <w:tc>
          <w:tcPr>
            <w:tcW w:w="1424" w:type="dxa"/>
            <w:tcBorders>
              <w:top w:val="nil"/>
              <w:left w:val="nil"/>
              <w:bottom w:val="nil"/>
              <w:right w:val="nil"/>
            </w:tcBorders>
            <w:noWrap/>
            <w:vAlign w:val="center"/>
            <w:hideMark/>
          </w:tcPr>
          <w:p w14:paraId="7B2E6E52"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67" w:type="dxa"/>
            <w:tcBorders>
              <w:top w:val="nil"/>
              <w:left w:val="nil"/>
              <w:bottom w:val="nil"/>
              <w:right w:val="nil"/>
            </w:tcBorders>
            <w:noWrap/>
            <w:vAlign w:val="center"/>
            <w:hideMark/>
          </w:tcPr>
          <w:p w14:paraId="3F4B4B02" w14:textId="77777777" w:rsidR="00ED1C5F" w:rsidRPr="000007DC" w:rsidRDefault="00ED1C5F" w:rsidP="009717F4">
            <w:pPr>
              <w:jc w:val="center"/>
              <w:rPr>
                <w:rFonts w:ascii="Times New Roman" w:eastAsia="等线" w:hAnsi="Times New Roman" w:cs="Times New Roman"/>
                <w:szCs w:val="21"/>
              </w:rPr>
            </w:pPr>
          </w:p>
        </w:tc>
        <w:tc>
          <w:tcPr>
            <w:tcW w:w="1424" w:type="dxa"/>
            <w:tcBorders>
              <w:top w:val="nil"/>
              <w:left w:val="nil"/>
              <w:bottom w:val="nil"/>
              <w:right w:val="nil"/>
            </w:tcBorders>
            <w:noWrap/>
            <w:vAlign w:val="center"/>
            <w:hideMark/>
          </w:tcPr>
          <w:p w14:paraId="46895216"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67" w:type="dxa"/>
            <w:tcBorders>
              <w:top w:val="nil"/>
              <w:left w:val="nil"/>
              <w:bottom w:val="nil"/>
              <w:right w:val="nil"/>
            </w:tcBorders>
            <w:noWrap/>
            <w:vAlign w:val="center"/>
            <w:hideMark/>
          </w:tcPr>
          <w:p w14:paraId="1D1EDEFA" w14:textId="77777777" w:rsidR="00ED1C5F" w:rsidRPr="000007DC" w:rsidRDefault="00ED1C5F" w:rsidP="009717F4">
            <w:pPr>
              <w:jc w:val="center"/>
              <w:rPr>
                <w:rFonts w:ascii="Times New Roman" w:eastAsia="等线" w:hAnsi="Times New Roman" w:cs="Times New Roman"/>
                <w:szCs w:val="21"/>
              </w:rPr>
            </w:pPr>
          </w:p>
        </w:tc>
        <w:tc>
          <w:tcPr>
            <w:tcW w:w="1424" w:type="dxa"/>
            <w:tcBorders>
              <w:top w:val="nil"/>
              <w:left w:val="nil"/>
              <w:bottom w:val="nil"/>
              <w:right w:val="nil"/>
            </w:tcBorders>
            <w:noWrap/>
            <w:vAlign w:val="center"/>
            <w:hideMark/>
          </w:tcPr>
          <w:p w14:paraId="445CCD26"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55" w:type="dxa"/>
            <w:tcBorders>
              <w:top w:val="nil"/>
              <w:left w:val="nil"/>
              <w:bottom w:val="nil"/>
              <w:right w:val="nil"/>
            </w:tcBorders>
            <w:vAlign w:val="center"/>
            <w:hideMark/>
          </w:tcPr>
          <w:p w14:paraId="37370AB7" w14:textId="77777777" w:rsidR="00ED1C5F" w:rsidRPr="000007DC" w:rsidRDefault="00ED1C5F" w:rsidP="009717F4">
            <w:pPr>
              <w:jc w:val="center"/>
              <w:rPr>
                <w:rFonts w:ascii="Times New Roman" w:eastAsia="等线" w:hAnsi="Times New Roman" w:cs="Times New Roman"/>
                <w:szCs w:val="21"/>
              </w:rPr>
            </w:pPr>
          </w:p>
        </w:tc>
      </w:tr>
      <w:tr w:rsidR="000007DC" w:rsidRPr="000007DC" w14:paraId="3F6F6595" w14:textId="77777777">
        <w:tc>
          <w:tcPr>
            <w:tcW w:w="1418" w:type="dxa"/>
            <w:tcBorders>
              <w:top w:val="nil"/>
              <w:left w:val="nil"/>
              <w:bottom w:val="nil"/>
              <w:right w:val="nil"/>
            </w:tcBorders>
            <w:noWrap/>
            <w:vAlign w:val="center"/>
            <w:hideMark/>
          </w:tcPr>
          <w:p w14:paraId="62D78491" w14:textId="4286A8CF"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WW</w:t>
            </w:r>
          </w:p>
        </w:tc>
        <w:tc>
          <w:tcPr>
            <w:tcW w:w="992" w:type="dxa"/>
            <w:tcBorders>
              <w:top w:val="nil"/>
              <w:left w:val="nil"/>
              <w:bottom w:val="nil"/>
              <w:right w:val="nil"/>
            </w:tcBorders>
            <w:noWrap/>
            <w:vAlign w:val="center"/>
            <w:hideMark/>
          </w:tcPr>
          <w:p w14:paraId="01059B40"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1118</w:t>
            </w:r>
          </w:p>
        </w:tc>
        <w:tc>
          <w:tcPr>
            <w:tcW w:w="1195" w:type="dxa"/>
            <w:tcBorders>
              <w:top w:val="nil"/>
              <w:left w:val="nil"/>
              <w:bottom w:val="nil"/>
              <w:right w:val="nil"/>
            </w:tcBorders>
            <w:noWrap/>
            <w:vAlign w:val="center"/>
            <w:hideMark/>
          </w:tcPr>
          <w:p w14:paraId="4F21A14B"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91 (8.1)</w:t>
            </w:r>
          </w:p>
        </w:tc>
        <w:tc>
          <w:tcPr>
            <w:tcW w:w="1424" w:type="dxa"/>
            <w:tcBorders>
              <w:top w:val="nil"/>
              <w:left w:val="nil"/>
              <w:bottom w:val="nil"/>
              <w:right w:val="nil"/>
            </w:tcBorders>
            <w:noWrap/>
            <w:vAlign w:val="center"/>
            <w:hideMark/>
          </w:tcPr>
          <w:p w14:paraId="5835992E"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1.14 (0.78-1.68)</w:t>
            </w:r>
          </w:p>
        </w:tc>
        <w:tc>
          <w:tcPr>
            <w:tcW w:w="867" w:type="dxa"/>
            <w:tcBorders>
              <w:top w:val="nil"/>
              <w:left w:val="nil"/>
              <w:bottom w:val="nil"/>
              <w:right w:val="nil"/>
            </w:tcBorders>
            <w:noWrap/>
            <w:vAlign w:val="center"/>
            <w:hideMark/>
          </w:tcPr>
          <w:p w14:paraId="1B426456"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0.492</w:t>
            </w:r>
          </w:p>
        </w:tc>
        <w:tc>
          <w:tcPr>
            <w:tcW w:w="1424" w:type="dxa"/>
            <w:tcBorders>
              <w:top w:val="nil"/>
              <w:left w:val="nil"/>
              <w:bottom w:val="nil"/>
              <w:right w:val="nil"/>
            </w:tcBorders>
            <w:noWrap/>
            <w:vAlign w:val="center"/>
            <w:hideMark/>
          </w:tcPr>
          <w:p w14:paraId="5D0FFCED"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1.12 (0.76-1.64)</w:t>
            </w:r>
          </w:p>
        </w:tc>
        <w:tc>
          <w:tcPr>
            <w:tcW w:w="867" w:type="dxa"/>
            <w:tcBorders>
              <w:top w:val="nil"/>
              <w:left w:val="nil"/>
              <w:bottom w:val="nil"/>
              <w:right w:val="nil"/>
            </w:tcBorders>
            <w:noWrap/>
            <w:vAlign w:val="center"/>
            <w:hideMark/>
          </w:tcPr>
          <w:p w14:paraId="4966E717"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0.576</w:t>
            </w:r>
          </w:p>
        </w:tc>
        <w:tc>
          <w:tcPr>
            <w:tcW w:w="1424" w:type="dxa"/>
            <w:tcBorders>
              <w:top w:val="nil"/>
              <w:left w:val="nil"/>
              <w:bottom w:val="nil"/>
              <w:right w:val="nil"/>
            </w:tcBorders>
            <w:noWrap/>
            <w:vAlign w:val="center"/>
            <w:hideMark/>
          </w:tcPr>
          <w:p w14:paraId="0BBC32C7"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1.04 (0.70-1.55)</w:t>
            </w:r>
          </w:p>
        </w:tc>
        <w:tc>
          <w:tcPr>
            <w:tcW w:w="855" w:type="dxa"/>
            <w:tcBorders>
              <w:top w:val="nil"/>
              <w:left w:val="nil"/>
              <w:bottom w:val="nil"/>
              <w:right w:val="nil"/>
            </w:tcBorders>
            <w:vAlign w:val="center"/>
            <w:hideMark/>
          </w:tcPr>
          <w:p w14:paraId="4DF4B277"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0.836</w:t>
            </w:r>
          </w:p>
        </w:tc>
      </w:tr>
      <w:tr w:rsidR="000007DC" w:rsidRPr="000007DC" w14:paraId="1760D9C0" w14:textId="77777777">
        <w:tc>
          <w:tcPr>
            <w:tcW w:w="10466" w:type="dxa"/>
            <w:gridSpan w:val="9"/>
            <w:tcBorders>
              <w:top w:val="nil"/>
              <w:left w:val="nil"/>
              <w:bottom w:val="nil"/>
              <w:right w:val="nil"/>
            </w:tcBorders>
            <w:noWrap/>
            <w:vAlign w:val="center"/>
            <w:hideMark/>
          </w:tcPr>
          <w:p w14:paraId="2F98E39D" w14:textId="77777777" w:rsidR="00ED1C5F" w:rsidRPr="000007DC" w:rsidRDefault="00000000" w:rsidP="009717F4">
            <w:pPr>
              <w:rPr>
                <w:rFonts w:ascii="Times New Roman" w:eastAsia="等线" w:hAnsi="Times New Roman" w:cs="Times New Roman"/>
                <w:b/>
                <w:bCs/>
                <w:szCs w:val="21"/>
              </w:rPr>
            </w:pPr>
            <w:r w:rsidRPr="000007DC">
              <w:rPr>
                <w:rFonts w:ascii="Times New Roman" w:eastAsia="Times New Roman" w:hAnsi="Times New Roman" w:cs="Times New Roman"/>
                <w:b/>
                <w:bCs/>
                <w:szCs w:val="21"/>
              </w:rPr>
              <w:t>CVD mortality</w:t>
            </w:r>
          </w:p>
        </w:tc>
      </w:tr>
      <w:tr w:rsidR="000007DC" w:rsidRPr="000007DC" w14:paraId="176880CA" w14:textId="77777777">
        <w:tc>
          <w:tcPr>
            <w:tcW w:w="1418" w:type="dxa"/>
            <w:tcBorders>
              <w:top w:val="nil"/>
              <w:left w:val="nil"/>
              <w:bottom w:val="nil"/>
              <w:right w:val="nil"/>
            </w:tcBorders>
            <w:noWrap/>
            <w:vAlign w:val="center"/>
            <w:hideMark/>
          </w:tcPr>
          <w:p w14:paraId="798E5ACF" w14:textId="7012379C" w:rsidR="00ED1C5F" w:rsidRPr="000007DC" w:rsidRDefault="00C821F2" w:rsidP="009717F4">
            <w:pPr>
              <w:rPr>
                <w:rFonts w:ascii="Times New Roman" w:eastAsia="等线" w:hAnsi="Times New Roman" w:cs="Times New Roman"/>
                <w:szCs w:val="21"/>
              </w:rPr>
            </w:pPr>
            <w:r w:rsidRPr="000007DC">
              <w:rPr>
                <w:rFonts w:ascii="Times New Roman" w:eastAsia="Times New Roman" w:hAnsi="Times New Roman" w:cs="Times New Roman"/>
                <w:szCs w:val="21"/>
              </w:rPr>
              <w:t>Regularly active</w:t>
            </w:r>
          </w:p>
        </w:tc>
        <w:tc>
          <w:tcPr>
            <w:tcW w:w="992" w:type="dxa"/>
            <w:tcBorders>
              <w:top w:val="nil"/>
              <w:left w:val="nil"/>
              <w:bottom w:val="nil"/>
              <w:right w:val="nil"/>
            </w:tcBorders>
            <w:noWrap/>
            <w:vAlign w:val="center"/>
            <w:hideMark/>
          </w:tcPr>
          <w:p w14:paraId="653EC303"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510</w:t>
            </w:r>
          </w:p>
        </w:tc>
        <w:tc>
          <w:tcPr>
            <w:tcW w:w="1195" w:type="dxa"/>
            <w:tcBorders>
              <w:top w:val="nil"/>
              <w:left w:val="nil"/>
              <w:bottom w:val="nil"/>
              <w:right w:val="nil"/>
            </w:tcBorders>
            <w:noWrap/>
            <w:vAlign w:val="center"/>
            <w:hideMark/>
          </w:tcPr>
          <w:p w14:paraId="33CC4832"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17 (3.3)</w:t>
            </w:r>
          </w:p>
        </w:tc>
        <w:tc>
          <w:tcPr>
            <w:tcW w:w="1424" w:type="dxa"/>
            <w:tcBorders>
              <w:top w:val="nil"/>
              <w:left w:val="nil"/>
              <w:bottom w:val="nil"/>
              <w:right w:val="nil"/>
            </w:tcBorders>
            <w:noWrap/>
            <w:hideMark/>
          </w:tcPr>
          <w:p w14:paraId="3EFA748A"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67" w:type="dxa"/>
            <w:tcBorders>
              <w:top w:val="nil"/>
              <w:left w:val="nil"/>
              <w:bottom w:val="nil"/>
              <w:right w:val="nil"/>
            </w:tcBorders>
            <w:noWrap/>
            <w:hideMark/>
          </w:tcPr>
          <w:p w14:paraId="2955ABD3" w14:textId="77777777" w:rsidR="00ED1C5F" w:rsidRPr="000007DC" w:rsidRDefault="00ED1C5F" w:rsidP="009717F4">
            <w:pPr>
              <w:jc w:val="center"/>
              <w:rPr>
                <w:rFonts w:ascii="Times New Roman" w:eastAsia="等线" w:hAnsi="Times New Roman" w:cs="Times New Roman"/>
                <w:szCs w:val="21"/>
              </w:rPr>
            </w:pPr>
          </w:p>
        </w:tc>
        <w:tc>
          <w:tcPr>
            <w:tcW w:w="1424" w:type="dxa"/>
            <w:tcBorders>
              <w:top w:val="nil"/>
              <w:left w:val="nil"/>
              <w:bottom w:val="nil"/>
              <w:right w:val="nil"/>
            </w:tcBorders>
            <w:noWrap/>
            <w:hideMark/>
          </w:tcPr>
          <w:p w14:paraId="56AD8163"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67" w:type="dxa"/>
            <w:tcBorders>
              <w:top w:val="nil"/>
              <w:left w:val="nil"/>
              <w:bottom w:val="nil"/>
              <w:right w:val="nil"/>
            </w:tcBorders>
            <w:noWrap/>
            <w:hideMark/>
          </w:tcPr>
          <w:p w14:paraId="59499498" w14:textId="77777777" w:rsidR="00ED1C5F" w:rsidRPr="000007DC" w:rsidRDefault="00ED1C5F" w:rsidP="009717F4">
            <w:pPr>
              <w:jc w:val="center"/>
              <w:rPr>
                <w:rFonts w:ascii="Times New Roman" w:eastAsia="等线" w:hAnsi="Times New Roman" w:cs="Times New Roman"/>
                <w:szCs w:val="21"/>
              </w:rPr>
            </w:pPr>
          </w:p>
        </w:tc>
        <w:tc>
          <w:tcPr>
            <w:tcW w:w="1424" w:type="dxa"/>
            <w:tcBorders>
              <w:top w:val="nil"/>
              <w:left w:val="nil"/>
              <w:bottom w:val="nil"/>
              <w:right w:val="nil"/>
            </w:tcBorders>
            <w:noWrap/>
            <w:hideMark/>
          </w:tcPr>
          <w:p w14:paraId="76D67F0E"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55" w:type="dxa"/>
            <w:tcBorders>
              <w:top w:val="nil"/>
              <w:left w:val="nil"/>
              <w:bottom w:val="nil"/>
              <w:right w:val="nil"/>
            </w:tcBorders>
            <w:hideMark/>
          </w:tcPr>
          <w:p w14:paraId="1DD5353F" w14:textId="77777777" w:rsidR="00ED1C5F" w:rsidRPr="000007DC" w:rsidRDefault="00ED1C5F" w:rsidP="009717F4">
            <w:pPr>
              <w:jc w:val="center"/>
              <w:rPr>
                <w:rFonts w:ascii="Times New Roman" w:eastAsia="等线" w:hAnsi="Times New Roman" w:cs="Times New Roman"/>
                <w:szCs w:val="21"/>
              </w:rPr>
            </w:pPr>
          </w:p>
        </w:tc>
      </w:tr>
      <w:tr w:rsidR="000007DC" w:rsidRPr="000007DC" w14:paraId="0CB3A824" w14:textId="77777777">
        <w:tc>
          <w:tcPr>
            <w:tcW w:w="1418" w:type="dxa"/>
            <w:tcBorders>
              <w:top w:val="nil"/>
              <w:left w:val="nil"/>
              <w:bottom w:val="nil"/>
              <w:right w:val="nil"/>
            </w:tcBorders>
            <w:noWrap/>
            <w:vAlign w:val="center"/>
            <w:hideMark/>
          </w:tcPr>
          <w:p w14:paraId="1F218320" w14:textId="681F0011"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WW</w:t>
            </w:r>
          </w:p>
        </w:tc>
        <w:tc>
          <w:tcPr>
            <w:tcW w:w="992" w:type="dxa"/>
            <w:tcBorders>
              <w:top w:val="nil"/>
              <w:left w:val="nil"/>
              <w:bottom w:val="nil"/>
              <w:right w:val="nil"/>
            </w:tcBorders>
            <w:noWrap/>
            <w:vAlign w:val="center"/>
            <w:hideMark/>
          </w:tcPr>
          <w:p w14:paraId="63B02FE0"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1118</w:t>
            </w:r>
          </w:p>
        </w:tc>
        <w:tc>
          <w:tcPr>
            <w:tcW w:w="1195" w:type="dxa"/>
            <w:tcBorders>
              <w:top w:val="nil"/>
              <w:left w:val="nil"/>
              <w:bottom w:val="nil"/>
              <w:right w:val="nil"/>
            </w:tcBorders>
            <w:noWrap/>
            <w:vAlign w:val="center"/>
            <w:hideMark/>
          </w:tcPr>
          <w:p w14:paraId="792988A0"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17 (1.5)</w:t>
            </w:r>
          </w:p>
        </w:tc>
        <w:tc>
          <w:tcPr>
            <w:tcW w:w="1424" w:type="dxa"/>
            <w:tcBorders>
              <w:top w:val="nil"/>
              <w:left w:val="nil"/>
              <w:bottom w:val="nil"/>
              <w:right w:val="nil"/>
            </w:tcBorders>
            <w:noWrap/>
            <w:hideMark/>
          </w:tcPr>
          <w:p w14:paraId="496B63AD"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0.46 (0.24-0.90)</w:t>
            </w:r>
          </w:p>
        </w:tc>
        <w:tc>
          <w:tcPr>
            <w:tcW w:w="867" w:type="dxa"/>
            <w:tcBorders>
              <w:top w:val="nil"/>
              <w:left w:val="nil"/>
              <w:bottom w:val="nil"/>
              <w:right w:val="nil"/>
            </w:tcBorders>
            <w:noWrap/>
            <w:hideMark/>
          </w:tcPr>
          <w:p w14:paraId="37DBBFEF"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0.024</w:t>
            </w:r>
          </w:p>
        </w:tc>
        <w:tc>
          <w:tcPr>
            <w:tcW w:w="1424" w:type="dxa"/>
            <w:tcBorders>
              <w:top w:val="nil"/>
              <w:left w:val="nil"/>
              <w:bottom w:val="nil"/>
              <w:right w:val="nil"/>
            </w:tcBorders>
            <w:noWrap/>
            <w:hideMark/>
          </w:tcPr>
          <w:p w14:paraId="045F16BC"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0.49 (0.24-0.98)</w:t>
            </w:r>
          </w:p>
        </w:tc>
        <w:tc>
          <w:tcPr>
            <w:tcW w:w="867" w:type="dxa"/>
            <w:tcBorders>
              <w:top w:val="nil"/>
              <w:left w:val="nil"/>
              <w:bottom w:val="nil"/>
              <w:right w:val="nil"/>
            </w:tcBorders>
            <w:noWrap/>
            <w:hideMark/>
          </w:tcPr>
          <w:p w14:paraId="4EF7D4C8"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0.043</w:t>
            </w:r>
          </w:p>
        </w:tc>
        <w:tc>
          <w:tcPr>
            <w:tcW w:w="1424" w:type="dxa"/>
            <w:tcBorders>
              <w:top w:val="nil"/>
              <w:left w:val="nil"/>
              <w:bottom w:val="nil"/>
              <w:right w:val="nil"/>
            </w:tcBorders>
            <w:noWrap/>
            <w:hideMark/>
          </w:tcPr>
          <w:p w14:paraId="14AAD620"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0.46 (0.23-0.92)</w:t>
            </w:r>
          </w:p>
        </w:tc>
        <w:tc>
          <w:tcPr>
            <w:tcW w:w="855" w:type="dxa"/>
            <w:tcBorders>
              <w:top w:val="nil"/>
              <w:left w:val="nil"/>
              <w:bottom w:val="nil"/>
              <w:right w:val="nil"/>
            </w:tcBorders>
            <w:hideMark/>
          </w:tcPr>
          <w:p w14:paraId="78E53874"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0.029</w:t>
            </w:r>
          </w:p>
        </w:tc>
      </w:tr>
      <w:tr w:rsidR="000007DC" w:rsidRPr="000007DC" w14:paraId="1256508A" w14:textId="77777777">
        <w:tc>
          <w:tcPr>
            <w:tcW w:w="10466" w:type="dxa"/>
            <w:gridSpan w:val="9"/>
            <w:tcBorders>
              <w:top w:val="nil"/>
              <w:left w:val="nil"/>
              <w:bottom w:val="nil"/>
              <w:right w:val="nil"/>
            </w:tcBorders>
            <w:noWrap/>
            <w:vAlign w:val="center"/>
            <w:hideMark/>
          </w:tcPr>
          <w:p w14:paraId="63461311" w14:textId="77777777" w:rsidR="00ED1C5F" w:rsidRPr="000007DC" w:rsidRDefault="00000000" w:rsidP="009717F4">
            <w:pPr>
              <w:rPr>
                <w:rFonts w:ascii="Times New Roman" w:eastAsia="等线" w:hAnsi="Times New Roman" w:cs="Times New Roman"/>
                <w:b/>
                <w:bCs/>
                <w:szCs w:val="21"/>
              </w:rPr>
            </w:pPr>
            <w:r w:rsidRPr="000007DC">
              <w:rPr>
                <w:rFonts w:ascii="Times New Roman" w:eastAsia="Times New Roman" w:hAnsi="Times New Roman" w:cs="Times New Roman"/>
                <w:b/>
                <w:bCs/>
                <w:szCs w:val="21"/>
              </w:rPr>
              <w:t>Cancer mortality</w:t>
            </w:r>
          </w:p>
        </w:tc>
      </w:tr>
      <w:tr w:rsidR="000007DC" w:rsidRPr="000007DC" w14:paraId="15F104C5" w14:textId="77777777">
        <w:tc>
          <w:tcPr>
            <w:tcW w:w="1418" w:type="dxa"/>
            <w:tcBorders>
              <w:top w:val="nil"/>
              <w:left w:val="nil"/>
              <w:bottom w:val="nil"/>
              <w:right w:val="nil"/>
            </w:tcBorders>
            <w:noWrap/>
            <w:vAlign w:val="center"/>
            <w:hideMark/>
          </w:tcPr>
          <w:p w14:paraId="145C7E0D" w14:textId="25983D23" w:rsidR="00ED1C5F" w:rsidRPr="000007DC" w:rsidRDefault="00C821F2" w:rsidP="009717F4">
            <w:pPr>
              <w:rPr>
                <w:rFonts w:ascii="Times New Roman" w:eastAsia="等线" w:hAnsi="Times New Roman" w:cs="Times New Roman"/>
                <w:szCs w:val="21"/>
              </w:rPr>
            </w:pPr>
            <w:r w:rsidRPr="000007DC">
              <w:rPr>
                <w:rFonts w:ascii="Times New Roman" w:eastAsia="Times New Roman" w:hAnsi="Times New Roman" w:cs="Times New Roman"/>
                <w:szCs w:val="21"/>
              </w:rPr>
              <w:t>Regularly active</w:t>
            </w:r>
          </w:p>
        </w:tc>
        <w:tc>
          <w:tcPr>
            <w:tcW w:w="992" w:type="dxa"/>
            <w:tcBorders>
              <w:top w:val="nil"/>
              <w:left w:val="nil"/>
              <w:bottom w:val="nil"/>
              <w:right w:val="nil"/>
            </w:tcBorders>
            <w:noWrap/>
            <w:hideMark/>
          </w:tcPr>
          <w:p w14:paraId="3B5C69E0"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510</w:t>
            </w:r>
          </w:p>
        </w:tc>
        <w:tc>
          <w:tcPr>
            <w:tcW w:w="1195" w:type="dxa"/>
            <w:tcBorders>
              <w:top w:val="nil"/>
              <w:left w:val="nil"/>
              <w:bottom w:val="nil"/>
              <w:right w:val="nil"/>
            </w:tcBorders>
            <w:noWrap/>
            <w:hideMark/>
          </w:tcPr>
          <w:p w14:paraId="63569635"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14 (2.7)</w:t>
            </w:r>
          </w:p>
        </w:tc>
        <w:tc>
          <w:tcPr>
            <w:tcW w:w="1424" w:type="dxa"/>
            <w:tcBorders>
              <w:top w:val="nil"/>
              <w:left w:val="nil"/>
              <w:bottom w:val="nil"/>
              <w:right w:val="nil"/>
            </w:tcBorders>
            <w:noWrap/>
            <w:hideMark/>
          </w:tcPr>
          <w:p w14:paraId="0BCD554F"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67" w:type="dxa"/>
            <w:tcBorders>
              <w:top w:val="nil"/>
              <w:left w:val="nil"/>
              <w:bottom w:val="nil"/>
              <w:right w:val="nil"/>
            </w:tcBorders>
            <w:noWrap/>
            <w:hideMark/>
          </w:tcPr>
          <w:p w14:paraId="5F4E7A4F" w14:textId="77777777" w:rsidR="00ED1C5F" w:rsidRPr="000007DC" w:rsidRDefault="00ED1C5F" w:rsidP="009717F4">
            <w:pPr>
              <w:jc w:val="center"/>
              <w:rPr>
                <w:rFonts w:ascii="Times New Roman" w:eastAsia="等线" w:hAnsi="Times New Roman" w:cs="Times New Roman"/>
                <w:szCs w:val="21"/>
              </w:rPr>
            </w:pPr>
          </w:p>
        </w:tc>
        <w:tc>
          <w:tcPr>
            <w:tcW w:w="1424" w:type="dxa"/>
            <w:tcBorders>
              <w:top w:val="nil"/>
              <w:left w:val="nil"/>
              <w:bottom w:val="nil"/>
              <w:right w:val="nil"/>
            </w:tcBorders>
            <w:noWrap/>
            <w:hideMark/>
          </w:tcPr>
          <w:p w14:paraId="60B714E5"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67" w:type="dxa"/>
            <w:tcBorders>
              <w:top w:val="nil"/>
              <w:left w:val="nil"/>
              <w:bottom w:val="nil"/>
              <w:right w:val="nil"/>
            </w:tcBorders>
            <w:noWrap/>
            <w:hideMark/>
          </w:tcPr>
          <w:p w14:paraId="6AA97A1E" w14:textId="77777777" w:rsidR="00ED1C5F" w:rsidRPr="000007DC" w:rsidRDefault="00ED1C5F" w:rsidP="009717F4">
            <w:pPr>
              <w:jc w:val="center"/>
              <w:rPr>
                <w:rFonts w:ascii="Times New Roman" w:eastAsia="等线" w:hAnsi="Times New Roman" w:cs="Times New Roman"/>
                <w:szCs w:val="21"/>
              </w:rPr>
            </w:pPr>
          </w:p>
        </w:tc>
        <w:tc>
          <w:tcPr>
            <w:tcW w:w="1424" w:type="dxa"/>
            <w:tcBorders>
              <w:top w:val="nil"/>
              <w:left w:val="nil"/>
              <w:bottom w:val="nil"/>
              <w:right w:val="nil"/>
            </w:tcBorders>
            <w:noWrap/>
            <w:hideMark/>
          </w:tcPr>
          <w:p w14:paraId="02BEC471"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1.00 (reference)</w:t>
            </w:r>
          </w:p>
        </w:tc>
        <w:tc>
          <w:tcPr>
            <w:tcW w:w="855" w:type="dxa"/>
            <w:tcBorders>
              <w:top w:val="nil"/>
              <w:left w:val="nil"/>
              <w:bottom w:val="nil"/>
              <w:right w:val="nil"/>
            </w:tcBorders>
            <w:hideMark/>
          </w:tcPr>
          <w:p w14:paraId="6B82D9F9" w14:textId="77777777" w:rsidR="00ED1C5F" w:rsidRPr="000007DC" w:rsidRDefault="00ED1C5F" w:rsidP="009717F4">
            <w:pPr>
              <w:jc w:val="center"/>
              <w:rPr>
                <w:rFonts w:ascii="Times New Roman" w:eastAsia="等线" w:hAnsi="Times New Roman" w:cs="Times New Roman"/>
                <w:szCs w:val="21"/>
              </w:rPr>
            </w:pPr>
          </w:p>
        </w:tc>
      </w:tr>
      <w:tr w:rsidR="000007DC" w:rsidRPr="000007DC" w14:paraId="5A0788E2" w14:textId="77777777">
        <w:tc>
          <w:tcPr>
            <w:tcW w:w="1418" w:type="dxa"/>
            <w:tcBorders>
              <w:top w:val="nil"/>
              <w:left w:val="nil"/>
              <w:bottom w:val="single" w:sz="8" w:space="0" w:color="auto"/>
              <w:right w:val="nil"/>
            </w:tcBorders>
            <w:noWrap/>
            <w:vAlign w:val="center"/>
            <w:hideMark/>
          </w:tcPr>
          <w:p w14:paraId="5A50C5EB" w14:textId="2A155268"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WW</w:t>
            </w:r>
          </w:p>
        </w:tc>
        <w:tc>
          <w:tcPr>
            <w:tcW w:w="992" w:type="dxa"/>
            <w:tcBorders>
              <w:top w:val="nil"/>
              <w:left w:val="nil"/>
              <w:bottom w:val="single" w:sz="8" w:space="0" w:color="auto"/>
              <w:right w:val="nil"/>
            </w:tcBorders>
            <w:noWrap/>
            <w:hideMark/>
          </w:tcPr>
          <w:p w14:paraId="67C5A5BB"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1118</w:t>
            </w:r>
          </w:p>
        </w:tc>
        <w:tc>
          <w:tcPr>
            <w:tcW w:w="1195" w:type="dxa"/>
            <w:tcBorders>
              <w:top w:val="nil"/>
              <w:left w:val="nil"/>
              <w:bottom w:val="single" w:sz="8" w:space="0" w:color="auto"/>
              <w:right w:val="nil"/>
            </w:tcBorders>
            <w:noWrap/>
            <w:hideMark/>
          </w:tcPr>
          <w:p w14:paraId="2473DD36"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53 (4.7)</w:t>
            </w:r>
          </w:p>
        </w:tc>
        <w:tc>
          <w:tcPr>
            <w:tcW w:w="1424" w:type="dxa"/>
            <w:tcBorders>
              <w:top w:val="nil"/>
              <w:left w:val="nil"/>
              <w:bottom w:val="single" w:sz="8" w:space="0" w:color="auto"/>
              <w:right w:val="nil"/>
            </w:tcBorders>
            <w:noWrap/>
            <w:hideMark/>
          </w:tcPr>
          <w:p w14:paraId="0BFA3823"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1.77 (0.98-3.18)</w:t>
            </w:r>
          </w:p>
        </w:tc>
        <w:tc>
          <w:tcPr>
            <w:tcW w:w="867" w:type="dxa"/>
            <w:tcBorders>
              <w:top w:val="nil"/>
              <w:left w:val="nil"/>
              <w:bottom w:val="single" w:sz="8" w:space="0" w:color="auto"/>
              <w:right w:val="nil"/>
            </w:tcBorders>
            <w:noWrap/>
            <w:hideMark/>
          </w:tcPr>
          <w:p w14:paraId="19485030"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0.059</w:t>
            </w:r>
          </w:p>
        </w:tc>
        <w:tc>
          <w:tcPr>
            <w:tcW w:w="1424" w:type="dxa"/>
            <w:tcBorders>
              <w:top w:val="nil"/>
              <w:left w:val="nil"/>
              <w:bottom w:val="single" w:sz="8" w:space="0" w:color="auto"/>
              <w:right w:val="nil"/>
            </w:tcBorders>
            <w:noWrap/>
            <w:hideMark/>
          </w:tcPr>
          <w:p w14:paraId="06390121"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1.73 (0.96-3.13)</w:t>
            </w:r>
          </w:p>
        </w:tc>
        <w:tc>
          <w:tcPr>
            <w:tcW w:w="867" w:type="dxa"/>
            <w:tcBorders>
              <w:top w:val="nil"/>
              <w:left w:val="nil"/>
              <w:bottom w:val="single" w:sz="8" w:space="0" w:color="auto"/>
              <w:right w:val="nil"/>
            </w:tcBorders>
            <w:noWrap/>
            <w:hideMark/>
          </w:tcPr>
          <w:p w14:paraId="53ED1199"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0.070</w:t>
            </w:r>
          </w:p>
        </w:tc>
        <w:tc>
          <w:tcPr>
            <w:tcW w:w="1424" w:type="dxa"/>
            <w:tcBorders>
              <w:top w:val="nil"/>
              <w:left w:val="nil"/>
              <w:bottom w:val="single" w:sz="8" w:space="0" w:color="auto"/>
              <w:right w:val="nil"/>
            </w:tcBorders>
            <w:noWrap/>
            <w:hideMark/>
          </w:tcPr>
          <w:p w14:paraId="48C906C7" w14:textId="77777777" w:rsidR="00ED1C5F" w:rsidRPr="000007DC" w:rsidRDefault="00000000" w:rsidP="009717F4">
            <w:pPr>
              <w:rPr>
                <w:rFonts w:ascii="Times New Roman" w:eastAsia="等线" w:hAnsi="Times New Roman" w:cs="Times New Roman"/>
                <w:szCs w:val="21"/>
              </w:rPr>
            </w:pPr>
            <w:r w:rsidRPr="000007DC">
              <w:rPr>
                <w:rFonts w:ascii="Times New Roman" w:eastAsia="Times New Roman" w:hAnsi="Times New Roman" w:cs="Times New Roman"/>
                <w:szCs w:val="21"/>
              </w:rPr>
              <w:t>1.67 (0.90-3.07)</w:t>
            </w:r>
          </w:p>
        </w:tc>
        <w:tc>
          <w:tcPr>
            <w:tcW w:w="855" w:type="dxa"/>
            <w:tcBorders>
              <w:top w:val="nil"/>
              <w:left w:val="nil"/>
              <w:bottom w:val="single" w:sz="8" w:space="0" w:color="auto"/>
              <w:right w:val="nil"/>
            </w:tcBorders>
            <w:hideMark/>
          </w:tcPr>
          <w:p w14:paraId="6315E538" w14:textId="77777777" w:rsidR="00ED1C5F" w:rsidRPr="000007DC" w:rsidRDefault="00000000" w:rsidP="009717F4">
            <w:pPr>
              <w:jc w:val="center"/>
              <w:rPr>
                <w:rFonts w:ascii="Times New Roman" w:eastAsia="等线" w:hAnsi="Times New Roman" w:cs="Times New Roman"/>
                <w:szCs w:val="21"/>
              </w:rPr>
            </w:pPr>
            <w:r w:rsidRPr="000007DC">
              <w:rPr>
                <w:rFonts w:ascii="Times New Roman" w:eastAsia="Times New Roman" w:hAnsi="Times New Roman" w:cs="Times New Roman"/>
                <w:szCs w:val="21"/>
              </w:rPr>
              <w:t>0.102</w:t>
            </w:r>
          </w:p>
        </w:tc>
      </w:tr>
    </w:tbl>
    <w:p w14:paraId="6E1B2363" w14:textId="77777777" w:rsidR="00607A00" w:rsidRPr="000007DC" w:rsidRDefault="00000000" w:rsidP="00707EB9">
      <w:pPr>
        <w:rPr>
          <w:rFonts w:ascii="Times New Roman" w:hAnsi="Times New Roman" w:cs="Times New Roman"/>
        </w:rPr>
      </w:pPr>
      <w:r w:rsidRPr="000007DC">
        <w:rPr>
          <w:rFonts w:ascii="Times New Roman" w:hAnsi="Times New Roman" w:cs="Times New Roman"/>
        </w:rPr>
        <w:t>Model 1: unadjusted.</w:t>
      </w:r>
    </w:p>
    <w:p w14:paraId="22296C47" w14:textId="77777777" w:rsidR="00607A00" w:rsidRPr="000007DC" w:rsidRDefault="00000000" w:rsidP="00707EB9">
      <w:pPr>
        <w:rPr>
          <w:rFonts w:ascii="Times New Roman" w:hAnsi="Times New Roman" w:cs="Times New Roman"/>
        </w:rPr>
      </w:pPr>
      <w:r w:rsidRPr="000007DC">
        <w:rPr>
          <w:rFonts w:ascii="Times New Roman" w:hAnsi="Times New Roman" w:cs="Times New Roman"/>
        </w:rPr>
        <w:t>Model 2: adjusted for age, sex, ethnicity, Townsend deprivation index, education, employment, smoking status, alcohol intake frequency, self-reported health, body mass index, CVD, hypertension, diabetes, cancer, anticoagulant use, and antiplatelet use.</w:t>
      </w:r>
    </w:p>
    <w:p w14:paraId="2A2B9512" w14:textId="77777777" w:rsidR="00607A00" w:rsidRPr="000007DC" w:rsidRDefault="00000000" w:rsidP="00707EB9">
      <w:pPr>
        <w:rPr>
          <w:rFonts w:ascii="Times New Roman" w:hAnsi="Times New Roman" w:cs="Times New Roman"/>
        </w:rPr>
      </w:pPr>
      <w:r w:rsidRPr="000007DC">
        <w:rPr>
          <w:rFonts w:ascii="Times New Roman" w:hAnsi="Times New Roman" w:cs="Times New Roman"/>
        </w:rPr>
        <w:t>Model 3: additionally adjusted for log2-transformed total weekly MVPA.</w:t>
      </w:r>
    </w:p>
    <w:p w14:paraId="7C74DCF0" w14:textId="56AEDFA5" w:rsidR="00E66BA2" w:rsidRPr="000007DC" w:rsidRDefault="00000000" w:rsidP="00E66BA2">
      <w:pPr>
        <w:rPr>
          <w:rFonts w:ascii="Times New Roman" w:hAnsi="Times New Roman" w:cs="Times New Roman"/>
        </w:rPr>
      </w:pPr>
      <w:r w:rsidRPr="000007DC">
        <w:rPr>
          <w:rFonts w:ascii="Times New Roman" w:hAnsi="Times New Roman" w:cs="Times New Roman"/>
          <w:b/>
          <w:bCs/>
        </w:rPr>
        <w:t>Abbreviations:</w:t>
      </w:r>
      <w:r w:rsidRPr="000007DC">
        <w:rPr>
          <w:rFonts w:ascii="Times New Roman" w:hAnsi="Times New Roman" w:cs="Times New Roman"/>
        </w:rPr>
        <w:t xml:space="preserve"> </w:t>
      </w:r>
      <w:r w:rsidR="005457D0" w:rsidRPr="000007DC">
        <w:rPr>
          <w:rFonts w:ascii="Times New Roman" w:hAnsi="Times New Roman" w:cs="Times New Roman" w:hint="eastAsia"/>
        </w:rPr>
        <w:t>MVPA, moderate-to-vigorous physical activity; HR, hazard ratio; CI, confidence interval; WW, weekend warrior; CVD, cardiovascular disease.</w:t>
      </w:r>
    </w:p>
    <w:p w14:paraId="0DC6B235" w14:textId="77777777" w:rsidR="00E66BA2" w:rsidRPr="000007DC" w:rsidRDefault="00E66BA2">
      <w:pPr>
        <w:widowControl/>
        <w:jc w:val="left"/>
        <w:rPr>
          <w:rFonts w:ascii="Times New Roman" w:hAnsi="Times New Roman" w:cs="Times New Roman"/>
        </w:rPr>
      </w:pPr>
      <w:r w:rsidRPr="000007DC">
        <w:rPr>
          <w:rFonts w:ascii="Times New Roman" w:hAnsi="Times New Roman" w:cs="Times New Roman"/>
        </w:rPr>
        <w:br w:type="page"/>
      </w:r>
    </w:p>
    <w:p w14:paraId="2DDA0C6D" w14:textId="2A4CD8FA" w:rsidR="00282410" w:rsidRPr="000007DC" w:rsidRDefault="00282410" w:rsidP="00166A3F">
      <w:pPr>
        <w:rPr>
          <w:rStyle w:val="af2"/>
          <w:rFonts w:ascii="Times New Roman" w:hAnsi="Times New Roman" w:cs="Times New Roman"/>
          <w:b w:val="0"/>
          <w:bCs w:val="0"/>
          <w:szCs w:val="21"/>
        </w:rPr>
      </w:pPr>
      <w:r w:rsidRPr="000007DC">
        <w:rPr>
          <w:rFonts w:ascii="Times New Roman" w:hAnsi="Times New Roman" w:cs="Times New Roman"/>
          <w:b/>
          <w:bCs/>
          <w:szCs w:val="21"/>
        </w:rPr>
        <w:lastRenderedPageBreak/>
        <w:t>Table S5. Associations of MVPA patterns with all-cause, cardiovascular, and cancer mortality among participants with VTE after excluding deaths within the first 2 years of follow-up</w:t>
      </w:r>
    </w:p>
    <w:tbl>
      <w:tblPr>
        <w:tblW w:w="10466" w:type="dxa"/>
        <w:tblBorders>
          <w:top w:val="single" w:sz="4" w:space="0" w:color="auto"/>
          <w:bottom w:val="single" w:sz="4" w:space="0" w:color="auto"/>
        </w:tblBorders>
        <w:tblLayout w:type="fixed"/>
        <w:tblCellMar>
          <w:left w:w="6" w:type="dxa"/>
          <w:right w:w="6" w:type="dxa"/>
        </w:tblCellMar>
        <w:tblLook w:val="04A0" w:firstRow="1" w:lastRow="0" w:firstColumn="1" w:lastColumn="0" w:noHBand="0" w:noVBand="1"/>
      </w:tblPr>
      <w:tblGrid>
        <w:gridCol w:w="1418"/>
        <w:gridCol w:w="1134"/>
        <w:gridCol w:w="1053"/>
        <w:gridCol w:w="1424"/>
        <w:gridCol w:w="867"/>
        <w:gridCol w:w="1424"/>
        <w:gridCol w:w="867"/>
        <w:gridCol w:w="1424"/>
        <w:gridCol w:w="855"/>
      </w:tblGrid>
      <w:tr w:rsidR="000007DC" w:rsidRPr="000007DC" w14:paraId="2186F4D5" w14:textId="77777777" w:rsidTr="004D3714">
        <w:trPr>
          <w:trHeight w:val="294"/>
        </w:trPr>
        <w:tc>
          <w:tcPr>
            <w:tcW w:w="1418" w:type="dxa"/>
            <w:vMerge w:val="restart"/>
            <w:tcBorders>
              <w:top w:val="single" w:sz="8" w:space="0" w:color="auto"/>
              <w:bottom w:val="nil"/>
            </w:tcBorders>
            <w:noWrap/>
            <w:vAlign w:val="center"/>
            <w:hideMark/>
          </w:tcPr>
          <w:p w14:paraId="211B88D1" w14:textId="77777777" w:rsidR="00881A2C" w:rsidRPr="000007DC" w:rsidRDefault="00125563">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Group</w:t>
            </w:r>
          </w:p>
        </w:tc>
        <w:tc>
          <w:tcPr>
            <w:tcW w:w="1134" w:type="dxa"/>
            <w:vMerge w:val="restart"/>
            <w:tcBorders>
              <w:top w:val="single" w:sz="8" w:space="0" w:color="auto"/>
              <w:bottom w:val="nil"/>
            </w:tcBorders>
            <w:noWrap/>
            <w:vAlign w:val="center"/>
            <w:hideMark/>
          </w:tcPr>
          <w:p w14:paraId="4F563DA3" w14:textId="4D90BF5C" w:rsidR="00881A2C" w:rsidRPr="000007DC" w:rsidRDefault="00345B75" w:rsidP="00BC2C2D">
            <w:pPr>
              <w:widowControl/>
              <w:jc w:val="center"/>
              <w:rPr>
                <w:rFonts w:ascii="Times New Roman" w:eastAsia="等线" w:hAnsi="Times New Roman" w:cs="Times New Roman"/>
                <w:b/>
                <w:bCs/>
                <w:kern w:val="0"/>
                <w:szCs w:val="21"/>
              </w:rPr>
            </w:pPr>
            <w:r w:rsidRPr="000007DC">
              <w:rPr>
                <w:rFonts w:ascii="Times New Roman" w:hAnsi="Times New Roman" w:cs="Times New Roman"/>
                <w:b/>
                <w:bCs/>
              </w:rPr>
              <w:t>Participants, n</w:t>
            </w:r>
          </w:p>
        </w:tc>
        <w:tc>
          <w:tcPr>
            <w:tcW w:w="1053" w:type="dxa"/>
            <w:vMerge w:val="restart"/>
            <w:tcBorders>
              <w:top w:val="single" w:sz="8" w:space="0" w:color="auto"/>
              <w:bottom w:val="nil"/>
            </w:tcBorders>
            <w:noWrap/>
            <w:vAlign w:val="center"/>
            <w:hideMark/>
          </w:tcPr>
          <w:p w14:paraId="3A877DB1" w14:textId="77777777" w:rsidR="00881A2C" w:rsidRPr="000007DC" w:rsidRDefault="00345B75" w:rsidP="00BC2C2D">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No. of deaths (%)</w:t>
            </w:r>
          </w:p>
        </w:tc>
        <w:tc>
          <w:tcPr>
            <w:tcW w:w="2291" w:type="dxa"/>
            <w:gridSpan w:val="2"/>
            <w:tcBorders>
              <w:top w:val="single" w:sz="8" w:space="0" w:color="auto"/>
              <w:bottom w:val="single" w:sz="6" w:space="0" w:color="auto"/>
            </w:tcBorders>
            <w:noWrap/>
            <w:vAlign w:val="center"/>
            <w:hideMark/>
          </w:tcPr>
          <w:p w14:paraId="7AEDC338"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1</w:t>
            </w:r>
          </w:p>
        </w:tc>
        <w:tc>
          <w:tcPr>
            <w:tcW w:w="2291" w:type="dxa"/>
            <w:gridSpan w:val="2"/>
            <w:tcBorders>
              <w:top w:val="single" w:sz="8" w:space="0" w:color="auto"/>
              <w:bottom w:val="single" w:sz="6" w:space="0" w:color="auto"/>
            </w:tcBorders>
            <w:noWrap/>
            <w:vAlign w:val="center"/>
            <w:hideMark/>
          </w:tcPr>
          <w:p w14:paraId="0E6725F8"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2</w:t>
            </w:r>
          </w:p>
          <w:p w14:paraId="262860DB" w14:textId="77777777" w:rsidR="00881A2C" w:rsidRPr="000007DC" w:rsidRDefault="00881A2C">
            <w:pPr>
              <w:widowControl/>
              <w:jc w:val="center"/>
              <w:rPr>
                <w:rFonts w:ascii="Times New Roman" w:eastAsia="等线" w:hAnsi="Times New Roman" w:cs="Times New Roman"/>
                <w:b/>
                <w:bCs/>
                <w:kern w:val="0"/>
                <w:szCs w:val="21"/>
              </w:rPr>
            </w:pPr>
          </w:p>
        </w:tc>
        <w:tc>
          <w:tcPr>
            <w:tcW w:w="2279" w:type="dxa"/>
            <w:gridSpan w:val="2"/>
            <w:tcBorders>
              <w:top w:val="single" w:sz="8" w:space="0" w:color="auto"/>
              <w:bottom w:val="single" w:sz="6" w:space="0" w:color="auto"/>
            </w:tcBorders>
            <w:noWrap/>
            <w:vAlign w:val="center"/>
            <w:hideMark/>
          </w:tcPr>
          <w:p w14:paraId="76186927"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3</w:t>
            </w:r>
          </w:p>
        </w:tc>
      </w:tr>
      <w:tr w:rsidR="000007DC" w:rsidRPr="000007DC" w14:paraId="362EF79E" w14:textId="77777777" w:rsidTr="004D3714">
        <w:trPr>
          <w:trHeight w:val="293"/>
        </w:trPr>
        <w:tc>
          <w:tcPr>
            <w:tcW w:w="1418" w:type="dxa"/>
            <w:vMerge/>
            <w:tcBorders>
              <w:top w:val="nil"/>
              <w:bottom w:val="single" w:sz="6" w:space="0" w:color="auto"/>
            </w:tcBorders>
            <w:noWrap/>
            <w:vAlign w:val="center"/>
          </w:tcPr>
          <w:p w14:paraId="516B4600" w14:textId="77777777" w:rsidR="00881A2C" w:rsidRPr="000007DC" w:rsidRDefault="00881A2C">
            <w:pPr>
              <w:widowControl/>
              <w:jc w:val="left"/>
              <w:rPr>
                <w:rFonts w:ascii="Times New Roman" w:eastAsia="等线" w:hAnsi="Times New Roman" w:cs="Times New Roman"/>
                <w:b/>
                <w:bCs/>
                <w:kern w:val="0"/>
                <w:szCs w:val="21"/>
              </w:rPr>
            </w:pPr>
          </w:p>
        </w:tc>
        <w:tc>
          <w:tcPr>
            <w:tcW w:w="1134" w:type="dxa"/>
            <w:vMerge/>
            <w:tcBorders>
              <w:top w:val="nil"/>
              <w:bottom w:val="single" w:sz="6" w:space="0" w:color="auto"/>
            </w:tcBorders>
            <w:noWrap/>
            <w:vAlign w:val="center"/>
          </w:tcPr>
          <w:p w14:paraId="1B6957CD" w14:textId="77777777" w:rsidR="00881A2C" w:rsidRPr="000007DC" w:rsidRDefault="00881A2C" w:rsidP="00987269">
            <w:pPr>
              <w:widowControl/>
              <w:jc w:val="left"/>
              <w:rPr>
                <w:rFonts w:ascii="Times New Roman" w:eastAsia="等线" w:hAnsi="Times New Roman" w:cs="Times New Roman"/>
                <w:b/>
                <w:bCs/>
                <w:kern w:val="0"/>
                <w:szCs w:val="21"/>
              </w:rPr>
            </w:pPr>
          </w:p>
        </w:tc>
        <w:tc>
          <w:tcPr>
            <w:tcW w:w="1053" w:type="dxa"/>
            <w:vMerge/>
            <w:tcBorders>
              <w:top w:val="nil"/>
              <w:bottom w:val="single" w:sz="6" w:space="0" w:color="auto"/>
            </w:tcBorders>
            <w:noWrap/>
            <w:vAlign w:val="center"/>
          </w:tcPr>
          <w:p w14:paraId="335A193B" w14:textId="77777777" w:rsidR="00881A2C" w:rsidRPr="000007DC" w:rsidRDefault="00881A2C" w:rsidP="00987269">
            <w:pPr>
              <w:widowControl/>
              <w:jc w:val="left"/>
              <w:rPr>
                <w:rFonts w:ascii="Times New Roman" w:eastAsia="等线" w:hAnsi="Times New Roman" w:cs="Times New Roman"/>
                <w:b/>
                <w:bCs/>
                <w:kern w:val="0"/>
                <w:szCs w:val="21"/>
              </w:rPr>
            </w:pPr>
          </w:p>
        </w:tc>
        <w:tc>
          <w:tcPr>
            <w:tcW w:w="1424" w:type="dxa"/>
            <w:tcBorders>
              <w:top w:val="single" w:sz="6" w:space="0" w:color="auto"/>
              <w:bottom w:val="single" w:sz="6" w:space="0" w:color="auto"/>
            </w:tcBorders>
            <w:noWrap/>
            <w:vAlign w:val="center"/>
          </w:tcPr>
          <w:p w14:paraId="2286CA65"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280F55FE"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6F62A7D2"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36CD061F"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72709D37"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55" w:type="dxa"/>
            <w:tcBorders>
              <w:top w:val="single" w:sz="6" w:space="0" w:color="auto"/>
              <w:bottom w:val="single" w:sz="6" w:space="0" w:color="auto"/>
            </w:tcBorders>
            <w:vAlign w:val="center"/>
          </w:tcPr>
          <w:p w14:paraId="654C2B88"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r>
      <w:tr w:rsidR="000007DC" w:rsidRPr="000007DC" w14:paraId="6391907A" w14:textId="77777777" w:rsidTr="003A7E8D">
        <w:trPr>
          <w:trHeight w:val="293"/>
        </w:trPr>
        <w:tc>
          <w:tcPr>
            <w:tcW w:w="10466" w:type="dxa"/>
            <w:gridSpan w:val="9"/>
            <w:tcBorders>
              <w:top w:val="single" w:sz="6" w:space="0" w:color="auto"/>
              <w:bottom w:val="nil"/>
            </w:tcBorders>
            <w:noWrap/>
            <w:vAlign w:val="center"/>
          </w:tcPr>
          <w:p w14:paraId="42DE41DD"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All-cause mortality</w:t>
            </w:r>
          </w:p>
        </w:tc>
      </w:tr>
      <w:tr w:rsidR="000007DC" w:rsidRPr="000007DC" w14:paraId="507A2673" w14:textId="77777777" w:rsidTr="004D3714">
        <w:trPr>
          <w:trHeight w:val="280"/>
        </w:trPr>
        <w:tc>
          <w:tcPr>
            <w:tcW w:w="1418" w:type="dxa"/>
            <w:noWrap/>
            <w:vAlign w:val="center"/>
            <w:hideMark/>
          </w:tcPr>
          <w:p w14:paraId="62608650" w14:textId="744B9FC6"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hideMark/>
          </w:tcPr>
          <w:p w14:paraId="2C0D9DC7"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hAnsi="Times New Roman" w:cs="Times New Roman"/>
                <w:szCs w:val="21"/>
              </w:rPr>
              <w:t>1266</w:t>
            </w:r>
          </w:p>
        </w:tc>
        <w:tc>
          <w:tcPr>
            <w:tcW w:w="1053" w:type="dxa"/>
            <w:noWrap/>
            <w:hideMark/>
          </w:tcPr>
          <w:p w14:paraId="216AB8A8"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hAnsi="Times New Roman" w:cs="Times New Roman"/>
                <w:szCs w:val="21"/>
              </w:rPr>
              <w:t>174 (13.7)</w:t>
            </w:r>
          </w:p>
        </w:tc>
        <w:tc>
          <w:tcPr>
            <w:tcW w:w="1424" w:type="dxa"/>
            <w:noWrap/>
            <w:hideMark/>
          </w:tcPr>
          <w:p w14:paraId="163AC4F3" w14:textId="77777777" w:rsidR="00881A2C" w:rsidRPr="000007DC" w:rsidRDefault="002814B1" w:rsidP="00987269">
            <w:pPr>
              <w:widowControl/>
              <w:rPr>
                <w:rFonts w:ascii="Times New Roman" w:eastAsia="等线" w:hAnsi="Times New Roman" w:cs="Times New Roman"/>
                <w:kern w:val="0"/>
                <w:szCs w:val="21"/>
              </w:rPr>
            </w:pPr>
            <w:r w:rsidRPr="000007DC">
              <w:rPr>
                <w:rFonts w:ascii="Times New Roman" w:hAnsi="Times New Roman" w:cs="Times New Roman"/>
                <w:szCs w:val="21"/>
              </w:rPr>
              <w:t>1.00 (reference)</w:t>
            </w:r>
          </w:p>
        </w:tc>
        <w:tc>
          <w:tcPr>
            <w:tcW w:w="867" w:type="dxa"/>
            <w:noWrap/>
          </w:tcPr>
          <w:p w14:paraId="67A24F6E"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58CE0ECB" w14:textId="77777777" w:rsidR="00881A2C" w:rsidRPr="000007DC" w:rsidRDefault="002814B1" w:rsidP="00987269">
            <w:pPr>
              <w:widowControl/>
              <w:rPr>
                <w:rFonts w:ascii="Times New Roman" w:eastAsia="等线" w:hAnsi="Times New Roman" w:cs="Times New Roman"/>
                <w:kern w:val="0"/>
                <w:szCs w:val="21"/>
              </w:rPr>
            </w:pPr>
            <w:r w:rsidRPr="000007DC">
              <w:rPr>
                <w:rFonts w:ascii="Times New Roman" w:hAnsi="Times New Roman" w:cs="Times New Roman"/>
                <w:szCs w:val="21"/>
              </w:rPr>
              <w:t>1.00 (reference)</w:t>
            </w:r>
          </w:p>
        </w:tc>
        <w:tc>
          <w:tcPr>
            <w:tcW w:w="867" w:type="dxa"/>
            <w:noWrap/>
            <w:hideMark/>
          </w:tcPr>
          <w:p w14:paraId="741A67CC"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340CE616" w14:textId="77777777" w:rsidR="00881A2C" w:rsidRPr="000007DC" w:rsidRDefault="002814B1" w:rsidP="00987269">
            <w:pPr>
              <w:widowControl/>
              <w:rPr>
                <w:rFonts w:ascii="Times New Roman" w:eastAsia="等线" w:hAnsi="Times New Roman" w:cs="Times New Roman"/>
                <w:kern w:val="0"/>
                <w:szCs w:val="21"/>
              </w:rPr>
            </w:pPr>
            <w:r w:rsidRPr="000007DC">
              <w:rPr>
                <w:rFonts w:ascii="Times New Roman" w:hAnsi="Times New Roman" w:cs="Times New Roman"/>
                <w:szCs w:val="21"/>
              </w:rPr>
              <w:t>1.00 (reference)</w:t>
            </w:r>
          </w:p>
        </w:tc>
        <w:tc>
          <w:tcPr>
            <w:tcW w:w="855" w:type="dxa"/>
          </w:tcPr>
          <w:p w14:paraId="6DE39FE6" w14:textId="77777777" w:rsidR="00881A2C" w:rsidRPr="000007DC" w:rsidRDefault="00881A2C">
            <w:pPr>
              <w:widowControl/>
              <w:jc w:val="center"/>
              <w:rPr>
                <w:rFonts w:ascii="Times New Roman" w:eastAsia="等线" w:hAnsi="Times New Roman" w:cs="Times New Roman"/>
                <w:kern w:val="0"/>
                <w:szCs w:val="21"/>
              </w:rPr>
            </w:pPr>
          </w:p>
        </w:tc>
      </w:tr>
      <w:tr w:rsidR="000007DC" w:rsidRPr="000007DC" w14:paraId="1D4C3167" w14:textId="77777777" w:rsidTr="004D3714">
        <w:trPr>
          <w:trHeight w:val="280"/>
        </w:trPr>
        <w:tc>
          <w:tcPr>
            <w:tcW w:w="1418" w:type="dxa"/>
            <w:noWrap/>
            <w:vAlign w:val="center"/>
          </w:tcPr>
          <w:p w14:paraId="7921F931" w14:textId="3C0C016C"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tcPr>
          <w:p w14:paraId="2761D0D4"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hAnsi="Times New Roman" w:cs="Times New Roman"/>
                <w:szCs w:val="21"/>
              </w:rPr>
              <w:t>507</w:t>
            </w:r>
          </w:p>
        </w:tc>
        <w:tc>
          <w:tcPr>
            <w:tcW w:w="1053" w:type="dxa"/>
            <w:noWrap/>
          </w:tcPr>
          <w:p w14:paraId="6E950A96"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hAnsi="Times New Roman" w:cs="Times New Roman"/>
                <w:szCs w:val="21"/>
              </w:rPr>
              <w:t>34 (6.7)</w:t>
            </w:r>
          </w:p>
        </w:tc>
        <w:tc>
          <w:tcPr>
            <w:tcW w:w="1424" w:type="dxa"/>
            <w:noWrap/>
          </w:tcPr>
          <w:p w14:paraId="66C417D2" w14:textId="77777777" w:rsidR="00881A2C" w:rsidRPr="000007DC" w:rsidRDefault="00881A2C" w:rsidP="0006351A">
            <w:pPr>
              <w:widowControl/>
              <w:rPr>
                <w:rFonts w:ascii="Times New Roman" w:eastAsia="等线" w:hAnsi="Times New Roman" w:cs="Times New Roman"/>
                <w:kern w:val="0"/>
                <w:szCs w:val="21"/>
              </w:rPr>
            </w:pPr>
            <w:r w:rsidRPr="000007DC">
              <w:rPr>
                <w:rFonts w:ascii="Times New Roman" w:hAnsi="Times New Roman" w:cs="Times New Roman"/>
                <w:szCs w:val="21"/>
              </w:rPr>
              <w:t>0.46 (0.32</w:t>
            </w:r>
            <w:r w:rsidR="00125563" w:rsidRPr="000007DC">
              <w:rPr>
                <w:rFonts w:ascii="Times New Roman" w:hAnsi="Times New Roman" w:cs="Times New Roman"/>
                <w:szCs w:val="21"/>
              </w:rPr>
              <w:t>-</w:t>
            </w:r>
            <w:r w:rsidRPr="000007DC">
              <w:rPr>
                <w:rFonts w:ascii="Times New Roman" w:hAnsi="Times New Roman" w:cs="Times New Roman"/>
                <w:szCs w:val="21"/>
              </w:rPr>
              <w:t>0.67)</w:t>
            </w:r>
          </w:p>
        </w:tc>
        <w:tc>
          <w:tcPr>
            <w:tcW w:w="867" w:type="dxa"/>
            <w:noWrap/>
          </w:tcPr>
          <w:p w14:paraId="0BD2D2E5"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&lt;0.001</w:t>
            </w:r>
          </w:p>
        </w:tc>
        <w:tc>
          <w:tcPr>
            <w:tcW w:w="1424" w:type="dxa"/>
            <w:noWrap/>
          </w:tcPr>
          <w:p w14:paraId="31F15B7B"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0.46 (0.32</w:t>
            </w:r>
            <w:r w:rsidR="00125563" w:rsidRPr="000007DC">
              <w:rPr>
                <w:rFonts w:ascii="Times New Roman" w:hAnsi="Times New Roman" w:cs="Times New Roman"/>
                <w:szCs w:val="21"/>
              </w:rPr>
              <w:t>-</w:t>
            </w:r>
            <w:r w:rsidRPr="000007DC">
              <w:rPr>
                <w:rFonts w:ascii="Times New Roman" w:hAnsi="Times New Roman" w:cs="Times New Roman"/>
                <w:szCs w:val="21"/>
              </w:rPr>
              <w:t>0.67)</w:t>
            </w:r>
          </w:p>
        </w:tc>
        <w:tc>
          <w:tcPr>
            <w:tcW w:w="867" w:type="dxa"/>
            <w:noWrap/>
          </w:tcPr>
          <w:p w14:paraId="134F51AE"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&lt;0.001</w:t>
            </w:r>
          </w:p>
        </w:tc>
        <w:tc>
          <w:tcPr>
            <w:tcW w:w="1424" w:type="dxa"/>
            <w:noWrap/>
          </w:tcPr>
          <w:p w14:paraId="64FD4B70"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0.60 (0.41</w:t>
            </w:r>
            <w:r w:rsidR="00125563" w:rsidRPr="000007DC">
              <w:rPr>
                <w:rFonts w:ascii="Times New Roman" w:hAnsi="Times New Roman" w:cs="Times New Roman"/>
                <w:szCs w:val="21"/>
              </w:rPr>
              <w:t>-</w:t>
            </w:r>
            <w:r w:rsidRPr="000007DC">
              <w:rPr>
                <w:rFonts w:ascii="Times New Roman" w:hAnsi="Times New Roman" w:cs="Times New Roman"/>
                <w:szCs w:val="21"/>
              </w:rPr>
              <w:t>0.88)</w:t>
            </w:r>
          </w:p>
        </w:tc>
        <w:tc>
          <w:tcPr>
            <w:tcW w:w="855" w:type="dxa"/>
          </w:tcPr>
          <w:p w14:paraId="6443EF9C"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0.009</w:t>
            </w:r>
          </w:p>
        </w:tc>
      </w:tr>
      <w:tr w:rsidR="000007DC" w:rsidRPr="000007DC" w14:paraId="109B588A" w14:textId="77777777" w:rsidTr="004D3714">
        <w:trPr>
          <w:trHeight w:val="280"/>
        </w:trPr>
        <w:tc>
          <w:tcPr>
            <w:tcW w:w="1418" w:type="dxa"/>
            <w:noWrap/>
            <w:vAlign w:val="center"/>
          </w:tcPr>
          <w:p w14:paraId="0F100E51" w14:textId="4896C5DB"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noWrap/>
          </w:tcPr>
          <w:p w14:paraId="7602015B"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hAnsi="Times New Roman" w:cs="Times New Roman"/>
                <w:szCs w:val="21"/>
              </w:rPr>
              <w:t>1111</w:t>
            </w:r>
          </w:p>
        </w:tc>
        <w:tc>
          <w:tcPr>
            <w:tcW w:w="1053" w:type="dxa"/>
            <w:noWrap/>
          </w:tcPr>
          <w:p w14:paraId="45FAE849"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hAnsi="Times New Roman" w:cs="Times New Roman"/>
                <w:szCs w:val="21"/>
              </w:rPr>
              <w:t>84 (7.6)</w:t>
            </w:r>
          </w:p>
        </w:tc>
        <w:tc>
          <w:tcPr>
            <w:tcW w:w="1424" w:type="dxa"/>
            <w:noWrap/>
          </w:tcPr>
          <w:p w14:paraId="45AE057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0.53 (0.41</w:t>
            </w:r>
            <w:r w:rsidR="00125563" w:rsidRPr="000007DC">
              <w:rPr>
                <w:rFonts w:ascii="Times New Roman" w:hAnsi="Times New Roman" w:cs="Times New Roman"/>
                <w:szCs w:val="21"/>
              </w:rPr>
              <w:t>-</w:t>
            </w:r>
            <w:r w:rsidRPr="000007DC">
              <w:rPr>
                <w:rFonts w:ascii="Times New Roman" w:hAnsi="Times New Roman" w:cs="Times New Roman"/>
                <w:szCs w:val="21"/>
              </w:rPr>
              <w:t>0.69)</w:t>
            </w:r>
          </w:p>
        </w:tc>
        <w:tc>
          <w:tcPr>
            <w:tcW w:w="867" w:type="dxa"/>
            <w:noWrap/>
          </w:tcPr>
          <w:p w14:paraId="4014BB57"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&lt;0.001</w:t>
            </w:r>
          </w:p>
        </w:tc>
        <w:tc>
          <w:tcPr>
            <w:tcW w:w="1424" w:type="dxa"/>
            <w:noWrap/>
          </w:tcPr>
          <w:p w14:paraId="7663BDE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0.51 (0.39</w:t>
            </w:r>
            <w:r w:rsidR="00125563" w:rsidRPr="000007DC">
              <w:rPr>
                <w:rFonts w:ascii="Times New Roman" w:hAnsi="Times New Roman" w:cs="Times New Roman"/>
                <w:szCs w:val="21"/>
              </w:rPr>
              <w:t>-</w:t>
            </w:r>
            <w:r w:rsidRPr="000007DC">
              <w:rPr>
                <w:rFonts w:ascii="Times New Roman" w:hAnsi="Times New Roman" w:cs="Times New Roman"/>
                <w:szCs w:val="21"/>
              </w:rPr>
              <w:t>0.67)</w:t>
            </w:r>
          </w:p>
        </w:tc>
        <w:tc>
          <w:tcPr>
            <w:tcW w:w="867" w:type="dxa"/>
            <w:noWrap/>
          </w:tcPr>
          <w:p w14:paraId="6B799485"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&lt;0.001</w:t>
            </w:r>
          </w:p>
        </w:tc>
        <w:tc>
          <w:tcPr>
            <w:tcW w:w="1424" w:type="dxa"/>
            <w:noWrap/>
          </w:tcPr>
          <w:p w14:paraId="32439C57"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0.68 (0.51</w:t>
            </w:r>
            <w:r w:rsidR="00125563" w:rsidRPr="000007DC">
              <w:rPr>
                <w:rFonts w:ascii="Times New Roman" w:hAnsi="Times New Roman" w:cs="Times New Roman"/>
                <w:szCs w:val="21"/>
              </w:rPr>
              <w:t>-</w:t>
            </w:r>
            <w:r w:rsidRPr="000007DC">
              <w:rPr>
                <w:rFonts w:ascii="Times New Roman" w:hAnsi="Times New Roman" w:cs="Times New Roman"/>
                <w:szCs w:val="21"/>
              </w:rPr>
              <w:t>0.89)</w:t>
            </w:r>
          </w:p>
        </w:tc>
        <w:tc>
          <w:tcPr>
            <w:tcW w:w="855" w:type="dxa"/>
          </w:tcPr>
          <w:p w14:paraId="66D19057"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szCs w:val="21"/>
              </w:rPr>
              <w:t>0.006</w:t>
            </w:r>
          </w:p>
        </w:tc>
      </w:tr>
      <w:tr w:rsidR="000007DC" w:rsidRPr="000007DC" w14:paraId="4ADFDB42" w14:textId="77777777" w:rsidTr="003A7E8D">
        <w:trPr>
          <w:trHeight w:val="280"/>
        </w:trPr>
        <w:tc>
          <w:tcPr>
            <w:tcW w:w="10466" w:type="dxa"/>
            <w:gridSpan w:val="9"/>
            <w:tcBorders>
              <w:top w:val="nil"/>
              <w:bottom w:val="nil"/>
            </w:tcBorders>
            <w:noWrap/>
            <w:vAlign w:val="center"/>
          </w:tcPr>
          <w:p w14:paraId="32A04E12"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CVD mortality</w:t>
            </w:r>
          </w:p>
        </w:tc>
      </w:tr>
      <w:tr w:rsidR="000007DC" w:rsidRPr="000007DC" w14:paraId="5186E747" w14:textId="77777777" w:rsidTr="004D3714">
        <w:trPr>
          <w:trHeight w:val="280"/>
        </w:trPr>
        <w:tc>
          <w:tcPr>
            <w:tcW w:w="1418" w:type="dxa"/>
            <w:noWrap/>
            <w:vAlign w:val="center"/>
          </w:tcPr>
          <w:p w14:paraId="08EB6133" w14:textId="10878396"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tcPr>
          <w:p w14:paraId="48FC9C6C"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1266</w:t>
            </w:r>
          </w:p>
        </w:tc>
        <w:tc>
          <w:tcPr>
            <w:tcW w:w="1053" w:type="dxa"/>
            <w:noWrap/>
          </w:tcPr>
          <w:p w14:paraId="1E09AC3C"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52 (4.1)</w:t>
            </w:r>
          </w:p>
        </w:tc>
        <w:tc>
          <w:tcPr>
            <w:tcW w:w="1424" w:type="dxa"/>
            <w:noWrap/>
          </w:tcPr>
          <w:p w14:paraId="74213AD5" w14:textId="77777777" w:rsidR="00881A2C" w:rsidRPr="000007DC" w:rsidRDefault="002814B1">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39DAF0B2"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1F50A51F" w14:textId="77777777" w:rsidR="00881A2C" w:rsidRPr="000007DC" w:rsidRDefault="002814B1">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73DB6289"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42601E86" w14:textId="77777777" w:rsidR="00881A2C" w:rsidRPr="000007DC" w:rsidRDefault="002814B1">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55" w:type="dxa"/>
          </w:tcPr>
          <w:p w14:paraId="7C7FE526" w14:textId="77777777" w:rsidR="00881A2C" w:rsidRPr="000007DC" w:rsidRDefault="00881A2C">
            <w:pPr>
              <w:widowControl/>
              <w:jc w:val="center"/>
              <w:rPr>
                <w:rFonts w:ascii="Times New Roman" w:eastAsia="等线" w:hAnsi="Times New Roman" w:cs="Times New Roman"/>
                <w:kern w:val="0"/>
                <w:szCs w:val="21"/>
              </w:rPr>
            </w:pPr>
          </w:p>
        </w:tc>
      </w:tr>
      <w:tr w:rsidR="000007DC" w:rsidRPr="000007DC" w14:paraId="4EB0F560" w14:textId="77777777" w:rsidTr="004D3714">
        <w:trPr>
          <w:trHeight w:val="280"/>
        </w:trPr>
        <w:tc>
          <w:tcPr>
            <w:tcW w:w="1418" w:type="dxa"/>
            <w:noWrap/>
            <w:vAlign w:val="center"/>
          </w:tcPr>
          <w:p w14:paraId="3F636E07" w14:textId="03AA593C"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tcPr>
          <w:p w14:paraId="6480D736"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507</w:t>
            </w:r>
          </w:p>
        </w:tc>
        <w:tc>
          <w:tcPr>
            <w:tcW w:w="1053" w:type="dxa"/>
            <w:noWrap/>
          </w:tcPr>
          <w:p w14:paraId="3DCD1633"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15 (3</w:t>
            </w:r>
            <w:r w:rsidR="00517AC4"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w:t>
            </w:r>
          </w:p>
        </w:tc>
        <w:tc>
          <w:tcPr>
            <w:tcW w:w="1424" w:type="dxa"/>
            <w:noWrap/>
          </w:tcPr>
          <w:p w14:paraId="7FD9655C" w14:textId="77777777" w:rsidR="00881A2C" w:rsidRPr="000007DC" w:rsidRDefault="00881A2C" w:rsidP="0006351A">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0.68 (0.38</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1.2</w:t>
            </w:r>
            <w:r w:rsidR="00517AC4"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w:t>
            </w:r>
          </w:p>
        </w:tc>
        <w:tc>
          <w:tcPr>
            <w:tcW w:w="867" w:type="dxa"/>
            <w:noWrap/>
          </w:tcPr>
          <w:p w14:paraId="52127B86"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0.184</w:t>
            </w:r>
          </w:p>
        </w:tc>
        <w:tc>
          <w:tcPr>
            <w:tcW w:w="1424" w:type="dxa"/>
            <w:noWrap/>
          </w:tcPr>
          <w:p w14:paraId="2A199C52"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0.65 (0.36</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1.17)</w:t>
            </w:r>
          </w:p>
        </w:tc>
        <w:tc>
          <w:tcPr>
            <w:tcW w:w="867" w:type="dxa"/>
            <w:noWrap/>
          </w:tcPr>
          <w:p w14:paraId="338ECB0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0.152</w:t>
            </w:r>
          </w:p>
        </w:tc>
        <w:tc>
          <w:tcPr>
            <w:tcW w:w="1424" w:type="dxa"/>
            <w:noWrap/>
          </w:tcPr>
          <w:p w14:paraId="0810CD0E"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0.99 (0.54</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1.82)</w:t>
            </w:r>
          </w:p>
        </w:tc>
        <w:tc>
          <w:tcPr>
            <w:tcW w:w="855" w:type="dxa"/>
          </w:tcPr>
          <w:p w14:paraId="079733F5"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0.977</w:t>
            </w:r>
          </w:p>
        </w:tc>
      </w:tr>
      <w:tr w:rsidR="000007DC" w:rsidRPr="000007DC" w14:paraId="27F3D888" w14:textId="77777777" w:rsidTr="004D3714">
        <w:trPr>
          <w:trHeight w:val="280"/>
        </w:trPr>
        <w:tc>
          <w:tcPr>
            <w:tcW w:w="1418" w:type="dxa"/>
            <w:noWrap/>
            <w:vAlign w:val="center"/>
          </w:tcPr>
          <w:p w14:paraId="75C246A1" w14:textId="0C84D41B"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noWrap/>
          </w:tcPr>
          <w:p w14:paraId="391C77C3"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1111</w:t>
            </w:r>
          </w:p>
        </w:tc>
        <w:tc>
          <w:tcPr>
            <w:tcW w:w="1053" w:type="dxa"/>
            <w:noWrap/>
          </w:tcPr>
          <w:p w14:paraId="142B55A0"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16 (1.4)</w:t>
            </w:r>
          </w:p>
        </w:tc>
        <w:tc>
          <w:tcPr>
            <w:tcW w:w="1424" w:type="dxa"/>
            <w:noWrap/>
          </w:tcPr>
          <w:p w14:paraId="5D80902C"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0.34 (0.19</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0.59)</w:t>
            </w:r>
          </w:p>
        </w:tc>
        <w:tc>
          <w:tcPr>
            <w:tcW w:w="867" w:type="dxa"/>
            <w:noWrap/>
          </w:tcPr>
          <w:p w14:paraId="2827D8E7"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tcPr>
          <w:p w14:paraId="1BB8E57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0.3</w:t>
            </w:r>
            <w:r w:rsidR="00987269"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 xml:space="preserve"> (0.17</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0.53)</w:t>
            </w:r>
          </w:p>
        </w:tc>
        <w:tc>
          <w:tcPr>
            <w:tcW w:w="867" w:type="dxa"/>
            <w:noWrap/>
          </w:tcPr>
          <w:p w14:paraId="1F48E8DE"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tcPr>
          <w:p w14:paraId="4B1A5B2C"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0.45 (0.25</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0.82)</w:t>
            </w:r>
          </w:p>
        </w:tc>
        <w:tc>
          <w:tcPr>
            <w:tcW w:w="855" w:type="dxa"/>
          </w:tcPr>
          <w:p w14:paraId="4D288E9C"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0.01</w:t>
            </w:r>
            <w:r w:rsidR="00987269" w:rsidRPr="000007DC">
              <w:rPr>
                <w:rFonts w:ascii="Times New Roman" w:eastAsia="等线" w:hAnsi="Times New Roman" w:cs="Times New Roman"/>
                <w:kern w:val="0"/>
                <w:szCs w:val="21"/>
              </w:rPr>
              <w:t>0</w:t>
            </w:r>
          </w:p>
        </w:tc>
      </w:tr>
      <w:tr w:rsidR="000007DC" w:rsidRPr="000007DC" w14:paraId="6D5F3D07" w14:textId="77777777" w:rsidTr="003A7E8D">
        <w:trPr>
          <w:trHeight w:val="280"/>
        </w:trPr>
        <w:tc>
          <w:tcPr>
            <w:tcW w:w="10466" w:type="dxa"/>
            <w:gridSpan w:val="9"/>
            <w:tcBorders>
              <w:top w:val="nil"/>
              <w:bottom w:val="nil"/>
            </w:tcBorders>
            <w:noWrap/>
            <w:vAlign w:val="center"/>
          </w:tcPr>
          <w:p w14:paraId="50C6956C"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Cancer mortality</w:t>
            </w:r>
          </w:p>
        </w:tc>
      </w:tr>
      <w:tr w:rsidR="000007DC" w:rsidRPr="000007DC" w14:paraId="3F0F1EE8" w14:textId="77777777" w:rsidTr="004D3714">
        <w:trPr>
          <w:trHeight w:val="280"/>
        </w:trPr>
        <w:tc>
          <w:tcPr>
            <w:tcW w:w="1418" w:type="dxa"/>
            <w:noWrap/>
            <w:vAlign w:val="center"/>
          </w:tcPr>
          <w:p w14:paraId="79B52BDA" w14:textId="743CBED2" w:rsidR="00A0788D" w:rsidRPr="000007DC" w:rsidRDefault="00583793" w:rsidP="00A0788D">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vAlign w:val="center"/>
          </w:tcPr>
          <w:p w14:paraId="36604335"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1266</w:t>
            </w:r>
          </w:p>
        </w:tc>
        <w:tc>
          <w:tcPr>
            <w:tcW w:w="1053" w:type="dxa"/>
            <w:noWrap/>
            <w:vAlign w:val="center"/>
          </w:tcPr>
          <w:p w14:paraId="25FF0938"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67 (5.3)</w:t>
            </w:r>
          </w:p>
        </w:tc>
        <w:tc>
          <w:tcPr>
            <w:tcW w:w="1424" w:type="dxa"/>
            <w:noWrap/>
            <w:vAlign w:val="center"/>
          </w:tcPr>
          <w:p w14:paraId="44116F54"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vAlign w:val="center"/>
          </w:tcPr>
          <w:p w14:paraId="6BE8B604" w14:textId="77777777" w:rsidR="00A0788D" w:rsidRPr="000007DC" w:rsidRDefault="00A0788D" w:rsidP="00A0788D">
            <w:pPr>
              <w:widowControl/>
              <w:jc w:val="center"/>
              <w:rPr>
                <w:rFonts w:ascii="Times New Roman" w:eastAsia="等线" w:hAnsi="Times New Roman" w:cs="Times New Roman"/>
                <w:kern w:val="0"/>
                <w:szCs w:val="21"/>
              </w:rPr>
            </w:pPr>
          </w:p>
        </w:tc>
        <w:tc>
          <w:tcPr>
            <w:tcW w:w="1424" w:type="dxa"/>
            <w:noWrap/>
          </w:tcPr>
          <w:p w14:paraId="599BA2C0" w14:textId="77777777" w:rsidR="00A0788D" w:rsidRPr="000007DC" w:rsidRDefault="0056705C" w:rsidP="0098726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tcPr>
          <w:p w14:paraId="42BF7DC9"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hAnsi="Times New Roman" w:cs="Times New Roman"/>
              </w:rPr>
              <w:t xml:space="preserve"> </w:t>
            </w:r>
          </w:p>
        </w:tc>
        <w:tc>
          <w:tcPr>
            <w:tcW w:w="1424" w:type="dxa"/>
            <w:noWrap/>
            <w:vAlign w:val="center"/>
          </w:tcPr>
          <w:p w14:paraId="47496049" w14:textId="77777777" w:rsidR="00A0788D" w:rsidRPr="000007DC" w:rsidRDefault="00A0788D"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55" w:type="dxa"/>
            <w:vAlign w:val="center"/>
          </w:tcPr>
          <w:p w14:paraId="64FFA94F" w14:textId="77777777" w:rsidR="00A0788D" w:rsidRPr="000007DC" w:rsidRDefault="00A0788D" w:rsidP="00A0788D">
            <w:pPr>
              <w:widowControl/>
              <w:jc w:val="center"/>
              <w:rPr>
                <w:rFonts w:ascii="Times New Roman" w:eastAsia="等线" w:hAnsi="Times New Roman" w:cs="Times New Roman"/>
                <w:kern w:val="0"/>
                <w:szCs w:val="21"/>
              </w:rPr>
            </w:pPr>
          </w:p>
        </w:tc>
      </w:tr>
      <w:tr w:rsidR="000007DC" w:rsidRPr="000007DC" w14:paraId="1F479435" w14:textId="77777777" w:rsidTr="004D3714">
        <w:trPr>
          <w:trHeight w:val="280"/>
        </w:trPr>
        <w:tc>
          <w:tcPr>
            <w:tcW w:w="1418" w:type="dxa"/>
            <w:noWrap/>
            <w:vAlign w:val="center"/>
          </w:tcPr>
          <w:p w14:paraId="422170A4" w14:textId="350704DD" w:rsidR="00A0788D" w:rsidRPr="000007DC" w:rsidRDefault="00583793" w:rsidP="00A0788D">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vAlign w:val="center"/>
          </w:tcPr>
          <w:p w14:paraId="17EB0C90"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507</w:t>
            </w:r>
          </w:p>
        </w:tc>
        <w:tc>
          <w:tcPr>
            <w:tcW w:w="1053" w:type="dxa"/>
            <w:noWrap/>
            <w:vAlign w:val="center"/>
          </w:tcPr>
          <w:p w14:paraId="2F4DA0A5"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13 (2.6)</w:t>
            </w:r>
          </w:p>
        </w:tc>
        <w:tc>
          <w:tcPr>
            <w:tcW w:w="1424" w:type="dxa"/>
            <w:noWrap/>
            <w:vAlign w:val="center"/>
          </w:tcPr>
          <w:p w14:paraId="5018937C"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0.46 (0.25</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0.83)</w:t>
            </w:r>
          </w:p>
        </w:tc>
        <w:tc>
          <w:tcPr>
            <w:tcW w:w="867" w:type="dxa"/>
            <w:noWrap/>
            <w:vAlign w:val="center"/>
          </w:tcPr>
          <w:p w14:paraId="59DEE911"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0.01</w:t>
            </w:r>
            <w:r w:rsidR="00987269" w:rsidRPr="000007DC">
              <w:rPr>
                <w:rFonts w:ascii="Times New Roman" w:eastAsia="等线" w:hAnsi="Times New Roman" w:cs="Times New Roman"/>
                <w:kern w:val="0"/>
                <w:szCs w:val="21"/>
              </w:rPr>
              <w:t>0</w:t>
            </w:r>
          </w:p>
        </w:tc>
        <w:tc>
          <w:tcPr>
            <w:tcW w:w="1424" w:type="dxa"/>
            <w:noWrap/>
          </w:tcPr>
          <w:p w14:paraId="57A01607"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hAnsi="Times New Roman" w:cs="Times New Roman"/>
              </w:rPr>
              <w:t>0.47 (0.26</w:t>
            </w:r>
            <w:r w:rsidR="00125563" w:rsidRPr="000007DC">
              <w:rPr>
                <w:rFonts w:ascii="Times New Roman" w:hAnsi="Times New Roman" w:cs="Times New Roman"/>
              </w:rPr>
              <w:t>-</w:t>
            </w:r>
            <w:r w:rsidRPr="000007DC">
              <w:rPr>
                <w:rFonts w:ascii="Times New Roman" w:hAnsi="Times New Roman" w:cs="Times New Roman"/>
              </w:rPr>
              <w:t>0.86)</w:t>
            </w:r>
          </w:p>
        </w:tc>
        <w:tc>
          <w:tcPr>
            <w:tcW w:w="867" w:type="dxa"/>
            <w:noWrap/>
          </w:tcPr>
          <w:p w14:paraId="3379F71D"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hAnsi="Times New Roman" w:cs="Times New Roman"/>
              </w:rPr>
              <w:t>0.015</w:t>
            </w:r>
          </w:p>
        </w:tc>
        <w:tc>
          <w:tcPr>
            <w:tcW w:w="1424" w:type="dxa"/>
            <w:noWrap/>
            <w:vAlign w:val="center"/>
          </w:tcPr>
          <w:p w14:paraId="6909F4F1"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0.56 (0.3</w:t>
            </w:r>
            <w:r w:rsidR="00517AC4" w:rsidRPr="000007DC">
              <w:rPr>
                <w:rFonts w:ascii="Times New Roman" w:eastAsia="等线" w:hAnsi="Times New Roman" w:cs="Times New Roman"/>
                <w:kern w:val="0"/>
                <w:szCs w:val="21"/>
              </w:rPr>
              <w:t>0</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1.03)</w:t>
            </w:r>
          </w:p>
        </w:tc>
        <w:tc>
          <w:tcPr>
            <w:tcW w:w="855" w:type="dxa"/>
            <w:vAlign w:val="center"/>
          </w:tcPr>
          <w:p w14:paraId="3E06A07C"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0.061</w:t>
            </w:r>
          </w:p>
        </w:tc>
      </w:tr>
      <w:tr w:rsidR="000007DC" w:rsidRPr="000007DC" w14:paraId="18A40E61" w14:textId="77777777" w:rsidTr="004D3714">
        <w:trPr>
          <w:trHeight w:val="280"/>
        </w:trPr>
        <w:tc>
          <w:tcPr>
            <w:tcW w:w="1418" w:type="dxa"/>
            <w:tcBorders>
              <w:bottom w:val="single" w:sz="8" w:space="0" w:color="auto"/>
            </w:tcBorders>
            <w:noWrap/>
            <w:vAlign w:val="center"/>
          </w:tcPr>
          <w:p w14:paraId="180D82F5" w14:textId="005236CB" w:rsidR="00A0788D" w:rsidRPr="000007DC" w:rsidRDefault="00583793" w:rsidP="00A0788D">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tcBorders>
              <w:bottom w:val="single" w:sz="8" w:space="0" w:color="auto"/>
            </w:tcBorders>
            <w:noWrap/>
            <w:vAlign w:val="center"/>
          </w:tcPr>
          <w:p w14:paraId="5965B257"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1111</w:t>
            </w:r>
          </w:p>
        </w:tc>
        <w:tc>
          <w:tcPr>
            <w:tcW w:w="1053" w:type="dxa"/>
            <w:tcBorders>
              <w:bottom w:val="single" w:sz="8" w:space="0" w:color="auto"/>
            </w:tcBorders>
            <w:noWrap/>
            <w:vAlign w:val="center"/>
          </w:tcPr>
          <w:p w14:paraId="2D779C6E"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48 (4.3)</w:t>
            </w:r>
          </w:p>
        </w:tc>
        <w:tc>
          <w:tcPr>
            <w:tcW w:w="1424" w:type="dxa"/>
            <w:tcBorders>
              <w:bottom w:val="single" w:sz="8" w:space="0" w:color="auto"/>
            </w:tcBorders>
            <w:noWrap/>
            <w:vAlign w:val="center"/>
          </w:tcPr>
          <w:p w14:paraId="60B90638"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0.79 (0.54</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1.14)</w:t>
            </w:r>
          </w:p>
        </w:tc>
        <w:tc>
          <w:tcPr>
            <w:tcW w:w="867" w:type="dxa"/>
            <w:tcBorders>
              <w:bottom w:val="single" w:sz="8" w:space="0" w:color="auto"/>
            </w:tcBorders>
            <w:noWrap/>
            <w:vAlign w:val="center"/>
          </w:tcPr>
          <w:p w14:paraId="35307F84"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0.209</w:t>
            </w:r>
          </w:p>
        </w:tc>
        <w:tc>
          <w:tcPr>
            <w:tcW w:w="1424" w:type="dxa"/>
            <w:tcBorders>
              <w:bottom w:val="single" w:sz="8" w:space="0" w:color="auto"/>
            </w:tcBorders>
            <w:noWrap/>
          </w:tcPr>
          <w:p w14:paraId="2098B762"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hAnsi="Times New Roman" w:cs="Times New Roman"/>
              </w:rPr>
              <w:t>0.8</w:t>
            </w:r>
            <w:r w:rsidR="00987269" w:rsidRPr="000007DC">
              <w:rPr>
                <w:rFonts w:ascii="Times New Roman" w:hAnsi="Times New Roman" w:cs="Times New Roman"/>
              </w:rPr>
              <w:t>0</w:t>
            </w:r>
            <w:r w:rsidRPr="000007DC">
              <w:rPr>
                <w:rFonts w:ascii="Times New Roman" w:hAnsi="Times New Roman" w:cs="Times New Roman"/>
              </w:rPr>
              <w:t xml:space="preserve"> (0.54</w:t>
            </w:r>
            <w:r w:rsidR="00125563" w:rsidRPr="000007DC">
              <w:rPr>
                <w:rFonts w:ascii="Times New Roman" w:hAnsi="Times New Roman" w:cs="Times New Roman"/>
              </w:rPr>
              <w:t>-</w:t>
            </w:r>
            <w:r w:rsidRPr="000007DC">
              <w:rPr>
                <w:rFonts w:ascii="Times New Roman" w:hAnsi="Times New Roman" w:cs="Times New Roman"/>
              </w:rPr>
              <w:t>1.17)</w:t>
            </w:r>
          </w:p>
        </w:tc>
        <w:tc>
          <w:tcPr>
            <w:tcW w:w="867" w:type="dxa"/>
            <w:tcBorders>
              <w:bottom w:val="single" w:sz="8" w:space="0" w:color="auto"/>
            </w:tcBorders>
            <w:noWrap/>
          </w:tcPr>
          <w:p w14:paraId="1DBFE892"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hAnsi="Times New Roman" w:cs="Times New Roman"/>
              </w:rPr>
              <w:t>0.242</w:t>
            </w:r>
          </w:p>
        </w:tc>
        <w:tc>
          <w:tcPr>
            <w:tcW w:w="1424" w:type="dxa"/>
            <w:tcBorders>
              <w:bottom w:val="single" w:sz="8" w:space="0" w:color="auto"/>
            </w:tcBorders>
            <w:noWrap/>
            <w:vAlign w:val="center"/>
          </w:tcPr>
          <w:p w14:paraId="6649E4D4"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0.96 (0.64</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1.43)</w:t>
            </w:r>
          </w:p>
        </w:tc>
        <w:tc>
          <w:tcPr>
            <w:tcW w:w="855" w:type="dxa"/>
            <w:tcBorders>
              <w:bottom w:val="single" w:sz="8" w:space="0" w:color="auto"/>
            </w:tcBorders>
            <w:vAlign w:val="center"/>
          </w:tcPr>
          <w:p w14:paraId="3BDC9745"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0.83</w:t>
            </w:r>
            <w:r w:rsidR="00987269" w:rsidRPr="000007DC">
              <w:rPr>
                <w:rFonts w:ascii="Times New Roman" w:eastAsia="等线" w:hAnsi="Times New Roman" w:cs="Times New Roman"/>
                <w:kern w:val="0"/>
                <w:szCs w:val="21"/>
              </w:rPr>
              <w:t>0</w:t>
            </w:r>
          </w:p>
        </w:tc>
      </w:tr>
    </w:tbl>
    <w:p w14:paraId="68C870AF" w14:textId="77777777" w:rsidR="00FE018D" w:rsidRPr="000007DC" w:rsidRDefault="00FE018D" w:rsidP="00FE018D">
      <w:pPr>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t>Model 1: unadjusted.</w:t>
      </w:r>
    </w:p>
    <w:p w14:paraId="6C97D46B" w14:textId="77777777" w:rsidR="00FE018D" w:rsidRPr="000007DC" w:rsidRDefault="00FE018D" w:rsidP="00FE018D">
      <w:pPr>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t>Model 2: adjusted for age, sex, ethnicity, Townsend deprivation index, education, and employment status.</w:t>
      </w:r>
    </w:p>
    <w:p w14:paraId="17BD0DD3" w14:textId="77777777" w:rsidR="00FE018D" w:rsidRPr="000007DC" w:rsidRDefault="00FE018D" w:rsidP="00FE018D">
      <w:pPr>
        <w:rPr>
          <w:rFonts w:ascii="Times New Roman" w:hAnsi="Times New Roman" w:cs="Times New Roman"/>
          <w:b/>
          <w:bCs/>
          <w:szCs w:val="21"/>
        </w:rPr>
      </w:pPr>
      <w:r w:rsidRPr="000007DC">
        <w:rPr>
          <w:rStyle w:val="af2"/>
          <w:rFonts w:ascii="Times New Roman" w:hAnsi="Times New Roman" w:cs="Times New Roman"/>
          <w:b w:val="0"/>
          <w:bCs w:val="0"/>
          <w:szCs w:val="21"/>
        </w:rPr>
        <w:t>Model 3: additionally adjusted for smoking status, alcohol intake frequency, self-reported health, body mass index, cardiovascular disease, hypertension, diabetes, cancer, anticoagulant use, and antiplatelet use.</w:t>
      </w:r>
    </w:p>
    <w:p w14:paraId="4AC8225B" w14:textId="1ECD17B9" w:rsidR="00E66BA2" w:rsidRPr="000007DC" w:rsidRDefault="006C17EC" w:rsidP="00FE018D">
      <w:pPr>
        <w:rPr>
          <w:rStyle w:val="af2"/>
          <w:rFonts w:ascii="Times New Roman" w:hAnsi="Times New Roman" w:cs="Times New Roman"/>
          <w:b w:val="0"/>
          <w:bCs w:val="0"/>
          <w:szCs w:val="21"/>
        </w:rPr>
      </w:pPr>
      <w:r w:rsidRPr="000007DC">
        <w:rPr>
          <w:rStyle w:val="af2"/>
          <w:rFonts w:ascii="Times New Roman" w:hAnsi="Times New Roman" w:cs="Times New Roman"/>
          <w:szCs w:val="21"/>
        </w:rPr>
        <w:t xml:space="preserve">Abbreviations: </w:t>
      </w:r>
      <w:r w:rsidR="00FE018D" w:rsidRPr="000007DC">
        <w:rPr>
          <w:rStyle w:val="af2"/>
          <w:rFonts w:ascii="Times New Roman" w:hAnsi="Times New Roman" w:cs="Times New Roman"/>
          <w:b w:val="0"/>
          <w:bCs w:val="0"/>
          <w:szCs w:val="21"/>
        </w:rPr>
        <w:t>MVPA, moderate-to-vigorous physical activity; VTE, venous thromboembolism; HR, hazard ratio; CI, confidence interval; WW, weekend warrior; CVD, cardiovascular disease.</w:t>
      </w:r>
    </w:p>
    <w:p w14:paraId="3D13C908" w14:textId="77777777" w:rsidR="00E66BA2" w:rsidRPr="000007DC" w:rsidRDefault="00E66BA2">
      <w:pPr>
        <w:widowControl/>
        <w:jc w:val="left"/>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br w:type="page"/>
      </w:r>
    </w:p>
    <w:p w14:paraId="38FFE0E4" w14:textId="70981BB7" w:rsidR="00E27DCD" w:rsidRPr="000007DC" w:rsidRDefault="00E27DCD" w:rsidP="00881A2C">
      <w:pPr>
        <w:rPr>
          <w:rStyle w:val="af2"/>
          <w:rFonts w:ascii="Times New Roman" w:hAnsi="Times New Roman" w:cs="Times New Roman"/>
          <w:szCs w:val="21"/>
        </w:rPr>
      </w:pPr>
      <w:r w:rsidRPr="000007DC">
        <w:rPr>
          <w:rStyle w:val="af2"/>
          <w:rFonts w:ascii="Times New Roman" w:hAnsi="Times New Roman" w:cs="Times New Roman"/>
          <w:szCs w:val="21"/>
        </w:rPr>
        <w:lastRenderedPageBreak/>
        <w:t xml:space="preserve">Table S6. Associations of MVPA patterns with all-cause, cardiovascular, and cancer mortality among participants with VTE after excluding participants with poor self-reported health </w:t>
      </w:r>
    </w:p>
    <w:tbl>
      <w:tblPr>
        <w:tblW w:w="10466" w:type="dxa"/>
        <w:tblBorders>
          <w:top w:val="single" w:sz="4" w:space="0" w:color="auto"/>
          <w:bottom w:val="single" w:sz="4" w:space="0" w:color="auto"/>
        </w:tblBorders>
        <w:tblLayout w:type="fixed"/>
        <w:tblCellMar>
          <w:left w:w="6" w:type="dxa"/>
          <w:right w:w="6" w:type="dxa"/>
        </w:tblCellMar>
        <w:tblLook w:val="04A0" w:firstRow="1" w:lastRow="0" w:firstColumn="1" w:lastColumn="0" w:noHBand="0" w:noVBand="1"/>
      </w:tblPr>
      <w:tblGrid>
        <w:gridCol w:w="1418"/>
        <w:gridCol w:w="1134"/>
        <w:gridCol w:w="1053"/>
        <w:gridCol w:w="1424"/>
        <w:gridCol w:w="867"/>
        <w:gridCol w:w="1424"/>
        <w:gridCol w:w="867"/>
        <w:gridCol w:w="1424"/>
        <w:gridCol w:w="855"/>
      </w:tblGrid>
      <w:tr w:rsidR="000007DC" w:rsidRPr="000007DC" w14:paraId="72AF840D" w14:textId="77777777" w:rsidTr="005E0FCA">
        <w:trPr>
          <w:trHeight w:val="284"/>
        </w:trPr>
        <w:tc>
          <w:tcPr>
            <w:tcW w:w="1418" w:type="dxa"/>
            <w:vMerge w:val="restart"/>
            <w:tcBorders>
              <w:top w:val="single" w:sz="8" w:space="0" w:color="auto"/>
              <w:bottom w:val="nil"/>
            </w:tcBorders>
            <w:noWrap/>
            <w:vAlign w:val="center"/>
            <w:hideMark/>
          </w:tcPr>
          <w:p w14:paraId="4B635A2D" w14:textId="77777777" w:rsidR="00881A2C" w:rsidRPr="000007DC" w:rsidRDefault="00125563">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Group</w:t>
            </w:r>
          </w:p>
        </w:tc>
        <w:tc>
          <w:tcPr>
            <w:tcW w:w="1134" w:type="dxa"/>
            <w:vMerge w:val="restart"/>
            <w:tcBorders>
              <w:top w:val="single" w:sz="8" w:space="0" w:color="auto"/>
              <w:bottom w:val="nil"/>
            </w:tcBorders>
            <w:noWrap/>
            <w:vAlign w:val="center"/>
            <w:hideMark/>
          </w:tcPr>
          <w:p w14:paraId="0C43ED72" w14:textId="15DC9723" w:rsidR="00881A2C" w:rsidRPr="000007DC" w:rsidRDefault="00345B75" w:rsidP="00BC2C2D">
            <w:pPr>
              <w:widowControl/>
              <w:jc w:val="center"/>
              <w:rPr>
                <w:rFonts w:ascii="Times New Roman" w:eastAsia="等线" w:hAnsi="Times New Roman" w:cs="Times New Roman"/>
                <w:b/>
                <w:bCs/>
                <w:kern w:val="0"/>
                <w:szCs w:val="21"/>
              </w:rPr>
            </w:pPr>
            <w:r w:rsidRPr="000007DC">
              <w:rPr>
                <w:rFonts w:ascii="Times New Roman" w:hAnsi="Times New Roman" w:cs="Times New Roman"/>
                <w:b/>
                <w:bCs/>
              </w:rPr>
              <w:t>Participants, n</w:t>
            </w:r>
          </w:p>
        </w:tc>
        <w:tc>
          <w:tcPr>
            <w:tcW w:w="1053" w:type="dxa"/>
            <w:vMerge w:val="restart"/>
            <w:tcBorders>
              <w:top w:val="single" w:sz="8" w:space="0" w:color="auto"/>
              <w:bottom w:val="nil"/>
            </w:tcBorders>
            <w:noWrap/>
            <w:vAlign w:val="center"/>
            <w:hideMark/>
          </w:tcPr>
          <w:p w14:paraId="24F8EE8E" w14:textId="77777777" w:rsidR="00881A2C" w:rsidRPr="000007DC" w:rsidRDefault="00881A2C" w:rsidP="00BC2C2D">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No. of deaths (%)</w:t>
            </w:r>
          </w:p>
        </w:tc>
        <w:tc>
          <w:tcPr>
            <w:tcW w:w="2291" w:type="dxa"/>
            <w:gridSpan w:val="2"/>
            <w:tcBorders>
              <w:top w:val="single" w:sz="8" w:space="0" w:color="auto"/>
              <w:bottom w:val="single" w:sz="6" w:space="0" w:color="auto"/>
            </w:tcBorders>
            <w:noWrap/>
            <w:vAlign w:val="center"/>
            <w:hideMark/>
          </w:tcPr>
          <w:p w14:paraId="7CE483A4"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1</w:t>
            </w:r>
          </w:p>
        </w:tc>
        <w:tc>
          <w:tcPr>
            <w:tcW w:w="2291" w:type="dxa"/>
            <w:gridSpan w:val="2"/>
            <w:tcBorders>
              <w:top w:val="single" w:sz="8" w:space="0" w:color="auto"/>
              <w:bottom w:val="single" w:sz="6" w:space="0" w:color="auto"/>
            </w:tcBorders>
            <w:noWrap/>
            <w:vAlign w:val="center"/>
            <w:hideMark/>
          </w:tcPr>
          <w:p w14:paraId="659B2469"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2</w:t>
            </w:r>
          </w:p>
          <w:p w14:paraId="0BD0B779" w14:textId="77777777" w:rsidR="00881A2C" w:rsidRPr="000007DC" w:rsidRDefault="00881A2C">
            <w:pPr>
              <w:widowControl/>
              <w:jc w:val="center"/>
              <w:rPr>
                <w:rFonts w:ascii="Times New Roman" w:eastAsia="等线" w:hAnsi="Times New Roman" w:cs="Times New Roman"/>
                <w:b/>
                <w:bCs/>
                <w:kern w:val="0"/>
                <w:szCs w:val="21"/>
              </w:rPr>
            </w:pPr>
          </w:p>
        </w:tc>
        <w:tc>
          <w:tcPr>
            <w:tcW w:w="2279" w:type="dxa"/>
            <w:gridSpan w:val="2"/>
            <w:tcBorders>
              <w:top w:val="single" w:sz="8" w:space="0" w:color="auto"/>
              <w:bottom w:val="single" w:sz="6" w:space="0" w:color="auto"/>
            </w:tcBorders>
            <w:noWrap/>
            <w:vAlign w:val="center"/>
            <w:hideMark/>
          </w:tcPr>
          <w:p w14:paraId="611B62F0"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3</w:t>
            </w:r>
          </w:p>
        </w:tc>
      </w:tr>
      <w:tr w:rsidR="000007DC" w:rsidRPr="000007DC" w14:paraId="63BA38BD" w14:textId="77777777" w:rsidTr="005E0FCA">
        <w:trPr>
          <w:trHeight w:val="284"/>
        </w:trPr>
        <w:tc>
          <w:tcPr>
            <w:tcW w:w="1418" w:type="dxa"/>
            <w:vMerge/>
            <w:tcBorders>
              <w:top w:val="nil"/>
              <w:bottom w:val="single" w:sz="6" w:space="0" w:color="auto"/>
            </w:tcBorders>
            <w:noWrap/>
            <w:vAlign w:val="center"/>
          </w:tcPr>
          <w:p w14:paraId="5269D205" w14:textId="77777777" w:rsidR="00881A2C" w:rsidRPr="000007DC" w:rsidRDefault="00881A2C">
            <w:pPr>
              <w:widowControl/>
              <w:jc w:val="left"/>
              <w:rPr>
                <w:rFonts w:ascii="Times New Roman" w:eastAsia="等线" w:hAnsi="Times New Roman" w:cs="Times New Roman"/>
                <w:b/>
                <w:bCs/>
                <w:kern w:val="0"/>
                <w:szCs w:val="21"/>
              </w:rPr>
            </w:pPr>
          </w:p>
        </w:tc>
        <w:tc>
          <w:tcPr>
            <w:tcW w:w="1134" w:type="dxa"/>
            <w:vMerge/>
            <w:tcBorders>
              <w:top w:val="nil"/>
              <w:bottom w:val="single" w:sz="6" w:space="0" w:color="auto"/>
            </w:tcBorders>
            <w:noWrap/>
            <w:vAlign w:val="center"/>
          </w:tcPr>
          <w:p w14:paraId="40AAE7DA" w14:textId="77777777" w:rsidR="00881A2C" w:rsidRPr="000007DC" w:rsidRDefault="00881A2C" w:rsidP="00987269">
            <w:pPr>
              <w:widowControl/>
              <w:jc w:val="left"/>
              <w:rPr>
                <w:rFonts w:ascii="Times New Roman" w:eastAsia="等线" w:hAnsi="Times New Roman" w:cs="Times New Roman"/>
                <w:b/>
                <w:bCs/>
                <w:kern w:val="0"/>
                <w:szCs w:val="21"/>
              </w:rPr>
            </w:pPr>
          </w:p>
        </w:tc>
        <w:tc>
          <w:tcPr>
            <w:tcW w:w="1053" w:type="dxa"/>
            <w:vMerge/>
            <w:tcBorders>
              <w:top w:val="nil"/>
              <w:bottom w:val="single" w:sz="6" w:space="0" w:color="auto"/>
            </w:tcBorders>
            <w:noWrap/>
            <w:vAlign w:val="center"/>
          </w:tcPr>
          <w:p w14:paraId="778D6E75" w14:textId="77777777" w:rsidR="00881A2C" w:rsidRPr="000007DC" w:rsidRDefault="00881A2C" w:rsidP="00987269">
            <w:pPr>
              <w:widowControl/>
              <w:jc w:val="left"/>
              <w:rPr>
                <w:rFonts w:ascii="Times New Roman" w:eastAsia="等线" w:hAnsi="Times New Roman" w:cs="Times New Roman"/>
                <w:b/>
                <w:bCs/>
                <w:kern w:val="0"/>
                <w:szCs w:val="21"/>
              </w:rPr>
            </w:pPr>
          </w:p>
        </w:tc>
        <w:tc>
          <w:tcPr>
            <w:tcW w:w="1424" w:type="dxa"/>
            <w:tcBorders>
              <w:top w:val="single" w:sz="6" w:space="0" w:color="auto"/>
              <w:bottom w:val="single" w:sz="6" w:space="0" w:color="auto"/>
            </w:tcBorders>
            <w:noWrap/>
            <w:vAlign w:val="center"/>
          </w:tcPr>
          <w:p w14:paraId="07D37DA9"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5788794F"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29A2BF64"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6395242F"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6B9A1C80"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55" w:type="dxa"/>
            <w:tcBorders>
              <w:top w:val="single" w:sz="6" w:space="0" w:color="auto"/>
              <w:bottom w:val="single" w:sz="6" w:space="0" w:color="auto"/>
            </w:tcBorders>
            <w:vAlign w:val="center"/>
          </w:tcPr>
          <w:p w14:paraId="12445D41"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r>
      <w:tr w:rsidR="000007DC" w:rsidRPr="000007DC" w14:paraId="2924B1E7" w14:textId="77777777" w:rsidTr="005E0FCA">
        <w:trPr>
          <w:trHeight w:val="284"/>
        </w:trPr>
        <w:tc>
          <w:tcPr>
            <w:tcW w:w="10466" w:type="dxa"/>
            <w:gridSpan w:val="9"/>
            <w:tcBorders>
              <w:top w:val="single" w:sz="6" w:space="0" w:color="auto"/>
              <w:bottom w:val="nil"/>
            </w:tcBorders>
            <w:noWrap/>
            <w:vAlign w:val="center"/>
          </w:tcPr>
          <w:p w14:paraId="7A1F985A"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All-cause mortality</w:t>
            </w:r>
          </w:p>
        </w:tc>
      </w:tr>
      <w:tr w:rsidR="000007DC" w:rsidRPr="000007DC" w14:paraId="7C01CD66" w14:textId="77777777" w:rsidTr="005E0FCA">
        <w:trPr>
          <w:trHeight w:val="284"/>
        </w:trPr>
        <w:tc>
          <w:tcPr>
            <w:tcW w:w="1418" w:type="dxa"/>
            <w:noWrap/>
            <w:vAlign w:val="center"/>
            <w:hideMark/>
          </w:tcPr>
          <w:p w14:paraId="7FC9B279" w14:textId="7192DF01"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hideMark/>
          </w:tcPr>
          <w:p w14:paraId="77D0B7B3" w14:textId="77777777" w:rsidR="00881A2C" w:rsidRPr="000007DC" w:rsidRDefault="00881A2C" w:rsidP="00166A3F">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1152</w:t>
            </w:r>
          </w:p>
        </w:tc>
        <w:tc>
          <w:tcPr>
            <w:tcW w:w="1053" w:type="dxa"/>
            <w:noWrap/>
            <w:hideMark/>
          </w:tcPr>
          <w:p w14:paraId="1D245606" w14:textId="77777777" w:rsidR="00881A2C" w:rsidRPr="000007DC" w:rsidRDefault="00881A2C" w:rsidP="00166A3F">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152 (13.2)</w:t>
            </w:r>
          </w:p>
        </w:tc>
        <w:tc>
          <w:tcPr>
            <w:tcW w:w="1424" w:type="dxa"/>
            <w:noWrap/>
            <w:hideMark/>
          </w:tcPr>
          <w:p w14:paraId="1604F1BC" w14:textId="77777777" w:rsidR="00881A2C" w:rsidRPr="000007DC" w:rsidRDefault="002814B1" w:rsidP="00166A3F">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56BA6CB2" w14:textId="77777777" w:rsidR="00881A2C" w:rsidRPr="000007DC" w:rsidRDefault="00881A2C" w:rsidP="00166A3F">
            <w:pPr>
              <w:widowControl/>
              <w:jc w:val="left"/>
              <w:rPr>
                <w:rFonts w:ascii="Times New Roman" w:eastAsia="等线" w:hAnsi="Times New Roman" w:cs="Times New Roman"/>
                <w:kern w:val="0"/>
                <w:szCs w:val="21"/>
              </w:rPr>
            </w:pPr>
          </w:p>
        </w:tc>
        <w:tc>
          <w:tcPr>
            <w:tcW w:w="1424" w:type="dxa"/>
            <w:noWrap/>
            <w:hideMark/>
          </w:tcPr>
          <w:p w14:paraId="48E8D9BB" w14:textId="77777777" w:rsidR="00881A2C" w:rsidRPr="000007DC" w:rsidRDefault="002814B1" w:rsidP="00166A3F">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hideMark/>
          </w:tcPr>
          <w:p w14:paraId="27F5B872"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18B1BB44" w14:textId="77777777" w:rsidR="00881A2C" w:rsidRPr="000007DC" w:rsidRDefault="002814B1" w:rsidP="00166A3F">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55" w:type="dxa"/>
            <w:vAlign w:val="center"/>
          </w:tcPr>
          <w:p w14:paraId="7569EEF9" w14:textId="77777777" w:rsidR="00881A2C" w:rsidRPr="000007DC" w:rsidRDefault="00881A2C" w:rsidP="00166A3F">
            <w:pPr>
              <w:widowControl/>
              <w:jc w:val="left"/>
              <w:rPr>
                <w:rFonts w:ascii="Times New Roman" w:eastAsia="等线" w:hAnsi="Times New Roman" w:cs="Times New Roman"/>
                <w:kern w:val="0"/>
                <w:szCs w:val="21"/>
              </w:rPr>
            </w:pPr>
          </w:p>
        </w:tc>
      </w:tr>
      <w:tr w:rsidR="000007DC" w:rsidRPr="000007DC" w14:paraId="7B9DDAE6" w14:textId="77777777" w:rsidTr="005E0FCA">
        <w:trPr>
          <w:trHeight w:val="284"/>
        </w:trPr>
        <w:tc>
          <w:tcPr>
            <w:tcW w:w="1418" w:type="dxa"/>
            <w:noWrap/>
            <w:vAlign w:val="center"/>
          </w:tcPr>
          <w:p w14:paraId="6C31C780" w14:textId="16C93ECE"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tcPr>
          <w:p w14:paraId="4CBF66AC"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494</w:t>
            </w:r>
          </w:p>
        </w:tc>
        <w:tc>
          <w:tcPr>
            <w:tcW w:w="1053" w:type="dxa"/>
            <w:noWrap/>
          </w:tcPr>
          <w:p w14:paraId="65D2A0FC"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33 (6.7)</w:t>
            </w:r>
          </w:p>
        </w:tc>
        <w:tc>
          <w:tcPr>
            <w:tcW w:w="1424" w:type="dxa"/>
            <w:noWrap/>
          </w:tcPr>
          <w:p w14:paraId="5C76CED8" w14:textId="77777777" w:rsidR="00881A2C" w:rsidRPr="000007DC" w:rsidRDefault="00881A2C"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0.48 (0.33</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0.7</w:t>
            </w:r>
            <w:r w:rsidR="00987269"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w:t>
            </w:r>
          </w:p>
        </w:tc>
        <w:tc>
          <w:tcPr>
            <w:tcW w:w="867" w:type="dxa"/>
            <w:noWrap/>
          </w:tcPr>
          <w:p w14:paraId="54EA1281"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tcPr>
          <w:p w14:paraId="32D4B721"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0.49 (0.34</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0.72)</w:t>
            </w:r>
          </w:p>
        </w:tc>
        <w:tc>
          <w:tcPr>
            <w:tcW w:w="867" w:type="dxa"/>
            <w:noWrap/>
          </w:tcPr>
          <w:p w14:paraId="258245C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vAlign w:val="center"/>
          </w:tcPr>
          <w:p w14:paraId="11BBC680" w14:textId="77777777" w:rsidR="00881A2C" w:rsidRPr="000007DC" w:rsidRDefault="00881A2C" w:rsidP="00A0788D">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0.59 (0.4</w:t>
            </w:r>
            <w:r w:rsidR="00517AC4" w:rsidRPr="000007DC">
              <w:rPr>
                <w:rFonts w:ascii="Times New Roman" w:eastAsia="等线" w:hAnsi="Times New Roman" w:cs="Times New Roman"/>
                <w:kern w:val="0"/>
                <w:szCs w:val="21"/>
              </w:rPr>
              <w:t>0</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0.86)</w:t>
            </w:r>
          </w:p>
        </w:tc>
        <w:tc>
          <w:tcPr>
            <w:tcW w:w="855" w:type="dxa"/>
            <w:vAlign w:val="center"/>
          </w:tcPr>
          <w:p w14:paraId="6BBAE2DB"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0.007</w:t>
            </w:r>
          </w:p>
        </w:tc>
      </w:tr>
      <w:tr w:rsidR="000007DC" w:rsidRPr="000007DC" w14:paraId="0EFE082F" w14:textId="77777777" w:rsidTr="005E0FCA">
        <w:trPr>
          <w:trHeight w:val="284"/>
        </w:trPr>
        <w:tc>
          <w:tcPr>
            <w:tcW w:w="1418" w:type="dxa"/>
            <w:noWrap/>
            <w:vAlign w:val="center"/>
          </w:tcPr>
          <w:p w14:paraId="71E3A6C2" w14:textId="1F2569F7"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noWrap/>
          </w:tcPr>
          <w:p w14:paraId="45814E65"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1079</w:t>
            </w:r>
          </w:p>
        </w:tc>
        <w:tc>
          <w:tcPr>
            <w:tcW w:w="1053" w:type="dxa"/>
            <w:noWrap/>
          </w:tcPr>
          <w:p w14:paraId="0CA96484"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84 (7.8)</w:t>
            </w:r>
          </w:p>
        </w:tc>
        <w:tc>
          <w:tcPr>
            <w:tcW w:w="1424" w:type="dxa"/>
            <w:noWrap/>
          </w:tcPr>
          <w:p w14:paraId="5981DE0A" w14:textId="77777777" w:rsidR="00881A2C" w:rsidRPr="000007DC" w:rsidRDefault="00881A2C"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0.57 (0.44</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0.74)</w:t>
            </w:r>
          </w:p>
        </w:tc>
        <w:tc>
          <w:tcPr>
            <w:tcW w:w="867" w:type="dxa"/>
            <w:noWrap/>
          </w:tcPr>
          <w:p w14:paraId="6630076A"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tcPr>
          <w:p w14:paraId="5B9948EB"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0.56 (0.43</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0.74)</w:t>
            </w:r>
          </w:p>
        </w:tc>
        <w:tc>
          <w:tcPr>
            <w:tcW w:w="867" w:type="dxa"/>
            <w:noWrap/>
          </w:tcPr>
          <w:p w14:paraId="228F504A"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vAlign w:val="center"/>
          </w:tcPr>
          <w:p w14:paraId="6F07F674"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0.69 (0.51</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0.91)</w:t>
            </w:r>
          </w:p>
        </w:tc>
        <w:tc>
          <w:tcPr>
            <w:tcW w:w="855" w:type="dxa"/>
            <w:vAlign w:val="center"/>
          </w:tcPr>
          <w:p w14:paraId="1F86BC9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0.01</w:t>
            </w:r>
            <w:r w:rsidR="00987269" w:rsidRPr="000007DC">
              <w:rPr>
                <w:rFonts w:ascii="Times New Roman" w:eastAsia="等线" w:hAnsi="Times New Roman" w:cs="Times New Roman"/>
                <w:kern w:val="0"/>
                <w:szCs w:val="21"/>
              </w:rPr>
              <w:t>0</w:t>
            </w:r>
          </w:p>
        </w:tc>
      </w:tr>
      <w:tr w:rsidR="000007DC" w:rsidRPr="000007DC" w14:paraId="2BFA7D13" w14:textId="77777777" w:rsidTr="005E0FCA">
        <w:trPr>
          <w:trHeight w:val="284"/>
        </w:trPr>
        <w:tc>
          <w:tcPr>
            <w:tcW w:w="10466" w:type="dxa"/>
            <w:gridSpan w:val="9"/>
            <w:tcBorders>
              <w:top w:val="nil"/>
              <w:bottom w:val="nil"/>
            </w:tcBorders>
            <w:noWrap/>
            <w:vAlign w:val="center"/>
          </w:tcPr>
          <w:p w14:paraId="428CBB4E"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CVD mortality</w:t>
            </w:r>
          </w:p>
        </w:tc>
      </w:tr>
      <w:tr w:rsidR="000007DC" w:rsidRPr="000007DC" w14:paraId="3B8AC9C3" w14:textId="77777777" w:rsidTr="005E0FCA">
        <w:trPr>
          <w:trHeight w:val="284"/>
        </w:trPr>
        <w:tc>
          <w:tcPr>
            <w:tcW w:w="1418" w:type="dxa"/>
            <w:noWrap/>
            <w:vAlign w:val="center"/>
          </w:tcPr>
          <w:p w14:paraId="439CFE4B" w14:textId="5C3FAB7E"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tcPr>
          <w:p w14:paraId="78D46C84"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1152</w:t>
            </w:r>
          </w:p>
        </w:tc>
        <w:tc>
          <w:tcPr>
            <w:tcW w:w="1053" w:type="dxa"/>
            <w:noWrap/>
          </w:tcPr>
          <w:p w14:paraId="08540C07"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48 (4.2)</w:t>
            </w:r>
          </w:p>
        </w:tc>
        <w:tc>
          <w:tcPr>
            <w:tcW w:w="1424" w:type="dxa"/>
            <w:noWrap/>
          </w:tcPr>
          <w:p w14:paraId="1B5E16A0" w14:textId="77777777" w:rsidR="00881A2C" w:rsidRPr="000007DC" w:rsidRDefault="002814B1"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0396C6CE"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4A5575AC" w14:textId="77777777" w:rsidR="00881A2C" w:rsidRPr="000007DC" w:rsidRDefault="002814B1"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4B902119"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73529F36" w14:textId="77777777" w:rsidR="00881A2C" w:rsidRPr="000007DC" w:rsidRDefault="002814B1"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55" w:type="dxa"/>
          </w:tcPr>
          <w:p w14:paraId="43B2C05F" w14:textId="77777777" w:rsidR="00881A2C" w:rsidRPr="000007DC" w:rsidRDefault="00881A2C">
            <w:pPr>
              <w:widowControl/>
              <w:jc w:val="center"/>
              <w:rPr>
                <w:rFonts w:ascii="Times New Roman" w:eastAsia="等线" w:hAnsi="Times New Roman" w:cs="Times New Roman"/>
                <w:kern w:val="0"/>
                <w:szCs w:val="21"/>
              </w:rPr>
            </w:pPr>
          </w:p>
        </w:tc>
      </w:tr>
      <w:tr w:rsidR="000007DC" w:rsidRPr="000007DC" w14:paraId="77168AFE" w14:textId="77777777" w:rsidTr="005E0FCA">
        <w:trPr>
          <w:trHeight w:val="284"/>
        </w:trPr>
        <w:tc>
          <w:tcPr>
            <w:tcW w:w="1418" w:type="dxa"/>
            <w:noWrap/>
            <w:vAlign w:val="center"/>
          </w:tcPr>
          <w:p w14:paraId="566B2218" w14:textId="2B2F7D6D" w:rsidR="00A0788D" w:rsidRPr="000007DC" w:rsidRDefault="00583793" w:rsidP="00A0788D">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tcPr>
          <w:p w14:paraId="6707CDE8"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494</w:t>
            </w:r>
          </w:p>
        </w:tc>
        <w:tc>
          <w:tcPr>
            <w:tcW w:w="1053" w:type="dxa"/>
            <w:noWrap/>
          </w:tcPr>
          <w:p w14:paraId="3173194B"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15 (3</w:t>
            </w:r>
            <w:r w:rsidR="00517AC4"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w:t>
            </w:r>
          </w:p>
        </w:tc>
        <w:tc>
          <w:tcPr>
            <w:tcW w:w="1424" w:type="dxa"/>
            <w:noWrap/>
          </w:tcPr>
          <w:p w14:paraId="279E2E2F" w14:textId="77777777" w:rsidR="00A0788D" w:rsidRPr="000007DC" w:rsidRDefault="00A0788D"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0.69 (0.38</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1.22)</w:t>
            </w:r>
          </w:p>
        </w:tc>
        <w:tc>
          <w:tcPr>
            <w:tcW w:w="867" w:type="dxa"/>
            <w:noWrap/>
          </w:tcPr>
          <w:p w14:paraId="7A5E960A"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0.202</w:t>
            </w:r>
          </w:p>
        </w:tc>
        <w:tc>
          <w:tcPr>
            <w:tcW w:w="1424" w:type="dxa"/>
            <w:noWrap/>
          </w:tcPr>
          <w:p w14:paraId="19AEFD17" w14:textId="77777777" w:rsidR="00A0788D" w:rsidRPr="000007DC" w:rsidRDefault="00A0788D" w:rsidP="00987269">
            <w:pPr>
              <w:widowControl/>
              <w:rPr>
                <w:rFonts w:ascii="Times New Roman" w:eastAsia="等线" w:hAnsi="Times New Roman" w:cs="Times New Roman"/>
                <w:kern w:val="0"/>
                <w:szCs w:val="21"/>
              </w:rPr>
            </w:pPr>
            <w:r w:rsidRPr="000007DC">
              <w:rPr>
                <w:rFonts w:ascii="Times New Roman" w:hAnsi="Times New Roman" w:cs="Times New Roman"/>
              </w:rPr>
              <w:t>0.7</w:t>
            </w:r>
            <w:r w:rsidR="00987269" w:rsidRPr="000007DC">
              <w:rPr>
                <w:rFonts w:ascii="Times New Roman" w:hAnsi="Times New Roman" w:cs="Times New Roman"/>
              </w:rPr>
              <w:t>0</w:t>
            </w:r>
            <w:r w:rsidRPr="000007DC">
              <w:rPr>
                <w:rFonts w:ascii="Times New Roman" w:hAnsi="Times New Roman" w:cs="Times New Roman"/>
              </w:rPr>
              <w:t xml:space="preserve"> (0.39</w:t>
            </w:r>
            <w:r w:rsidR="00125563" w:rsidRPr="000007DC">
              <w:rPr>
                <w:rFonts w:ascii="Times New Roman" w:hAnsi="Times New Roman" w:cs="Times New Roman"/>
              </w:rPr>
              <w:t>-</w:t>
            </w:r>
            <w:r w:rsidRPr="000007DC">
              <w:rPr>
                <w:rFonts w:ascii="Times New Roman" w:hAnsi="Times New Roman" w:cs="Times New Roman"/>
              </w:rPr>
              <w:t>1.27)</w:t>
            </w:r>
          </w:p>
        </w:tc>
        <w:tc>
          <w:tcPr>
            <w:tcW w:w="867" w:type="dxa"/>
            <w:noWrap/>
          </w:tcPr>
          <w:p w14:paraId="69300DC8"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hAnsi="Times New Roman" w:cs="Times New Roman"/>
              </w:rPr>
              <w:t>0.242</w:t>
            </w:r>
          </w:p>
        </w:tc>
        <w:tc>
          <w:tcPr>
            <w:tcW w:w="1424" w:type="dxa"/>
            <w:noWrap/>
          </w:tcPr>
          <w:p w14:paraId="738D94DC" w14:textId="77777777" w:rsidR="00A0788D" w:rsidRPr="000007DC" w:rsidRDefault="00A0788D"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0.98 (0.54</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1.8</w:t>
            </w:r>
            <w:r w:rsidR="00517AC4"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w:t>
            </w:r>
          </w:p>
        </w:tc>
        <w:tc>
          <w:tcPr>
            <w:tcW w:w="855" w:type="dxa"/>
          </w:tcPr>
          <w:p w14:paraId="1994A8A5"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0.956</w:t>
            </w:r>
          </w:p>
        </w:tc>
      </w:tr>
      <w:tr w:rsidR="000007DC" w:rsidRPr="000007DC" w14:paraId="0553F217" w14:textId="77777777" w:rsidTr="005E0FCA">
        <w:trPr>
          <w:trHeight w:val="284"/>
        </w:trPr>
        <w:tc>
          <w:tcPr>
            <w:tcW w:w="1418" w:type="dxa"/>
            <w:noWrap/>
            <w:vAlign w:val="center"/>
          </w:tcPr>
          <w:p w14:paraId="36DF364C" w14:textId="4A96C7DE" w:rsidR="00A0788D" w:rsidRPr="000007DC" w:rsidRDefault="00583793" w:rsidP="00A0788D">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noWrap/>
          </w:tcPr>
          <w:p w14:paraId="2C32DD8C"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1079</w:t>
            </w:r>
          </w:p>
        </w:tc>
        <w:tc>
          <w:tcPr>
            <w:tcW w:w="1053" w:type="dxa"/>
            <w:noWrap/>
          </w:tcPr>
          <w:p w14:paraId="366A18D4" w14:textId="77777777" w:rsidR="00A0788D" w:rsidRPr="000007DC" w:rsidRDefault="00A0788D"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14 (1.3)</w:t>
            </w:r>
          </w:p>
        </w:tc>
        <w:tc>
          <w:tcPr>
            <w:tcW w:w="1424" w:type="dxa"/>
            <w:noWrap/>
          </w:tcPr>
          <w:p w14:paraId="1F47561C" w14:textId="77777777" w:rsidR="00A0788D" w:rsidRPr="000007DC" w:rsidRDefault="00A0788D"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0.3</w:t>
            </w:r>
            <w:r w:rsidR="00987269"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 xml:space="preserve"> (0.17</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0.54)</w:t>
            </w:r>
          </w:p>
        </w:tc>
        <w:tc>
          <w:tcPr>
            <w:tcW w:w="867" w:type="dxa"/>
            <w:noWrap/>
          </w:tcPr>
          <w:p w14:paraId="0EBF2287"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tcPr>
          <w:p w14:paraId="559C4AEA" w14:textId="77777777" w:rsidR="00A0788D" w:rsidRPr="000007DC" w:rsidRDefault="00A0788D" w:rsidP="00987269">
            <w:pPr>
              <w:widowControl/>
              <w:rPr>
                <w:rFonts w:ascii="Times New Roman" w:eastAsia="等线" w:hAnsi="Times New Roman" w:cs="Times New Roman"/>
                <w:kern w:val="0"/>
                <w:szCs w:val="21"/>
              </w:rPr>
            </w:pPr>
            <w:r w:rsidRPr="000007DC">
              <w:rPr>
                <w:rFonts w:ascii="Times New Roman" w:hAnsi="Times New Roman" w:cs="Times New Roman"/>
              </w:rPr>
              <w:t>0.28 (0.15</w:t>
            </w:r>
            <w:r w:rsidR="00125563" w:rsidRPr="000007DC">
              <w:rPr>
                <w:rFonts w:ascii="Times New Roman" w:hAnsi="Times New Roman" w:cs="Times New Roman"/>
              </w:rPr>
              <w:t>-</w:t>
            </w:r>
            <w:r w:rsidRPr="000007DC">
              <w:rPr>
                <w:rFonts w:ascii="Times New Roman" w:hAnsi="Times New Roman" w:cs="Times New Roman"/>
              </w:rPr>
              <w:t>0.52)</w:t>
            </w:r>
          </w:p>
        </w:tc>
        <w:tc>
          <w:tcPr>
            <w:tcW w:w="867" w:type="dxa"/>
            <w:noWrap/>
          </w:tcPr>
          <w:p w14:paraId="67F2E3D9"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tcPr>
          <w:p w14:paraId="6C1BEACC"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0.39 (0.21</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0.74)</w:t>
            </w:r>
          </w:p>
        </w:tc>
        <w:tc>
          <w:tcPr>
            <w:tcW w:w="855" w:type="dxa"/>
          </w:tcPr>
          <w:p w14:paraId="060B94B1" w14:textId="77777777" w:rsidR="00A0788D" w:rsidRPr="000007DC" w:rsidRDefault="00A0788D" w:rsidP="00A0788D">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0.004</w:t>
            </w:r>
          </w:p>
        </w:tc>
      </w:tr>
      <w:tr w:rsidR="000007DC" w:rsidRPr="000007DC" w14:paraId="0EB3322E" w14:textId="77777777" w:rsidTr="005E0FCA">
        <w:trPr>
          <w:trHeight w:val="284"/>
        </w:trPr>
        <w:tc>
          <w:tcPr>
            <w:tcW w:w="10466" w:type="dxa"/>
            <w:gridSpan w:val="9"/>
            <w:tcBorders>
              <w:top w:val="nil"/>
              <w:bottom w:val="nil"/>
            </w:tcBorders>
            <w:noWrap/>
            <w:vAlign w:val="center"/>
          </w:tcPr>
          <w:p w14:paraId="007B2125" w14:textId="77777777" w:rsidR="00881A2C" w:rsidRPr="000007DC" w:rsidRDefault="00881A2C" w:rsidP="00987269">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Cancer mortality</w:t>
            </w:r>
          </w:p>
        </w:tc>
      </w:tr>
      <w:tr w:rsidR="000007DC" w:rsidRPr="000007DC" w14:paraId="1847E57D" w14:textId="77777777" w:rsidTr="005E0FCA">
        <w:trPr>
          <w:trHeight w:val="284"/>
        </w:trPr>
        <w:tc>
          <w:tcPr>
            <w:tcW w:w="1418" w:type="dxa"/>
            <w:noWrap/>
            <w:vAlign w:val="center"/>
          </w:tcPr>
          <w:p w14:paraId="0B98C8DC" w14:textId="2F562E75"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tcPr>
          <w:p w14:paraId="7F5E5D19"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1152</w:t>
            </w:r>
          </w:p>
        </w:tc>
        <w:tc>
          <w:tcPr>
            <w:tcW w:w="1053" w:type="dxa"/>
            <w:noWrap/>
          </w:tcPr>
          <w:p w14:paraId="622680FA"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64 (5.6)</w:t>
            </w:r>
          </w:p>
        </w:tc>
        <w:tc>
          <w:tcPr>
            <w:tcW w:w="1424" w:type="dxa"/>
            <w:noWrap/>
          </w:tcPr>
          <w:p w14:paraId="7A2EE6D6" w14:textId="77777777" w:rsidR="00881A2C" w:rsidRPr="000007DC" w:rsidRDefault="002814B1"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745A8EC8"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5124965A" w14:textId="77777777" w:rsidR="00881A2C" w:rsidRPr="000007DC" w:rsidRDefault="002814B1"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03A8D2BD"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7EA9608B" w14:textId="77777777" w:rsidR="00881A2C" w:rsidRPr="000007DC" w:rsidRDefault="002814B1">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55" w:type="dxa"/>
          </w:tcPr>
          <w:p w14:paraId="42E9A411" w14:textId="77777777" w:rsidR="00881A2C" w:rsidRPr="000007DC" w:rsidRDefault="00881A2C">
            <w:pPr>
              <w:widowControl/>
              <w:jc w:val="center"/>
              <w:rPr>
                <w:rFonts w:ascii="Times New Roman" w:eastAsia="等线" w:hAnsi="Times New Roman" w:cs="Times New Roman"/>
                <w:kern w:val="0"/>
                <w:szCs w:val="21"/>
              </w:rPr>
            </w:pPr>
          </w:p>
        </w:tc>
      </w:tr>
      <w:tr w:rsidR="000007DC" w:rsidRPr="000007DC" w14:paraId="7DE55ECA" w14:textId="77777777" w:rsidTr="005E0FCA">
        <w:trPr>
          <w:trHeight w:val="284"/>
        </w:trPr>
        <w:tc>
          <w:tcPr>
            <w:tcW w:w="1418" w:type="dxa"/>
            <w:noWrap/>
            <w:vAlign w:val="center"/>
          </w:tcPr>
          <w:p w14:paraId="193BA090" w14:textId="7FF9C3C2"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tcPr>
          <w:p w14:paraId="1F8B77FA"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494</w:t>
            </w:r>
          </w:p>
        </w:tc>
        <w:tc>
          <w:tcPr>
            <w:tcW w:w="1053" w:type="dxa"/>
            <w:noWrap/>
          </w:tcPr>
          <w:p w14:paraId="4486661F"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13 (2.6)</w:t>
            </w:r>
          </w:p>
        </w:tc>
        <w:tc>
          <w:tcPr>
            <w:tcW w:w="1424" w:type="dxa"/>
            <w:noWrap/>
          </w:tcPr>
          <w:p w14:paraId="730884DB"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0.45 (0.25</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0.82)</w:t>
            </w:r>
          </w:p>
        </w:tc>
        <w:tc>
          <w:tcPr>
            <w:tcW w:w="867" w:type="dxa"/>
            <w:noWrap/>
          </w:tcPr>
          <w:p w14:paraId="28DDBE5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0.009</w:t>
            </w:r>
          </w:p>
        </w:tc>
        <w:tc>
          <w:tcPr>
            <w:tcW w:w="1424" w:type="dxa"/>
            <w:noWrap/>
          </w:tcPr>
          <w:p w14:paraId="5DDC0850"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0.46 (0.25</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0.84)</w:t>
            </w:r>
          </w:p>
        </w:tc>
        <w:tc>
          <w:tcPr>
            <w:tcW w:w="867" w:type="dxa"/>
            <w:noWrap/>
          </w:tcPr>
          <w:p w14:paraId="5D37D6CD"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0.012</w:t>
            </w:r>
          </w:p>
        </w:tc>
        <w:tc>
          <w:tcPr>
            <w:tcW w:w="1424" w:type="dxa"/>
            <w:noWrap/>
          </w:tcPr>
          <w:p w14:paraId="42386C56"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0.52 (0.28</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0.96)</w:t>
            </w:r>
          </w:p>
        </w:tc>
        <w:tc>
          <w:tcPr>
            <w:tcW w:w="855" w:type="dxa"/>
          </w:tcPr>
          <w:p w14:paraId="09A0EE5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0.036</w:t>
            </w:r>
          </w:p>
        </w:tc>
      </w:tr>
      <w:tr w:rsidR="000007DC" w:rsidRPr="000007DC" w14:paraId="2639B19D" w14:textId="77777777" w:rsidTr="005E0FCA">
        <w:trPr>
          <w:trHeight w:val="284"/>
        </w:trPr>
        <w:tc>
          <w:tcPr>
            <w:tcW w:w="1418" w:type="dxa"/>
            <w:tcBorders>
              <w:bottom w:val="single" w:sz="8" w:space="0" w:color="auto"/>
            </w:tcBorders>
            <w:noWrap/>
            <w:vAlign w:val="center"/>
          </w:tcPr>
          <w:p w14:paraId="637278FF" w14:textId="30C68DDF"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tcBorders>
              <w:bottom w:val="single" w:sz="8" w:space="0" w:color="auto"/>
            </w:tcBorders>
            <w:noWrap/>
          </w:tcPr>
          <w:p w14:paraId="3998B42A"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1079</w:t>
            </w:r>
          </w:p>
        </w:tc>
        <w:tc>
          <w:tcPr>
            <w:tcW w:w="1053" w:type="dxa"/>
            <w:tcBorders>
              <w:bottom w:val="single" w:sz="8" w:space="0" w:color="auto"/>
            </w:tcBorders>
            <w:noWrap/>
          </w:tcPr>
          <w:p w14:paraId="32448DD2" w14:textId="77777777" w:rsidR="00881A2C" w:rsidRPr="000007DC" w:rsidRDefault="00881A2C" w:rsidP="00987269">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50 (4.6)</w:t>
            </w:r>
          </w:p>
        </w:tc>
        <w:tc>
          <w:tcPr>
            <w:tcW w:w="1424" w:type="dxa"/>
            <w:tcBorders>
              <w:bottom w:val="single" w:sz="8" w:space="0" w:color="auto"/>
            </w:tcBorders>
            <w:noWrap/>
          </w:tcPr>
          <w:p w14:paraId="0B016D9C"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0.81 (0.56</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1.17)</w:t>
            </w:r>
          </w:p>
        </w:tc>
        <w:tc>
          <w:tcPr>
            <w:tcW w:w="867" w:type="dxa"/>
            <w:tcBorders>
              <w:bottom w:val="single" w:sz="8" w:space="0" w:color="auto"/>
            </w:tcBorders>
            <w:noWrap/>
          </w:tcPr>
          <w:p w14:paraId="50D6B59D"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0.257</w:t>
            </w:r>
          </w:p>
        </w:tc>
        <w:tc>
          <w:tcPr>
            <w:tcW w:w="1424" w:type="dxa"/>
            <w:tcBorders>
              <w:bottom w:val="single" w:sz="8" w:space="0" w:color="auto"/>
            </w:tcBorders>
            <w:noWrap/>
          </w:tcPr>
          <w:p w14:paraId="58022DDD"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0.81 (0.55</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1.18)</w:t>
            </w:r>
          </w:p>
        </w:tc>
        <w:tc>
          <w:tcPr>
            <w:tcW w:w="867" w:type="dxa"/>
            <w:tcBorders>
              <w:bottom w:val="single" w:sz="8" w:space="0" w:color="auto"/>
            </w:tcBorders>
            <w:noWrap/>
          </w:tcPr>
          <w:p w14:paraId="66A64B5A"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0.274</w:t>
            </w:r>
          </w:p>
        </w:tc>
        <w:tc>
          <w:tcPr>
            <w:tcW w:w="1424" w:type="dxa"/>
            <w:tcBorders>
              <w:bottom w:val="single" w:sz="8" w:space="0" w:color="auto"/>
            </w:tcBorders>
            <w:noWrap/>
          </w:tcPr>
          <w:p w14:paraId="14A5B442" w14:textId="77777777" w:rsidR="00881A2C" w:rsidRPr="000007DC" w:rsidRDefault="00881A2C"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0.94 (0.63</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1.4</w:t>
            </w:r>
            <w:r w:rsidR="00517AC4"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w:t>
            </w:r>
          </w:p>
        </w:tc>
        <w:tc>
          <w:tcPr>
            <w:tcW w:w="855" w:type="dxa"/>
            <w:tcBorders>
              <w:bottom w:val="single" w:sz="8" w:space="0" w:color="auto"/>
            </w:tcBorders>
          </w:tcPr>
          <w:p w14:paraId="3401056B"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0.745</w:t>
            </w:r>
          </w:p>
        </w:tc>
      </w:tr>
    </w:tbl>
    <w:p w14:paraId="0E5FA26A" w14:textId="77777777" w:rsidR="00FE018D" w:rsidRPr="000007DC" w:rsidRDefault="00FE018D" w:rsidP="00FE018D">
      <w:pPr>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t>Model 1: unadjusted.</w:t>
      </w:r>
    </w:p>
    <w:p w14:paraId="05E66FD6" w14:textId="77777777" w:rsidR="00FE018D" w:rsidRPr="000007DC" w:rsidRDefault="00FE018D" w:rsidP="00FE018D">
      <w:pPr>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t>Model 2: adjusted for age, sex, ethnicity, Townsend deprivation index, education, and employment status.</w:t>
      </w:r>
    </w:p>
    <w:p w14:paraId="745D2879" w14:textId="77777777" w:rsidR="00FE018D" w:rsidRPr="000007DC" w:rsidRDefault="00FE018D" w:rsidP="00FE018D">
      <w:pPr>
        <w:rPr>
          <w:rFonts w:ascii="Times New Roman" w:hAnsi="Times New Roman" w:cs="Times New Roman"/>
          <w:b/>
          <w:bCs/>
          <w:szCs w:val="21"/>
        </w:rPr>
      </w:pPr>
      <w:r w:rsidRPr="000007DC">
        <w:rPr>
          <w:rStyle w:val="af2"/>
          <w:rFonts w:ascii="Times New Roman" w:hAnsi="Times New Roman" w:cs="Times New Roman"/>
          <w:b w:val="0"/>
          <w:bCs w:val="0"/>
          <w:szCs w:val="21"/>
        </w:rPr>
        <w:t>Model 3: additionally adjusted for smoking status, alcohol intake frequency, self-reported health, body mass index, cardiovascular disease, hypertension, diabetes, cancer, anticoagulant use, and antiplatelet use.</w:t>
      </w:r>
    </w:p>
    <w:p w14:paraId="34E6B1F4" w14:textId="002B7DAC" w:rsidR="00E66BA2" w:rsidRPr="000007DC" w:rsidRDefault="006C17EC" w:rsidP="00FE018D">
      <w:pPr>
        <w:rPr>
          <w:rStyle w:val="af2"/>
          <w:rFonts w:ascii="Times New Roman" w:hAnsi="Times New Roman" w:cs="Times New Roman"/>
          <w:b w:val="0"/>
          <w:bCs w:val="0"/>
          <w:szCs w:val="21"/>
        </w:rPr>
      </w:pPr>
      <w:r w:rsidRPr="000007DC">
        <w:rPr>
          <w:rStyle w:val="af2"/>
          <w:rFonts w:ascii="Times New Roman" w:hAnsi="Times New Roman" w:cs="Times New Roman"/>
          <w:szCs w:val="21"/>
        </w:rPr>
        <w:t>Abbreviations:</w:t>
      </w:r>
      <w:r w:rsidRPr="000007DC">
        <w:rPr>
          <w:rStyle w:val="af2"/>
          <w:rFonts w:ascii="Times New Roman" w:hAnsi="Times New Roman" w:cs="Times New Roman"/>
          <w:b w:val="0"/>
          <w:bCs w:val="0"/>
          <w:szCs w:val="21"/>
        </w:rPr>
        <w:t xml:space="preserve"> </w:t>
      </w:r>
      <w:r w:rsidR="00FE018D" w:rsidRPr="000007DC">
        <w:rPr>
          <w:rStyle w:val="af2"/>
          <w:rFonts w:ascii="Times New Roman" w:hAnsi="Times New Roman" w:cs="Times New Roman"/>
          <w:b w:val="0"/>
          <w:bCs w:val="0"/>
          <w:szCs w:val="21"/>
        </w:rPr>
        <w:t>MVPA, moderate-to-vigorous physical activity; VTE, venous thromboembolism; HR, hazard ratio; CI, confidence interval; WW, weekend warrior; CVD, cardiovascular disease.</w:t>
      </w:r>
    </w:p>
    <w:p w14:paraId="1F80E237" w14:textId="77777777" w:rsidR="00E66BA2" w:rsidRPr="000007DC" w:rsidRDefault="00E66BA2">
      <w:pPr>
        <w:widowControl/>
        <w:jc w:val="left"/>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br w:type="page"/>
      </w:r>
    </w:p>
    <w:p w14:paraId="3CE79E9A" w14:textId="77777777" w:rsidR="00E27DCD" w:rsidRPr="000007DC" w:rsidRDefault="00E27DCD" w:rsidP="00881A2C">
      <w:pPr>
        <w:rPr>
          <w:rFonts w:ascii="Times New Roman" w:hAnsi="Times New Roman" w:cs="Times New Roman"/>
        </w:rPr>
      </w:pPr>
      <w:r w:rsidRPr="000007DC">
        <w:rPr>
          <w:rStyle w:val="af2"/>
          <w:rFonts w:ascii="Times New Roman" w:hAnsi="Times New Roman" w:cs="Times New Roman"/>
          <w:szCs w:val="21"/>
        </w:rPr>
        <w:lastRenderedPageBreak/>
        <w:t>Table S7. Associations of MVPA patterns with all-cause, cardiovascular, and cancer mortality among participants with VTE after multiple imputation for missing covariates</w:t>
      </w:r>
    </w:p>
    <w:tbl>
      <w:tblPr>
        <w:tblW w:w="10466" w:type="dxa"/>
        <w:tblBorders>
          <w:top w:val="single" w:sz="4" w:space="0" w:color="auto"/>
          <w:bottom w:val="single" w:sz="4" w:space="0" w:color="auto"/>
        </w:tblBorders>
        <w:tblLayout w:type="fixed"/>
        <w:tblCellMar>
          <w:left w:w="6" w:type="dxa"/>
          <w:right w:w="6" w:type="dxa"/>
        </w:tblCellMar>
        <w:tblLook w:val="04A0" w:firstRow="1" w:lastRow="0" w:firstColumn="1" w:lastColumn="0" w:noHBand="0" w:noVBand="1"/>
      </w:tblPr>
      <w:tblGrid>
        <w:gridCol w:w="1418"/>
        <w:gridCol w:w="1134"/>
        <w:gridCol w:w="1053"/>
        <w:gridCol w:w="1424"/>
        <w:gridCol w:w="867"/>
        <w:gridCol w:w="1424"/>
        <w:gridCol w:w="867"/>
        <w:gridCol w:w="1424"/>
        <w:gridCol w:w="855"/>
      </w:tblGrid>
      <w:tr w:rsidR="000007DC" w:rsidRPr="000007DC" w14:paraId="111EB59C" w14:textId="77777777" w:rsidTr="004D3714">
        <w:trPr>
          <w:trHeight w:val="294"/>
        </w:trPr>
        <w:tc>
          <w:tcPr>
            <w:tcW w:w="1418" w:type="dxa"/>
            <w:vMerge w:val="restart"/>
            <w:tcBorders>
              <w:top w:val="single" w:sz="8" w:space="0" w:color="auto"/>
              <w:bottom w:val="nil"/>
            </w:tcBorders>
            <w:noWrap/>
            <w:vAlign w:val="center"/>
            <w:hideMark/>
          </w:tcPr>
          <w:p w14:paraId="1CBC4939" w14:textId="77777777" w:rsidR="00881A2C" w:rsidRPr="000007DC" w:rsidRDefault="00125563">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Group</w:t>
            </w:r>
          </w:p>
        </w:tc>
        <w:tc>
          <w:tcPr>
            <w:tcW w:w="1134" w:type="dxa"/>
            <w:vMerge w:val="restart"/>
            <w:tcBorders>
              <w:top w:val="single" w:sz="8" w:space="0" w:color="auto"/>
              <w:bottom w:val="nil"/>
            </w:tcBorders>
            <w:noWrap/>
            <w:vAlign w:val="center"/>
            <w:hideMark/>
          </w:tcPr>
          <w:p w14:paraId="7E51C9EC" w14:textId="77777777" w:rsidR="00881A2C" w:rsidRPr="000007DC" w:rsidRDefault="00345B75" w:rsidP="00784020">
            <w:pPr>
              <w:widowControl/>
              <w:jc w:val="center"/>
              <w:rPr>
                <w:rFonts w:ascii="Times New Roman" w:eastAsia="等线" w:hAnsi="Times New Roman" w:cs="Times New Roman"/>
                <w:b/>
                <w:bCs/>
                <w:kern w:val="0"/>
                <w:szCs w:val="21"/>
              </w:rPr>
            </w:pPr>
            <w:r w:rsidRPr="000007DC">
              <w:rPr>
                <w:rFonts w:ascii="Times New Roman" w:hAnsi="Times New Roman" w:cs="Times New Roman"/>
                <w:b/>
                <w:bCs/>
              </w:rPr>
              <w:t>Participants, n</w:t>
            </w:r>
          </w:p>
        </w:tc>
        <w:tc>
          <w:tcPr>
            <w:tcW w:w="1053" w:type="dxa"/>
            <w:vMerge w:val="restart"/>
            <w:tcBorders>
              <w:top w:val="single" w:sz="8" w:space="0" w:color="auto"/>
              <w:bottom w:val="nil"/>
            </w:tcBorders>
            <w:noWrap/>
            <w:vAlign w:val="center"/>
            <w:hideMark/>
          </w:tcPr>
          <w:p w14:paraId="22BC681C" w14:textId="77777777" w:rsidR="00881A2C" w:rsidRPr="000007DC" w:rsidRDefault="00881A2C" w:rsidP="00784020">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No. of deaths</w:t>
            </w:r>
            <w:r w:rsidR="00345B75" w:rsidRPr="000007DC">
              <w:rPr>
                <w:rFonts w:ascii="Times New Roman" w:eastAsia="等线" w:hAnsi="Times New Roman" w:cs="Times New Roman"/>
                <w:b/>
                <w:bCs/>
                <w:kern w:val="0"/>
                <w:szCs w:val="21"/>
              </w:rPr>
              <w:t xml:space="preserve"> </w:t>
            </w:r>
            <w:r w:rsidR="00640FF3" w:rsidRPr="000007DC">
              <w:rPr>
                <w:rFonts w:ascii="Times New Roman" w:eastAsia="等线" w:hAnsi="Times New Roman" w:cs="Times New Roman"/>
                <w:b/>
                <w:bCs/>
                <w:kern w:val="0"/>
                <w:szCs w:val="21"/>
              </w:rPr>
              <w:t>(%)</w:t>
            </w:r>
          </w:p>
        </w:tc>
        <w:tc>
          <w:tcPr>
            <w:tcW w:w="2291" w:type="dxa"/>
            <w:gridSpan w:val="2"/>
            <w:tcBorders>
              <w:top w:val="single" w:sz="8" w:space="0" w:color="auto"/>
              <w:bottom w:val="single" w:sz="6" w:space="0" w:color="auto"/>
            </w:tcBorders>
            <w:noWrap/>
            <w:vAlign w:val="center"/>
            <w:hideMark/>
          </w:tcPr>
          <w:p w14:paraId="30F2B9F0"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1</w:t>
            </w:r>
          </w:p>
        </w:tc>
        <w:tc>
          <w:tcPr>
            <w:tcW w:w="2291" w:type="dxa"/>
            <w:gridSpan w:val="2"/>
            <w:tcBorders>
              <w:top w:val="single" w:sz="8" w:space="0" w:color="auto"/>
              <w:bottom w:val="single" w:sz="6" w:space="0" w:color="auto"/>
            </w:tcBorders>
            <w:noWrap/>
            <w:vAlign w:val="center"/>
            <w:hideMark/>
          </w:tcPr>
          <w:p w14:paraId="6AD3F5C4"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2</w:t>
            </w:r>
          </w:p>
          <w:p w14:paraId="60884847" w14:textId="77777777" w:rsidR="00881A2C" w:rsidRPr="000007DC" w:rsidRDefault="00881A2C">
            <w:pPr>
              <w:widowControl/>
              <w:jc w:val="center"/>
              <w:rPr>
                <w:rFonts w:ascii="Times New Roman" w:eastAsia="等线" w:hAnsi="Times New Roman" w:cs="Times New Roman"/>
                <w:b/>
                <w:bCs/>
                <w:kern w:val="0"/>
                <w:szCs w:val="21"/>
              </w:rPr>
            </w:pPr>
          </w:p>
        </w:tc>
        <w:tc>
          <w:tcPr>
            <w:tcW w:w="2279" w:type="dxa"/>
            <w:gridSpan w:val="2"/>
            <w:tcBorders>
              <w:top w:val="single" w:sz="8" w:space="0" w:color="auto"/>
              <w:bottom w:val="single" w:sz="6" w:space="0" w:color="auto"/>
            </w:tcBorders>
            <w:noWrap/>
            <w:vAlign w:val="center"/>
            <w:hideMark/>
          </w:tcPr>
          <w:p w14:paraId="6749B12B"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3</w:t>
            </w:r>
          </w:p>
        </w:tc>
      </w:tr>
      <w:tr w:rsidR="000007DC" w:rsidRPr="000007DC" w14:paraId="5912D4C7" w14:textId="77777777" w:rsidTr="004D3714">
        <w:trPr>
          <w:trHeight w:val="293"/>
        </w:trPr>
        <w:tc>
          <w:tcPr>
            <w:tcW w:w="1418" w:type="dxa"/>
            <w:vMerge/>
            <w:tcBorders>
              <w:top w:val="nil"/>
              <w:bottom w:val="single" w:sz="6" w:space="0" w:color="auto"/>
            </w:tcBorders>
            <w:noWrap/>
            <w:vAlign w:val="center"/>
          </w:tcPr>
          <w:p w14:paraId="6229E63B" w14:textId="77777777" w:rsidR="00881A2C" w:rsidRPr="000007DC" w:rsidRDefault="00881A2C">
            <w:pPr>
              <w:widowControl/>
              <w:jc w:val="left"/>
              <w:rPr>
                <w:rFonts w:ascii="Times New Roman" w:eastAsia="等线" w:hAnsi="Times New Roman" w:cs="Times New Roman"/>
                <w:b/>
                <w:bCs/>
                <w:kern w:val="0"/>
                <w:szCs w:val="21"/>
              </w:rPr>
            </w:pPr>
          </w:p>
        </w:tc>
        <w:tc>
          <w:tcPr>
            <w:tcW w:w="1134" w:type="dxa"/>
            <w:vMerge/>
            <w:tcBorders>
              <w:top w:val="nil"/>
              <w:bottom w:val="single" w:sz="6" w:space="0" w:color="auto"/>
            </w:tcBorders>
            <w:noWrap/>
            <w:vAlign w:val="center"/>
          </w:tcPr>
          <w:p w14:paraId="7C7246FD" w14:textId="77777777" w:rsidR="00881A2C" w:rsidRPr="000007DC" w:rsidRDefault="00881A2C" w:rsidP="002814B1">
            <w:pPr>
              <w:widowControl/>
              <w:jc w:val="left"/>
              <w:rPr>
                <w:rFonts w:ascii="Times New Roman" w:eastAsia="等线" w:hAnsi="Times New Roman" w:cs="Times New Roman"/>
                <w:b/>
                <w:bCs/>
                <w:kern w:val="0"/>
                <w:szCs w:val="21"/>
              </w:rPr>
            </w:pPr>
          </w:p>
        </w:tc>
        <w:tc>
          <w:tcPr>
            <w:tcW w:w="1053" w:type="dxa"/>
            <w:vMerge/>
            <w:tcBorders>
              <w:top w:val="nil"/>
              <w:bottom w:val="single" w:sz="6" w:space="0" w:color="auto"/>
            </w:tcBorders>
            <w:noWrap/>
            <w:vAlign w:val="center"/>
          </w:tcPr>
          <w:p w14:paraId="471A44C8" w14:textId="77777777" w:rsidR="00881A2C" w:rsidRPr="000007DC" w:rsidRDefault="00881A2C" w:rsidP="002814B1">
            <w:pPr>
              <w:widowControl/>
              <w:jc w:val="left"/>
              <w:rPr>
                <w:rFonts w:ascii="Times New Roman" w:eastAsia="等线" w:hAnsi="Times New Roman" w:cs="Times New Roman"/>
                <w:b/>
                <w:bCs/>
                <w:kern w:val="0"/>
                <w:szCs w:val="21"/>
              </w:rPr>
            </w:pPr>
          </w:p>
        </w:tc>
        <w:tc>
          <w:tcPr>
            <w:tcW w:w="1424" w:type="dxa"/>
            <w:tcBorders>
              <w:top w:val="single" w:sz="6" w:space="0" w:color="auto"/>
              <w:bottom w:val="single" w:sz="6" w:space="0" w:color="auto"/>
            </w:tcBorders>
            <w:noWrap/>
            <w:vAlign w:val="center"/>
          </w:tcPr>
          <w:p w14:paraId="55CD83A6"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48404CB9"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65CC31BE"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659D2C60"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59BC3D5C"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55" w:type="dxa"/>
            <w:tcBorders>
              <w:top w:val="single" w:sz="6" w:space="0" w:color="auto"/>
              <w:bottom w:val="single" w:sz="6" w:space="0" w:color="auto"/>
            </w:tcBorders>
            <w:vAlign w:val="center"/>
          </w:tcPr>
          <w:p w14:paraId="258ACE23"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r>
      <w:tr w:rsidR="000007DC" w:rsidRPr="000007DC" w14:paraId="532465FA" w14:textId="77777777" w:rsidTr="003A7E8D">
        <w:trPr>
          <w:trHeight w:val="293"/>
        </w:trPr>
        <w:tc>
          <w:tcPr>
            <w:tcW w:w="10466" w:type="dxa"/>
            <w:gridSpan w:val="9"/>
            <w:tcBorders>
              <w:top w:val="single" w:sz="6" w:space="0" w:color="auto"/>
              <w:bottom w:val="nil"/>
            </w:tcBorders>
            <w:noWrap/>
            <w:vAlign w:val="center"/>
          </w:tcPr>
          <w:p w14:paraId="4279BBBF" w14:textId="77777777" w:rsidR="00881A2C" w:rsidRPr="000007DC" w:rsidRDefault="00881A2C" w:rsidP="002814B1">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All-cause mortality</w:t>
            </w:r>
          </w:p>
        </w:tc>
      </w:tr>
      <w:tr w:rsidR="000007DC" w:rsidRPr="000007DC" w14:paraId="4957D97D" w14:textId="77777777" w:rsidTr="00F0771A">
        <w:trPr>
          <w:trHeight w:val="280"/>
        </w:trPr>
        <w:tc>
          <w:tcPr>
            <w:tcW w:w="1418" w:type="dxa"/>
            <w:noWrap/>
            <w:vAlign w:val="center"/>
            <w:hideMark/>
          </w:tcPr>
          <w:p w14:paraId="36690E9F" w14:textId="14E812CA"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hideMark/>
          </w:tcPr>
          <w:p w14:paraId="7762CBB1"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1375</w:t>
            </w:r>
          </w:p>
        </w:tc>
        <w:tc>
          <w:tcPr>
            <w:tcW w:w="1053" w:type="dxa"/>
            <w:noWrap/>
            <w:hideMark/>
          </w:tcPr>
          <w:p w14:paraId="242D2EA7"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210 (15.3)</w:t>
            </w:r>
          </w:p>
        </w:tc>
        <w:tc>
          <w:tcPr>
            <w:tcW w:w="1424" w:type="dxa"/>
            <w:noWrap/>
            <w:hideMark/>
          </w:tcPr>
          <w:p w14:paraId="74637F20"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2810F340"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2D50A535"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hideMark/>
          </w:tcPr>
          <w:p w14:paraId="09DEBC9F"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40F6D57C"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55" w:type="dxa"/>
          </w:tcPr>
          <w:p w14:paraId="5868D8F3" w14:textId="77777777" w:rsidR="00881A2C" w:rsidRPr="000007DC" w:rsidRDefault="00881A2C">
            <w:pPr>
              <w:widowControl/>
              <w:jc w:val="center"/>
              <w:rPr>
                <w:rFonts w:ascii="Times New Roman" w:eastAsia="等线" w:hAnsi="Times New Roman" w:cs="Times New Roman"/>
                <w:kern w:val="0"/>
                <w:szCs w:val="21"/>
              </w:rPr>
            </w:pPr>
          </w:p>
        </w:tc>
      </w:tr>
      <w:tr w:rsidR="000007DC" w:rsidRPr="000007DC" w14:paraId="63A037B2" w14:textId="77777777" w:rsidTr="004D3714">
        <w:trPr>
          <w:trHeight w:val="280"/>
        </w:trPr>
        <w:tc>
          <w:tcPr>
            <w:tcW w:w="1418" w:type="dxa"/>
            <w:noWrap/>
            <w:vAlign w:val="center"/>
          </w:tcPr>
          <w:p w14:paraId="4A3F69E0" w14:textId="154F0869"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vAlign w:val="center"/>
          </w:tcPr>
          <w:p w14:paraId="7DCD8B91"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537</w:t>
            </w:r>
          </w:p>
        </w:tc>
        <w:tc>
          <w:tcPr>
            <w:tcW w:w="1053" w:type="dxa"/>
            <w:noWrap/>
            <w:vAlign w:val="center"/>
          </w:tcPr>
          <w:p w14:paraId="517027AB"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41 (7.6)</w:t>
            </w:r>
          </w:p>
        </w:tc>
        <w:tc>
          <w:tcPr>
            <w:tcW w:w="1424" w:type="dxa"/>
            <w:noWrap/>
            <w:vAlign w:val="center"/>
          </w:tcPr>
          <w:p w14:paraId="56AEBDD6"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0.47 (0.34</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0.66)</w:t>
            </w:r>
          </w:p>
        </w:tc>
        <w:tc>
          <w:tcPr>
            <w:tcW w:w="867" w:type="dxa"/>
            <w:noWrap/>
            <w:vAlign w:val="center"/>
          </w:tcPr>
          <w:p w14:paraId="08B5981B"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vAlign w:val="center"/>
          </w:tcPr>
          <w:p w14:paraId="399903B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0.47 (0.34</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0.66)</w:t>
            </w:r>
          </w:p>
        </w:tc>
        <w:tc>
          <w:tcPr>
            <w:tcW w:w="867" w:type="dxa"/>
            <w:noWrap/>
            <w:vAlign w:val="center"/>
          </w:tcPr>
          <w:p w14:paraId="3E30A7B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tcPr>
          <w:p w14:paraId="6B9F440A"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0.61 (0.43</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0.86)</w:t>
            </w:r>
          </w:p>
        </w:tc>
        <w:tc>
          <w:tcPr>
            <w:tcW w:w="855" w:type="dxa"/>
          </w:tcPr>
          <w:p w14:paraId="580219A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0.005</w:t>
            </w:r>
          </w:p>
        </w:tc>
      </w:tr>
      <w:tr w:rsidR="000007DC" w:rsidRPr="000007DC" w14:paraId="418E4970" w14:textId="77777777" w:rsidTr="004D3714">
        <w:trPr>
          <w:trHeight w:val="280"/>
        </w:trPr>
        <w:tc>
          <w:tcPr>
            <w:tcW w:w="1418" w:type="dxa"/>
            <w:noWrap/>
            <w:vAlign w:val="center"/>
          </w:tcPr>
          <w:p w14:paraId="1485A1CD" w14:textId="6D8DABD0"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noWrap/>
            <w:vAlign w:val="center"/>
          </w:tcPr>
          <w:p w14:paraId="659CEBCB"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1153</w:t>
            </w:r>
          </w:p>
        </w:tc>
        <w:tc>
          <w:tcPr>
            <w:tcW w:w="1053" w:type="dxa"/>
            <w:noWrap/>
            <w:vAlign w:val="center"/>
          </w:tcPr>
          <w:p w14:paraId="500EBF09"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94 (8.2)</w:t>
            </w:r>
          </w:p>
        </w:tc>
        <w:tc>
          <w:tcPr>
            <w:tcW w:w="1424" w:type="dxa"/>
            <w:noWrap/>
            <w:vAlign w:val="center"/>
          </w:tcPr>
          <w:p w14:paraId="60C39283"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0.51 (0.4</w:t>
            </w:r>
            <w:r w:rsidR="00517AC4" w:rsidRPr="000007DC">
              <w:rPr>
                <w:rFonts w:ascii="Times New Roman" w:eastAsia="等线" w:hAnsi="Times New Roman" w:cs="Times New Roman"/>
                <w:kern w:val="0"/>
                <w:szCs w:val="21"/>
              </w:rPr>
              <w:t>0</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0.65)</w:t>
            </w:r>
          </w:p>
        </w:tc>
        <w:tc>
          <w:tcPr>
            <w:tcW w:w="867" w:type="dxa"/>
            <w:noWrap/>
            <w:vAlign w:val="center"/>
          </w:tcPr>
          <w:p w14:paraId="49D8880D"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vAlign w:val="center"/>
          </w:tcPr>
          <w:p w14:paraId="12E83A1C"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0.5</w:t>
            </w:r>
            <w:r w:rsidR="00583A79"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 xml:space="preserve"> (0.39</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0.65)</w:t>
            </w:r>
          </w:p>
        </w:tc>
        <w:tc>
          <w:tcPr>
            <w:tcW w:w="867" w:type="dxa"/>
            <w:noWrap/>
            <w:vAlign w:val="center"/>
          </w:tcPr>
          <w:p w14:paraId="720A006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tcPr>
          <w:p w14:paraId="04BEBDD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0.67 (0.51</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0.87)</w:t>
            </w:r>
          </w:p>
        </w:tc>
        <w:tc>
          <w:tcPr>
            <w:tcW w:w="855" w:type="dxa"/>
          </w:tcPr>
          <w:p w14:paraId="2485F17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0.002</w:t>
            </w:r>
          </w:p>
        </w:tc>
      </w:tr>
      <w:tr w:rsidR="000007DC" w:rsidRPr="000007DC" w14:paraId="555105F1" w14:textId="77777777" w:rsidTr="003A7E8D">
        <w:trPr>
          <w:trHeight w:val="280"/>
        </w:trPr>
        <w:tc>
          <w:tcPr>
            <w:tcW w:w="10466" w:type="dxa"/>
            <w:gridSpan w:val="9"/>
            <w:tcBorders>
              <w:top w:val="nil"/>
              <w:bottom w:val="nil"/>
            </w:tcBorders>
            <w:noWrap/>
            <w:vAlign w:val="center"/>
          </w:tcPr>
          <w:p w14:paraId="0AA41F4A" w14:textId="77777777" w:rsidR="00881A2C" w:rsidRPr="000007DC" w:rsidRDefault="00881A2C" w:rsidP="002814B1">
            <w:pPr>
              <w:widowControl/>
              <w:jc w:val="left"/>
              <w:rPr>
                <w:rFonts w:ascii="Times New Roman" w:hAnsi="Times New Roman" w:cs="Times New Roman"/>
                <w:b/>
                <w:bCs/>
                <w:szCs w:val="21"/>
              </w:rPr>
            </w:pPr>
            <w:r w:rsidRPr="000007DC">
              <w:rPr>
                <w:rFonts w:ascii="Times New Roman" w:hAnsi="Times New Roman" w:cs="Times New Roman"/>
                <w:b/>
                <w:bCs/>
                <w:szCs w:val="21"/>
              </w:rPr>
              <w:t>CVD mortality</w:t>
            </w:r>
          </w:p>
        </w:tc>
      </w:tr>
      <w:tr w:rsidR="000007DC" w:rsidRPr="000007DC" w14:paraId="5454ADF6" w14:textId="77777777" w:rsidTr="004D3714">
        <w:trPr>
          <w:trHeight w:val="280"/>
        </w:trPr>
        <w:tc>
          <w:tcPr>
            <w:tcW w:w="1418" w:type="dxa"/>
            <w:noWrap/>
            <w:vAlign w:val="center"/>
          </w:tcPr>
          <w:p w14:paraId="205DC0E6" w14:textId="09CC1012"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tcPr>
          <w:p w14:paraId="47BE02EF"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1375</w:t>
            </w:r>
          </w:p>
        </w:tc>
        <w:tc>
          <w:tcPr>
            <w:tcW w:w="1053" w:type="dxa"/>
            <w:noWrap/>
          </w:tcPr>
          <w:p w14:paraId="5F835A52"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60 (4.4)</w:t>
            </w:r>
          </w:p>
        </w:tc>
        <w:tc>
          <w:tcPr>
            <w:tcW w:w="1424" w:type="dxa"/>
            <w:noWrap/>
          </w:tcPr>
          <w:p w14:paraId="4D2CF147"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50310370"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035DC6F1"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3FA5CA91"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vAlign w:val="center"/>
          </w:tcPr>
          <w:p w14:paraId="5658ED4C"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55" w:type="dxa"/>
            <w:vAlign w:val="center"/>
          </w:tcPr>
          <w:p w14:paraId="2C946789" w14:textId="77777777" w:rsidR="00881A2C" w:rsidRPr="000007DC" w:rsidRDefault="00881A2C">
            <w:pPr>
              <w:widowControl/>
              <w:jc w:val="center"/>
              <w:rPr>
                <w:rFonts w:ascii="Times New Roman" w:eastAsia="等线" w:hAnsi="Times New Roman" w:cs="Times New Roman"/>
                <w:kern w:val="0"/>
                <w:szCs w:val="21"/>
              </w:rPr>
            </w:pPr>
          </w:p>
        </w:tc>
      </w:tr>
      <w:tr w:rsidR="000007DC" w:rsidRPr="000007DC" w14:paraId="568ACB5F" w14:textId="77777777" w:rsidTr="004D3714">
        <w:trPr>
          <w:trHeight w:val="280"/>
        </w:trPr>
        <w:tc>
          <w:tcPr>
            <w:tcW w:w="1418" w:type="dxa"/>
            <w:noWrap/>
            <w:vAlign w:val="center"/>
          </w:tcPr>
          <w:p w14:paraId="4FA2A33D" w14:textId="3838E853"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tcPr>
          <w:p w14:paraId="2D5D3214"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537</w:t>
            </w:r>
          </w:p>
        </w:tc>
        <w:tc>
          <w:tcPr>
            <w:tcW w:w="1053" w:type="dxa"/>
            <w:noWrap/>
          </w:tcPr>
          <w:p w14:paraId="6B56F7B7"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19 (3.5)</w:t>
            </w:r>
          </w:p>
        </w:tc>
        <w:tc>
          <w:tcPr>
            <w:tcW w:w="1424" w:type="dxa"/>
            <w:noWrap/>
          </w:tcPr>
          <w:p w14:paraId="026A0824"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0.76 (0.45</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1.28)</w:t>
            </w:r>
          </w:p>
        </w:tc>
        <w:tc>
          <w:tcPr>
            <w:tcW w:w="867" w:type="dxa"/>
            <w:noWrap/>
          </w:tcPr>
          <w:p w14:paraId="38C70CD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0.301</w:t>
            </w:r>
          </w:p>
        </w:tc>
        <w:tc>
          <w:tcPr>
            <w:tcW w:w="1424" w:type="dxa"/>
            <w:noWrap/>
          </w:tcPr>
          <w:p w14:paraId="4744840D"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0.75 (0.45</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1.27)</w:t>
            </w:r>
          </w:p>
        </w:tc>
        <w:tc>
          <w:tcPr>
            <w:tcW w:w="867" w:type="dxa"/>
            <w:noWrap/>
          </w:tcPr>
          <w:p w14:paraId="2A8ABF70"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0.29</w:t>
            </w:r>
            <w:r w:rsidR="00517AC4" w:rsidRPr="000007DC">
              <w:rPr>
                <w:rFonts w:ascii="Times New Roman" w:eastAsia="等线" w:hAnsi="Times New Roman" w:cs="Times New Roman"/>
                <w:kern w:val="0"/>
                <w:szCs w:val="21"/>
              </w:rPr>
              <w:t>0</w:t>
            </w:r>
          </w:p>
        </w:tc>
        <w:tc>
          <w:tcPr>
            <w:tcW w:w="1424" w:type="dxa"/>
            <w:noWrap/>
            <w:vAlign w:val="center"/>
          </w:tcPr>
          <w:p w14:paraId="27DF07ED"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1.18 (0.68</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2.04)</w:t>
            </w:r>
          </w:p>
        </w:tc>
        <w:tc>
          <w:tcPr>
            <w:tcW w:w="855" w:type="dxa"/>
            <w:vAlign w:val="center"/>
          </w:tcPr>
          <w:p w14:paraId="323FD994"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0.56</w:t>
            </w:r>
            <w:r w:rsidR="00583A79" w:rsidRPr="000007DC">
              <w:rPr>
                <w:rFonts w:ascii="Times New Roman" w:eastAsia="等线" w:hAnsi="Times New Roman" w:cs="Times New Roman"/>
                <w:kern w:val="0"/>
                <w:szCs w:val="21"/>
              </w:rPr>
              <w:t>0</w:t>
            </w:r>
          </w:p>
        </w:tc>
      </w:tr>
      <w:tr w:rsidR="000007DC" w:rsidRPr="000007DC" w14:paraId="1874A3A7" w14:textId="77777777" w:rsidTr="004D3714">
        <w:trPr>
          <w:trHeight w:val="280"/>
        </w:trPr>
        <w:tc>
          <w:tcPr>
            <w:tcW w:w="1418" w:type="dxa"/>
            <w:noWrap/>
            <w:vAlign w:val="center"/>
          </w:tcPr>
          <w:p w14:paraId="25A8D5BA" w14:textId="38AA979B"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noWrap/>
          </w:tcPr>
          <w:p w14:paraId="591C0EB8"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1153</w:t>
            </w:r>
          </w:p>
        </w:tc>
        <w:tc>
          <w:tcPr>
            <w:tcW w:w="1053" w:type="dxa"/>
            <w:noWrap/>
          </w:tcPr>
          <w:p w14:paraId="246D93FE"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19 (1.6)</w:t>
            </w:r>
          </w:p>
        </w:tc>
        <w:tc>
          <w:tcPr>
            <w:tcW w:w="1424" w:type="dxa"/>
            <w:noWrap/>
          </w:tcPr>
          <w:p w14:paraId="1AD34760" w14:textId="77777777" w:rsidR="00881A2C" w:rsidRPr="000007DC" w:rsidRDefault="00881A2C" w:rsidP="0098726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0.36 (0.22</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0.6</w:t>
            </w:r>
            <w:r w:rsidR="00517AC4"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w:t>
            </w:r>
          </w:p>
        </w:tc>
        <w:tc>
          <w:tcPr>
            <w:tcW w:w="867" w:type="dxa"/>
            <w:noWrap/>
          </w:tcPr>
          <w:p w14:paraId="3665E805"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tcPr>
          <w:p w14:paraId="7E82DFDB"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0.34 (0.2</w:t>
            </w:r>
            <w:r w:rsidR="00517AC4" w:rsidRPr="000007DC">
              <w:rPr>
                <w:rFonts w:ascii="Times New Roman" w:eastAsia="等线" w:hAnsi="Times New Roman" w:cs="Times New Roman"/>
                <w:kern w:val="0"/>
                <w:szCs w:val="21"/>
              </w:rPr>
              <w:t>0</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0.57)</w:t>
            </w:r>
          </w:p>
        </w:tc>
        <w:tc>
          <w:tcPr>
            <w:tcW w:w="867" w:type="dxa"/>
            <w:noWrap/>
          </w:tcPr>
          <w:p w14:paraId="7DD2BECE"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&lt;0.001</w:t>
            </w:r>
          </w:p>
        </w:tc>
        <w:tc>
          <w:tcPr>
            <w:tcW w:w="1424" w:type="dxa"/>
            <w:noWrap/>
            <w:vAlign w:val="center"/>
          </w:tcPr>
          <w:p w14:paraId="18EED48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0.54 (0.31</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0.94)</w:t>
            </w:r>
          </w:p>
        </w:tc>
        <w:tc>
          <w:tcPr>
            <w:tcW w:w="855" w:type="dxa"/>
            <w:vAlign w:val="center"/>
          </w:tcPr>
          <w:p w14:paraId="1D5D1ED5"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0.03</w:t>
            </w:r>
            <w:r w:rsidR="00583A79" w:rsidRPr="000007DC">
              <w:rPr>
                <w:rFonts w:ascii="Times New Roman" w:eastAsia="等线" w:hAnsi="Times New Roman" w:cs="Times New Roman"/>
                <w:kern w:val="0"/>
                <w:szCs w:val="21"/>
              </w:rPr>
              <w:t>0</w:t>
            </w:r>
          </w:p>
        </w:tc>
      </w:tr>
      <w:tr w:rsidR="000007DC" w:rsidRPr="000007DC" w14:paraId="00D78CE4" w14:textId="77777777" w:rsidTr="003A7E8D">
        <w:trPr>
          <w:trHeight w:val="280"/>
        </w:trPr>
        <w:tc>
          <w:tcPr>
            <w:tcW w:w="10466" w:type="dxa"/>
            <w:gridSpan w:val="9"/>
            <w:tcBorders>
              <w:top w:val="nil"/>
              <w:bottom w:val="nil"/>
            </w:tcBorders>
            <w:noWrap/>
            <w:vAlign w:val="center"/>
          </w:tcPr>
          <w:p w14:paraId="4DB70214" w14:textId="77777777" w:rsidR="00881A2C" w:rsidRPr="000007DC" w:rsidRDefault="00881A2C" w:rsidP="002814B1">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Cancer mortality</w:t>
            </w:r>
          </w:p>
        </w:tc>
      </w:tr>
      <w:tr w:rsidR="000007DC" w:rsidRPr="000007DC" w14:paraId="21749F82" w14:textId="77777777" w:rsidTr="004D3714">
        <w:trPr>
          <w:trHeight w:val="280"/>
        </w:trPr>
        <w:tc>
          <w:tcPr>
            <w:tcW w:w="1418" w:type="dxa"/>
            <w:noWrap/>
            <w:vAlign w:val="center"/>
          </w:tcPr>
          <w:p w14:paraId="6844AF36" w14:textId="007BF885"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Insufficiently active</w:t>
            </w:r>
          </w:p>
        </w:tc>
        <w:tc>
          <w:tcPr>
            <w:tcW w:w="1134" w:type="dxa"/>
            <w:noWrap/>
          </w:tcPr>
          <w:p w14:paraId="2E02A727"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1375</w:t>
            </w:r>
          </w:p>
        </w:tc>
        <w:tc>
          <w:tcPr>
            <w:tcW w:w="1053" w:type="dxa"/>
            <w:noWrap/>
          </w:tcPr>
          <w:p w14:paraId="36D33DC3"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84 (6.1)</w:t>
            </w:r>
          </w:p>
        </w:tc>
        <w:tc>
          <w:tcPr>
            <w:tcW w:w="1424" w:type="dxa"/>
            <w:noWrap/>
          </w:tcPr>
          <w:p w14:paraId="60F53D53"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3B3E910A"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6A4EF815"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67" w:type="dxa"/>
            <w:noWrap/>
          </w:tcPr>
          <w:p w14:paraId="72903A75" w14:textId="77777777"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221F8BDF"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1.00 (reference)</w:t>
            </w:r>
          </w:p>
        </w:tc>
        <w:tc>
          <w:tcPr>
            <w:tcW w:w="855" w:type="dxa"/>
          </w:tcPr>
          <w:p w14:paraId="2F45BD1C" w14:textId="77777777" w:rsidR="00881A2C" w:rsidRPr="000007DC" w:rsidRDefault="00881A2C">
            <w:pPr>
              <w:widowControl/>
              <w:jc w:val="center"/>
              <w:rPr>
                <w:rFonts w:ascii="Times New Roman" w:eastAsia="等线" w:hAnsi="Times New Roman" w:cs="Times New Roman"/>
                <w:kern w:val="0"/>
                <w:szCs w:val="21"/>
              </w:rPr>
            </w:pPr>
          </w:p>
        </w:tc>
      </w:tr>
      <w:tr w:rsidR="000007DC" w:rsidRPr="000007DC" w14:paraId="098A9962" w14:textId="77777777" w:rsidTr="004D3714">
        <w:trPr>
          <w:trHeight w:val="280"/>
        </w:trPr>
        <w:tc>
          <w:tcPr>
            <w:tcW w:w="1418" w:type="dxa"/>
            <w:noWrap/>
            <w:vAlign w:val="center"/>
          </w:tcPr>
          <w:p w14:paraId="12180AE2" w14:textId="718B0D56"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Regularly active</w:t>
            </w:r>
          </w:p>
        </w:tc>
        <w:tc>
          <w:tcPr>
            <w:tcW w:w="1134" w:type="dxa"/>
            <w:noWrap/>
          </w:tcPr>
          <w:p w14:paraId="3F662C9C"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537</w:t>
            </w:r>
          </w:p>
        </w:tc>
        <w:tc>
          <w:tcPr>
            <w:tcW w:w="1053" w:type="dxa"/>
            <w:noWrap/>
          </w:tcPr>
          <w:p w14:paraId="4DCA3277"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16 (3</w:t>
            </w:r>
            <w:r w:rsidR="00517AC4" w:rsidRPr="000007DC">
              <w:rPr>
                <w:rFonts w:ascii="Times New Roman" w:eastAsia="等线" w:hAnsi="Times New Roman" w:cs="Times New Roman"/>
                <w:kern w:val="0"/>
                <w:szCs w:val="21"/>
              </w:rPr>
              <w:t>.0</w:t>
            </w:r>
            <w:r w:rsidRPr="000007DC">
              <w:rPr>
                <w:rFonts w:ascii="Times New Roman" w:eastAsia="等线" w:hAnsi="Times New Roman" w:cs="Times New Roman"/>
                <w:kern w:val="0"/>
                <w:szCs w:val="21"/>
              </w:rPr>
              <w:t>)</w:t>
            </w:r>
          </w:p>
        </w:tc>
        <w:tc>
          <w:tcPr>
            <w:tcW w:w="1424" w:type="dxa"/>
            <w:noWrap/>
          </w:tcPr>
          <w:p w14:paraId="60FED83E"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0.46 (0.27</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0.79)</w:t>
            </w:r>
          </w:p>
        </w:tc>
        <w:tc>
          <w:tcPr>
            <w:tcW w:w="867" w:type="dxa"/>
            <w:noWrap/>
          </w:tcPr>
          <w:p w14:paraId="2BBABAA3"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0.005</w:t>
            </w:r>
          </w:p>
        </w:tc>
        <w:tc>
          <w:tcPr>
            <w:tcW w:w="1424" w:type="dxa"/>
            <w:noWrap/>
          </w:tcPr>
          <w:p w14:paraId="3596B936"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0.47 (0.27</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0.81)</w:t>
            </w:r>
          </w:p>
        </w:tc>
        <w:tc>
          <w:tcPr>
            <w:tcW w:w="867" w:type="dxa"/>
            <w:noWrap/>
          </w:tcPr>
          <w:p w14:paraId="724C16B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0.006</w:t>
            </w:r>
          </w:p>
        </w:tc>
        <w:tc>
          <w:tcPr>
            <w:tcW w:w="1424" w:type="dxa"/>
            <w:noWrap/>
          </w:tcPr>
          <w:p w14:paraId="6C108355"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0.54 (0.31</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0.94)</w:t>
            </w:r>
          </w:p>
        </w:tc>
        <w:tc>
          <w:tcPr>
            <w:tcW w:w="855" w:type="dxa"/>
          </w:tcPr>
          <w:p w14:paraId="508B42B2"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0.029</w:t>
            </w:r>
          </w:p>
        </w:tc>
      </w:tr>
      <w:tr w:rsidR="000007DC" w:rsidRPr="000007DC" w14:paraId="610223B1" w14:textId="77777777" w:rsidTr="004D3714">
        <w:trPr>
          <w:trHeight w:val="280"/>
        </w:trPr>
        <w:tc>
          <w:tcPr>
            <w:tcW w:w="1418" w:type="dxa"/>
            <w:tcBorders>
              <w:bottom w:val="single" w:sz="8" w:space="0" w:color="auto"/>
            </w:tcBorders>
            <w:noWrap/>
            <w:vAlign w:val="center"/>
          </w:tcPr>
          <w:p w14:paraId="252AFB9A" w14:textId="6ACAD3E3" w:rsidR="00881A2C" w:rsidRPr="000007DC" w:rsidRDefault="00583793">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WW</w:t>
            </w:r>
          </w:p>
        </w:tc>
        <w:tc>
          <w:tcPr>
            <w:tcW w:w="1134" w:type="dxa"/>
            <w:tcBorders>
              <w:bottom w:val="single" w:sz="8" w:space="0" w:color="auto"/>
            </w:tcBorders>
            <w:noWrap/>
          </w:tcPr>
          <w:p w14:paraId="7D0302DB"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1153</w:t>
            </w:r>
          </w:p>
        </w:tc>
        <w:tc>
          <w:tcPr>
            <w:tcW w:w="1053" w:type="dxa"/>
            <w:tcBorders>
              <w:bottom w:val="single" w:sz="8" w:space="0" w:color="auto"/>
            </w:tcBorders>
            <w:noWrap/>
          </w:tcPr>
          <w:p w14:paraId="7791896F"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eastAsia="等线" w:hAnsi="Times New Roman" w:cs="Times New Roman"/>
                <w:kern w:val="0"/>
                <w:szCs w:val="21"/>
              </w:rPr>
              <w:t>53 (4.6)</w:t>
            </w:r>
          </w:p>
        </w:tc>
        <w:tc>
          <w:tcPr>
            <w:tcW w:w="1424" w:type="dxa"/>
            <w:tcBorders>
              <w:bottom w:val="single" w:sz="8" w:space="0" w:color="auto"/>
            </w:tcBorders>
            <w:noWrap/>
          </w:tcPr>
          <w:p w14:paraId="25526D86"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0.72 (0.51</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1.02)</w:t>
            </w:r>
          </w:p>
        </w:tc>
        <w:tc>
          <w:tcPr>
            <w:tcW w:w="867" w:type="dxa"/>
            <w:tcBorders>
              <w:bottom w:val="single" w:sz="8" w:space="0" w:color="auto"/>
            </w:tcBorders>
            <w:noWrap/>
          </w:tcPr>
          <w:p w14:paraId="66406D71"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0.065</w:t>
            </w:r>
          </w:p>
        </w:tc>
        <w:tc>
          <w:tcPr>
            <w:tcW w:w="1424" w:type="dxa"/>
            <w:tcBorders>
              <w:bottom w:val="single" w:sz="8" w:space="0" w:color="auto"/>
            </w:tcBorders>
            <w:noWrap/>
          </w:tcPr>
          <w:p w14:paraId="50B377FE"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0.74 (0.52</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1.05)</w:t>
            </w:r>
          </w:p>
        </w:tc>
        <w:tc>
          <w:tcPr>
            <w:tcW w:w="867" w:type="dxa"/>
            <w:tcBorders>
              <w:bottom w:val="single" w:sz="8" w:space="0" w:color="auto"/>
            </w:tcBorders>
            <w:noWrap/>
          </w:tcPr>
          <w:p w14:paraId="100F335A"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0.089</w:t>
            </w:r>
          </w:p>
        </w:tc>
        <w:tc>
          <w:tcPr>
            <w:tcW w:w="1424" w:type="dxa"/>
            <w:tcBorders>
              <w:bottom w:val="single" w:sz="8" w:space="0" w:color="auto"/>
            </w:tcBorders>
            <w:noWrap/>
          </w:tcPr>
          <w:p w14:paraId="3231C2A3"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eastAsia="等线" w:hAnsi="Times New Roman" w:cs="Times New Roman"/>
                <w:kern w:val="0"/>
                <w:szCs w:val="21"/>
              </w:rPr>
              <w:t>0.86 (0.6</w:t>
            </w:r>
            <w:r w:rsidR="00517AC4" w:rsidRPr="000007DC">
              <w:rPr>
                <w:rFonts w:ascii="Times New Roman" w:eastAsia="等线" w:hAnsi="Times New Roman" w:cs="Times New Roman"/>
                <w:kern w:val="0"/>
                <w:szCs w:val="21"/>
              </w:rPr>
              <w:t>0</w:t>
            </w:r>
            <w:r w:rsidR="00125563" w:rsidRPr="000007DC">
              <w:rPr>
                <w:rFonts w:ascii="Times New Roman" w:eastAsia="等线" w:hAnsi="Times New Roman" w:cs="Times New Roman"/>
                <w:kern w:val="0"/>
                <w:szCs w:val="21"/>
              </w:rPr>
              <w:t>-</w:t>
            </w:r>
            <w:r w:rsidRPr="000007DC">
              <w:rPr>
                <w:rFonts w:ascii="Times New Roman" w:eastAsia="等线" w:hAnsi="Times New Roman" w:cs="Times New Roman"/>
                <w:kern w:val="0"/>
                <w:szCs w:val="21"/>
              </w:rPr>
              <w:t>1.26)</w:t>
            </w:r>
          </w:p>
        </w:tc>
        <w:tc>
          <w:tcPr>
            <w:tcW w:w="855" w:type="dxa"/>
            <w:tcBorders>
              <w:bottom w:val="single" w:sz="8" w:space="0" w:color="auto"/>
            </w:tcBorders>
          </w:tcPr>
          <w:p w14:paraId="3A04B0D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eastAsia="等线" w:hAnsi="Times New Roman" w:cs="Times New Roman"/>
                <w:kern w:val="0"/>
                <w:szCs w:val="21"/>
              </w:rPr>
              <w:t>0.447</w:t>
            </w:r>
          </w:p>
        </w:tc>
      </w:tr>
    </w:tbl>
    <w:p w14:paraId="2A201E7C" w14:textId="77777777" w:rsidR="00FE018D" w:rsidRPr="000007DC" w:rsidRDefault="00FE018D" w:rsidP="00FE018D">
      <w:pPr>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t>Model 1: unadjusted.</w:t>
      </w:r>
    </w:p>
    <w:p w14:paraId="2D3E4514" w14:textId="77777777" w:rsidR="00FE018D" w:rsidRPr="000007DC" w:rsidRDefault="00FE018D" w:rsidP="00FE018D">
      <w:pPr>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t>Model 2: adjusted for age, sex, ethnicity, Townsend deprivation index, education, and employment status.</w:t>
      </w:r>
    </w:p>
    <w:p w14:paraId="48ECD56D" w14:textId="77777777" w:rsidR="00FE018D" w:rsidRPr="000007DC" w:rsidRDefault="00FE018D" w:rsidP="00FE018D">
      <w:pPr>
        <w:rPr>
          <w:rFonts w:ascii="Times New Roman" w:hAnsi="Times New Roman" w:cs="Times New Roman"/>
          <w:b/>
          <w:bCs/>
          <w:szCs w:val="21"/>
        </w:rPr>
      </w:pPr>
      <w:r w:rsidRPr="000007DC">
        <w:rPr>
          <w:rStyle w:val="af2"/>
          <w:rFonts w:ascii="Times New Roman" w:hAnsi="Times New Roman" w:cs="Times New Roman"/>
          <w:b w:val="0"/>
          <w:bCs w:val="0"/>
          <w:szCs w:val="21"/>
        </w:rPr>
        <w:t>Model 3: additionally adjusted for smoking status, alcohol intake frequency, self-reported health, body mass index, cardiovascular disease, hypertension, diabetes, cancer, anticoagulant use, and antiplatelet use.</w:t>
      </w:r>
    </w:p>
    <w:p w14:paraId="4415B284" w14:textId="1EF09F8D" w:rsidR="00E66BA2" w:rsidRPr="000007DC" w:rsidRDefault="006C17EC" w:rsidP="00707EB9">
      <w:pPr>
        <w:rPr>
          <w:rStyle w:val="af2"/>
          <w:rFonts w:ascii="Times New Roman" w:hAnsi="Times New Roman" w:cs="Times New Roman"/>
          <w:b w:val="0"/>
          <w:bCs w:val="0"/>
          <w:szCs w:val="21"/>
        </w:rPr>
      </w:pPr>
      <w:r w:rsidRPr="000007DC">
        <w:rPr>
          <w:rStyle w:val="af2"/>
          <w:rFonts w:ascii="Times New Roman" w:hAnsi="Times New Roman" w:cs="Times New Roman"/>
          <w:szCs w:val="21"/>
        </w:rPr>
        <w:t>Abbreviations:</w:t>
      </w:r>
      <w:r w:rsidRPr="000007DC">
        <w:rPr>
          <w:rStyle w:val="af2"/>
          <w:rFonts w:ascii="Times New Roman" w:hAnsi="Times New Roman" w:cs="Times New Roman"/>
          <w:b w:val="0"/>
          <w:bCs w:val="0"/>
          <w:szCs w:val="21"/>
        </w:rPr>
        <w:t xml:space="preserve"> </w:t>
      </w:r>
      <w:r w:rsidR="00FE018D" w:rsidRPr="000007DC">
        <w:rPr>
          <w:rStyle w:val="af2"/>
          <w:rFonts w:ascii="Times New Roman" w:hAnsi="Times New Roman" w:cs="Times New Roman"/>
          <w:b w:val="0"/>
          <w:bCs w:val="0"/>
          <w:szCs w:val="21"/>
        </w:rPr>
        <w:t>MVPA, moderate-to-vigorous physical activity; VTE, venous thromboembolism; HR, hazard ratio; CI, confidence interval; WW, weekend warrior; CVD, cardiovascular disease.</w:t>
      </w:r>
    </w:p>
    <w:p w14:paraId="102594DB" w14:textId="77777777" w:rsidR="00E66BA2" w:rsidRPr="000007DC" w:rsidRDefault="00E66BA2">
      <w:pPr>
        <w:widowControl/>
        <w:jc w:val="left"/>
        <w:rPr>
          <w:rStyle w:val="af2"/>
          <w:rFonts w:ascii="Times New Roman" w:hAnsi="Times New Roman" w:cs="Times New Roman"/>
          <w:b w:val="0"/>
          <w:bCs w:val="0"/>
          <w:szCs w:val="21"/>
        </w:rPr>
      </w:pPr>
      <w:r w:rsidRPr="000007DC">
        <w:rPr>
          <w:rStyle w:val="af2"/>
          <w:rFonts w:ascii="Times New Roman" w:hAnsi="Times New Roman" w:cs="Times New Roman"/>
          <w:b w:val="0"/>
          <w:bCs w:val="0"/>
          <w:szCs w:val="21"/>
        </w:rPr>
        <w:br w:type="page"/>
      </w:r>
    </w:p>
    <w:p w14:paraId="03AD6E2B" w14:textId="21FD4B01" w:rsidR="00ED1C5F" w:rsidRPr="000007DC" w:rsidRDefault="00000000" w:rsidP="00707EB9">
      <w:pPr>
        <w:rPr>
          <w:rFonts w:ascii="Times New Roman" w:hAnsi="Times New Roman" w:cs="Times New Roman"/>
          <w:b/>
          <w:bCs/>
        </w:rPr>
      </w:pPr>
      <w:r w:rsidRPr="000007DC">
        <w:rPr>
          <w:rFonts w:ascii="Times New Roman" w:hAnsi="Times New Roman" w:cs="Times New Roman"/>
          <w:b/>
          <w:bCs/>
        </w:rPr>
        <w:lastRenderedPageBreak/>
        <w:t xml:space="preserve">Table S8. </w:t>
      </w:r>
      <w:r w:rsidR="00403479" w:rsidRPr="000007DC">
        <w:rPr>
          <w:rFonts w:ascii="Times New Roman" w:hAnsi="Times New Roman" w:cs="Times New Roman" w:hint="eastAsia"/>
          <w:b/>
          <w:bCs/>
        </w:rPr>
        <w:t>A</w:t>
      </w:r>
      <w:r w:rsidRPr="000007DC">
        <w:rPr>
          <w:rFonts w:ascii="Times New Roman" w:hAnsi="Times New Roman" w:cs="Times New Roman"/>
          <w:b/>
          <w:bCs/>
        </w:rPr>
        <w:t xml:space="preserve">ssociations between MVPA patterns and all-cause mortality after excluding participants with a VTE diagnosis/event </w:t>
      </w:r>
      <w:bookmarkStart w:id="2" w:name="OLE_LINK2"/>
      <w:r w:rsidRPr="000007DC">
        <w:rPr>
          <w:rFonts w:ascii="Times New Roman" w:hAnsi="Times New Roman" w:cs="Times New Roman"/>
          <w:b/>
          <w:bCs/>
        </w:rPr>
        <w:t>within 1 year</w:t>
      </w:r>
      <w:bookmarkEnd w:id="2"/>
      <w:r w:rsidRPr="000007DC">
        <w:rPr>
          <w:rFonts w:ascii="Times New Roman" w:hAnsi="Times New Roman" w:cs="Times New Roman"/>
          <w:b/>
          <w:bCs/>
        </w:rPr>
        <w:t xml:space="preserve"> before accelerometer assessment</w:t>
      </w:r>
    </w:p>
    <w:tbl>
      <w:tblPr>
        <w:tblW w:w="10466" w:type="dxa"/>
        <w:tblBorders>
          <w:top w:val="single" w:sz="4" w:space="0" w:color="auto"/>
          <w:bottom w:val="single" w:sz="4" w:space="0" w:color="auto"/>
        </w:tblBorders>
        <w:tblLayout w:type="fixed"/>
        <w:tblCellMar>
          <w:left w:w="6" w:type="dxa"/>
          <w:right w:w="6" w:type="dxa"/>
        </w:tblCellMar>
        <w:tblLook w:val="04A0" w:firstRow="1" w:lastRow="0" w:firstColumn="1" w:lastColumn="0" w:noHBand="0" w:noVBand="1"/>
      </w:tblPr>
      <w:tblGrid>
        <w:gridCol w:w="1418"/>
        <w:gridCol w:w="1134"/>
        <w:gridCol w:w="1053"/>
        <w:gridCol w:w="1424"/>
        <w:gridCol w:w="867"/>
        <w:gridCol w:w="1424"/>
        <w:gridCol w:w="867"/>
        <w:gridCol w:w="1424"/>
        <w:gridCol w:w="855"/>
      </w:tblGrid>
      <w:tr w:rsidR="000007DC" w:rsidRPr="000007DC" w14:paraId="1296B079" w14:textId="77777777" w:rsidTr="004D3714">
        <w:trPr>
          <w:trHeight w:val="294"/>
        </w:trPr>
        <w:tc>
          <w:tcPr>
            <w:tcW w:w="1418" w:type="dxa"/>
            <w:vMerge w:val="restart"/>
            <w:tcBorders>
              <w:top w:val="single" w:sz="8" w:space="0" w:color="auto"/>
              <w:bottom w:val="nil"/>
            </w:tcBorders>
            <w:noWrap/>
            <w:vAlign w:val="center"/>
            <w:hideMark/>
          </w:tcPr>
          <w:p w14:paraId="534CD4D4" w14:textId="77777777" w:rsidR="00881A2C" w:rsidRPr="000007DC" w:rsidRDefault="00125563">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Group</w:t>
            </w:r>
          </w:p>
        </w:tc>
        <w:tc>
          <w:tcPr>
            <w:tcW w:w="1134" w:type="dxa"/>
            <w:vMerge w:val="restart"/>
            <w:tcBorders>
              <w:top w:val="single" w:sz="8" w:space="0" w:color="auto"/>
              <w:bottom w:val="nil"/>
            </w:tcBorders>
            <w:noWrap/>
            <w:vAlign w:val="center"/>
            <w:hideMark/>
          </w:tcPr>
          <w:p w14:paraId="458DAB06" w14:textId="77777777" w:rsidR="00881A2C" w:rsidRPr="000007DC" w:rsidRDefault="00345B75" w:rsidP="007C3699">
            <w:pPr>
              <w:widowControl/>
              <w:jc w:val="center"/>
              <w:rPr>
                <w:rFonts w:ascii="Times New Roman" w:eastAsia="等线" w:hAnsi="Times New Roman" w:cs="Times New Roman"/>
                <w:b/>
                <w:bCs/>
                <w:kern w:val="0"/>
                <w:szCs w:val="21"/>
              </w:rPr>
            </w:pPr>
            <w:r w:rsidRPr="000007DC">
              <w:rPr>
                <w:rFonts w:ascii="Times New Roman" w:hAnsi="Times New Roman" w:cs="Times New Roman"/>
                <w:b/>
                <w:bCs/>
              </w:rPr>
              <w:t>Participants, n</w:t>
            </w:r>
          </w:p>
        </w:tc>
        <w:tc>
          <w:tcPr>
            <w:tcW w:w="1053" w:type="dxa"/>
            <w:vMerge w:val="restart"/>
            <w:tcBorders>
              <w:top w:val="single" w:sz="8" w:space="0" w:color="auto"/>
              <w:bottom w:val="nil"/>
            </w:tcBorders>
            <w:noWrap/>
            <w:vAlign w:val="center"/>
            <w:hideMark/>
          </w:tcPr>
          <w:p w14:paraId="66E6CF22" w14:textId="77777777" w:rsidR="00881A2C" w:rsidRPr="000007DC" w:rsidRDefault="00881A2C" w:rsidP="007C3699">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No. of deaths</w:t>
            </w:r>
            <w:r w:rsidR="00345B75" w:rsidRPr="000007DC">
              <w:rPr>
                <w:rFonts w:ascii="Times New Roman" w:eastAsia="等线" w:hAnsi="Times New Roman" w:cs="Times New Roman"/>
                <w:b/>
                <w:bCs/>
                <w:kern w:val="0"/>
                <w:szCs w:val="21"/>
              </w:rPr>
              <w:t xml:space="preserve"> </w:t>
            </w:r>
            <w:r w:rsidR="00640FF3" w:rsidRPr="000007DC">
              <w:rPr>
                <w:rFonts w:ascii="Times New Roman" w:eastAsia="等线" w:hAnsi="Times New Roman" w:cs="Times New Roman"/>
                <w:b/>
                <w:bCs/>
                <w:kern w:val="0"/>
                <w:szCs w:val="21"/>
              </w:rPr>
              <w:t>(%)</w:t>
            </w:r>
          </w:p>
        </w:tc>
        <w:tc>
          <w:tcPr>
            <w:tcW w:w="2291" w:type="dxa"/>
            <w:gridSpan w:val="2"/>
            <w:tcBorders>
              <w:top w:val="single" w:sz="8" w:space="0" w:color="auto"/>
              <w:bottom w:val="single" w:sz="6" w:space="0" w:color="auto"/>
            </w:tcBorders>
            <w:noWrap/>
            <w:vAlign w:val="center"/>
            <w:hideMark/>
          </w:tcPr>
          <w:p w14:paraId="3FA52FE8"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1</w:t>
            </w:r>
          </w:p>
        </w:tc>
        <w:tc>
          <w:tcPr>
            <w:tcW w:w="2291" w:type="dxa"/>
            <w:gridSpan w:val="2"/>
            <w:tcBorders>
              <w:top w:val="single" w:sz="8" w:space="0" w:color="auto"/>
              <w:bottom w:val="single" w:sz="6" w:space="0" w:color="auto"/>
            </w:tcBorders>
            <w:noWrap/>
            <w:vAlign w:val="center"/>
            <w:hideMark/>
          </w:tcPr>
          <w:p w14:paraId="3F2BA7FB"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2</w:t>
            </w:r>
          </w:p>
          <w:p w14:paraId="08D813B7" w14:textId="77777777" w:rsidR="00881A2C" w:rsidRPr="000007DC" w:rsidRDefault="00881A2C">
            <w:pPr>
              <w:widowControl/>
              <w:jc w:val="center"/>
              <w:rPr>
                <w:rFonts w:ascii="Times New Roman" w:eastAsia="等线" w:hAnsi="Times New Roman" w:cs="Times New Roman"/>
                <w:b/>
                <w:bCs/>
                <w:kern w:val="0"/>
                <w:szCs w:val="21"/>
              </w:rPr>
            </w:pPr>
          </w:p>
        </w:tc>
        <w:tc>
          <w:tcPr>
            <w:tcW w:w="2279" w:type="dxa"/>
            <w:gridSpan w:val="2"/>
            <w:tcBorders>
              <w:top w:val="single" w:sz="8" w:space="0" w:color="auto"/>
              <w:bottom w:val="single" w:sz="6" w:space="0" w:color="auto"/>
            </w:tcBorders>
            <w:noWrap/>
            <w:vAlign w:val="center"/>
            <w:hideMark/>
          </w:tcPr>
          <w:p w14:paraId="64790A8D"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3</w:t>
            </w:r>
          </w:p>
        </w:tc>
      </w:tr>
      <w:tr w:rsidR="000007DC" w:rsidRPr="000007DC" w14:paraId="4DF2F2FD" w14:textId="77777777" w:rsidTr="004D3714">
        <w:trPr>
          <w:trHeight w:val="293"/>
        </w:trPr>
        <w:tc>
          <w:tcPr>
            <w:tcW w:w="1418" w:type="dxa"/>
            <w:vMerge/>
            <w:tcBorders>
              <w:top w:val="nil"/>
              <w:bottom w:val="single" w:sz="6" w:space="0" w:color="auto"/>
            </w:tcBorders>
            <w:noWrap/>
            <w:vAlign w:val="center"/>
          </w:tcPr>
          <w:p w14:paraId="39FCBEFD" w14:textId="77777777" w:rsidR="00881A2C" w:rsidRPr="000007DC" w:rsidRDefault="00881A2C">
            <w:pPr>
              <w:widowControl/>
              <w:jc w:val="left"/>
              <w:rPr>
                <w:rFonts w:ascii="Times New Roman" w:eastAsia="等线" w:hAnsi="Times New Roman" w:cs="Times New Roman"/>
                <w:b/>
                <w:bCs/>
                <w:kern w:val="0"/>
                <w:szCs w:val="21"/>
              </w:rPr>
            </w:pPr>
          </w:p>
        </w:tc>
        <w:tc>
          <w:tcPr>
            <w:tcW w:w="1134" w:type="dxa"/>
            <w:vMerge/>
            <w:tcBorders>
              <w:top w:val="nil"/>
              <w:bottom w:val="single" w:sz="6" w:space="0" w:color="auto"/>
            </w:tcBorders>
            <w:noWrap/>
            <w:vAlign w:val="center"/>
          </w:tcPr>
          <w:p w14:paraId="3037D01F" w14:textId="77777777" w:rsidR="00881A2C" w:rsidRPr="000007DC" w:rsidRDefault="00881A2C" w:rsidP="002814B1">
            <w:pPr>
              <w:widowControl/>
              <w:jc w:val="left"/>
              <w:rPr>
                <w:rFonts w:ascii="Times New Roman" w:eastAsia="等线" w:hAnsi="Times New Roman" w:cs="Times New Roman"/>
                <w:b/>
                <w:bCs/>
                <w:kern w:val="0"/>
                <w:szCs w:val="21"/>
              </w:rPr>
            </w:pPr>
          </w:p>
        </w:tc>
        <w:tc>
          <w:tcPr>
            <w:tcW w:w="1053" w:type="dxa"/>
            <w:vMerge/>
            <w:tcBorders>
              <w:top w:val="nil"/>
              <w:bottom w:val="single" w:sz="6" w:space="0" w:color="auto"/>
            </w:tcBorders>
            <w:noWrap/>
            <w:vAlign w:val="center"/>
          </w:tcPr>
          <w:p w14:paraId="6837F16D" w14:textId="77777777" w:rsidR="00881A2C" w:rsidRPr="000007DC" w:rsidRDefault="00881A2C" w:rsidP="002814B1">
            <w:pPr>
              <w:widowControl/>
              <w:jc w:val="left"/>
              <w:rPr>
                <w:rFonts w:ascii="Times New Roman" w:eastAsia="等线" w:hAnsi="Times New Roman" w:cs="Times New Roman"/>
                <w:b/>
                <w:bCs/>
                <w:kern w:val="0"/>
                <w:szCs w:val="21"/>
              </w:rPr>
            </w:pPr>
          </w:p>
        </w:tc>
        <w:tc>
          <w:tcPr>
            <w:tcW w:w="1424" w:type="dxa"/>
            <w:tcBorders>
              <w:top w:val="single" w:sz="6" w:space="0" w:color="auto"/>
              <w:bottom w:val="single" w:sz="6" w:space="0" w:color="auto"/>
            </w:tcBorders>
            <w:noWrap/>
            <w:vAlign w:val="center"/>
          </w:tcPr>
          <w:p w14:paraId="4535DD55"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3E78CD96"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3B73C6D0"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639EF2CD"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63D5891F"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55" w:type="dxa"/>
            <w:tcBorders>
              <w:top w:val="single" w:sz="6" w:space="0" w:color="auto"/>
              <w:bottom w:val="single" w:sz="6" w:space="0" w:color="auto"/>
            </w:tcBorders>
            <w:vAlign w:val="center"/>
          </w:tcPr>
          <w:p w14:paraId="11FA649F"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r>
      <w:tr w:rsidR="000007DC" w:rsidRPr="000007DC" w14:paraId="2612D81C" w14:textId="77777777" w:rsidTr="003A7E8D">
        <w:trPr>
          <w:trHeight w:val="293"/>
        </w:trPr>
        <w:tc>
          <w:tcPr>
            <w:tcW w:w="10466" w:type="dxa"/>
            <w:gridSpan w:val="9"/>
            <w:tcBorders>
              <w:top w:val="single" w:sz="6" w:space="0" w:color="auto"/>
              <w:bottom w:val="nil"/>
            </w:tcBorders>
            <w:noWrap/>
            <w:vAlign w:val="center"/>
          </w:tcPr>
          <w:p w14:paraId="7C60BBD5" w14:textId="77777777" w:rsidR="00881A2C" w:rsidRPr="000007DC" w:rsidRDefault="00881A2C" w:rsidP="002814B1">
            <w:pPr>
              <w:widowControl/>
              <w:jc w:val="left"/>
              <w:rPr>
                <w:rFonts w:ascii="Times New Roman" w:eastAsia="等线" w:hAnsi="Times New Roman" w:cs="Times New Roman"/>
                <w:b/>
                <w:bCs/>
                <w:kern w:val="0"/>
                <w:szCs w:val="21"/>
              </w:rPr>
            </w:pPr>
            <w:r w:rsidRPr="000007DC">
              <w:rPr>
                <w:rFonts w:ascii="Times New Roman" w:hAnsi="Times New Roman" w:cs="Times New Roman"/>
                <w:b/>
              </w:rPr>
              <w:t>All-cause mortality</w:t>
            </w:r>
          </w:p>
        </w:tc>
      </w:tr>
      <w:tr w:rsidR="000007DC" w:rsidRPr="000007DC" w14:paraId="608040DA" w14:textId="77777777" w:rsidTr="0001219B">
        <w:trPr>
          <w:trHeight w:val="280"/>
        </w:trPr>
        <w:tc>
          <w:tcPr>
            <w:tcW w:w="1418" w:type="dxa"/>
            <w:noWrap/>
            <w:vAlign w:val="center"/>
            <w:hideMark/>
          </w:tcPr>
          <w:p w14:paraId="3BF97C38"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Insufficiently active</w:t>
            </w:r>
          </w:p>
        </w:tc>
        <w:tc>
          <w:tcPr>
            <w:tcW w:w="1134" w:type="dxa"/>
            <w:noWrap/>
            <w:hideMark/>
          </w:tcPr>
          <w:p w14:paraId="6D1F4636"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1,199</w:t>
            </w:r>
          </w:p>
        </w:tc>
        <w:tc>
          <w:tcPr>
            <w:tcW w:w="1053" w:type="dxa"/>
            <w:noWrap/>
            <w:hideMark/>
          </w:tcPr>
          <w:p w14:paraId="63D56599"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176 (14.7)</w:t>
            </w:r>
          </w:p>
        </w:tc>
        <w:tc>
          <w:tcPr>
            <w:tcW w:w="1424" w:type="dxa"/>
            <w:noWrap/>
            <w:hideMark/>
          </w:tcPr>
          <w:p w14:paraId="0CA792A6"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tcPr>
          <w:p w14:paraId="13B1ABA5" w14:textId="674B181C"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22129B68"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hideMark/>
          </w:tcPr>
          <w:p w14:paraId="3EE09CAE" w14:textId="4F96CD34"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49E78605"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55" w:type="dxa"/>
          </w:tcPr>
          <w:p w14:paraId="520D3A3E" w14:textId="46E8CA4E" w:rsidR="00881A2C" w:rsidRPr="000007DC" w:rsidRDefault="00881A2C">
            <w:pPr>
              <w:widowControl/>
              <w:jc w:val="center"/>
              <w:rPr>
                <w:rFonts w:ascii="Times New Roman" w:eastAsia="等线" w:hAnsi="Times New Roman" w:cs="Times New Roman"/>
                <w:kern w:val="0"/>
                <w:szCs w:val="21"/>
              </w:rPr>
            </w:pPr>
          </w:p>
        </w:tc>
      </w:tr>
      <w:tr w:rsidR="000007DC" w:rsidRPr="000007DC" w14:paraId="57236AB6" w14:textId="77777777" w:rsidTr="004D3714">
        <w:trPr>
          <w:trHeight w:val="280"/>
        </w:trPr>
        <w:tc>
          <w:tcPr>
            <w:tcW w:w="1418" w:type="dxa"/>
            <w:noWrap/>
            <w:vAlign w:val="center"/>
          </w:tcPr>
          <w:p w14:paraId="3344CD5A"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Regularly active</w:t>
            </w:r>
          </w:p>
        </w:tc>
        <w:tc>
          <w:tcPr>
            <w:tcW w:w="1134" w:type="dxa"/>
            <w:noWrap/>
            <w:vAlign w:val="center"/>
          </w:tcPr>
          <w:p w14:paraId="7186CD95"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496</w:t>
            </w:r>
          </w:p>
        </w:tc>
        <w:tc>
          <w:tcPr>
            <w:tcW w:w="1053" w:type="dxa"/>
            <w:noWrap/>
            <w:vAlign w:val="center"/>
          </w:tcPr>
          <w:p w14:paraId="5B89CFCD"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34 (6.9)</w:t>
            </w:r>
          </w:p>
        </w:tc>
        <w:tc>
          <w:tcPr>
            <w:tcW w:w="1424" w:type="dxa"/>
            <w:noWrap/>
            <w:vAlign w:val="center"/>
          </w:tcPr>
          <w:p w14:paraId="50F5E348"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0.44 (0.31–0.64)</w:t>
            </w:r>
          </w:p>
        </w:tc>
        <w:tc>
          <w:tcPr>
            <w:tcW w:w="867" w:type="dxa"/>
            <w:noWrap/>
            <w:vAlign w:val="center"/>
          </w:tcPr>
          <w:p w14:paraId="041D2C02"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vAlign w:val="center"/>
          </w:tcPr>
          <w:p w14:paraId="6E2DFCF3"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0.45 (0.31–0.65)</w:t>
            </w:r>
          </w:p>
        </w:tc>
        <w:tc>
          <w:tcPr>
            <w:tcW w:w="867" w:type="dxa"/>
            <w:noWrap/>
            <w:vAlign w:val="center"/>
          </w:tcPr>
          <w:p w14:paraId="754DE744"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tcPr>
          <w:p w14:paraId="48AE189C"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0.58 (0.40–0.84)</w:t>
            </w:r>
          </w:p>
        </w:tc>
        <w:tc>
          <w:tcPr>
            <w:tcW w:w="855" w:type="dxa"/>
          </w:tcPr>
          <w:p w14:paraId="59F2EAB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0.005</w:t>
            </w:r>
          </w:p>
        </w:tc>
      </w:tr>
      <w:tr w:rsidR="000007DC" w:rsidRPr="000007DC" w14:paraId="6E954FFD" w14:textId="77777777" w:rsidTr="004D3714">
        <w:trPr>
          <w:trHeight w:val="280"/>
        </w:trPr>
        <w:tc>
          <w:tcPr>
            <w:tcW w:w="1418" w:type="dxa"/>
            <w:noWrap/>
            <w:vAlign w:val="center"/>
          </w:tcPr>
          <w:p w14:paraId="04C1A81B"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WW</w:t>
            </w:r>
          </w:p>
        </w:tc>
        <w:tc>
          <w:tcPr>
            <w:tcW w:w="1134" w:type="dxa"/>
            <w:noWrap/>
            <w:vAlign w:val="center"/>
          </w:tcPr>
          <w:p w14:paraId="145ABB13"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1,065</w:t>
            </w:r>
          </w:p>
        </w:tc>
        <w:tc>
          <w:tcPr>
            <w:tcW w:w="1053" w:type="dxa"/>
            <w:noWrap/>
            <w:vAlign w:val="center"/>
          </w:tcPr>
          <w:p w14:paraId="77C78245"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83 (7.8)</w:t>
            </w:r>
          </w:p>
        </w:tc>
        <w:tc>
          <w:tcPr>
            <w:tcW w:w="1424" w:type="dxa"/>
            <w:noWrap/>
            <w:vAlign w:val="center"/>
          </w:tcPr>
          <w:p w14:paraId="3BDD7E03"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0.51 (0.39–0.66)</w:t>
            </w:r>
          </w:p>
        </w:tc>
        <w:tc>
          <w:tcPr>
            <w:tcW w:w="867" w:type="dxa"/>
            <w:noWrap/>
            <w:vAlign w:val="center"/>
          </w:tcPr>
          <w:p w14:paraId="3B381720"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vAlign w:val="center"/>
          </w:tcPr>
          <w:p w14:paraId="71DBFEE3"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0.51 (0.39–0.67)</w:t>
            </w:r>
          </w:p>
        </w:tc>
        <w:tc>
          <w:tcPr>
            <w:tcW w:w="867" w:type="dxa"/>
            <w:noWrap/>
            <w:vAlign w:val="center"/>
          </w:tcPr>
          <w:p w14:paraId="1FCE499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tcPr>
          <w:p w14:paraId="47EB15AE"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0.67 (0.51–0.89)</w:t>
            </w:r>
          </w:p>
        </w:tc>
        <w:tc>
          <w:tcPr>
            <w:tcW w:w="855" w:type="dxa"/>
          </w:tcPr>
          <w:p w14:paraId="20AB818A"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0.006</w:t>
            </w:r>
          </w:p>
        </w:tc>
      </w:tr>
    </w:tbl>
    <w:p w14:paraId="32A44934" w14:textId="7CD34785" w:rsidR="00ED1C5F" w:rsidRPr="000007DC" w:rsidRDefault="00000000">
      <w:pPr>
        <w:spacing w:before="120" w:after="40"/>
        <w:rPr>
          <w:rFonts w:ascii="Times New Roman" w:hAnsi="Times New Roman" w:cs="Times New Roman"/>
          <w:szCs w:val="21"/>
        </w:rPr>
      </w:pPr>
      <w:r w:rsidRPr="000007DC">
        <w:rPr>
          <w:rFonts w:ascii="Times New Roman" w:hAnsi="Times New Roman" w:cs="Times New Roman"/>
          <w:b/>
        </w:rPr>
        <w:t>Notes:</w:t>
      </w:r>
      <w:r w:rsidRPr="000007DC">
        <w:rPr>
          <w:rFonts w:ascii="Times New Roman" w:hAnsi="Times New Roman" w:cs="Times New Roman"/>
        </w:rPr>
        <w:t xml:space="preserve"> Among 2,879 participants with ascertainable VTE timing information, 119 whose </w:t>
      </w:r>
      <w:r w:rsidR="00A6618F" w:rsidRPr="000007DC">
        <w:rPr>
          <w:rFonts w:ascii="Times New Roman" w:hAnsi="Times New Roman" w:cs="Times New Roman" w:hint="eastAsia"/>
        </w:rPr>
        <w:t xml:space="preserve">first ascertainable </w:t>
      </w:r>
      <w:r w:rsidRPr="000007DC">
        <w:rPr>
          <w:rFonts w:ascii="Times New Roman" w:hAnsi="Times New Roman" w:cs="Times New Roman"/>
        </w:rPr>
        <w:t>VTE diagnosis/event occurred within 1 year before accelerometer assessment were excluded, leaving 2,760 participants for this sensitivity analysis. Group-specific person-years were 11,011, 4,750, and 10,112 for insufficiently active, regularly active, and WW participants, respectively. Model 1 was unadjusted. Model 2 was adjusted for age, sex, ethnicity, Townsend deprivation index, education, and employment. Model 3 was additionally adjusted for smoking status, alcohol intake frequency, self-reported health, body mass index, CVD, hypertension, diabetes, cancer, anticoagulant use, and antiplatelet use. Insufficiently active participants served as the reference group.</w:t>
      </w:r>
    </w:p>
    <w:p w14:paraId="5FAA9171" w14:textId="0DD6EA35" w:rsidR="008B45A6" w:rsidRPr="000007DC" w:rsidRDefault="00000000" w:rsidP="0079131D">
      <w:pPr>
        <w:rPr>
          <w:rFonts w:ascii="Times New Roman" w:eastAsia="Times New Roman" w:hAnsi="Times New Roman" w:cs="Times New Roman"/>
          <w:szCs w:val="21"/>
        </w:rPr>
      </w:pPr>
      <w:r w:rsidRPr="000007DC">
        <w:rPr>
          <w:rFonts w:ascii="Times New Roman" w:eastAsia="Times New Roman" w:hAnsi="Times New Roman" w:cs="Times New Roman"/>
          <w:b/>
          <w:szCs w:val="21"/>
        </w:rPr>
        <w:t xml:space="preserve">Abbreviations: </w:t>
      </w:r>
      <w:r w:rsidR="0001219B" w:rsidRPr="000007DC">
        <w:rPr>
          <w:rFonts w:ascii="Times New Roman" w:eastAsia="Times New Roman" w:hAnsi="Times New Roman" w:cs="Times New Roman" w:hint="eastAsia"/>
          <w:szCs w:val="21"/>
        </w:rPr>
        <w:t>MVPA, moderate-to-vigorous physical activity; VTE, venous thromboembolism; HR, hazard ratio; CI, confidence interval; WW, weekend warrior; CVD, cardiovascular disease.</w:t>
      </w:r>
    </w:p>
    <w:p w14:paraId="08E3A589" w14:textId="77777777" w:rsidR="008B45A6" w:rsidRPr="000007DC" w:rsidRDefault="008B45A6">
      <w:pPr>
        <w:widowControl/>
        <w:jc w:val="left"/>
        <w:rPr>
          <w:rFonts w:ascii="Times New Roman" w:eastAsia="Times New Roman" w:hAnsi="Times New Roman" w:cs="Times New Roman"/>
          <w:szCs w:val="21"/>
        </w:rPr>
      </w:pPr>
      <w:r w:rsidRPr="000007DC">
        <w:rPr>
          <w:rFonts w:ascii="Times New Roman" w:eastAsia="Times New Roman" w:hAnsi="Times New Roman" w:cs="Times New Roman"/>
          <w:szCs w:val="21"/>
        </w:rPr>
        <w:br w:type="page"/>
      </w:r>
    </w:p>
    <w:p w14:paraId="1C32B390" w14:textId="149C199B" w:rsidR="00607A00" w:rsidRPr="000007DC" w:rsidRDefault="00000000" w:rsidP="0079131D">
      <w:pPr>
        <w:rPr>
          <w:rFonts w:ascii="Times New Roman" w:hAnsi="Times New Roman" w:cs="Times New Roman"/>
          <w:b/>
          <w:bCs/>
          <w:szCs w:val="21"/>
        </w:rPr>
      </w:pPr>
      <w:r w:rsidRPr="000007DC">
        <w:rPr>
          <w:rFonts w:ascii="Times New Roman" w:hAnsi="Times New Roman" w:cs="Times New Roman"/>
          <w:b/>
          <w:bCs/>
          <w:szCs w:val="21"/>
        </w:rPr>
        <w:lastRenderedPageBreak/>
        <w:t xml:space="preserve">Table S9. </w:t>
      </w:r>
      <w:r w:rsidR="007D2DD4" w:rsidRPr="000007DC">
        <w:rPr>
          <w:rFonts w:ascii="Times New Roman" w:hAnsi="Times New Roman" w:cs="Times New Roman" w:hint="eastAsia"/>
          <w:b/>
          <w:bCs/>
          <w:szCs w:val="21"/>
        </w:rPr>
        <w:t>A</w:t>
      </w:r>
      <w:r w:rsidRPr="000007DC">
        <w:rPr>
          <w:rFonts w:ascii="Times New Roman" w:hAnsi="Times New Roman" w:cs="Times New Roman"/>
          <w:b/>
          <w:bCs/>
          <w:szCs w:val="21"/>
        </w:rPr>
        <w:t>ssociations between MVPA patterns and all-cause mortality after excluding participants with cancer</w:t>
      </w:r>
    </w:p>
    <w:tbl>
      <w:tblPr>
        <w:tblW w:w="10466" w:type="dxa"/>
        <w:tblBorders>
          <w:top w:val="single" w:sz="4" w:space="0" w:color="auto"/>
          <w:bottom w:val="single" w:sz="4" w:space="0" w:color="auto"/>
        </w:tblBorders>
        <w:tblLayout w:type="fixed"/>
        <w:tblCellMar>
          <w:left w:w="6" w:type="dxa"/>
          <w:right w:w="6" w:type="dxa"/>
        </w:tblCellMar>
        <w:tblLook w:val="04A0" w:firstRow="1" w:lastRow="0" w:firstColumn="1" w:lastColumn="0" w:noHBand="0" w:noVBand="1"/>
      </w:tblPr>
      <w:tblGrid>
        <w:gridCol w:w="1418"/>
        <w:gridCol w:w="1134"/>
        <w:gridCol w:w="1053"/>
        <w:gridCol w:w="1424"/>
        <w:gridCol w:w="867"/>
        <w:gridCol w:w="1424"/>
        <w:gridCol w:w="867"/>
        <w:gridCol w:w="1424"/>
        <w:gridCol w:w="855"/>
      </w:tblGrid>
      <w:tr w:rsidR="000007DC" w:rsidRPr="000007DC" w14:paraId="684F6940" w14:textId="77777777" w:rsidTr="004D3714">
        <w:trPr>
          <w:trHeight w:val="294"/>
        </w:trPr>
        <w:tc>
          <w:tcPr>
            <w:tcW w:w="1418" w:type="dxa"/>
            <w:vMerge w:val="restart"/>
            <w:tcBorders>
              <w:top w:val="single" w:sz="8" w:space="0" w:color="auto"/>
              <w:bottom w:val="nil"/>
            </w:tcBorders>
            <w:noWrap/>
            <w:vAlign w:val="center"/>
            <w:hideMark/>
          </w:tcPr>
          <w:p w14:paraId="712A9A56" w14:textId="77777777" w:rsidR="00881A2C" w:rsidRPr="000007DC" w:rsidRDefault="00125563">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Group</w:t>
            </w:r>
          </w:p>
        </w:tc>
        <w:tc>
          <w:tcPr>
            <w:tcW w:w="1134" w:type="dxa"/>
            <w:vMerge w:val="restart"/>
            <w:tcBorders>
              <w:top w:val="single" w:sz="8" w:space="0" w:color="auto"/>
              <w:bottom w:val="nil"/>
            </w:tcBorders>
            <w:noWrap/>
            <w:vAlign w:val="center"/>
            <w:hideMark/>
          </w:tcPr>
          <w:p w14:paraId="0A6FD825" w14:textId="77777777" w:rsidR="00881A2C" w:rsidRPr="000007DC" w:rsidRDefault="00345B75" w:rsidP="00961611">
            <w:pPr>
              <w:widowControl/>
              <w:jc w:val="center"/>
              <w:rPr>
                <w:rFonts w:ascii="Times New Roman" w:eastAsia="等线" w:hAnsi="Times New Roman" w:cs="Times New Roman"/>
                <w:b/>
                <w:bCs/>
                <w:kern w:val="0"/>
                <w:szCs w:val="21"/>
              </w:rPr>
            </w:pPr>
            <w:r w:rsidRPr="000007DC">
              <w:rPr>
                <w:rFonts w:ascii="Times New Roman" w:hAnsi="Times New Roman" w:cs="Times New Roman"/>
                <w:b/>
                <w:bCs/>
              </w:rPr>
              <w:t>Participants, n</w:t>
            </w:r>
          </w:p>
        </w:tc>
        <w:tc>
          <w:tcPr>
            <w:tcW w:w="1053" w:type="dxa"/>
            <w:vMerge w:val="restart"/>
            <w:tcBorders>
              <w:top w:val="single" w:sz="8" w:space="0" w:color="auto"/>
              <w:bottom w:val="nil"/>
            </w:tcBorders>
            <w:noWrap/>
            <w:vAlign w:val="center"/>
            <w:hideMark/>
          </w:tcPr>
          <w:p w14:paraId="7FC3C380" w14:textId="77777777" w:rsidR="00881A2C" w:rsidRPr="000007DC" w:rsidRDefault="00881A2C" w:rsidP="00961611">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No. of deaths</w:t>
            </w:r>
            <w:r w:rsidR="00345B75" w:rsidRPr="000007DC">
              <w:rPr>
                <w:rFonts w:ascii="Times New Roman" w:eastAsia="等线" w:hAnsi="Times New Roman" w:cs="Times New Roman"/>
                <w:b/>
                <w:bCs/>
                <w:kern w:val="0"/>
                <w:szCs w:val="21"/>
              </w:rPr>
              <w:t xml:space="preserve"> </w:t>
            </w:r>
            <w:r w:rsidR="00640FF3" w:rsidRPr="000007DC">
              <w:rPr>
                <w:rFonts w:ascii="Times New Roman" w:eastAsia="等线" w:hAnsi="Times New Roman" w:cs="Times New Roman"/>
                <w:b/>
                <w:bCs/>
                <w:kern w:val="0"/>
                <w:szCs w:val="21"/>
              </w:rPr>
              <w:t>(%)</w:t>
            </w:r>
          </w:p>
        </w:tc>
        <w:tc>
          <w:tcPr>
            <w:tcW w:w="2291" w:type="dxa"/>
            <w:gridSpan w:val="2"/>
            <w:tcBorders>
              <w:top w:val="single" w:sz="8" w:space="0" w:color="auto"/>
              <w:bottom w:val="single" w:sz="6" w:space="0" w:color="auto"/>
            </w:tcBorders>
            <w:noWrap/>
            <w:vAlign w:val="center"/>
            <w:hideMark/>
          </w:tcPr>
          <w:p w14:paraId="14301152"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1</w:t>
            </w:r>
          </w:p>
        </w:tc>
        <w:tc>
          <w:tcPr>
            <w:tcW w:w="2291" w:type="dxa"/>
            <w:gridSpan w:val="2"/>
            <w:tcBorders>
              <w:top w:val="single" w:sz="8" w:space="0" w:color="auto"/>
              <w:bottom w:val="single" w:sz="6" w:space="0" w:color="auto"/>
            </w:tcBorders>
            <w:noWrap/>
            <w:vAlign w:val="center"/>
            <w:hideMark/>
          </w:tcPr>
          <w:p w14:paraId="1315282B"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2</w:t>
            </w:r>
          </w:p>
          <w:p w14:paraId="2DB2C7FF" w14:textId="77777777" w:rsidR="00881A2C" w:rsidRPr="000007DC" w:rsidRDefault="00881A2C">
            <w:pPr>
              <w:widowControl/>
              <w:jc w:val="center"/>
              <w:rPr>
                <w:rFonts w:ascii="Times New Roman" w:eastAsia="等线" w:hAnsi="Times New Roman" w:cs="Times New Roman"/>
                <w:b/>
                <w:bCs/>
                <w:kern w:val="0"/>
                <w:szCs w:val="21"/>
              </w:rPr>
            </w:pPr>
          </w:p>
        </w:tc>
        <w:tc>
          <w:tcPr>
            <w:tcW w:w="2279" w:type="dxa"/>
            <w:gridSpan w:val="2"/>
            <w:tcBorders>
              <w:top w:val="single" w:sz="8" w:space="0" w:color="auto"/>
              <w:bottom w:val="single" w:sz="6" w:space="0" w:color="auto"/>
            </w:tcBorders>
            <w:noWrap/>
            <w:vAlign w:val="center"/>
            <w:hideMark/>
          </w:tcPr>
          <w:p w14:paraId="3EAF5B54"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3</w:t>
            </w:r>
          </w:p>
        </w:tc>
      </w:tr>
      <w:tr w:rsidR="000007DC" w:rsidRPr="000007DC" w14:paraId="19FE575A" w14:textId="77777777" w:rsidTr="004D3714">
        <w:trPr>
          <w:trHeight w:val="293"/>
        </w:trPr>
        <w:tc>
          <w:tcPr>
            <w:tcW w:w="1418" w:type="dxa"/>
            <w:vMerge/>
            <w:tcBorders>
              <w:top w:val="nil"/>
              <w:bottom w:val="single" w:sz="6" w:space="0" w:color="auto"/>
            </w:tcBorders>
            <w:noWrap/>
            <w:vAlign w:val="center"/>
          </w:tcPr>
          <w:p w14:paraId="49859DE2" w14:textId="77777777" w:rsidR="00881A2C" w:rsidRPr="000007DC" w:rsidRDefault="00881A2C">
            <w:pPr>
              <w:widowControl/>
              <w:jc w:val="left"/>
              <w:rPr>
                <w:rFonts w:ascii="Times New Roman" w:eastAsia="等线" w:hAnsi="Times New Roman" w:cs="Times New Roman"/>
                <w:b/>
                <w:bCs/>
                <w:kern w:val="0"/>
                <w:szCs w:val="21"/>
              </w:rPr>
            </w:pPr>
          </w:p>
        </w:tc>
        <w:tc>
          <w:tcPr>
            <w:tcW w:w="1134" w:type="dxa"/>
            <w:vMerge/>
            <w:tcBorders>
              <w:top w:val="nil"/>
              <w:bottom w:val="single" w:sz="6" w:space="0" w:color="auto"/>
            </w:tcBorders>
            <w:noWrap/>
            <w:vAlign w:val="center"/>
          </w:tcPr>
          <w:p w14:paraId="2606B494" w14:textId="77777777" w:rsidR="00881A2C" w:rsidRPr="000007DC" w:rsidRDefault="00881A2C" w:rsidP="002814B1">
            <w:pPr>
              <w:widowControl/>
              <w:jc w:val="left"/>
              <w:rPr>
                <w:rFonts w:ascii="Times New Roman" w:eastAsia="等线" w:hAnsi="Times New Roman" w:cs="Times New Roman"/>
                <w:b/>
                <w:bCs/>
                <w:kern w:val="0"/>
                <w:szCs w:val="21"/>
              </w:rPr>
            </w:pPr>
          </w:p>
        </w:tc>
        <w:tc>
          <w:tcPr>
            <w:tcW w:w="1053" w:type="dxa"/>
            <w:vMerge/>
            <w:tcBorders>
              <w:top w:val="nil"/>
              <w:bottom w:val="single" w:sz="6" w:space="0" w:color="auto"/>
            </w:tcBorders>
            <w:noWrap/>
            <w:vAlign w:val="center"/>
          </w:tcPr>
          <w:p w14:paraId="6A4A648F" w14:textId="77777777" w:rsidR="00881A2C" w:rsidRPr="000007DC" w:rsidRDefault="00881A2C" w:rsidP="002814B1">
            <w:pPr>
              <w:widowControl/>
              <w:jc w:val="left"/>
              <w:rPr>
                <w:rFonts w:ascii="Times New Roman" w:eastAsia="等线" w:hAnsi="Times New Roman" w:cs="Times New Roman"/>
                <w:b/>
                <w:bCs/>
                <w:kern w:val="0"/>
                <w:szCs w:val="21"/>
              </w:rPr>
            </w:pPr>
          </w:p>
        </w:tc>
        <w:tc>
          <w:tcPr>
            <w:tcW w:w="1424" w:type="dxa"/>
            <w:tcBorders>
              <w:top w:val="single" w:sz="6" w:space="0" w:color="auto"/>
              <w:bottom w:val="single" w:sz="6" w:space="0" w:color="auto"/>
            </w:tcBorders>
            <w:noWrap/>
            <w:vAlign w:val="center"/>
          </w:tcPr>
          <w:p w14:paraId="4300B723"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0D7E96DB"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4C6DFA91"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3232708E"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5414D64B"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55" w:type="dxa"/>
            <w:tcBorders>
              <w:top w:val="single" w:sz="6" w:space="0" w:color="auto"/>
              <w:bottom w:val="single" w:sz="6" w:space="0" w:color="auto"/>
            </w:tcBorders>
            <w:vAlign w:val="center"/>
          </w:tcPr>
          <w:p w14:paraId="3E6DEBDD"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r>
      <w:tr w:rsidR="000007DC" w:rsidRPr="000007DC" w14:paraId="708CD2AB" w14:textId="77777777" w:rsidTr="003A7E8D">
        <w:trPr>
          <w:trHeight w:val="293"/>
        </w:trPr>
        <w:tc>
          <w:tcPr>
            <w:tcW w:w="10466" w:type="dxa"/>
            <w:gridSpan w:val="9"/>
            <w:tcBorders>
              <w:top w:val="single" w:sz="6" w:space="0" w:color="auto"/>
              <w:bottom w:val="nil"/>
            </w:tcBorders>
            <w:noWrap/>
            <w:vAlign w:val="center"/>
          </w:tcPr>
          <w:p w14:paraId="4D69D7E9" w14:textId="77777777" w:rsidR="00881A2C" w:rsidRPr="000007DC" w:rsidRDefault="00881A2C" w:rsidP="002814B1">
            <w:pPr>
              <w:widowControl/>
              <w:jc w:val="left"/>
              <w:rPr>
                <w:rFonts w:ascii="Times New Roman" w:eastAsia="等线" w:hAnsi="Times New Roman" w:cs="Times New Roman"/>
                <w:b/>
                <w:bCs/>
                <w:kern w:val="0"/>
                <w:szCs w:val="21"/>
              </w:rPr>
            </w:pPr>
            <w:r w:rsidRPr="000007DC">
              <w:rPr>
                <w:rFonts w:ascii="Times New Roman" w:hAnsi="Times New Roman" w:cs="Times New Roman"/>
                <w:b/>
              </w:rPr>
              <w:t>All-cause mortality</w:t>
            </w:r>
          </w:p>
        </w:tc>
      </w:tr>
      <w:tr w:rsidR="000007DC" w:rsidRPr="000007DC" w14:paraId="7D3E1A71" w14:textId="77777777" w:rsidTr="00F0771A">
        <w:trPr>
          <w:trHeight w:val="280"/>
        </w:trPr>
        <w:tc>
          <w:tcPr>
            <w:tcW w:w="1418" w:type="dxa"/>
            <w:noWrap/>
            <w:vAlign w:val="center"/>
            <w:hideMark/>
          </w:tcPr>
          <w:p w14:paraId="657ADFD5"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Insufficiently active</w:t>
            </w:r>
          </w:p>
        </w:tc>
        <w:tc>
          <w:tcPr>
            <w:tcW w:w="1134" w:type="dxa"/>
            <w:noWrap/>
            <w:hideMark/>
          </w:tcPr>
          <w:p w14:paraId="35E9D601"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1,106</w:t>
            </w:r>
          </w:p>
        </w:tc>
        <w:tc>
          <w:tcPr>
            <w:tcW w:w="1053" w:type="dxa"/>
            <w:noWrap/>
            <w:hideMark/>
          </w:tcPr>
          <w:p w14:paraId="66C3C638"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154 (13.9)</w:t>
            </w:r>
          </w:p>
        </w:tc>
        <w:tc>
          <w:tcPr>
            <w:tcW w:w="1424" w:type="dxa"/>
            <w:noWrap/>
            <w:hideMark/>
          </w:tcPr>
          <w:p w14:paraId="7F9834B9"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tcPr>
          <w:p w14:paraId="0D2B8A02" w14:textId="30D948F5"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5A5A184F"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hideMark/>
          </w:tcPr>
          <w:p w14:paraId="4D6387A2" w14:textId="1AD0A8F6"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7E573222"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55" w:type="dxa"/>
          </w:tcPr>
          <w:p w14:paraId="722B2BD9" w14:textId="51EEA38F" w:rsidR="00881A2C" w:rsidRPr="000007DC" w:rsidRDefault="00881A2C">
            <w:pPr>
              <w:widowControl/>
              <w:jc w:val="center"/>
              <w:rPr>
                <w:rFonts w:ascii="Times New Roman" w:eastAsia="等线" w:hAnsi="Times New Roman" w:cs="Times New Roman"/>
                <w:kern w:val="0"/>
                <w:szCs w:val="21"/>
              </w:rPr>
            </w:pPr>
          </w:p>
        </w:tc>
      </w:tr>
      <w:tr w:rsidR="000007DC" w:rsidRPr="000007DC" w14:paraId="24624F53" w14:textId="77777777" w:rsidTr="004D3714">
        <w:trPr>
          <w:trHeight w:val="280"/>
        </w:trPr>
        <w:tc>
          <w:tcPr>
            <w:tcW w:w="1418" w:type="dxa"/>
            <w:noWrap/>
            <w:vAlign w:val="center"/>
          </w:tcPr>
          <w:p w14:paraId="52894F92"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Regularly active</w:t>
            </w:r>
          </w:p>
        </w:tc>
        <w:tc>
          <w:tcPr>
            <w:tcW w:w="1134" w:type="dxa"/>
            <w:noWrap/>
            <w:vAlign w:val="center"/>
          </w:tcPr>
          <w:p w14:paraId="78BE6AE1"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450</w:t>
            </w:r>
          </w:p>
        </w:tc>
        <w:tc>
          <w:tcPr>
            <w:tcW w:w="1053" w:type="dxa"/>
            <w:noWrap/>
            <w:vAlign w:val="center"/>
          </w:tcPr>
          <w:p w14:paraId="3C172795"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29 (6.4)</w:t>
            </w:r>
          </w:p>
        </w:tc>
        <w:tc>
          <w:tcPr>
            <w:tcW w:w="1424" w:type="dxa"/>
            <w:noWrap/>
            <w:vAlign w:val="center"/>
          </w:tcPr>
          <w:p w14:paraId="5F56640E"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0.44 (0.29–0.65)</w:t>
            </w:r>
          </w:p>
        </w:tc>
        <w:tc>
          <w:tcPr>
            <w:tcW w:w="867" w:type="dxa"/>
            <w:noWrap/>
            <w:vAlign w:val="center"/>
          </w:tcPr>
          <w:p w14:paraId="104960A1"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vAlign w:val="center"/>
          </w:tcPr>
          <w:p w14:paraId="6A0CB76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0.45 (0.30–0.67)</w:t>
            </w:r>
          </w:p>
        </w:tc>
        <w:tc>
          <w:tcPr>
            <w:tcW w:w="867" w:type="dxa"/>
            <w:noWrap/>
            <w:vAlign w:val="center"/>
          </w:tcPr>
          <w:p w14:paraId="04E51675"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tcPr>
          <w:p w14:paraId="639B3BC7"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0.60 (0.40–0.91)</w:t>
            </w:r>
          </w:p>
        </w:tc>
        <w:tc>
          <w:tcPr>
            <w:tcW w:w="855" w:type="dxa"/>
          </w:tcPr>
          <w:p w14:paraId="555120C0"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0.016</w:t>
            </w:r>
          </w:p>
        </w:tc>
      </w:tr>
      <w:tr w:rsidR="000007DC" w:rsidRPr="000007DC" w14:paraId="2E78FAF8" w14:textId="77777777" w:rsidTr="004D3714">
        <w:trPr>
          <w:trHeight w:val="280"/>
        </w:trPr>
        <w:tc>
          <w:tcPr>
            <w:tcW w:w="1418" w:type="dxa"/>
            <w:noWrap/>
            <w:vAlign w:val="center"/>
          </w:tcPr>
          <w:p w14:paraId="6A89FA5E"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WW</w:t>
            </w:r>
          </w:p>
        </w:tc>
        <w:tc>
          <w:tcPr>
            <w:tcW w:w="1134" w:type="dxa"/>
            <w:noWrap/>
            <w:vAlign w:val="center"/>
          </w:tcPr>
          <w:p w14:paraId="4A56D279"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993</w:t>
            </w:r>
          </w:p>
        </w:tc>
        <w:tc>
          <w:tcPr>
            <w:tcW w:w="1053" w:type="dxa"/>
            <w:noWrap/>
            <w:vAlign w:val="center"/>
          </w:tcPr>
          <w:p w14:paraId="7FD53C20"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77 (7.8)</w:t>
            </w:r>
          </w:p>
        </w:tc>
        <w:tc>
          <w:tcPr>
            <w:tcW w:w="1424" w:type="dxa"/>
            <w:noWrap/>
            <w:vAlign w:val="center"/>
          </w:tcPr>
          <w:p w14:paraId="3270A577"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0.54 (0.41–0.71)</w:t>
            </w:r>
          </w:p>
        </w:tc>
        <w:tc>
          <w:tcPr>
            <w:tcW w:w="867" w:type="dxa"/>
            <w:noWrap/>
            <w:vAlign w:val="center"/>
          </w:tcPr>
          <w:p w14:paraId="26889A3A"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vAlign w:val="center"/>
          </w:tcPr>
          <w:p w14:paraId="61916E4C"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0.54 (0.41–0.71)</w:t>
            </w:r>
          </w:p>
        </w:tc>
        <w:tc>
          <w:tcPr>
            <w:tcW w:w="867" w:type="dxa"/>
            <w:noWrap/>
            <w:vAlign w:val="center"/>
          </w:tcPr>
          <w:p w14:paraId="2341418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tcPr>
          <w:p w14:paraId="197BFC23"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0.74 (0.55–1.00)</w:t>
            </w:r>
          </w:p>
        </w:tc>
        <w:tc>
          <w:tcPr>
            <w:tcW w:w="855" w:type="dxa"/>
          </w:tcPr>
          <w:p w14:paraId="44849C9D"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0.046</w:t>
            </w:r>
          </w:p>
        </w:tc>
      </w:tr>
    </w:tbl>
    <w:p w14:paraId="0B24244E" w14:textId="0FE2EA61" w:rsidR="00607A00" w:rsidRPr="000007DC" w:rsidRDefault="00000000" w:rsidP="00B215D0">
      <w:pPr>
        <w:spacing w:before="120" w:after="40"/>
        <w:rPr>
          <w:rFonts w:ascii="Times New Roman" w:hAnsi="Times New Roman" w:cs="Times New Roman"/>
          <w:szCs w:val="21"/>
        </w:rPr>
      </w:pPr>
      <w:r w:rsidRPr="000007DC">
        <w:rPr>
          <w:rFonts w:ascii="Times New Roman" w:hAnsi="Times New Roman" w:cs="Times New Roman"/>
          <w:b/>
        </w:rPr>
        <w:t>Notes:</w:t>
      </w:r>
      <w:r w:rsidRPr="000007DC">
        <w:rPr>
          <w:rFonts w:ascii="Times New Roman" w:hAnsi="Times New Roman" w:cs="Times New Roman"/>
        </w:rPr>
        <w:t xml:space="preserve"> Among the 2,918 participants in the analytic cohort, 369 participants with self-reported cancer at baseline were excluded, leaving 2,549 participants (260 deaths; 23,950 person-years) for this sensitivity analysis. Group-specific person-years were 10,204, 4,327, and 9,419 for insufficiently active, regularly active, and WW participants, respectively. Model 1 was unadjusted. Model 2 was adjusted for age, sex, ethnicity, Townsend deprivation index, education, and employment. Model 3 was additionally adjusted for smoking status, alcohol intake frequency, self-reported health, body mass index, CVD, hypertension, diabetes, anticoagulant use, and antiplatelet use. </w:t>
      </w:r>
    </w:p>
    <w:p w14:paraId="04918168" w14:textId="77777777" w:rsidR="00607A00" w:rsidRPr="000007DC" w:rsidRDefault="00000000" w:rsidP="00B215D0">
      <w:pPr>
        <w:rPr>
          <w:rFonts w:ascii="Times New Roman" w:eastAsia="宋体" w:hAnsi="Times New Roman" w:cs="Times New Roman"/>
        </w:rPr>
      </w:pPr>
      <w:r w:rsidRPr="000007DC">
        <w:rPr>
          <w:rFonts w:ascii="Times New Roman" w:hAnsi="Times New Roman" w:cs="Times New Roman"/>
          <w:b/>
          <w:szCs w:val="21"/>
        </w:rPr>
        <w:t>Abbreviations:</w:t>
      </w:r>
      <w:r w:rsidRPr="000007DC">
        <w:rPr>
          <w:rFonts w:ascii="Times New Roman" w:hAnsi="Times New Roman" w:cs="Times New Roman"/>
          <w:szCs w:val="21"/>
        </w:rPr>
        <w:t xml:space="preserve"> MVPA, moderate-to-vigorous physical activity;  HR, hazard ratio; CI, confidence interval; WW, weekend warrior</w:t>
      </w:r>
      <w:r w:rsidRPr="000007DC">
        <w:rPr>
          <w:rFonts w:ascii="Times New Roman" w:eastAsia="宋体" w:hAnsi="Times New Roman" w:cs="Times New Roman"/>
          <w:szCs w:val="21"/>
        </w:rPr>
        <w:t xml:space="preserve">; </w:t>
      </w:r>
      <w:r w:rsidRPr="000007DC">
        <w:rPr>
          <w:rFonts w:ascii="Times New Roman" w:hAnsi="Times New Roman" w:cs="Times New Roman"/>
          <w:szCs w:val="21"/>
        </w:rPr>
        <w:t>CVD, cardiovascular disease</w:t>
      </w:r>
      <w:r w:rsidRPr="000007DC">
        <w:rPr>
          <w:rFonts w:ascii="Times New Roman" w:eastAsia="宋体" w:hAnsi="Times New Roman" w:cs="Times New Roman"/>
          <w:szCs w:val="21"/>
        </w:rPr>
        <w:t>.</w:t>
      </w:r>
    </w:p>
    <w:p w14:paraId="5D1E27AE" w14:textId="77777777" w:rsidR="00ED1C5F" w:rsidRPr="000007DC" w:rsidRDefault="00ED1C5F">
      <w:pPr>
        <w:rPr>
          <w:rFonts w:ascii="Times New Roman" w:hAnsi="Times New Roman" w:cs="Times New Roman"/>
        </w:rPr>
        <w:sectPr w:rsidR="00ED1C5F" w:rsidRPr="000007DC">
          <w:footerReference w:type="default" r:id="rId6"/>
          <w:pgSz w:w="11909" w:h="16834"/>
          <w:pgMar w:top="720" w:right="720" w:bottom="720" w:left="720" w:header="851" w:footer="992" w:gutter="0"/>
          <w:cols w:space="425"/>
          <w:docGrid w:type="lines" w:linePitch="312"/>
        </w:sectPr>
      </w:pPr>
    </w:p>
    <w:p w14:paraId="68E52130" w14:textId="5EFD9B1D" w:rsidR="00ED1C5F" w:rsidRPr="000007DC" w:rsidRDefault="00000000" w:rsidP="0079131D">
      <w:pPr>
        <w:rPr>
          <w:rFonts w:ascii="Times New Roman" w:hAnsi="Times New Roman" w:cs="Times New Roman"/>
          <w:b/>
          <w:bCs/>
        </w:rPr>
      </w:pPr>
      <w:bookmarkStart w:id="3" w:name="OLE_LINK1"/>
      <w:r w:rsidRPr="000007DC">
        <w:rPr>
          <w:rFonts w:ascii="Times New Roman" w:hAnsi="Times New Roman" w:cs="Times New Roman"/>
          <w:b/>
          <w:bCs/>
        </w:rPr>
        <w:lastRenderedPageBreak/>
        <w:t xml:space="preserve">Table S10. </w:t>
      </w:r>
      <w:r w:rsidR="007D2DD4" w:rsidRPr="000007DC">
        <w:rPr>
          <w:rFonts w:ascii="Times New Roman" w:hAnsi="Times New Roman" w:cs="Times New Roman" w:hint="eastAsia"/>
          <w:b/>
          <w:bCs/>
        </w:rPr>
        <w:t>A</w:t>
      </w:r>
      <w:r w:rsidRPr="000007DC">
        <w:rPr>
          <w:rFonts w:ascii="Times New Roman" w:hAnsi="Times New Roman" w:cs="Times New Roman"/>
          <w:b/>
          <w:bCs/>
        </w:rPr>
        <w:t>ssociations between MVPA patterns and mortality after restricting to participants with PE (with or without DVT) or DVT alone</w:t>
      </w:r>
    </w:p>
    <w:tbl>
      <w:tblPr>
        <w:tblW w:w="10466" w:type="dxa"/>
        <w:tblBorders>
          <w:top w:val="single" w:sz="4" w:space="0" w:color="auto"/>
          <w:bottom w:val="single" w:sz="4" w:space="0" w:color="auto"/>
        </w:tblBorders>
        <w:tblLayout w:type="fixed"/>
        <w:tblCellMar>
          <w:left w:w="6" w:type="dxa"/>
          <w:right w:w="6" w:type="dxa"/>
        </w:tblCellMar>
        <w:tblLook w:val="04A0" w:firstRow="1" w:lastRow="0" w:firstColumn="1" w:lastColumn="0" w:noHBand="0" w:noVBand="1"/>
      </w:tblPr>
      <w:tblGrid>
        <w:gridCol w:w="1418"/>
        <w:gridCol w:w="1134"/>
        <w:gridCol w:w="1053"/>
        <w:gridCol w:w="1424"/>
        <w:gridCol w:w="867"/>
        <w:gridCol w:w="1424"/>
        <w:gridCol w:w="867"/>
        <w:gridCol w:w="1424"/>
        <w:gridCol w:w="855"/>
      </w:tblGrid>
      <w:tr w:rsidR="000007DC" w:rsidRPr="000007DC" w14:paraId="36FAD96F" w14:textId="77777777" w:rsidTr="004D3714">
        <w:trPr>
          <w:trHeight w:val="294"/>
        </w:trPr>
        <w:tc>
          <w:tcPr>
            <w:tcW w:w="1418" w:type="dxa"/>
            <w:vMerge w:val="restart"/>
            <w:tcBorders>
              <w:top w:val="single" w:sz="8" w:space="0" w:color="auto"/>
              <w:bottom w:val="nil"/>
            </w:tcBorders>
            <w:noWrap/>
            <w:vAlign w:val="center"/>
            <w:hideMark/>
          </w:tcPr>
          <w:p w14:paraId="7240BDF4" w14:textId="77777777" w:rsidR="00881A2C" w:rsidRPr="000007DC" w:rsidRDefault="00125563">
            <w:pPr>
              <w:widowControl/>
              <w:jc w:val="left"/>
              <w:rPr>
                <w:rFonts w:ascii="Times New Roman" w:eastAsia="等线" w:hAnsi="Times New Roman" w:cs="Times New Roman"/>
                <w:b/>
                <w:bCs/>
                <w:kern w:val="0"/>
                <w:szCs w:val="21"/>
              </w:rPr>
            </w:pPr>
            <w:r w:rsidRPr="000007DC">
              <w:rPr>
                <w:rFonts w:ascii="Times New Roman" w:hAnsi="Times New Roman" w:cs="Times New Roman"/>
                <w:b/>
                <w:bCs/>
                <w:szCs w:val="21"/>
              </w:rPr>
              <w:t>Group</w:t>
            </w:r>
          </w:p>
        </w:tc>
        <w:tc>
          <w:tcPr>
            <w:tcW w:w="1134" w:type="dxa"/>
            <w:vMerge w:val="restart"/>
            <w:tcBorders>
              <w:top w:val="single" w:sz="8" w:space="0" w:color="auto"/>
              <w:bottom w:val="nil"/>
            </w:tcBorders>
            <w:noWrap/>
            <w:vAlign w:val="center"/>
            <w:hideMark/>
          </w:tcPr>
          <w:p w14:paraId="38C42CE2" w14:textId="77777777" w:rsidR="00881A2C" w:rsidRPr="000007DC" w:rsidRDefault="00345B75" w:rsidP="00961611">
            <w:pPr>
              <w:widowControl/>
              <w:jc w:val="center"/>
              <w:rPr>
                <w:rFonts w:ascii="Times New Roman" w:eastAsia="等线" w:hAnsi="Times New Roman" w:cs="Times New Roman"/>
                <w:b/>
                <w:bCs/>
                <w:kern w:val="0"/>
                <w:szCs w:val="21"/>
              </w:rPr>
            </w:pPr>
            <w:r w:rsidRPr="000007DC">
              <w:rPr>
                <w:rFonts w:ascii="Times New Roman" w:hAnsi="Times New Roman" w:cs="Times New Roman"/>
                <w:b/>
                <w:bCs/>
              </w:rPr>
              <w:t>Participants, n</w:t>
            </w:r>
          </w:p>
        </w:tc>
        <w:tc>
          <w:tcPr>
            <w:tcW w:w="1053" w:type="dxa"/>
            <w:vMerge w:val="restart"/>
            <w:tcBorders>
              <w:top w:val="single" w:sz="8" w:space="0" w:color="auto"/>
              <w:bottom w:val="nil"/>
            </w:tcBorders>
            <w:noWrap/>
            <w:vAlign w:val="center"/>
            <w:hideMark/>
          </w:tcPr>
          <w:p w14:paraId="58FA9BAA" w14:textId="77777777" w:rsidR="00881A2C" w:rsidRPr="000007DC" w:rsidRDefault="00881A2C" w:rsidP="00961611">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No. of deaths</w:t>
            </w:r>
            <w:r w:rsidR="00345B75" w:rsidRPr="000007DC">
              <w:rPr>
                <w:rFonts w:ascii="Times New Roman" w:eastAsia="等线" w:hAnsi="Times New Roman" w:cs="Times New Roman"/>
                <w:b/>
                <w:bCs/>
                <w:kern w:val="0"/>
                <w:szCs w:val="21"/>
              </w:rPr>
              <w:t xml:space="preserve"> </w:t>
            </w:r>
            <w:r w:rsidR="00640FF3" w:rsidRPr="000007DC">
              <w:rPr>
                <w:rFonts w:ascii="Times New Roman" w:eastAsia="等线" w:hAnsi="Times New Roman" w:cs="Times New Roman"/>
                <w:b/>
                <w:bCs/>
                <w:kern w:val="0"/>
                <w:szCs w:val="21"/>
              </w:rPr>
              <w:t>(%)</w:t>
            </w:r>
          </w:p>
        </w:tc>
        <w:tc>
          <w:tcPr>
            <w:tcW w:w="2291" w:type="dxa"/>
            <w:gridSpan w:val="2"/>
            <w:tcBorders>
              <w:top w:val="single" w:sz="8" w:space="0" w:color="auto"/>
              <w:bottom w:val="single" w:sz="6" w:space="0" w:color="auto"/>
            </w:tcBorders>
            <w:noWrap/>
            <w:vAlign w:val="center"/>
            <w:hideMark/>
          </w:tcPr>
          <w:p w14:paraId="2132A020"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1</w:t>
            </w:r>
          </w:p>
        </w:tc>
        <w:tc>
          <w:tcPr>
            <w:tcW w:w="2291" w:type="dxa"/>
            <w:gridSpan w:val="2"/>
            <w:tcBorders>
              <w:top w:val="single" w:sz="8" w:space="0" w:color="auto"/>
              <w:bottom w:val="single" w:sz="6" w:space="0" w:color="auto"/>
            </w:tcBorders>
            <w:noWrap/>
            <w:vAlign w:val="center"/>
            <w:hideMark/>
          </w:tcPr>
          <w:p w14:paraId="2E35BD86"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2</w:t>
            </w:r>
          </w:p>
          <w:p w14:paraId="5EB4859C" w14:textId="77777777" w:rsidR="00881A2C" w:rsidRPr="000007DC" w:rsidRDefault="00881A2C">
            <w:pPr>
              <w:widowControl/>
              <w:jc w:val="center"/>
              <w:rPr>
                <w:rFonts w:ascii="Times New Roman" w:eastAsia="等线" w:hAnsi="Times New Roman" w:cs="Times New Roman"/>
                <w:b/>
                <w:bCs/>
                <w:kern w:val="0"/>
                <w:szCs w:val="21"/>
              </w:rPr>
            </w:pPr>
          </w:p>
        </w:tc>
        <w:tc>
          <w:tcPr>
            <w:tcW w:w="2279" w:type="dxa"/>
            <w:gridSpan w:val="2"/>
            <w:tcBorders>
              <w:top w:val="single" w:sz="8" w:space="0" w:color="auto"/>
              <w:bottom w:val="single" w:sz="6" w:space="0" w:color="auto"/>
            </w:tcBorders>
            <w:noWrap/>
            <w:vAlign w:val="center"/>
            <w:hideMark/>
          </w:tcPr>
          <w:p w14:paraId="4E7699E6" w14:textId="77777777" w:rsidR="00881A2C" w:rsidRPr="000007DC" w:rsidRDefault="00881A2C">
            <w:pPr>
              <w:widowControl/>
              <w:jc w:val="center"/>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Model 3</w:t>
            </w:r>
          </w:p>
        </w:tc>
      </w:tr>
      <w:tr w:rsidR="000007DC" w:rsidRPr="000007DC" w14:paraId="1A263A84" w14:textId="77777777" w:rsidTr="004D3714">
        <w:trPr>
          <w:trHeight w:val="293"/>
        </w:trPr>
        <w:tc>
          <w:tcPr>
            <w:tcW w:w="1418" w:type="dxa"/>
            <w:vMerge/>
            <w:tcBorders>
              <w:top w:val="nil"/>
              <w:bottom w:val="single" w:sz="6" w:space="0" w:color="auto"/>
            </w:tcBorders>
            <w:noWrap/>
            <w:vAlign w:val="center"/>
          </w:tcPr>
          <w:p w14:paraId="507438BC" w14:textId="77777777" w:rsidR="00881A2C" w:rsidRPr="000007DC" w:rsidRDefault="00881A2C">
            <w:pPr>
              <w:widowControl/>
              <w:jc w:val="left"/>
              <w:rPr>
                <w:rFonts w:ascii="Times New Roman" w:eastAsia="等线" w:hAnsi="Times New Roman" w:cs="Times New Roman"/>
                <w:b/>
                <w:bCs/>
                <w:kern w:val="0"/>
                <w:szCs w:val="21"/>
              </w:rPr>
            </w:pPr>
          </w:p>
        </w:tc>
        <w:tc>
          <w:tcPr>
            <w:tcW w:w="1134" w:type="dxa"/>
            <w:vMerge/>
            <w:tcBorders>
              <w:top w:val="nil"/>
              <w:bottom w:val="single" w:sz="6" w:space="0" w:color="auto"/>
            </w:tcBorders>
            <w:noWrap/>
            <w:vAlign w:val="center"/>
          </w:tcPr>
          <w:p w14:paraId="15B17418" w14:textId="77777777" w:rsidR="00881A2C" w:rsidRPr="000007DC" w:rsidRDefault="00881A2C" w:rsidP="002814B1">
            <w:pPr>
              <w:widowControl/>
              <w:jc w:val="left"/>
              <w:rPr>
                <w:rFonts w:ascii="Times New Roman" w:eastAsia="等线" w:hAnsi="Times New Roman" w:cs="Times New Roman"/>
                <w:b/>
                <w:bCs/>
                <w:kern w:val="0"/>
                <w:szCs w:val="21"/>
              </w:rPr>
            </w:pPr>
          </w:p>
        </w:tc>
        <w:tc>
          <w:tcPr>
            <w:tcW w:w="1053" w:type="dxa"/>
            <w:vMerge/>
            <w:tcBorders>
              <w:top w:val="nil"/>
              <w:bottom w:val="single" w:sz="6" w:space="0" w:color="auto"/>
            </w:tcBorders>
            <w:noWrap/>
            <w:vAlign w:val="center"/>
          </w:tcPr>
          <w:p w14:paraId="53BF707E" w14:textId="77777777" w:rsidR="00881A2C" w:rsidRPr="000007DC" w:rsidRDefault="00881A2C" w:rsidP="002814B1">
            <w:pPr>
              <w:widowControl/>
              <w:jc w:val="left"/>
              <w:rPr>
                <w:rFonts w:ascii="Times New Roman" w:eastAsia="等线" w:hAnsi="Times New Roman" w:cs="Times New Roman"/>
                <w:b/>
                <w:bCs/>
                <w:kern w:val="0"/>
                <w:szCs w:val="21"/>
              </w:rPr>
            </w:pPr>
          </w:p>
        </w:tc>
        <w:tc>
          <w:tcPr>
            <w:tcW w:w="1424" w:type="dxa"/>
            <w:tcBorders>
              <w:top w:val="single" w:sz="6" w:space="0" w:color="auto"/>
              <w:bottom w:val="single" w:sz="6" w:space="0" w:color="auto"/>
            </w:tcBorders>
            <w:noWrap/>
            <w:vAlign w:val="center"/>
          </w:tcPr>
          <w:p w14:paraId="724B7F51"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556035B1"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66F8BD76"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67" w:type="dxa"/>
            <w:tcBorders>
              <w:top w:val="single" w:sz="6" w:space="0" w:color="auto"/>
              <w:bottom w:val="single" w:sz="6" w:space="0" w:color="auto"/>
            </w:tcBorders>
            <w:vAlign w:val="center"/>
          </w:tcPr>
          <w:p w14:paraId="6F8942DD"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c>
          <w:tcPr>
            <w:tcW w:w="1424" w:type="dxa"/>
            <w:tcBorders>
              <w:top w:val="single" w:sz="6" w:space="0" w:color="auto"/>
              <w:bottom w:val="single" w:sz="6" w:space="0" w:color="auto"/>
            </w:tcBorders>
            <w:noWrap/>
            <w:vAlign w:val="center"/>
          </w:tcPr>
          <w:p w14:paraId="7FD700CE"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kern w:val="0"/>
                <w:szCs w:val="21"/>
              </w:rPr>
              <w:t>HR (95%</w:t>
            </w:r>
            <w:r w:rsidR="001465DD" w:rsidRPr="000007DC">
              <w:rPr>
                <w:rFonts w:ascii="Times New Roman" w:eastAsia="等线" w:hAnsi="Times New Roman" w:cs="Times New Roman"/>
                <w:b/>
                <w:bCs/>
                <w:kern w:val="0"/>
                <w:szCs w:val="21"/>
              </w:rPr>
              <w:t xml:space="preserve"> </w:t>
            </w:r>
            <w:r w:rsidRPr="000007DC">
              <w:rPr>
                <w:rFonts w:ascii="Times New Roman" w:eastAsia="等线" w:hAnsi="Times New Roman" w:cs="Times New Roman"/>
                <w:b/>
                <w:bCs/>
                <w:kern w:val="0"/>
                <w:szCs w:val="21"/>
              </w:rPr>
              <w:t>CI)</w:t>
            </w:r>
          </w:p>
        </w:tc>
        <w:tc>
          <w:tcPr>
            <w:tcW w:w="855" w:type="dxa"/>
            <w:tcBorders>
              <w:top w:val="single" w:sz="6" w:space="0" w:color="auto"/>
              <w:bottom w:val="single" w:sz="6" w:space="0" w:color="auto"/>
            </w:tcBorders>
            <w:vAlign w:val="center"/>
          </w:tcPr>
          <w:p w14:paraId="7646EE05" w14:textId="77777777" w:rsidR="00881A2C" w:rsidRPr="000007DC" w:rsidRDefault="00881A2C" w:rsidP="00987269">
            <w:pPr>
              <w:widowControl/>
              <w:rPr>
                <w:rFonts w:ascii="Times New Roman" w:eastAsia="等线" w:hAnsi="Times New Roman" w:cs="Times New Roman"/>
                <w:b/>
                <w:bCs/>
                <w:kern w:val="0"/>
                <w:szCs w:val="21"/>
              </w:rPr>
            </w:pPr>
            <w:r w:rsidRPr="000007DC">
              <w:rPr>
                <w:rFonts w:ascii="Times New Roman" w:eastAsia="等线" w:hAnsi="Times New Roman" w:cs="Times New Roman"/>
                <w:b/>
                <w:bCs/>
                <w:i/>
                <w:iCs/>
                <w:kern w:val="0"/>
                <w:szCs w:val="21"/>
              </w:rPr>
              <w:t xml:space="preserve">P </w:t>
            </w:r>
            <w:r w:rsidRPr="000007DC">
              <w:rPr>
                <w:rFonts w:ascii="Times New Roman" w:eastAsia="等线" w:hAnsi="Times New Roman" w:cs="Times New Roman"/>
                <w:b/>
                <w:bCs/>
                <w:kern w:val="0"/>
                <w:szCs w:val="21"/>
              </w:rPr>
              <w:t>value</w:t>
            </w:r>
          </w:p>
        </w:tc>
      </w:tr>
      <w:tr w:rsidR="000007DC" w:rsidRPr="000007DC" w14:paraId="52F5591C" w14:textId="77777777" w:rsidTr="003A7E8D">
        <w:trPr>
          <w:trHeight w:val="293"/>
        </w:trPr>
        <w:tc>
          <w:tcPr>
            <w:tcW w:w="10466" w:type="dxa"/>
            <w:gridSpan w:val="9"/>
            <w:tcBorders>
              <w:top w:val="single" w:sz="6" w:space="0" w:color="auto"/>
              <w:bottom w:val="nil"/>
            </w:tcBorders>
            <w:noWrap/>
            <w:vAlign w:val="center"/>
          </w:tcPr>
          <w:p w14:paraId="479FA7CE" w14:textId="77777777" w:rsidR="00881A2C" w:rsidRPr="000007DC" w:rsidRDefault="00881A2C" w:rsidP="002814B1">
            <w:pPr>
              <w:widowControl/>
              <w:jc w:val="left"/>
              <w:rPr>
                <w:rFonts w:ascii="Times New Roman" w:eastAsia="等线" w:hAnsi="Times New Roman" w:cs="Times New Roman"/>
                <w:b/>
                <w:bCs/>
                <w:kern w:val="0"/>
                <w:szCs w:val="21"/>
              </w:rPr>
            </w:pPr>
            <w:r w:rsidRPr="000007DC">
              <w:rPr>
                <w:rFonts w:ascii="Times New Roman" w:hAnsi="Times New Roman" w:cs="Times New Roman"/>
                <w:b/>
              </w:rPr>
              <w:t>All-cause mortality</w:t>
            </w:r>
          </w:p>
        </w:tc>
      </w:tr>
      <w:tr w:rsidR="000007DC" w:rsidRPr="000007DC" w14:paraId="1BB07169" w14:textId="77777777" w:rsidTr="00EC1F63">
        <w:trPr>
          <w:trHeight w:val="280"/>
        </w:trPr>
        <w:tc>
          <w:tcPr>
            <w:tcW w:w="1418" w:type="dxa"/>
            <w:noWrap/>
            <w:vAlign w:val="center"/>
            <w:hideMark/>
          </w:tcPr>
          <w:p w14:paraId="296867C2"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Insufficiently active</w:t>
            </w:r>
          </w:p>
        </w:tc>
        <w:tc>
          <w:tcPr>
            <w:tcW w:w="1134" w:type="dxa"/>
            <w:noWrap/>
            <w:hideMark/>
          </w:tcPr>
          <w:p w14:paraId="25613620"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1,242</w:t>
            </w:r>
          </w:p>
        </w:tc>
        <w:tc>
          <w:tcPr>
            <w:tcW w:w="1053" w:type="dxa"/>
            <w:noWrap/>
            <w:hideMark/>
          </w:tcPr>
          <w:p w14:paraId="1D662964"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184 (14.8)</w:t>
            </w:r>
          </w:p>
        </w:tc>
        <w:tc>
          <w:tcPr>
            <w:tcW w:w="1424" w:type="dxa"/>
            <w:noWrap/>
            <w:hideMark/>
          </w:tcPr>
          <w:p w14:paraId="734EAAE8"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tcPr>
          <w:p w14:paraId="2BFF6E5C" w14:textId="1B6D7499"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01397E71"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hideMark/>
          </w:tcPr>
          <w:p w14:paraId="15B45F50" w14:textId="4B0575A6" w:rsidR="00881A2C" w:rsidRPr="000007DC" w:rsidRDefault="00881A2C">
            <w:pPr>
              <w:widowControl/>
              <w:jc w:val="center"/>
              <w:rPr>
                <w:rFonts w:ascii="Times New Roman" w:eastAsia="等线" w:hAnsi="Times New Roman" w:cs="Times New Roman"/>
                <w:kern w:val="0"/>
                <w:szCs w:val="21"/>
              </w:rPr>
            </w:pPr>
          </w:p>
        </w:tc>
        <w:tc>
          <w:tcPr>
            <w:tcW w:w="1424" w:type="dxa"/>
            <w:noWrap/>
            <w:hideMark/>
          </w:tcPr>
          <w:p w14:paraId="43B944A0"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55" w:type="dxa"/>
          </w:tcPr>
          <w:p w14:paraId="358A74D2" w14:textId="2571D700" w:rsidR="00881A2C" w:rsidRPr="000007DC" w:rsidRDefault="00881A2C">
            <w:pPr>
              <w:widowControl/>
              <w:jc w:val="center"/>
              <w:rPr>
                <w:rFonts w:ascii="Times New Roman" w:eastAsia="等线" w:hAnsi="Times New Roman" w:cs="Times New Roman"/>
                <w:kern w:val="0"/>
                <w:szCs w:val="21"/>
              </w:rPr>
            </w:pPr>
          </w:p>
        </w:tc>
      </w:tr>
      <w:tr w:rsidR="000007DC" w:rsidRPr="000007DC" w14:paraId="4B80FA15" w14:textId="77777777" w:rsidTr="004D3714">
        <w:trPr>
          <w:trHeight w:val="280"/>
        </w:trPr>
        <w:tc>
          <w:tcPr>
            <w:tcW w:w="1418" w:type="dxa"/>
            <w:noWrap/>
            <w:vAlign w:val="center"/>
          </w:tcPr>
          <w:p w14:paraId="5AFB89CE"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Regularly active</w:t>
            </w:r>
          </w:p>
        </w:tc>
        <w:tc>
          <w:tcPr>
            <w:tcW w:w="1134" w:type="dxa"/>
            <w:noWrap/>
            <w:vAlign w:val="center"/>
          </w:tcPr>
          <w:p w14:paraId="7EE29AAB"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497</w:t>
            </w:r>
          </w:p>
        </w:tc>
        <w:tc>
          <w:tcPr>
            <w:tcW w:w="1053" w:type="dxa"/>
            <w:noWrap/>
            <w:vAlign w:val="center"/>
          </w:tcPr>
          <w:p w14:paraId="56549578"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35 (7.0)</w:t>
            </w:r>
          </w:p>
        </w:tc>
        <w:tc>
          <w:tcPr>
            <w:tcW w:w="1424" w:type="dxa"/>
            <w:noWrap/>
            <w:vAlign w:val="center"/>
          </w:tcPr>
          <w:p w14:paraId="05F70679"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0.45 (0.31–0.64)</w:t>
            </w:r>
          </w:p>
        </w:tc>
        <w:tc>
          <w:tcPr>
            <w:tcW w:w="867" w:type="dxa"/>
            <w:noWrap/>
            <w:vAlign w:val="center"/>
          </w:tcPr>
          <w:p w14:paraId="70BFF651"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vAlign w:val="center"/>
          </w:tcPr>
          <w:p w14:paraId="0F5981A2"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0.45 (0.31–0.65)</w:t>
            </w:r>
          </w:p>
        </w:tc>
        <w:tc>
          <w:tcPr>
            <w:tcW w:w="867" w:type="dxa"/>
            <w:noWrap/>
            <w:vAlign w:val="center"/>
          </w:tcPr>
          <w:p w14:paraId="77CECF3B"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tcPr>
          <w:p w14:paraId="53F11127"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0.58 (0.40–0.84)</w:t>
            </w:r>
          </w:p>
        </w:tc>
        <w:tc>
          <w:tcPr>
            <w:tcW w:w="855" w:type="dxa"/>
          </w:tcPr>
          <w:p w14:paraId="622BF5C9"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0.004</w:t>
            </w:r>
          </w:p>
        </w:tc>
      </w:tr>
      <w:tr w:rsidR="000007DC" w:rsidRPr="000007DC" w14:paraId="55EFA517" w14:textId="77777777" w:rsidTr="004D3714">
        <w:trPr>
          <w:trHeight w:val="280"/>
        </w:trPr>
        <w:tc>
          <w:tcPr>
            <w:tcW w:w="1418" w:type="dxa"/>
            <w:noWrap/>
            <w:vAlign w:val="center"/>
          </w:tcPr>
          <w:p w14:paraId="2E06DE35"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WW</w:t>
            </w:r>
          </w:p>
        </w:tc>
        <w:tc>
          <w:tcPr>
            <w:tcW w:w="1134" w:type="dxa"/>
            <w:noWrap/>
            <w:vAlign w:val="center"/>
          </w:tcPr>
          <w:p w14:paraId="58876447"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1,093</w:t>
            </w:r>
          </w:p>
        </w:tc>
        <w:tc>
          <w:tcPr>
            <w:tcW w:w="1053" w:type="dxa"/>
            <w:noWrap/>
            <w:vAlign w:val="center"/>
          </w:tcPr>
          <w:p w14:paraId="5D1EED81"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88 (8.1)</w:t>
            </w:r>
          </w:p>
        </w:tc>
        <w:tc>
          <w:tcPr>
            <w:tcW w:w="1424" w:type="dxa"/>
            <w:noWrap/>
            <w:vAlign w:val="center"/>
          </w:tcPr>
          <w:p w14:paraId="068A556B"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0.52 (0.40–0.67)</w:t>
            </w:r>
          </w:p>
        </w:tc>
        <w:tc>
          <w:tcPr>
            <w:tcW w:w="867" w:type="dxa"/>
            <w:noWrap/>
            <w:vAlign w:val="center"/>
          </w:tcPr>
          <w:p w14:paraId="03FB9E66"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vAlign w:val="center"/>
          </w:tcPr>
          <w:p w14:paraId="66F86F31"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0.51 (0.39–0.66)</w:t>
            </w:r>
          </w:p>
        </w:tc>
        <w:tc>
          <w:tcPr>
            <w:tcW w:w="867" w:type="dxa"/>
            <w:noWrap/>
            <w:vAlign w:val="center"/>
          </w:tcPr>
          <w:p w14:paraId="63CE973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tcPr>
          <w:p w14:paraId="078C392E"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0.67 (0.51–0.88)</w:t>
            </w:r>
          </w:p>
        </w:tc>
        <w:tc>
          <w:tcPr>
            <w:tcW w:w="855" w:type="dxa"/>
          </w:tcPr>
          <w:p w14:paraId="297A5A87"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0.004</w:t>
            </w:r>
          </w:p>
        </w:tc>
      </w:tr>
      <w:tr w:rsidR="000007DC" w:rsidRPr="000007DC" w14:paraId="5B7E01A1" w14:textId="77777777" w:rsidTr="003A7E8D">
        <w:trPr>
          <w:trHeight w:val="280"/>
        </w:trPr>
        <w:tc>
          <w:tcPr>
            <w:tcW w:w="10466" w:type="dxa"/>
            <w:gridSpan w:val="9"/>
            <w:tcBorders>
              <w:top w:val="nil"/>
              <w:bottom w:val="nil"/>
            </w:tcBorders>
            <w:noWrap/>
            <w:vAlign w:val="center"/>
          </w:tcPr>
          <w:p w14:paraId="659D3819" w14:textId="77777777" w:rsidR="00881A2C" w:rsidRPr="000007DC" w:rsidRDefault="00881A2C" w:rsidP="002814B1">
            <w:pPr>
              <w:widowControl/>
              <w:jc w:val="left"/>
              <w:rPr>
                <w:rFonts w:ascii="Times New Roman" w:hAnsi="Times New Roman" w:cs="Times New Roman"/>
                <w:b/>
                <w:bCs/>
                <w:szCs w:val="21"/>
              </w:rPr>
            </w:pPr>
            <w:r w:rsidRPr="000007DC">
              <w:rPr>
                <w:rFonts w:ascii="Times New Roman" w:hAnsi="Times New Roman" w:cs="Times New Roman"/>
                <w:b/>
              </w:rPr>
              <w:t>CVD-specific mortality</w:t>
            </w:r>
          </w:p>
        </w:tc>
      </w:tr>
      <w:tr w:rsidR="000007DC" w:rsidRPr="000007DC" w14:paraId="5B767F5F" w14:textId="77777777" w:rsidTr="00F0771A">
        <w:trPr>
          <w:trHeight w:val="280"/>
        </w:trPr>
        <w:tc>
          <w:tcPr>
            <w:tcW w:w="1418" w:type="dxa"/>
            <w:noWrap/>
            <w:vAlign w:val="center"/>
          </w:tcPr>
          <w:p w14:paraId="0C116292"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Insufficiently active</w:t>
            </w:r>
          </w:p>
        </w:tc>
        <w:tc>
          <w:tcPr>
            <w:tcW w:w="1134" w:type="dxa"/>
            <w:noWrap/>
          </w:tcPr>
          <w:p w14:paraId="11FF2FCB"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1,242</w:t>
            </w:r>
          </w:p>
        </w:tc>
        <w:tc>
          <w:tcPr>
            <w:tcW w:w="1053" w:type="dxa"/>
            <w:noWrap/>
          </w:tcPr>
          <w:p w14:paraId="05D92D6E"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56 (4.5)</w:t>
            </w:r>
          </w:p>
        </w:tc>
        <w:tc>
          <w:tcPr>
            <w:tcW w:w="1424" w:type="dxa"/>
            <w:noWrap/>
          </w:tcPr>
          <w:p w14:paraId="77B08EA7"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tcPr>
          <w:p w14:paraId="4B5D97A0" w14:textId="511ECB80"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608EB1CF"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tcPr>
          <w:p w14:paraId="5D48467D" w14:textId="2B7F2CD6"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38C4FFA7"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55" w:type="dxa"/>
            <w:vAlign w:val="center"/>
          </w:tcPr>
          <w:p w14:paraId="78908620" w14:textId="1B51EB40" w:rsidR="00881A2C" w:rsidRPr="000007DC" w:rsidRDefault="00881A2C">
            <w:pPr>
              <w:widowControl/>
              <w:jc w:val="center"/>
              <w:rPr>
                <w:rFonts w:ascii="Times New Roman" w:eastAsia="等线" w:hAnsi="Times New Roman" w:cs="Times New Roman"/>
                <w:kern w:val="0"/>
                <w:szCs w:val="21"/>
              </w:rPr>
            </w:pPr>
          </w:p>
        </w:tc>
      </w:tr>
      <w:tr w:rsidR="000007DC" w:rsidRPr="000007DC" w14:paraId="1EBC4F7C" w14:textId="77777777" w:rsidTr="004D3714">
        <w:trPr>
          <w:trHeight w:val="280"/>
        </w:trPr>
        <w:tc>
          <w:tcPr>
            <w:tcW w:w="1418" w:type="dxa"/>
            <w:noWrap/>
            <w:vAlign w:val="center"/>
          </w:tcPr>
          <w:p w14:paraId="6C014231"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Regularly active</w:t>
            </w:r>
          </w:p>
        </w:tc>
        <w:tc>
          <w:tcPr>
            <w:tcW w:w="1134" w:type="dxa"/>
            <w:noWrap/>
          </w:tcPr>
          <w:p w14:paraId="0755341C"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497</w:t>
            </w:r>
          </w:p>
        </w:tc>
        <w:tc>
          <w:tcPr>
            <w:tcW w:w="1053" w:type="dxa"/>
            <w:noWrap/>
          </w:tcPr>
          <w:p w14:paraId="6ABCD5A2"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16 (3.2)</w:t>
            </w:r>
          </w:p>
        </w:tc>
        <w:tc>
          <w:tcPr>
            <w:tcW w:w="1424" w:type="dxa"/>
            <w:noWrap/>
          </w:tcPr>
          <w:p w14:paraId="695CA24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0.67 (0.38–1.16)</w:t>
            </w:r>
          </w:p>
        </w:tc>
        <w:tc>
          <w:tcPr>
            <w:tcW w:w="867" w:type="dxa"/>
            <w:noWrap/>
          </w:tcPr>
          <w:p w14:paraId="21CA9CB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0.154</w:t>
            </w:r>
          </w:p>
        </w:tc>
        <w:tc>
          <w:tcPr>
            <w:tcW w:w="1424" w:type="dxa"/>
            <w:noWrap/>
          </w:tcPr>
          <w:p w14:paraId="74EAFC48"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0.65 (0.37–1.15)</w:t>
            </w:r>
          </w:p>
        </w:tc>
        <w:tc>
          <w:tcPr>
            <w:tcW w:w="867" w:type="dxa"/>
            <w:noWrap/>
          </w:tcPr>
          <w:p w14:paraId="75DD5442"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0.138</w:t>
            </w:r>
          </w:p>
        </w:tc>
        <w:tc>
          <w:tcPr>
            <w:tcW w:w="1424" w:type="dxa"/>
            <w:noWrap/>
            <w:vAlign w:val="center"/>
          </w:tcPr>
          <w:p w14:paraId="46F65CCA"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1.01 (0.56–1.81)</w:t>
            </w:r>
          </w:p>
        </w:tc>
        <w:tc>
          <w:tcPr>
            <w:tcW w:w="855" w:type="dxa"/>
            <w:vAlign w:val="center"/>
          </w:tcPr>
          <w:p w14:paraId="7452921D"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0.978</w:t>
            </w:r>
          </w:p>
        </w:tc>
      </w:tr>
      <w:tr w:rsidR="000007DC" w:rsidRPr="000007DC" w14:paraId="72046FBA" w14:textId="77777777" w:rsidTr="004D3714">
        <w:trPr>
          <w:trHeight w:val="280"/>
        </w:trPr>
        <w:tc>
          <w:tcPr>
            <w:tcW w:w="1418" w:type="dxa"/>
            <w:noWrap/>
            <w:vAlign w:val="center"/>
          </w:tcPr>
          <w:p w14:paraId="3941FFB8"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WW</w:t>
            </w:r>
          </w:p>
        </w:tc>
        <w:tc>
          <w:tcPr>
            <w:tcW w:w="1134" w:type="dxa"/>
            <w:noWrap/>
          </w:tcPr>
          <w:p w14:paraId="33FC0E1C"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1,093</w:t>
            </w:r>
          </w:p>
        </w:tc>
        <w:tc>
          <w:tcPr>
            <w:tcW w:w="1053" w:type="dxa"/>
            <w:noWrap/>
          </w:tcPr>
          <w:p w14:paraId="67B620F6"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17 (1.6)</w:t>
            </w:r>
          </w:p>
        </w:tc>
        <w:tc>
          <w:tcPr>
            <w:tcW w:w="1424" w:type="dxa"/>
            <w:noWrap/>
          </w:tcPr>
          <w:p w14:paraId="511B6092" w14:textId="77777777" w:rsidR="00881A2C" w:rsidRPr="000007DC" w:rsidRDefault="00881A2C" w:rsidP="00987269">
            <w:pPr>
              <w:widowControl/>
              <w:rPr>
                <w:rFonts w:ascii="Times New Roman" w:eastAsia="等线" w:hAnsi="Times New Roman" w:cs="Times New Roman"/>
                <w:kern w:val="0"/>
                <w:szCs w:val="21"/>
              </w:rPr>
            </w:pPr>
            <w:r w:rsidRPr="000007DC">
              <w:rPr>
                <w:rFonts w:ascii="Times New Roman" w:hAnsi="Times New Roman" w:cs="Times New Roman"/>
              </w:rPr>
              <w:t>0.33 (0.19–0.57)</w:t>
            </w:r>
          </w:p>
        </w:tc>
        <w:tc>
          <w:tcPr>
            <w:tcW w:w="867" w:type="dxa"/>
            <w:noWrap/>
          </w:tcPr>
          <w:p w14:paraId="2254ADC3"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tcPr>
          <w:p w14:paraId="259ADAD2"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0.30 (0.17–0.52)</w:t>
            </w:r>
          </w:p>
        </w:tc>
        <w:tc>
          <w:tcPr>
            <w:tcW w:w="867" w:type="dxa"/>
            <w:noWrap/>
          </w:tcPr>
          <w:p w14:paraId="40C980FB"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&lt;0.001</w:t>
            </w:r>
          </w:p>
        </w:tc>
        <w:tc>
          <w:tcPr>
            <w:tcW w:w="1424" w:type="dxa"/>
            <w:noWrap/>
            <w:vAlign w:val="center"/>
          </w:tcPr>
          <w:p w14:paraId="0D65FD18"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0.48 (0.27–0.86)</w:t>
            </w:r>
          </w:p>
        </w:tc>
        <w:tc>
          <w:tcPr>
            <w:tcW w:w="855" w:type="dxa"/>
            <w:vAlign w:val="center"/>
          </w:tcPr>
          <w:p w14:paraId="1CAB4861"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0.014</w:t>
            </w:r>
          </w:p>
        </w:tc>
      </w:tr>
      <w:tr w:rsidR="000007DC" w:rsidRPr="000007DC" w14:paraId="239A8990" w14:textId="77777777" w:rsidTr="003A7E8D">
        <w:trPr>
          <w:trHeight w:val="280"/>
        </w:trPr>
        <w:tc>
          <w:tcPr>
            <w:tcW w:w="10466" w:type="dxa"/>
            <w:gridSpan w:val="9"/>
            <w:tcBorders>
              <w:top w:val="nil"/>
              <w:bottom w:val="nil"/>
            </w:tcBorders>
            <w:noWrap/>
            <w:vAlign w:val="center"/>
          </w:tcPr>
          <w:p w14:paraId="2F3F1F25" w14:textId="77777777" w:rsidR="00881A2C" w:rsidRPr="000007DC" w:rsidRDefault="00881A2C" w:rsidP="002814B1">
            <w:pPr>
              <w:widowControl/>
              <w:jc w:val="left"/>
              <w:rPr>
                <w:rFonts w:ascii="Times New Roman" w:eastAsia="等线" w:hAnsi="Times New Roman" w:cs="Times New Roman"/>
                <w:b/>
                <w:bCs/>
                <w:kern w:val="0"/>
                <w:szCs w:val="21"/>
              </w:rPr>
            </w:pPr>
            <w:r w:rsidRPr="000007DC">
              <w:rPr>
                <w:rFonts w:ascii="Times New Roman" w:hAnsi="Times New Roman" w:cs="Times New Roman"/>
                <w:b/>
              </w:rPr>
              <w:t>Cancer-specific mortality</w:t>
            </w:r>
          </w:p>
        </w:tc>
      </w:tr>
      <w:tr w:rsidR="000007DC" w:rsidRPr="000007DC" w14:paraId="2C89AFF2" w14:textId="77777777" w:rsidTr="004D3714">
        <w:trPr>
          <w:trHeight w:val="280"/>
        </w:trPr>
        <w:tc>
          <w:tcPr>
            <w:tcW w:w="1418" w:type="dxa"/>
            <w:noWrap/>
            <w:vAlign w:val="center"/>
          </w:tcPr>
          <w:p w14:paraId="7A9C18D9"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Insufficiently active</w:t>
            </w:r>
          </w:p>
        </w:tc>
        <w:tc>
          <w:tcPr>
            <w:tcW w:w="1134" w:type="dxa"/>
            <w:noWrap/>
          </w:tcPr>
          <w:p w14:paraId="51723E3C"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1,242</w:t>
            </w:r>
          </w:p>
        </w:tc>
        <w:tc>
          <w:tcPr>
            <w:tcW w:w="1053" w:type="dxa"/>
            <w:noWrap/>
          </w:tcPr>
          <w:p w14:paraId="26CA51F3"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72 (5.8)</w:t>
            </w:r>
          </w:p>
        </w:tc>
        <w:tc>
          <w:tcPr>
            <w:tcW w:w="1424" w:type="dxa"/>
            <w:noWrap/>
          </w:tcPr>
          <w:p w14:paraId="3AB69C10"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tcPr>
          <w:p w14:paraId="0A8DE1EA" w14:textId="7E764CCE"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00208828"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67" w:type="dxa"/>
            <w:noWrap/>
          </w:tcPr>
          <w:p w14:paraId="7B141835" w14:textId="48E7C4D0" w:rsidR="00881A2C" w:rsidRPr="000007DC" w:rsidRDefault="00881A2C">
            <w:pPr>
              <w:widowControl/>
              <w:jc w:val="center"/>
              <w:rPr>
                <w:rFonts w:ascii="Times New Roman" w:eastAsia="等线" w:hAnsi="Times New Roman" w:cs="Times New Roman"/>
                <w:kern w:val="0"/>
                <w:szCs w:val="21"/>
              </w:rPr>
            </w:pPr>
          </w:p>
        </w:tc>
        <w:tc>
          <w:tcPr>
            <w:tcW w:w="1424" w:type="dxa"/>
            <w:noWrap/>
          </w:tcPr>
          <w:p w14:paraId="4CF19381" w14:textId="77777777" w:rsidR="00881A2C" w:rsidRPr="000007DC" w:rsidRDefault="002814B1" w:rsidP="00583A79">
            <w:pPr>
              <w:widowControl/>
              <w:rPr>
                <w:rFonts w:ascii="Times New Roman" w:eastAsia="等线" w:hAnsi="Times New Roman" w:cs="Times New Roman"/>
                <w:kern w:val="0"/>
                <w:szCs w:val="21"/>
              </w:rPr>
            </w:pPr>
            <w:r w:rsidRPr="000007DC">
              <w:rPr>
                <w:rFonts w:ascii="Times New Roman" w:hAnsi="Times New Roman" w:cs="Times New Roman"/>
              </w:rPr>
              <w:t>1.00 (reference)</w:t>
            </w:r>
          </w:p>
        </w:tc>
        <w:tc>
          <w:tcPr>
            <w:tcW w:w="855" w:type="dxa"/>
          </w:tcPr>
          <w:p w14:paraId="6AB49374" w14:textId="30BABE55" w:rsidR="00881A2C" w:rsidRPr="000007DC" w:rsidRDefault="00881A2C">
            <w:pPr>
              <w:widowControl/>
              <w:jc w:val="center"/>
              <w:rPr>
                <w:rFonts w:ascii="Times New Roman" w:eastAsia="等线" w:hAnsi="Times New Roman" w:cs="Times New Roman"/>
                <w:kern w:val="0"/>
                <w:szCs w:val="21"/>
              </w:rPr>
            </w:pPr>
          </w:p>
        </w:tc>
      </w:tr>
      <w:tr w:rsidR="000007DC" w:rsidRPr="000007DC" w14:paraId="719B4B00" w14:textId="77777777" w:rsidTr="004D3714">
        <w:trPr>
          <w:trHeight w:val="280"/>
        </w:trPr>
        <w:tc>
          <w:tcPr>
            <w:tcW w:w="1418" w:type="dxa"/>
            <w:noWrap/>
            <w:vAlign w:val="center"/>
          </w:tcPr>
          <w:p w14:paraId="392F927C"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Regularly active</w:t>
            </w:r>
          </w:p>
        </w:tc>
        <w:tc>
          <w:tcPr>
            <w:tcW w:w="1134" w:type="dxa"/>
            <w:noWrap/>
          </w:tcPr>
          <w:p w14:paraId="71136208"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497</w:t>
            </w:r>
          </w:p>
        </w:tc>
        <w:tc>
          <w:tcPr>
            <w:tcW w:w="1053" w:type="dxa"/>
            <w:noWrap/>
          </w:tcPr>
          <w:p w14:paraId="0FA4B596"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13 (2.6)</w:t>
            </w:r>
          </w:p>
        </w:tc>
        <w:tc>
          <w:tcPr>
            <w:tcW w:w="1424" w:type="dxa"/>
            <w:noWrap/>
          </w:tcPr>
          <w:p w14:paraId="3CD6E587"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0.43 (0.24–0.77)</w:t>
            </w:r>
          </w:p>
        </w:tc>
        <w:tc>
          <w:tcPr>
            <w:tcW w:w="867" w:type="dxa"/>
            <w:noWrap/>
          </w:tcPr>
          <w:p w14:paraId="1B304210"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0.005</w:t>
            </w:r>
          </w:p>
        </w:tc>
        <w:tc>
          <w:tcPr>
            <w:tcW w:w="1424" w:type="dxa"/>
            <w:noWrap/>
          </w:tcPr>
          <w:p w14:paraId="2563275F"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0.44 (0.24–0.80)</w:t>
            </w:r>
          </w:p>
        </w:tc>
        <w:tc>
          <w:tcPr>
            <w:tcW w:w="867" w:type="dxa"/>
            <w:noWrap/>
          </w:tcPr>
          <w:p w14:paraId="67EA2CE5"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0.007</w:t>
            </w:r>
          </w:p>
        </w:tc>
        <w:tc>
          <w:tcPr>
            <w:tcW w:w="1424" w:type="dxa"/>
            <w:noWrap/>
          </w:tcPr>
          <w:p w14:paraId="1DC92EAD"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0.50 (0.27–0.93)</w:t>
            </w:r>
          </w:p>
        </w:tc>
        <w:tc>
          <w:tcPr>
            <w:tcW w:w="855" w:type="dxa"/>
          </w:tcPr>
          <w:p w14:paraId="4A106263"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0.027</w:t>
            </w:r>
          </w:p>
        </w:tc>
      </w:tr>
      <w:tr w:rsidR="000007DC" w:rsidRPr="000007DC" w14:paraId="5FB222F2" w14:textId="77777777" w:rsidTr="004D3714">
        <w:trPr>
          <w:trHeight w:val="280"/>
        </w:trPr>
        <w:tc>
          <w:tcPr>
            <w:tcW w:w="1418" w:type="dxa"/>
            <w:tcBorders>
              <w:bottom w:val="single" w:sz="8" w:space="0" w:color="auto"/>
            </w:tcBorders>
            <w:noWrap/>
            <w:vAlign w:val="center"/>
          </w:tcPr>
          <w:p w14:paraId="6D993370" w14:textId="77777777" w:rsidR="00881A2C" w:rsidRPr="000007DC" w:rsidRDefault="00583793">
            <w:pPr>
              <w:widowControl/>
              <w:jc w:val="left"/>
              <w:rPr>
                <w:rFonts w:ascii="Times New Roman" w:eastAsia="等线" w:hAnsi="Times New Roman" w:cs="Times New Roman"/>
                <w:kern w:val="0"/>
                <w:szCs w:val="21"/>
              </w:rPr>
            </w:pPr>
            <w:r w:rsidRPr="000007DC">
              <w:rPr>
                <w:rFonts w:ascii="Times New Roman" w:hAnsi="Times New Roman" w:cs="Times New Roman"/>
              </w:rPr>
              <w:t>WW</w:t>
            </w:r>
          </w:p>
        </w:tc>
        <w:tc>
          <w:tcPr>
            <w:tcW w:w="1134" w:type="dxa"/>
            <w:tcBorders>
              <w:bottom w:val="single" w:sz="8" w:space="0" w:color="auto"/>
            </w:tcBorders>
            <w:noWrap/>
          </w:tcPr>
          <w:p w14:paraId="29573405"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1,093</w:t>
            </w:r>
          </w:p>
        </w:tc>
        <w:tc>
          <w:tcPr>
            <w:tcW w:w="1053" w:type="dxa"/>
            <w:tcBorders>
              <w:bottom w:val="single" w:sz="8" w:space="0" w:color="auto"/>
            </w:tcBorders>
            <w:noWrap/>
          </w:tcPr>
          <w:p w14:paraId="11735FB0" w14:textId="77777777" w:rsidR="00881A2C" w:rsidRPr="000007DC" w:rsidRDefault="00881A2C" w:rsidP="002814B1">
            <w:pPr>
              <w:widowControl/>
              <w:jc w:val="left"/>
              <w:rPr>
                <w:rFonts w:ascii="Times New Roman" w:eastAsia="等线" w:hAnsi="Times New Roman" w:cs="Times New Roman"/>
                <w:kern w:val="0"/>
                <w:szCs w:val="21"/>
              </w:rPr>
            </w:pPr>
            <w:r w:rsidRPr="000007DC">
              <w:rPr>
                <w:rFonts w:ascii="Times New Roman" w:hAnsi="Times New Roman" w:cs="Times New Roman"/>
              </w:rPr>
              <w:t>52 (4.8)</w:t>
            </w:r>
          </w:p>
        </w:tc>
        <w:tc>
          <w:tcPr>
            <w:tcW w:w="1424" w:type="dxa"/>
            <w:tcBorders>
              <w:bottom w:val="single" w:sz="8" w:space="0" w:color="auto"/>
            </w:tcBorders>
            <w:noWrap/>
          </w:tcPr>
          <w:p w14:paraId="122A9B70"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0.79 (0.55–1.13)</w:t>
            </w:r>
          </w:p>
        </w:tc>
        <w:tc>
          <w:tcPr>
            <w:tcW w:w="867" w:type="dxa"/>
            <w:tcBorders>
              <w:bottom w:val="single" w:sz="8" w:space="0" w:color="auto"/>
            </w:tcBorders>
            <w:noWrap/>
          </w:tcPr>
          <w:p w14:paraId="0799C985"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0.191</w:t>
            </w:r>
          </w:p>
        </w:tc>
        <w:tc>
          <w:tcPr>
            <w:tcW w:w="1424" w:type="dxa"/>
            <w:tcBorders>
              <w:bottom w:val="single" w:sz="8" w:space="0" w:color="auto"/>
            </w:tcBorders>
            <w:noWrap/>
          </w:tcPr>
          <w:p w14:paraId="31D49EC7"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0.80 (0.56–1.16)</w:t>
            </w:r>
          </w:p>
        </w:tc>
        <w:tc>
          <w:tcPr>
            <w:tcW w:w="867" w:type="dxa"/>
            <w:tcBorders>
              <w:bottom w:val="single" w:sz="8" w:space="0" w:color="auto"/>
            </w:tcBorders>
            <w:noWrap/>
          </w:tcPr>
          <w:p w14:paraId="44DBF941"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0.247</w:t>
            </w:r>
          </w:p>
        </w:tc>
        <w:tc>
          <w:tcPr>
            <w:tcW w:w="1424" w:type="dxa"/>
            <w:tcBorders>
              <w:bottom w:val="single" w:sz="8" w:space="0" w:color="auto"/>
            </w:tcBorders>
            <w:noWrap/>
          </w:tcPr>
          <w:p w14:paraId="45F61EF6" w14:textId="77777777" w:rsidR="00881A2C" w:rsidRPr="000007DC" w:rsidRDefault="00881A2C" w:rsidP="00583A79">
            <w:pPr>
              <w:widowControl/>
              <w:rPr>
                <w:rFonts w:ascii="Times New Roman" w:eastAsia="等线" w:hAnsi="Times New Roman" w:cs="Times New Roman"/>
                <w:kern w:val="0"/>
                <w:szCs w:val="21"/>
              </w:rPr>
            </w:pPr>
            <w:r w:rsidRPr="000007DC">
              <w:rPr>
                <w:rFonts w:ascii="Times New Roman" w:hAnsi="Times New Roman" w:cs="Times New Roman"/>
              </w:rPr>
              <w:t>0.92 (0.63–1.36)</w:t>
            </w:r>
          </w:p>
        </w:tc>
        <w:tc>
          <w:tcPr>
            <w:tcW w:w="855" w:type="dxa"/>
            <w:tcBorders>
              <w:bottom w:val="single" w:sz="8" w:space="0" w:color="auto"/>
            </w:tcBorders>
          </w:tcPr>
          <w:p w14:paraId="0E0E8FDF" w14:textId="77777777" w:rsidR="00881A2C" w:rsidRPr="000007DC" w:rsidRDefault="00881A2C">
            <w:pPr>
              <w:widowControl/>
              <w:jc w:val="center"/>
              <w:rPr>
                <w:rFonts w:ascii="Times New Roman" w:eastAsia="等线" w:hAnsi="Times New Roman" w:cs="Times New Roman"/>
                <w:kern w:val="0"/>
                <w:szCs w:val="21"/>
              </w:rPr>
            </w:pPr>
            <w:r w:rsidRPr="000007DC">
              <w:rPr>
                <w:rFonts w:ascii="Times New Roman" w:hAnsi="Times New Roman" w:cs="Times New Roman"/>
              </w:rPr>
              <w:t>0.680</w:t>
            </w:r>
          </w:p>
        </w:tc>
      </w:tr>
    </w:tbl>
    <w:p w14:paraId="4D495685" w14:textId="4BC1260D" w:rsidR="00ED1C5F" w:rsidRPr="000007DC" w:rsidRDefault="00000000">
      <w:pPr>
        <w:spacing w:before="100"/>
        <w:rPr>
          <w:rFonts w:ascii="Times New Roman" w:hAnsi="Times New Roman" w:cs="Times New Roman"/>
          <w:szCs w:val="21"/>
        </w:rPr>
      </w:pPr>
      <w:r w:rsidRPr="000007DC">
        <w:rPr>
          <w:rFonts w:ascii="Times New Roman" w:eastAsia="Times New Roman" w:hAnsi="Times New Roman" w:cs="Times New Roman"/>
          <w:b/>
          <w:bCs/>
          <w:szCs w:val="21"/>
        </w:rPr>
        <w:t xml:space="preserve">Notes: </w:t>
      </w:r>
      <w:r w:rsidRPr="000007DC">
        <w:rPr>
          <w:rFonts w:ascii="Times New Roman" w:eastAsia="Times New Roman" w:hAnsi="Times New Roman" w:cs="Times New Roman"/>
          <w:szCs w:val="21"/>
        </w:rPr>
        <w:t xml:space="preserve">The sensitivity analysis was restricted to 2,832 participants with PE (with or without DVT) or DVT alone, after excluding 86 participants with other venous thrombosis. Model 1 was unadjusted. Model 2 was adjusted for age, sex, ethnicity, Townsend deprivation index, education, and employment. Model 3 was additionally adjusted for smoking status, alcohol intake frequency, self-reported health, body mass index, CVD, hypertension, diabetes, cancer, anticoagulant use, and antiplatelet use. </w:t>
      </w:r>
    </w:p>
    <w:p w14:paraId="11891452" w14:textId="0E4475A0" w:rsidR="008B45A6" w:rsidRPr="000007DC" w:rsidRDefault="00000000">
      <w:pPr>
        <w:spacing w:before="40"/>
        <w:rPr>
          <w:rFonts w:ascii="Times New Roman" w:eastAsia="Times New Roman" w:hAnsi="Times New Roman" w:cs="Times New Roman"/>
          <w:szCs w:val="21"/>
        </w:rPr>
      </w:pPr>
      <w:r w:rsidRPr="000007DC">
        <w:rPr>
          <w:rFonts w:ascii="Times New Roman" w:eastAsia="Times New Roman" w:hAnsi="Times New Roman" w:cs="Times New Roman"/>
          <w:b/>
          <w:bCs/>
          <w:szCs w:val="21"/>
        </w:rPr>
        <w:t>Abbreviations:</w:t>
      </w:r>
      <w:r w:rsidRPr="000007DC">
        <w:rPr>
          <w:rFonts w:ascii="Times New Roman" w:eastAsia="Times New Roman" w:hAnsi="Times New Roman" w:cs="Times New Roman"/>
          <w:szCs w:val="21"/>
        </w:rPr>
        <w:t xml:space="preserve"> </w:t>
      </w:r>
      <w:bookmarkEnd w:id="3"/>
      <w:r w:rsidR="0001219B" w:rsidRPr="000007DC">
        <w:rPr>
          <w:rFonts w:ascii="Times New Roman" w:eastAsia="Times New Roman" w:hAnsi="Times New Roman" w:cs="Times New Roman" w:hint="eastAsia"/>
          <w:szCs w:val="21"/>
        </w:rPr>
        <w:t>MVPA, moderate-to-vigorous physical activity; PE, pulmonary embolism; DVT, deep vein thrombosis; HR, hazard ratio; CI, confidence interval; WW, weekend warrior; CVD, cardiovascular disease.</w:t>
      </w:r>
    </w:p>
    <w:p w14:paraId="73613E08" w14:textId="77777777" w:rsidR="008B45A6" w:rsidRPr="000007DC" w:rsidRDefault="008B45A6">
      <w:pPr>
        <w:widowControl/>
        <w:jc w:val="left"/>
        <w:rPr>
          <w:rFonts w:ascii="Times New Roman" w:eastAsia="Times New Roman" w:hAnsi="Times New Roman" w:cs="Times New Roman"/>
          <w:szCs w:val="21"/>
        </w:rPr>
      </w:pPr>
      <w:r w:rsidRPr="000007DC">
        <w:rPr>
          <w:rFonts w:ascii="Times New Roman" w:eastAsia="Times New Roman" w:hAnsi="Times New Roman" w:cs="Times New Roman"/>
          <w:szCs w:val="21"/>
        </w:rPr>
        <w:br w:type="page"/>
      </w:r>
    </w:p>
    <w:p w14:paraId="0DCA179E" w14:textId="79E06AEE" w:rsidR="00607A00" w:rsidRPr="000007DC" w:rsidRDefault="00000000" w:rsidP="0079131D">
      <w:pPr>
        <w:rPr>
          <w:rFonts w:ascii="Times New Roman" w:eastAsia="宋体" w:hAnsi="Times New Roman" w:cs="Times New Roman"/>
          <w:szCs w:val="21"/>
        </w:rPr>
      </w:pPr>
      <w:bookmarkStart w:id="4" w:name="_Hlk239799582"/>
      <w:r w:rsidRPr="000007DC">
        <w:rPr>
          <w:rFonts w:ascii="Times New Roman" w:eastAsia="Times New Roman" w:hAnsi="Times New Roman" w:cs="Times New Roman"/>
          <w:b/>
          <w:szCs w:val="21"/>
        </w:rPr>
        <w:lastRenderedPageBreak/>
        <w:t xml:space="preserve">Table S11. </w:t>
      </w:r>
      <w:r w:rsidR="00050DDA" w:rsidRPr="000007DC">
        <w:rPr>
          <w:rFonts w:ascii="Times New Roman" w:eastAsia="Times New Roman" w:hAnsi="Times New Roman" w:cs="Times New Roman" w:hint="eastAsia"/>
          <w:b/>
          <w:szCs w:val="21"/>
        </w:rPr>
        <w:t>Associations between MVPA patterns and all-cause mortality using alternative WW concentration thresholds</w:t>
      </w:r>
    </w:p>
    <w:tbl>
      <w:tblPr>
        <w:tblW w:w="0" w:type="auto"/>
        <w:tblLayout w:type="fixed"/>
        <w:tblLook w:val="04A0" w:firstRow="1" w:lastRow="0" w:firstColumn="1" w:lastColumn="0" w:noHBand="0" w:noVBand="1"/>
      </w:tblPr>
      <w:tblGrid>
        <w:gridCol w:w="3261"/>
        <w:gridCol w:w="1549"/>
        <w:gridCol w:w="1555"/>
        <w:gridCol w:w="2117"/>
        <w:gridCol w:w="806"/>
      </w:tblGrid>
      <w:tr w:rsidR="000007DC" w:rsidRPr="000007DC" w14:paraId="0AE70B60" w14:textId="77777777" w:rsidTr="005E0FCA">
        <w:trPr>
          <w:cantSplit/>
          <w:trHeight w:val="284"/>
        </w:trPr>
        <w:tc>
          <w:tcPr>
            <w:tcW w:w="3261" w:type="dxa"/>
            <w:tcBorders>
              <w:top w:val="single" w:sz="8" w:space="0" w:color="000000"/>
              <w:left w:val="nil"/>
              <w:bottom w:val="single" w:sz="4" w:space="0" w:color="000000"/>
              <w:right w:val="nil"/>
            </w:tcBorders>
            <w:tcMar>
              <w:top w:w="55" w:type="dxa"/>
              <w:left w:w="55" w:type="dxa"/>
              <w:bottom w:w="55" w:type="dxa"/>
              <w:right w:w="55" w:type="dxa"/>
            </w:tcMar>
            <w:vAlign w:val="center"/>
          </w:tcPr>
          <w:p w14:paraId="1CF8D0B5" w14:textId="54DB3D6F" w:rsidR="00607A00" w:rsidRPr="000007DC" w:rsidRDefault="00000000">
            <w:pPr>
              <w:rPr>
                <w:rFonts w:ascii="Times New Roman" w:hAnsi="Times New Roman" w:cs="Times New Roman"/>
                <w:szCs w:val="21"/>
              </w:rPr>
            </w:pPr>
            <w:r w:rsidRPr="000007DC">
              <w:rPr>
                <w:rFonts w:ascii="Times New Roman" w:hAnsi="Times New Roman" w:cs="Times New Roman"/>
                <w:b/>
                <w:szCs w:val="21"/>
              </w:rPr>
              <w:t>Group</w:t>
            </w:r>
          </w:p>
        </w:tc>
        <w:tc>
          <w:tcPr>
            <w:tcW w:w="1549" w:type="dxa"/>
            <w:tcBorders>
              <w:top w:val="single" w:sz="8" w:space="0" w:color="000000"/>
              <w:left w:val="nil"/>
              <w:bottom w:val="single" w:sz="4" w:space="0" w:color="000000"/>
              <w:right w:val="nil"/>
            </w:tcBorders>
            <w:tcMar>
              <w:top w:w="55" w:type="dxa"/>
              <w:left w:w="55" w:type="dxa"/>
              <w:bottom w:w="55" w:type="dxa"/>
              <w:right w:w="55" w:type="dxa"/>
            </w:tcMar>
            <w:vAlign w:val="center"/>
          </w:tcPr>
          <w:p w14:paraId="106B6E19" w14:textId="77777777" w:rsidR="00607A00" w:rsidRPr="000007DC" w:rsidRDefault="00000000">
            <w:pPr>
              <w:jc w:val="center"/>
              <w:rPr>
                <w:rFonts w:ascii="Times New Roman" w:hAnsi="Times New Roman" w:cs="Times New Roman"/>
                <w:szCs w:val="21"/>
              </w:rPr>
            </w:pPr>
            <w:r w:rsidRPr="000007DC">
              <w:rPr>
                <w:rFonts w:ascii="Times New Roman" w:hAnsi="Times New Roman" w:cs="Times New Roman"/>
                <w:b/>
                <w:szCs w:val="21"/>
              </w:rPr>
              <w:t>Participants, n</w:t>
            </w:r>
          </w:p>
        </w:tc>
        <w:tc>
          <w:tcPr>
            <w:tcW w:w="1555" w:type="dxa"/>
            <w:tcBorders>
              <w:top w:val="single" w:sz="8" w:space="0" w:color="000000"/>
              <w:left w:val="nil"/>
              <w:bottom w:val="single" w:sz="4" w:space="0" w:color="000000"/>
              <w:right w:val="nil"/>
            </w:tcBorders>
            <w:tcMar>
              <w:top w:w="55" w:type="dxa"/>
              <w:left w:w="55" w:type="dxa"/>
              <w:bottom w:w="55" w:type="dxa"/>
              <w:right w:w="55" w:type="dxa"/>
            </w:tcMar>
            <w:vAlign w:val="center"/>
          </w:tcPr>
          <w:p w14:paraId="046B6D5B" w14:textId="77777777" w:rsidR="00607A00" w:rsidRPr="000007DC" w:rsidRDefault="00000000">
            <w:pPr>
              <w:jc w:val="center"/>
              <w:rPr>
                <w:rFonts w:ascii="Times New Roman" w:hAnsi="Times New Roman" w:cs="Times New Roman"/>
                <w:szCs w:val="21"/>
              </w:rPr>
            </w:pPr>
            <w:r w:rsidRPr="000007DC">
              <w:rPr>
                <w:rFonts w:ascii="Times New Roman" w:hAnsi="Times New Roman" w:cs="Times New Roman"/>
                <w:b/>
                <w:szCs w:val="21"/>
              </w:rPr>
              <w:t>No. of deaths, n (%)</w:t>
            </w:r>
          </w:p>
        </w:tc>
        <w:tc>
          <w:tcPr>
            <w:tcW w:w="2117" w:type="dxa"/>
            <w:tcBorders>
              <w:top w:val="single" w:sz="8" w:space="0" w:color="000000"/>
              <w:left w:val="nil"/>
              <w:bottom w:val="single" w:sz="4" w:space="0" w:color="000000"/>
              <w:right w:val="nil"/>
            </w:tcBorders>
            <w:tcMar>
              <w:top w:w="55" w:type="dxa"/>
              <w:left w:w="55" w:type="dxa"/>
              <w:bottom w:w="55" w:type="dxa"/>
              <w:right w:w="55" w:type="dxa"/>
            </w:tcMar>
            <w:vAlign w:val="center"/>
          </w:tcPr>
          <w:p w14:paraId="284EFF59" w14:textId="77777777" w:rsidR="00607A00" w:rsidRPr="000007DC" w:rsidRDefault="00000000">
            <w:pPr>
              <w:jc w:val="center"/>
              <w:rPr>
                <w:rFonts w:ascii="Times New Roman" w:hAnsi="Times New Roman" w:cs="Times New Roman"/>
                <w:szCs w:val="21"/>
              </w:rPr>
            </w:pPr>
            <w:r w:rsidRPr="000007DC">
              <w:rPr>
                <w:rFonts w:ascii="Times New Roman" w:hAnsi="Times New Roman" w:cs="Times New Roman"/>
                <w:b/>
                <w:szCs w:val="21"/>
              </w:rPr>
              <w:t>Adjusted HR (95% CI)</w:t>
            </w:r>
          </w:p>
        </w:tc>
        <w:tc>
          <w:tcPr>
            <w:tcW w:w="806" w:type="dxa"/>
            <w:tcBorders>
              <w:top w:val="single" w:sz="8" w:space="0" w:color="000000"/>
              <w:left w:val="nil"/>
              <w:bottom w:val="single" w:sz="4" w:space="0" w:color="000000"/>
              <w:right w:val="nil"/>
            </w:tcBorders>
            <w:tcMar>
              <w:top w:w="55" w:type="dxa"/>
              <w:left w:w="55" w:type="dxa"/>
              <w:bottom w:w="55" w:type="dxa"/>
              <w:right w:w="55" w:type="dxa"/>
            </w:tcMar>
            <w:vAlign w:val="center"/>
          </w:tcPr>
          <w:p w14:paraId="79A6B127" w14:textId="77777777" w:rsidR="00607A00" w:rsidRPr="000007DC" w:rsidRDefault="00000000">
            <w:pPr>
              <w:jc w:val="center"/>
              <w:rPr>
                <w:rFonts w:ascii="Times New Roman" w:hAnsi="Times New Roman" w:cs="Times New Roman"/>
                <w:szCs w:val="21"/>
              </w:rPr>
            </w:pPr>
            <w:r w:rsidRPr="000007DC">
              <w:rPr>
                <w:rFonts w:ascii="Times New Roman" w:hAnsi="Times New Roman" w:cs="Times New Roman"/>
                <w:b/>
                <w:i/>
                <w:szCs w:val="21"/>
              </w:rPr>
              <w:t>P</w:t>
            </w:r>
            <w:r w:rsidRPr="000007DC">
              <w:rPr>
                <w:rFonts w:ascii="Times New Roman" w:hAnsi="Times New Roman" w:cs="Times New Roman"/>
                <w:b/>
                <w:szCs w:val="21"/>
              </w:rPr>
              <w:t xml:space="preserve"> value</w:t>
            </w:r>
          </w:p>
        </w:tc>
      </w:tr>
      <w:tr w:rsidR="000007DC" w:rsidRPr="000007DC" w14:paraId="4F577F67" w14:textId="77777777" w:rsidTr="005E0FCA">
        <w:trPr>
          <w:cantSplit/>
          <w:trHeight w:val="284"/>
        </w:trPr>
        <w:tc>
          <w:tcPr>
            <w:tcW w:w="9288" w:type="dxa"/>
            <w:gridSpan w:val="5"/>
            <w:tcBorders>
              <w:top w:val="nil"/>
              <w:left w:val="nil"/>
              <w:bottom w:val="nil"/>
              <w:right w:val="nil"/>
            </w:tcBorders>
            <w:tcMar>
              <w:top w:w="55" w:type="dxa"/>
              <w:left w:w="55" w:type="dxa"/>
              <w:bottom w:w="40" w:type="dxa"/>
              <w:right w:w="55" w:type="dxa"/>
            </w:tcMar>
            <w:vAlign w:val="center"/>
          </w:tcPr>
          <w:p w14:paraId="5CAC0C0F" w14:textId="77777777" w:rsidR="00607A00" w:rsidRPr="000007DC" w:rsidRDefault="00000000">
            <w:pPr>
              <w:rPr>
                <w:rFonts w:ascii="Times New Roman" w:hAnsi="Times New Roman" w:cs="Times New Roman"/>
                <w:szCs w:val="21"/>
              </w:rPr>
            </w:pPr>
            <w:r w:rsidRPr="000007DC">
              <w:rPr>
                <w:rFonts w:ascii="Times New Roman" w:hAnsi="Times New Roman" w:cs="Times New Roman"/>
                <w:b/>
                <w:szCs w:val="21"/>
              </w:rPr>
              <w:t>WW concentration threshold: 60%</w:t>
            </w:r>
          </w:p>
        </w:tc>
      </w:tr>
      <w:tr w:rsidR="000007DC" w:rsidRPr="000007DC" w14:paraId="4A0CF153"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6ABF7818"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Insufficiently active</w:t>
            </w:r>
          </w:p>
        </w:tc>
        <w:tc>
          <w:tcPr>
            <w:tcW w:w="1549" w:type="dxa"/>
            <w:tcBorders>
              <w:top w:val="nil"/>
              <w:left w:val="nil"/>
              <w:bottom w:val="nil"/>
              <w:right w:val="nil"/>
            </w:tcBorders>
            <w:tcMar>
              <w:top w:w="45" w:type="dxa"/>
              <w:left w:w="55" w:type="dxa"/>
              <w:bottom w:w="45" w:type="dxa"/>
              <w:right w:w="55" w:type="dxa"/>
            </w:tcMar>
            <w:vAlign w:val="center"/>
          </w:tcPr>
          <w:p w14:paraId="4E6F1D37"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1,290</w:t>
            </w:r>
          </w:p>
        </w:tc>
        <w:tc>
          <w:tcPr>
            <w:tcW w:w="1555" w:type="dxa"/>
            <w:tcBorders>
              <w:top w:val="nil"/>
              <w:left w:val="nil"/>
              <w:bottom w:val="nil"/>
              <w:right w:val="nil"/>
            </w:tcBorders>
            <w:tcMar>
              <w:top w:w="45" w:type="dxa"/>
              <w:left w:w="55" w:type="dxa"/>
              <w:bottom w:w="45" w:type="dxa"/>
              <w:right w:w="55" w:type="dxa"/>
            </w:tcMar>
            <w:vAlign w:val="center"/>
          </w:tcPr>
          <w:p w14:paraId="17C0A16C"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198 (15.3)</w:t>
            </w:r>
          </w:p>
        </w:tc>
        <w:tc>
          <w:tcPr>
            <w:tcW w:w="2117" w:type="dxa"/>
            <w:tcBorders>
              <w:top w:val="nil"/>
              <w:left w:val="nil"/>
              <w:bottom w:val="nil"/>
              <w:right w:val="nil"/>
            </w:tcBorders>
            <w:tcMar>
              <w:top w:w="45" w:type="dxa"/>
              <w:left w:w="55" w:type="dxa"/>
              <w:bottom w:w="45" w:type="dxa"/>
              <w:right w:w="55" w:type="dxa"/>
            </w:tcMar>
            <w:vAlign w:val="center"/>
          </w:tcPr>
          <w:p w14:paraId="53FD68ED"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1.00 (reference)</w:t>
            </w:r>
          </w:p>
        </w:tc>
        <w:tc>
          <w:tcPr>
            <w:tcW w:w="806" w:type="dxa"/>
            <w:tcBorders>
              <w:top w:val="nil"/>
              <w:left w:val="nil"/>
              <w:bottom w:val="nil"/>
              <w:right w:val="nil"/>
            </w:tcBorders>
            <w:tcMar>
              <w:top w:w="45" w:type="dxa"/>
              <w:left w:w="55" w:type="dxa"/>
              <w:bottom w:w="45" w:type="dxa"/>
              <w:right w:w="55" w:type="dxa"/>
            </w:tcMar>
            <w:vAlign w:val="center"/>
          </w:tcPr>
          <w:p w14:paraId="3BAF2AE2" w14:textId="77777777" w:rsidR="00607A00" w:rsidRPr="000007DC" w:rsidRDefault="00607A00" w:rsidP="00EE766F">
            <w:pPr>
              <w:jc w:val="left"/>
              <w:rPr>
                <w:rFonts w:ascii="Times New Roman" w:hAnsi="Times New Roman" w:cs="Times New Roman"/>
                <w:szCs w:val="21"/>
              </w:rPr>
            </w:pPr>
          </w:p>
        </w:tc>
      </w:tr>
      <w:tr w:rsidR="000007DC" w:rsidRPr="000007DC" w14:paraId="14A68F6D"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6D92D318"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Regularly active</w:t>
            </w:r>
          </w:p>
        </w:tc>
        <w:tc>
          <w:tcPr>
            <w:tcW w:w="1549" w:type="dxa"/>
            <w:tcBorders>
              <w:top w:val="nil"/>
              <w:left w:val="nil"/>
              <w:bottom w:val="nil"/>
              <w:right w:val="nil"/>
            </w:tcBorders>
            <w:tcMar>
              <w:top w:w="45" w:type="dxa"/>
              <w:left w:w="55" w:type="dxa"/>
              <w:bottom w:w="45" w:type="dxa"/>
              <w:right w:w="55" w:type="dxa"/>
            </w:tcMar>
            <w:vAlign w:val="center"/>
          </w:tcPr>
          <w:p w14:paraId="34B926AC"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989</w:t>
            </w:r>
          </w:p>
        </w:tc>
        <w:tc>
          <w:tcPr>
            <w:tcW w:w="1555" w:type="dxa"/>
            <w:tcBorders>
              <w:top w:val="nil"/>
              <w:left w:val="nil"/>
              <w:bottom w:val="nil"/>
              <w:right w:val="nil"/>
            </w:tcBorders>
            <w:tcMar>
              <w:top w:w="45" w:type="dxa"/>
              <w:left w:w="55" w:type="dxa"/>
              <w:bottom w:w="45" w:type="dxa"/>
              <w:right w:w="55" w:type="dxa"/>
            </w:tcMar>
            <w:vAlign w:val="center"/>
          </w:tcPr>
          <w:p w14:paraId="3E0D5E24"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75 (7.6)</w:t>
            </w:r>
          </w:p>
        </w:tc>
        <w:tc>
          <w:tcPr>
            <w:tcW w:w="2117" w:type="dxa"/>
            <w:tcBorders>
              <w:top w:val="nil"/>
              <w:left w:val="nil"/>
              <w:bottom w:val="nil"/>
              <w:right w:val="nil"/>
            </w:tcBorders>
            <w:tcMar>
              <w:top w:w="45" w:type="dxa"/>
              <w:left w:w="55" w:type="dxa"/>
              <w:bottom w:w="45" w:type="dxa"/>
              <w:right w:w="55" w:type="dxa"/>
            </w:tcMar>
            <w:vAlign w:val="center"/>
          </w:tcPr>
          <w:p w14:paraId="21E153C3"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0.61 (0.46–0.81)</w:t>
            </w:r>
          </w:p>
        </w:tc>
        <w:tc>
          <w:tcPr>
            <w:tcW w:w="806" w:type="dxa"/>
            <w:tcBorders>
              <w:top w:val="nil"/>
              <w:left w:val="nil"/>
              <w:bottom w:val="nil"/>
              <w:right w:val="nil"/>
            </w:tcBorders>
            <w:tcMar>
              <w:top w:w="45" w:type="dxa"/>
              <w:left w:w="55" w:type="dxa"/>
              <w:bottom w:w="45" w:type="dxa"/>
              <w:right w:w="55" w:type="dxa"/>
            </w:tcMar>
            <w:vAlign w:val="center"/>
          </w:tcPr>
          <w:p w14:paraId="5C571AA8"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&lt;0.001</w:t>
            </w:r>
          </w:p>
        </w:tc>
      </w:tr>
      <w:tr w:rsidR="000007DC" w:rsidRPr="000007DC" w14:paraId="298AF484"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54D90DC1"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WW</w:t>
            </w:r>
          </w:p>
        </w:tc>
        <w:tc>
          <w:tcPr>
            <w:tcW w:w="1549" w:type="dxa"/>
            <w:tcBorders>
              <w:top w:val="nil"/>
              <w:left w:val="nil"/>
              <w:bottom w:val="nil"/>
              <w:right w:val="nil"/>
            </w:tcBorders>
            <w:tcMar>
              <w:top w:w="45" w:type="dxa"/>
              <w:left w:w="55" w:type="dxa"/>
              <w:bottom w:w="45" w:type="dxa"/>
              <w:right w:w="55" w:type="dxa"/>
            </w:tcMar>
            <w:vAlign w:val="center"/>
          </w:tcPr>
          <w:p w14:paraId="25F1980E"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639</w:t>
            </w:r>
          </w:p>
        </w:tc>
        <w:tc>
          <w:tcPr>
            <w:tcW w:w="1555" w:type="dxa"/>
            <w:tcBorders>
              <w:top w:val="nil"/>
              <w:left w:val="nil"/>
              <w:bottom w:val="nil"/>
              <w:right w:val="nil"/>
            </w:tcBorders>
            <w:tcMar>
              <w:top w:w="45" w:type="dxa"/>
              <w:left w:w="55" w:type="dxa"/>
              <w:bottom w:w="45" w:type="dxa"/>
              <w:right w:w="55" w:type="dxa"/>
            </w:tcMar>
            <w:vAlign w:val="center"/>
          </w:tcPr>
          <w:p w14:paraId="40631CFD"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53 (8.3)</w:t>
            </w:r>
          </w:p>
        </w:tc>
        <w:tc>
          <w:tcPr>
            <w:tcW w:w="2117" w:type="dxa"/>
            <w:tcBorders>
              <w:top w:val="nil"/>
              <w:left w:val="nil"/>
              <w:bottom w:val="nil"/>
              <w:right w:val="nil"/>
            </w:tcBorders>
            <w:tcMar>
              <w:top w:w="45" w:type="dxa"/>
              <w:left w:w="55" w:type="dxa"/>
              <w:bottom w:w="45" w:type="dxa"/>
              <w:right w:w="55" w:type="dxa"/>
            </w:tcMar>
            <w:vAlign w:val="center"/>
          </w:tcPr>
          <w:p w14:paraId="355BEFD3"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0.65 (0.47–0.89)</w:t>
            </w:r>
          </w:p>
        </w:tc>
        <w:tc>
          <w:tcPr>
            <w:tcW w:w="806" w:type="dxa"/>
            <w:tcBorders>
              <w:top w:val="nil"/>
              <w:left w:val="nil"/>
              <w:bottom w:val="nil"/>
              <w:right w:val="nil"/>
            </w:tcBorders>
            <w:tcMar>
              <w:top w:w="45" w:type="dxa"/>
              <w:left w:w="55" w:type="dxa"/>
              <w:bottom w:w="45" w:type="dxa"/>
              <w:right w:w="55" w:type="dxa"/>
            </w:tcMar>
            <w:vAlign w:val="center"/>
          </w:tcPr>
          <w:p w14:paraId="230C4A4B"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0.008</w:t>
            </w:r>
          </w:p>
        </w:tc>
      </w:tr>
      <w:tr w:rsidR="000007DC" w:rsidRPr="000007DC" w14:paraId="0C7A21D2" w14:textId="77777777" w:rsidTr="005E0FCA">
        <w:trPr>
          <w:cantSplit/>
          <w:trHeight w:val="284"/>
        </w:trPr>
        <w:tc>
          <w:tcPr>
            <w:tcW w:w="9288" w:type="dxa"/>
            <w:gridSpan w:val="5"/>
            <w:tcBorders>
              <w:top w:val="nil"/>
              <w:left w:val="nil"/>
              <w:bottom w:val="nil"/>
              <w:right w:val="nil"/>
            </w:tcBorders>
            <w:tcMar>
              <w:top w:w="55" w:type="dxa"/>
              <w:left w:w="55" w:type="dxa"/>
              <w:bottom w:w="40" w:type="dxa"/>
              <w:right w:w="55" w:type="dxa"/>
            </w:tcMar>
            <w:vAlign w:val="center"/>
          </w:tcPr>
          <w:p w14:paraId="52D33A8D"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b/>
                <w:szCs w:val="21"/>
              </w:rPr>
              <w:t>WW concentration threshold: 70%</w:t>
            </w:r>
          </w:p>
        </w:tc>
      </w:tr>
      <w:tr w:rsidR="000007DC" w:rsidRPr="000007DC" w14:paraId="451F3998"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44702CA9"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Insufficiently active</w:t>
            </w:r>
          </w:p>
        </w:tc>
        <w:tc>
          <w:tcPr>
            <w:tcW w:w="1549" w:type="dxa"/>
            <w:tcBorders>
              <w:top w:val="nil"/>
              <w:left w:val="nil"/>
              <w:bottom w:val="nil"/>
              <w:right w:val="nil"/>
            </w:tcBorders>
            <w:tcMar>
              <w:top w:w="45" w:type="dxa"/>
              <w:left w:w="55" w:type="dxa"/>
              <w:bottom w:w="45" w:type="dxa"/>
              <w:right w:w="55" w:type="dxa"/>
            </w:tcMar>
            <w:vAlign w:val="center"/>
          </w:tcPr>
          <w:p w14:paraId="1E6E3227"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1,290</w:t>
            </w:r>
          </w:p>
        </w:tc>
        <w:tc>
          <w:tcPr>
            <w:tcW w:w="1555" w:type="dxa"/>
            <w:tcBorders>
              <w:top w:val="nil"/>
              <w:left w:val="nil"/>
              <w:bottom w:val="nil"/>
              <w:right w:val="nil"/>
            </w:tcBorders>
            <w:tcMar>
              <w:top w:w="45" w:type="dxa"/>
              <w:left w:w="55" w:type="dxa"/>
              <w:bottom w:w="45" w:type="dxa"/>
              <w:right w:w="55" w:type="dxa"/>
            </w:tcMar>
            <w:vAlign w:val="center"/>
          </w:tcPr>
          <w:p w14:paraId="0486C515"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198 (15.3)</w:t>
            </w:r>
          </w:p>
        </w:tc>
        <w:tc>
          <w:tcPr>
            <w:tcW w:w="2117" w:type="dxa"/>
            <w:tcBorders>
              <w:top w:val="nil"/>
              <w:left w:val="nil"/>
              <w:bottom w:val="nil"/>
              <w:right w:val="nil"/>
            </w:tcBorders>
            <w:tcMar>
              <w:top w:w="45" w:type="dxa"/>
              <w:left w:w="55" w:type="dxa"/>
              <w:bottom w:w="45" w:type="dxa"/>
              <w:right w:w="55" w:type="dxa"/>
            </w:tcMar>
            <w:vAlign w:val="center"/>
          </w:tcPr>
          <w:p w14:paraId="414371F9"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1.00 (reference)</w:t>
            </w:r>
          </w:p>
        </w:tc>
        <w:tc>
          <w:tcPr>
            <w:tcW w:w="806" w:type="dxa"/>
            <w:tcBorders>
              <w:top w:val="nil"/>
              <w:left w:val="nil"/>
              <w:bottom w:val="nil"/>
              <w:right w:val="nil"/>
            </w:tcBorders>
            <w:tcMar>
              <w:top w:w="45" w:type="dxa"/>
              <w:left w:w="55" w:type="dxa"/>
              <w:bottom w:w="45" w:type="dxa"/>
              <w:right w:w="55" w:type="dxa"/>
            </w:tcMar>
            <w:vAlign w:val="center"/>
          </w:tcPr>
          <w:p w14:paraId="537831E6" w14:textId="77777777" w:rsidR="00607A00" w:rsidRPr="000007DC" w:rsidRDefault="00607A00" w:rsidP="00EE766F">
            <w:pPr>
              <w:jc w:val="left"/>
              <w:rPr>
                <w:rFonts w:ascii="Times New Roman" w:hAnsi="Times New Roman" w:cs="Times New Roman"/>
                <w:szCs w:val="21"/>
              </w:rPr>
            </w:pPr>
          </w:p>
        </w:tc>
      </w:tr>
      <w:tr w:rsidR="000007DC" w:rsidRPr="000007DC" w14:paraId="017A47FF"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59F14B6B"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Regularly active</w:t>
            </w:r>
          </w:p>
        </w:tc>
        <w:tc>
          <w:tcPr>
            <w:tcW w:w="1549" w:type="dxa"/>
            <w:tcBorders>
              <w:top w:val="nil"/>
              <w:left w:val="nil"/>
              <w:bottom w:val="nil"/>
              <w:right w:val="nil"/>
            </w:tcBorders>
            <w:tcMar>
              <w:top w:w="45" w:type="dxa"/>
              <w:left w:w="55" w:type="dxa"/>
              <w:bottom w:w="45" w:type="dxa"/>
              <w:right w:w="55" w:type="dxa"/>
            </w:tcMar>
            <w:vAlign w:val="center"/>
          </w:tcPr>
          <w:p w14:paraId="18E7217D"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1,315</w:t>
            </w:r>
          </w:p>
        </w:tc>
        <w:tc>
          <w:tcPr>
            <w:tcW w:w="1555" w:type="dxa"/>
            <w:tcBorders>
              <w:top w:val="nil"/>
              <w:left w:val="nil"/>
              <w:bottom w:val="nil"/>
              <w:right w:val="nil"/>
            </w:tcBorders>
            <w:tcMar>
              <w:top w:w="45" w:type="dxa"/>
              <w:left w:w="55" w:type="dxa"/>
              <w:bottom w:w="45" w:type="dxa"/>
              <w:right w:w="55" w:type="dxa"/>
            </w:tcMar>
            <w:vAlign w:val="center"/>
          </w:tcPr>
          <w:p w14:paraId="75FC752D"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106 (8.1)</w:t>
            </w:r>
          </w:p>
        </w:tc>
        <w:tc>
          <w:tcPr>
            <w:tcW w:w="2117" w:type="dxa"/>
            <w:tcBorders>
              <w:top w:val="nil"/>
              <w:left w:val="nil"/>
              <w:bottom w:val="nil"/>
              <w:right w:val="nil"/>
            </w:tcBorders>
            <w:tcMar>
              <w:top w:w="45" w:type="dxa"/>
              <w:left w:w="55" w:type="dxa"/>
              <w:bottom w:w="45" w:type="dxa"/>
              <w:right w:w="55" w:type="dxa"/>
            </w:tcMar>
            <w:vAlign w:val="center"/>
          </w:tcPr>
          <w:p w14:paraId="71282519"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0.65 (0.51–0.84)</w:t>
            </w:r>
          </w:p>
        </w:tc>
        <w:tc>
          <w:tcPr>
            <w:tcW w:w="806" w:type="dxa"/>
            <w:tcBorders>
              <w:top w:val="nil"/>
              <w:left w:val="nil"/>
              <w:bottom w:val="nil"/>
              <w:right w:val="nil"/>
            </w:tcBorders>
            <w:tcMar>
              <w:top w:w="45" w:type="dxa"/>
              <w:left w:w="55" w:type="dxa"/>
              <w:bottom w:w="45" w:type="dxa"/>
              <w:right w:w="55" w:type="dxa"/>
            </w:tcMar>
            <w:vAlign w:val="center"/>
          </w:tcPr>
          <w:p w14:paraId="2C2423B3"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0.001</w:t>
            </w:r>
          </w:p>
        </w:tc>
      </w:tr>
      <w:tr w:rsidR="000007DC" w:rsidRPr="000007DC" w14:paraId="18FC4862"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4B28BD6E"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WW</w:t>
            </w:r>
          </w:p>
        </w:tc>
        <w:tc>
          <w:tcPr>
            <w:tcW w:w="1549" w:type="dxa"/>
            <w:tcBorders>
              <w:top w:val="nil"/>
              <w:left w:val="nil"/>
              <w:bottom w:val="nil"/>
              <w:right w:val="nil"/>
            </w:tcBorders>
            <w:tcMar>
              <w:top w:w="45" w:type="dxa"/>
              <w:left w:w="55" w:type="dxa"/>
              <w:bottom w:w="45" w:type="dxa"/>
              <w:right w:w="55" w:type="dxa"/>
            </w:tcMar>
            <w:vAlign w:val="center"/>
          </w:tcPr>
          <w:p w14:paraId="74F7FCDA"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313</w:t>
            </w:r>
          </w:p>
        </w:tc>
        <w:tc>
          <w:tcPr>
            <w:tcW w:w="1555" w:type="dxa"/>
            <w:tcBorders>
              <w:top w:val="nil"/>
              <w:left w:val="nil"/>
              <w:bottom w:val="nil"/>
              <w:right w:val="nil"/>
            </w:tcBorders>
            <w:tcMar>
              <w:top w:w="45" w:type="dxa"/>
              <w:left w:w="55" w:type="dxa"/>
              <w:bottom w:w="45" w:type="dxa"/>
              <w:right w:w="55" w:type="dxa"/>
            </w:tcMar>
            <w:vAlign w:val="center"/>
          </w:tcPr>
          <w:p w14:paraId="68AC1EF8"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22 (7.0)</w:t>
            </w:r>
          </w:p>
        </w:tc>
        <w:tc>
          <w:tcPr>
            <w:tcW w:w="2117" w:type="dxa"/>
            <w:tcBorders>
              <w:top w:val="nil"/>
              <w:left w:val="nil"/>
              <w:bottom w:val="nil"/>
              <w:right w:val="nil"/>
            </w:tcBorders>
            <w:tcMar>
              <w:top w:w="45" w:type="dxa"/>
              <w:left w:w="55" w:type="dxa"/>
              <w:bottom w:w="45" w:type="dxa"/>
              <w:right w:w="55" w:type="dxa"/>
            </w:tcMar>
            <w:vAlign w:val="center"/>
          </w:tcPr>
          <w:p w14:paraId="2E2CFFF7"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0.52 (0.33–0.82)</w:t>
            </w:r>
          </w:p>
        </w:tc>
        <w:tc>
          <w:tcPr>
            <w:tcW w:w="806" w:type="dxa"/>
            <w:tcBorders>
              <w:top w:val="nil"/>
              <w:left w:val="nil"/>
              <w:bottom w:val="nil"/>
              <w:right w:val="nil"/>
            </w:tcBorders>
            <w:tcMar>
              <w:top w:w="45" w:type="dxa"/>
              <w:left w:w="55" w:type="dxa"/>
              <w:bottom w:w="45" w:type="dxa"/>
              <w:right w:w="55" w:type="dxa"/>
            </w:tcMar>
            <w:vAlign w:val="center"/>
          </w:tcPr>
          <w:p w14:paraId="0F64617A"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0.005</w:t>
            </w:r>
          </w:p>
        </w:tc>
      </w:tr>
      <w:tr w:rsidR="000007DC" w:rsidRPr="000007DC" w14:paraId="1F35CA4E" w14:textId="77777777" w:rsidTr="005E0FCA">
        <w:trPr>
          <w:cantSplit/>
          <w:trHeight w:val="284"/>
        </w:trPr>
        <w:tc>
          <w:tcPr>
            <w:tcW w:w="9288" w:type="dxa"/>
            <w:gridSpan w:val="5"/>
            <w:tcBorders>
              <w:top w:val="nil"/>
              <w:left w:val="nil"/>
              <w:bottom w:val="nil"/>
              <w:right w:val="nil"/>
            </w:tcBorders>
            <w:tcMar>
              <w:top w:w="55" w:type="dxa"/>
              <w:left w:w="55" w:type="dxa"/>
              <w:bottom w:w="40" w:type="dxa"/>
              <w:right w:w="55" w:type="dxa"/>
            </w:tcMar>
            <w:vAlign w:val="center"/>
          </w:tcPr>
          <w:p w14:paraId="2171A0E2"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b/>
                <w:szCs w:val="21"/>
              </w:rPr>
              <w:t>WW concentration threshold: 75%</w:t>
            </w:r>
          </w:p>
        </w:tc>
      </w:tr>
      <w:tr w:rsidR="000007DC" w:rsidRPr="000007DC" w14:paraId="39BEFB0A"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6D9EE1C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Insufficiently active</w:t>
            </w:r>
          </w:p>
        </w:tc>
        <w:tc>
          <w:tcPr>
            <w:tcW w:w="1549" w:type="dxa"/>
            <w:tcBorders>
              <w:top w:val="nil"/>
              <w:left w:val="nil"/>
              <w:bottom w:val="nil"/>
              <w:right w:val="nil"/>
            </w:tcBorders>
            <w:tcMar>
              <w:top w:w="45" w:type="dxa"/>
              <w:left w:w="55" w:type="dxa"/>
              <w:bottom w:w="45" w:type="dxa"/>
              <w:right w:w="55" w:type="dxa"/>
            </w:tcMar>
            <w:vAlign w:val="center"/>
          </w:tcPr>
          <w:p w14:paraId="0347BE00"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1,290</w:t>
            </w:r>
          </w:p>
        </w:tc>
        <w:tc>
          <w:tcPr>
            <w:tcW w:w="1555" w:type="dxa"/>
            <w:tcBorders>
              <w:top w:val="nil"/>
              <w:left w:val="nil"/>
              <w:bottom w:val="nil"/>
              <w:right w:val="nil"/>
            </w:tcBorders>
            <w:tcMar>
              <w:top w:w="45" w:type="dxa"/>
              <w:left w:w="55" w:type="dxa"/>
              <w:bottom w:w="45" w:type="dxa"/>
              <w:right w:w="55" w:type="dxa"/>
            </w:tcMar>
            <w:vAlign w:val="center"/>
          </w:tcPr>
          <w:p w14:paraId="7250B67A"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198 (15.3)</w:t>
            </w:r>
          </w:p>
        </w:tc>
        <w:tc>
          <w:tcPr>
            <w:tcW w:w="2117" w:type="dxa"/>
            <w:tcBorders>
              <w:top w:val="nil"/>
              <w:left w:val="nil"/>
              <w:bottom w:val="nil"/>
              <w:right w:val="nil"/>
            </w:tcBorders>
            <w:tcMar>
              <w:top w:w="45" w:type="dxa"/>
              <w:left w:w="55" w:type="dxa"/>
              <w:bottom w:w="45" w:type="dxa"/>
              <w:right w:w="55" w:type="dxa"/>
            </w:tcMar>
            <w:vAlign w:val="center"/>
          </w:tcPr>
          <w:p w14:paraId="1D75542C"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1.00 (reference)</w:t>
            </w:r>
          </w:p>
        </w:tc>
        <w:tc>
          <w:tcPr>
            <w:tcW w:w="806" w:type="dxa"/>
            <w:tcBorders>
              <w:top w:val="nil"/>
              <w:left w:val="nil"/>
              <w:bottom w:val="nil"/>
              <w:right w:val="nil"/>
            </w:tcBorders>
            <w:tcMar>
              <w:top w:w="45" w:type="dxa"/>
              <w:left w:w="55" w:type="dxa"/>
              <w:bottom w:w="45" w:type="dxa"/>
              <w:right w:w="55" w:type="dxa"/>
            </w:tcMar>
            <w:vAlign w:val="center"/>
          </w:tcPr>
          <w:p w14:paraId="392ACB1D" w14:textId="77777777" w:rsidR="00607A00" w:rsidRPr="000007DC" w:rsidRDefault="00607A00" w:rsidP="00EE766F">
            <w:pPr>
              <w:jc w:val="left"/>
              <w:rPr>
                <w:rFonts w:ascii="Times New Roman" w:hAnsi="Times New Roman" w:cs="Times New Roman"/>
                <w:szCs w:val="21"/>
              </w:rPr>
            </w:pPr>
          </w:p>
        </w:tc>
      </w:tr>
      <w:tr w:rsidR="000007DC" w:rsidRPr="000007DC" w14:paraId="66840EF3"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6EB190DC"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Regularly active</w:t>
            </w:r>
          </w:p>
        </w:tc>
        <w:tc>
          <w:tcPr>
            <w:tcW w:w="1549" w:type="dxa"/>
            <w:tcBorders>
              <w:top w:val="nil"/>
              <w:left w:val="nil"/>
              <w:bottom w:val="nil"/>
              <w:right w:val="nil"/>
            </w:tcBorders>
            <w:tcMar>
              <w:top w:w="45" w:type="dxa"/>
              <w:left w:w="55" w:type="dxa"/>
              <w:bottom w:w="45" w:type="dxa"/>
              <w:right w:w="55" w:type="dxa"/>
            </w:tcMar>
            <w:vAlign w:val="center"/>
          </w:tcPr>
          <w:p w14:paraId="2D0F4D25"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1,418</w:t>
            </w:r>
          </w:p>
        </w:tc>
        <w:tc>
          <w:tcPr>
            <w:tcW w:w="1555" w:type="dxa"/>
            <w:tcBorders>
              <w:top w:val="nil"/>
              <w:left w:val="nil"/>
              <w:bottom w:val="nil"/>
              <w:right w:val="nil"/>
            </w:tcBorders>
            <w:tcMar>
              <w:top w:w="45" w:type="dxa"/>
              <w:left w:w="55" w:type="dxa"/>
              <w:bottom w:w="45" w:type="dxa"/>
              <w:right w:w="55" w:type="dxa"/>
            </w:tcMar>
            <w:vAlign w:val="center"/>
          </w:tcPr>
          <w:p w14:paraId="3F0F5CC8"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115 (8.1)</w:t>
            </w:r>
          </w:p>
        </w:tc>
        <w:tc>
          <w:tcPr>
            <w:tcW w:w="2117" w:type="dxa"/>
            <w:tcBorders>
              <w:top w:val="nil"/>
              <w:left w:val="nil"/>
              <w:bottom w:val="nil"/>
              <w:right w:val="nil"/>
            </w:tcBorders>
            <w:tcMar>
              <w:top w:w="45" w:type="dxa"/>
              <w:left w:w="55" w:type="dxa"/>
              <w:bottom w:w="45" w:type="dxa"/>
              <w:right w:w="55" w:type="dxa"/>
            </w:tcMar>
            <w:vAlign w:val="center"/>
          </w:tcPr>
          <w:p w14:paraId="4B67446A"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0.65 (0.51–0.84)</w:t>
            </w:r>
          </w:p>
        </w:tc>
        <w:tc>
          <w:tcPr>
            <w:tcW w:w="806" w:type="dxa"/>
            <w:tcBorders>
              <w:top w:val="nil"/>
              <w:left w:val="nil"/>
              <w:bottom w:val="nil"/>
              <w:right w:val="nil"/>
            </w:tcBorders>
            <w:tcMar>
              <w:top w:w="45" w:type="dxa"/>
              <w:left w:w="55" w:type="dxa"/>
              <w:bottom w:w="45" w:type="dxa"/>
              <w:right w:w="55" w:type="dxa"/>
            </w:tcMar>
            <w:vAlign w:val="center"/>
          </w:tcPr>
          <w:p w14:paraId="53B87597"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&lt;0.001</w:t>
            </w:r>
          </w:p>
        </w:tc>
      </w:tr>
      <w:tr w:rsidR="000007DC" w:rsidRPr="000007DC" w14:paraId="1D1EC4BB" w14:textId="77777777" w:rsidTr="005E0FCA">
        <w:trPr>
          <w:cantSplit/>
          <w:trHeight w:val="284"/>
        </w:trPr>
        <w:tc>
          <w:tcPr>
            <w:tcW w:w="3261" w:type="dxa"/>
            <w:tcBorders>
              <w:top w:val="nil"/>
              <w:left w:val="nil"/>
              <w:bottom w:val="nil"/>
              <w:right w:val="nil"/>
            </w:tcBorders>
            <w:tcMar>
              <w:top w:w="45" w:type="dxa"/>
              <w:left w:w="55" w:type="dxa"/>
              <w:bottom w:w="45" w:type="dxa"/>
              <w:right w:w="55" w:type="dxa"/>
            </w:tcMar>
            <w:vAlign w:val="center"/>
          </w:tcPr>
          <w:p w14:paraId="733E6C19"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WW</w:t>
            </w:r>
          </w:p>
        </w:tc>
        <w:tc>
          <w:tcPr>
            <w:tcW w:w="1549" w:type="dxa"/>
            <w:tcBorders>
              <w:top w:val="nil"/>
              <w:left w:val="nil"/>
              <w:bottom w:val="nil"/>
              <w:right w:val="nil"/>
            </w:tcBorders>
            <w:tcMar>
              <w:top w:w="45" w:type="dxa"/>
              <w:left w:w="55" w:type="dxa"/>
              <w:bottom w:w="45" w:type="dxa"/>
              <w:right w:w="55" w:type="dxa"/>
            </w:tcMar>
            <w:vAlign w:val="center"/>
          </w:tcPr>
          <w:p w14:paraId="3CC5E388"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210</w:t>
            </w:r>
          </w:p>
        </w:tc>
        <w:tc>
          <w:tcPr>
            <w:tcW w:w="1555" w:type="dxa"/>
            <w:tcBorders>
              <w:top w:val="nil"/>
              <w:left w:val="nil"/>
              <w:bottom w:val="nil"/>
              <w:right w:val="nil"/>
            </w:tcBorders>
            <w:tcMar>
              <w:top w:w="45" w:type="dxa"/>
              <w:left w:w="55" w:type="dxa"/>
              <w:bottom w:w="45" w:type="dxa"/>
              <w:right w:w="55" w:type="dxa"/>
            </w:tcMar>
            <w:vAlign w:val="center"/>
          </w:tcPr>
          <w:p w14:paraId="0EB6BA57"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13 (6.2)</w:t>
            </w:r>
          </w:p>
        </w:tc>
        <w:tc>
          <w:tcPr>
            <w:tcW w:w="2117" w:type="dxa"/>
            <w:tcBorders>
              <w:top w:val="nil"/>
              <w:left w:val="nil"/>
              <w:bottom w:val="nil"/>
              <w:right w:val="nil"/>
            </w:tcBorders>
            <w:tcMar>
              <w:top w:w="45" w:type="dxa"/>
              <w:left w:w="55" w:type="dxa"/>
              <w:bottom w:w="45" w:type="dxa"/>
              <w:right w:w="55" w:type="dxa"/>
            </w:tcMar>
            <w:vAlign w:val="center"/>
          </w:tcPr>
          <w:p w14:paraId="13175E98"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0.45 (0.26–0.80)</w:t>
            </w:r>
          </w:p>
        </w:tc>
        <w:tc>
          <w:tcPr>
            <w:tcW w:w="806" w:type="dxa"/>
            <w:tcBorders>
              <w:top w:val="nil"/>
              <w:left w:val="nil"/>
              <w:bottom w:val="nil"/>
              <w:right w:val="nil"/>
            </w:tcBorders>
            <w:tcMar>
              <w:top w:w="45" w:type="dxa"/>
              <w:left w:w="55" w:type="dxa"/>
              <w:bottom w:w="45" w:type="dxa"/>
              <w:right w:w="55" w:type="dxa"/>
            </w:tcMar>
            <w:vAlign w:val="center"/>
          </w:tcPr>
          <w:p w14:paraId="0294AF89"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0.007</w:t>
            </w:r>
          </w:p>
        </w:tc>
      </w:tr>
      <w:tr w:rsidR="000007DC" w:rsidRPr="000007DC" w14:paraId="585B8E3A" w14:textId="77777777" w:rsidTr="005E0FCA">
        <w:trPr>
          <w:cantSplit/>
          <w:trHeight w:val="284"/>
        </w:trPr>
        <w:tc>
          <w:tcPr>
            <w:tcW w:w="9288" w:type="dxa"/>
            <w:gridSpan w:val="5"/>
            <w:tcBorders>
              <w:top w:val="nil"/>
              <w:left w:val="nil"/>
              <w:bottom w:val="nil"/>
              <w:right w:val="nil"/>
            </w:tcBorders>
            <w:tcMar>
              <w:top w:w="55" w:type="dxa"/>
              <w:left w:w="55" w:type="dxa"/>
              <w:bottom w:w="40" w:type="dxa"/>
              <w:right w:w="55" w:type="dxa"/>
            </w:tcMar>
            <w:vAlign w:val="center"/>
          </w:tcPr>
          <w:p w14:paraId="406E08FC"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b/>
                <w:szCs w:val="21"/>
              </w:rPr>
              <w:t>Continuous analysis among participants accumulating ≥150 min/week of MVPA</w:t>
            </w:r>
          </w:p>
        </w:tc>
      </w:tr>
      <w:tr w:rsidR="000007DC" w:rsidRPr="000007DC" w14:paraId="15231124" w14:textId="77777777" w:rsidTr="005E0FCA">
        <w:trPr>
          <w:cantSplit/>
          <w:trHeight w:val="284"/>
        </w:trPr>
        <w:tc>
          <w:tcPr>
            <w:tcW w:w="3261" w:type="dxa"/>
            <w:tcBorders>
              <w:top w:val="nil"/>
              <w:left w:val="nil"/>
              <w:bottom w:val="single" w:sz="8" w:space="0" w:color="000000"/>
              <w:right w:val="nil"/>
            </w:tcBorders>
            <w:tcMar>
              <w:top w:w="45" w:type="dxa"/>
              <w:left w:w="55" w:type="dxa"/>
              <w:bottom w:w="45" w:type="dxa"/>
              <w:right w:w="55" w:type="dxa"/>
            </w:tcMar>
            <w:vAlign w:val="center"/>
          </w:tcPr>
          <w:p w14:paraId="4B6C2960" w14:textId="41A538A4" w:rsidR="00607A00" w:rsidRPr="000007DC" w:rsidRDefault="00F0771A">
            <w:pPr>
              <w:rPr>
                <w:rFonts w:ascii="Times New Roman" w:hAnsi="Times New Roman" w:cs="Times New Roman"/>
                <w:szCs w:val="21"/>
              </w:rPr>
            </w:pPr>
            <w:r w:rsidRPr="000007DC">
              <w:rPr>
                <w:rFonts w:ascii="Times New Roman" w:hAnsi="Times New Roman" w:cs="Times New Roman" w:hint="eastAsia"/>
                <w:szCs w:val="21"/>
              </w:rPr>
              <w:t>Two-day MVPA concentration, per 10% increase</w:t>
            </w:r>
          </w:p>
        </w:tc>
        <w:tc>
          <w:tcPr>
            <w:tcW w:w="1549" w:type="dxa"/>
            <w:tcBorders>
              <w:top w:val="nil"/>
              <w:left w:val="nil"/>
              <w:bottom w:val="single" w:sz="8" w:space="0" w:color="000000"/>
              <w:right w:val="nil"/>
            </w:tcBorders>
            <w:tcMar>
              <w:top w:w="45" w:type="dxa"/>
              <w:left w:w="55" w:type="dxa"/>
              <w:bottom w:w="45" w:type="dxa"/>
              <w:right w:w="55" w:type="dxa"/>
            </w:tcMar>
            <w:vAlign w:val="center"/>
          </w:tcPr>
          <w:p w14:paraId="0F7C2DB5"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1,628</w:t>
            </w:r>
          </w:p>
        </w:tc>
        <w:tc>
          <w:tcPr>
            <w:tcW w:w="1555" w:type="dxa"/>
            <w:tcBorders>
              <w:top w:val="nil"/>
              <w:left w:val="nil"/>
              <w:bottom w:val="single" w:sz="8" w:space="0" w:color="000000"/>
              <w:right w:val="nil"/>
            </w:tcBorders>
            <w:tcMar>
              <w:top w:w="45" w:type="dxa"/>
              <w:left w:w="55" w:type="dxa"/>
              <w:bottom w:w="45" w:type="dxa"/>
              <w:right w:w="55" w:type="dxa"/>
            </w:tcMar>
            <w:vAlign w:val="center"/>
          </w:tcPr>
          <w:p w14:paraId="29F22676"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128 (7.9)</w:t>
            </w:r>
          </w:p>
        </w:tc>
        <w:tc>
          <w:tcPr>
            <w:tcW w:w="2117" w:type="dxa"/>
            <w:tcBorders>
              <w:top w:val="nil"/>
              <w:left w:val="nil"/>
              <w:bottom w:val="single" w:sz="8" w:space="0" w:color="000000"/>
              <w:right w:val="nil"/>
            </w:tcBorders>
            <w:tcMar>
              <w:top w:w="45" w:type="dxa"/>
              <w:left w:w="55" w:type="dxa"/>
              <w:bottom w:w="45" w:type="dxa"/>
              <w:right w:w="55" w:type="dxa"/>
            </w:tcMar>
            <w:vAlign w:val="center"/>
          </w:tcPr>
          <w:p w14:paraId="49BA4F10"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0.94 (0.83–1.07)</w:t>
            </w:r>
          </w:p>
        </w:tc>
        <w:tc>
          <w:tcPr>
            <w:tcW w:w="806" w:type="dxa"/>
            <w:tcBorders>
              <w:top w:val="nil"/>
              <w:left w:val="nil"/>
              <w:bottom w:val="single" w:sz="8" w:space="0" w:color="000000"/>
              <w:right w:val="nil"/>
            </w:tcBorders>
            <w:tcMar>
              <w:top w:w="45" w:type="dxa"/>
              <w:left w:w="55" w:type="dxa"/>
              <w:bottom w:w="45" w:type="dxa"/>
              <w:right w:w="55" w:type="dxa"/>
            </w:tcMar>
            <w:vAlign w:val="center"/>
          </w:tcPr>
          <w:p w14:paraId="0B77FC9F" w14:textId="77777777" w:rsidR="00607A00" w:rsidRPr="000007DC" w:rsidRDefault="00000000" w:rsidP="00EE766F">
            <w:pPr>
              <w:jc w:val="left"/>
              <w:rPr>
                <w:rFonts w:ascii="Times New Roman" w:hAnsi="Times New Roman" w:cs="Times New Roman"/>
                <w:szCs w:val="21"/>
              </w:rPr>
            </w:pPr>
            <w:r w:rsidRPr="000007DC">
              <w:rPr>
                <w:rFonts w:ascii="Times New Roman" w:hAnsi="Times New Roman" w:cs="Times New Roman"/>
                <w:szCs w:val="21"/>
              </w:rPr>
              <w:t>0.377</w:t>
            </w:r>
          </w:p>
        </w:tc>
      </w:tr>
    </w:tbl>
    <w:p w14:paraId="4F621BD4" w14:textId="21ECF56F" w:rsidR="00607A00" w:rsidRPr="000007DC" w:rsidRDefault="00000000" w:rsidP="00953D7A">
      <w:pPr>
        <w:rPr>
          <w:rFonts w:ascii="Times New Roman" w:eastAsia="宋体" w:hAnsi="Times New Roman" w:cs="Times New Roman"/>
          <w:szCs w:val="21"/>
        </w:rPr>
      </w:pPr>
      <w:r w:rsidRPr="000007DC">
        <w:rPr>
          <w:rFonts w:ascii="Times New Roman" w:eastAsia="宋体" w:hAnsi="Times New Roman" w:cs="Times New Roman"/>
          <w:b/>
          <w:bCs/>
          <w:szCs w:val="21"/>
        </w:rPr>
        <w:t>Notes:</w:t>
      </w:r>
      <w:r w:rsidRPr="000007DC">
        <w:rPr>
          <w:rFonts w:ascii="Times New Roman" w:eastAsia="宋体" w:hAnsi="Times New Roman" w:cs="Times New Roman"/>
          <w:szCs w:val="21"/>
        </w:rPr>
        <w:t xml:space="preserve"> WW was defined as accumulating ≥150 min/week of MVPA, with at least the specified proportion (60%, 70%, or 75%) of weekly MVPA accumulated during the two most active days. Regularly active participants accumulated ≥150 min/week of MVPA without meeting the corresponding WW concentration criterion. Insufficiently active participants accumulated &lt;150 min/week of MVPA and served as the reference group. Models using the alternative WW concentration thresholds were adjusted for age, sex, ethnicity, Townsend deprivation index, education, employment, smoking status, alcohol intake frequency, self-reported health, body mass index, CVD, hypertension, diabetes, cancer, anticoagulant use, and antiplatelet use. The continuous analysis was restricted to participants accumulating ≥150 min/week of MVPA and was adjusted for the same covariates plus log2-transformed total weekly MVPA. </w:t>
      </w:r>
      <w:r w:rsidR="00F0771A" w:rsidRPr="000007DC">
        <w:rPr>
          <w:rFonts w:ascii="Times New Roman" w:eastAsia="宋体" w:hAnsi="Times New Roman" w:cs="Times New Roman" w:hint="eastAsia"/>
          <w:szCs w:val="21"/>
        </w:rPr>
        <w:t>Two-day MVPA concentration was calculated as MVPA accumulated during the two most active days divided by total weekly MVPA, and HRs were estimated per 10-percentage-point increase.</w:t>
      </w:r>
    </w:p>
    <w:p w14:paraId="033FE00B" w14:textId="5AC1E282" w:rsidR="00607A00" w:rsidRPr="000007DC" w:rsidRDefault="00000000" w:rsidP="00953D7A">
      <w:pPr>
        <w:rPr>
          <w:rFonts w:ascii="Times New Roman" w:eastAsia="宋体" w:hAnsi="Times New Roman" w:cs="Times New Roman"/>
          <w:szCs w:val="21"/>
        </w:rPr>
      </w:pPr>
      <w:r w:rsidRPr="000007DC">
        <w:rPr>
          <w:rFonts w:ascii="Times New Roman" w:eastAsia="宋体" w:hAnsi="Times New Roman" w:cs="Times New Roman"/>
          <w:b/>
          <w:bCs/>
          <w:szCs w:val="21"/>
        </w:rPr>
        <w:t>Abbreviations:</w:t>
      </w:r>
      <w:r w:rsidRPr="000007DC">
        <w:rPr>
          <w:rFonts w:ascii="Times New Roman" w:eastAsia="宋体" w:hAnsi="Times New Roman" w:cs="Times New Roman"/>
          <w:szCs w:val="21"/>
        </w:rPr>
        <w:t xml:space="preserve"> </w:t>
      </w:r>
      <w:bookmarkEnd w:id="4"/>
      <w:r w:rsidR="00A76BA9" w:rsidRPr="000007DC">
        <w:rPr>
          <w:rFonts w:ascii="Times New Roman" w:eastAsia="宋体" w:hAnsi="Times New Roman" w:cs="Times New Roman" w:hint="eastAsia"/>
          <w:szCs w:val="21"/>
        </w:rPr>
        <w:t>HR, hazard ratio; CI, confidence interval; WW, weekend warrior; MVPA, moderate-to-vigorous physical activity; CVD, cardiovascular disease.</w:t>
      </w:r>
    </w:p>
    <w:p w14:paraId="4482A8FD" w14:textId="77777777" w:rsidR="00ED1C5F" w:rsidRPr="000007DC" w:rsidRDefault="00ED1C5F">
      <w:pPr>
        <w:rPr>
          <w:rFonts w:ascii="Times New Roman" w:hAnsi="Times New Roman" w:cs="Times New Roman"/>
        </w:rPr>
        <w:sectPr w:rsidR="00ED1C5F" w:rsidRPr="000007DC">
          <w:pgSz w:w="11909" w:h="16834"/>
          <w:pgMar w:top="720" w:right="720" w:bottom="720" w:left="720" w:header="851" w:footer="992" w:gutter="0"/>
          <w:cols w:space="425"/>
          <w:docGrid w:type="lines" w:linePitch="312"/>
        </w:sectPr>
      </w:pPr>
    </w:p>
    <w:p w14:paraId="6399DC14" w14:textId="5A3B4727" w:rsidR="00ED1C5F" w:rsidRPr="000007DC" w:rsidRDefault="00000000" w:rsidP="0079131D">
      <w:pPr>
        <w:rPr>
          <w:rFonts w:ascii="Times New Roman" w:hAnsi="Times New Roman" w:cs="Times New Roman"/>
          <w:b/>
          <w:bCs/>
        </w:rPr>
      </w:pPr>
      <w:bookmarkStart w:id="5" w:name="_Hlk239799929"/>
      <w:r w:rsidRPr="000007DC">
        <w:rPr>
          <w:rFonts w:ascii="Times New Roman" w:hAnsi="Times New Roman" w:cs="Times New Roman"/>
          <w:b/>
          <w:bCs/>
        </w:rPr>
        <w:lastRenderedPageBreak/>
        <w:t>Table S12. Competing-risk analyses of the associations between MVPA patterns and cause-specific mortality</w:t>
      </w:r>
    </w:p>
    <w:tbl>
      <w:tblPr>
        <w:tblW w:w="0" w:type="auto"/>
        <w:jc w:val="center"/>
        <w:tblLayout w:type="fixed"/>
        <w:tblLook w:val="04A0" w:firstRow="1" w:lastRow="0" w:firstColumn="1" w:lastColumn="0" w:noHBand="0" w:noVBand="1"/>
      </w:tblPr>
      <w:tblGrid>
        <w:gridCol w:w="4876"/>
        <w:gridCol w:w="3005"/>
        <w:gridCol w:w="1814"/>
      </w:tblGrid>
      <w:tr w:rsidR="000007DC" w:rsidRPr="000007DC" w14:paraId="65CCF063" w14:textId="77777777">
        <w:trPr>
          <w:tblHeader/>
          <w:jc w:val="center"/>
        </w:trPr>
        <w:tc>
          <w:tcPr>
            <w:tcW w:w="4876" w:type="dxa"/>
            <w:tcBorders>
              <w:top w:val="single" w:sz="10" w:space="0" w:color="000000"/>
              <w:left w:val="nil"/>
              <w:bottom w:val="single" w:sz="8" w:space="0" w:color="000000"/>
              <w:right w:val="nil"/>
            </w:tcBorders>
            <w:tcMar>
              <w:top w:w="70" w:type="dxa"/>
              <w:left w:w="80" w:type="dxa"/>
              <w:bottom w:w="70" w:type="dxa"/>
              <w:right w:w="80" w:type="dxa"/>
            </w:tcMar>
            <w:vAlign w:val="center"/>
          </w:tcPr>
          <w:p w14:paraId="209CCC3A"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b/>
                <w:szCs w:val="21"/>
              </w:rPr>
              <w:t>Group</w:t>
            </w:r>
          </w:p>
        </w:tc>
        <w:tc>
          <w:tcPr>
            <w:tcW w:w="3005" w:type="dxa"/>
            <w:tcBorders>
              <w:top w:val="single" w:sz="10" w:space="0" w:color="000000"/>
              <w:left w:val="nil"/>
              <w:bottom w:val="single" w:sz="8" w:space="0" w:color="000000"/>
              <w:right w:val="nil"/>
            </w:tcBorders>
            <w:tcMar>
              <w:top w:w="70" w:type="dxa"/>
              <w:left w:w="80" w:type="dxa"/>
              <w:bottom w:w="70" w:type="dxa"/>
              <w:right w:w="80" w:type="dxa"/>
            </w:tcMar>
            <w:vAlign w:val="center"/>
          </w:tcPr>
          <w:p w14:paraId="3A538232"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b/>
                <w:szCs w:val="21"/>
              </w:rPr>
              <w:t>sHR (95% CI)</w:t>
            </w:r>
          </w:p>
        </w:tc>
        <w:tc>
          <w:tcPr>
            <w:tcW w:w="1814" w:type="dxa"/>
            <w:tcBorders>
              <w:top w:val="single" w:sz="10" w:space="0" w:color="000000"/>
              <w:left w:val="nil"/>
              <w:bottom w:val="single" w:sz="8" w:space="0" w:color="000000"/>
              <w:right w:val="nil"/>
            </w:tcBorders>
            <w:tcMar>
              <w:top w:w="70" w:type="dxa"/>
              <w:left w:w="80" w:type="dxa"/>
              <w:bottom w:w="70" w:type="dxa"/>
              <w:right w:w="80" w:type="dxa"/>
            </w:tcMar>
            <w:vAlign w:val="center"/>
          </w:tcPr>
          <w:p w14:paraId="30B689B0"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b/>
                <w:szCs w:val="21"/>
              </w:rPr>
              <w:t>P value</w:t>
            </w:r>
          </w:p>
        </w:tc>
      </w:tr>
      <w:tr w:rsidR="000007DC" w:rsidRPr="000007DC" w14:paraId="608B171C" w14:textId="77777777">
        <w:trPr>
          <w:jc w:val="center"/>
        </w:trPr>
        <w:tc>
          <w:tcPr>
            <w:tcW w:w="9695" w:type="dxa"/>
            <w:gridSpan w:val="3"/>
            <w:tcBorders>
              <w:top w:val="nil"/>
              <w:left w:val="nil"/>
              <w:bottom w:val="nil"/>
              <w:right w:val="nil"/>
            </w:tcBorders>
            <w:tcMar>
              <w:top w:w="70" w:type="dxa"/>
              <w:left w:w="80" w:type="dxa"/>
              <w:bottom w:w="70" w:type="dxa"/>
              <w:right w:w="80" w:type="dxa"/>
            </w:tcMar>
            <w:vAlign w:val="center"/>
          </w:tcPr>
          <w:p w14:paraId="022F02CD"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b/>
                <w:szCs w:val="21"/>
              </w:rPr>
              <w:t>CVD mortality</w:t>
            </w:r>
          </w:p>
        </w:tc>
      </w:tr>
      <w:tr w:rsidR="000007DC" w:rsidRPr="000007DC" w14:paraId="0C1D7876" w14:textId="77777777">
        <w:trPr>
          <w:jc w:val="center"/>
        </w:trPr>
        <w:tc>
          <w:tcPr>
            <w:tcW w:w="4876" w:type="dxa"/>
            <w:tcBorders>
              <w:top w:val="nil"/>
              <w:left w:val="nil"/>
              <w:bottom w:val="nil"/>
              <w:right w:val="nil"/>
            </w:tcBorders>
            <w:tcMar>
              <w:top w:w="70" w:type="dxa"/>
              <w:left w:w="80" w:type="dxa"/>
              <w:bottom w:w="70" w:type="dxa"/>
              <w:right w:w="80" w:type="dxa"/>
            </w:tcMar>
            <w:vAlign w:val="center"/>
          </w:tcPr>
          <w:p w14:paraId="5302868F"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szCs w:val="21"/>
              </w:rPr>
              <w:t>Insufficiently active</w:t>
            </w:r>
          </w:p>
        </w:tc>
        <w:tc>
          <w:tcPr>
            <w:tcW w:w="3005" w:type="dxa"/>
            <w:tcBorders>
              <w:top w:val="nil"/>
              <w:left w:val="nil"/>
              <w:bottom w:val="nil"/>
              <w:right w:val="nil"/>
            </w:tcBorders>
            <w:tcMar>
              <w:top w:w="70" w:type="dxa"/>
              <w:left w:w="80" w:type="dxa"/>
              <w:bottom w:w="70" w:type="dxa"/>
              <w:right w:w="80" w:type="dxa"/>
            </w:tcMar>
            <w:vAlign w:val="center"/>
          </w:tcPr>
          <w:p w14:paraId="22F0F052"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1.00 (reference)</w:t>
            </w:r>
          </w:p>
        </w:tc>
        <w:tc>
          <w:tcPr>
            <w:tcW w:w="1814" w:type="dxa"/>
            <w:tcBorders>
              <w:top w:val="nil"/>
              <w:left w:val="nil"/>
              <w:bottom w:val="nil"/>
              <w:right w:val="nil"/>
            </w:tcBorders>
            <w:tcMar>
              <w:top w:w="70" w:type="dxa"/>
              <w:left w:w="80" w:type="dxa"/>
              <w:bottom w:w="70" w:type="dxa"/>
              <w:right w:w="80" w:type="dxa"/>
            </w:tcMar>
            <w:vAlign w:val="center"/>
          </w:tcPr>
          <w:p w14:paraId="10404180" w14:textId="072492AE" w:rsidR="00ED1C5F" w:rsidRPr="000007DC" w:rsidRDefault="00ED1C5F">
            <w:pPr>
              <w:jc w:val="center"/>
              <w:rPr>
                <w:rFonts w:ascii="Times New Roman" w:hAnsi="Times New Roman" w:cs="Times New Roman"/>
                <w:szCs w:val="21"/>
              </w:rPr>
            </w:pPr>
          </w:p>
        </w:tc>
      </w:tr>
      <w:tr w:rsidR="000007DC" w:rsidRPr="000007DC" w14:paraId="6E165DB2" w14:textId="77777777">
        <w:trPr>
          <w:jc w:val="center"/>
        </w:trPr>
        <w:tc>
          <w:tcPr>
            <w:tcW w:w="4876" w:type="dxa"/>
            <w:tcBorders>
              <w:top w:val="nil"/>
              <w:left w:val="nil"/>
              <w:bottom w:val="nil"/>
              <w:right w:val="nil"/>
            </w:tcBorders>
            <w:tcMar>
              <w:top w:w="70" w:type="dxa"/>
              <w:left w:w="80" w:type="dxa"/>
              <w:bottom w:w="70" w:type="dxa"/>
              <w:right w:w="80" w:type="dxa"/>
            </w:tcMar>
            <w:vAlign w:val="center"/>
          </w:tcPr>
          <w:p w14:paraId="61A2F9BE"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szCs w:val="21"/>
              </w:rPr>
              <w:t>Regularly active</w:t>
            </w:r>
          </w:p>
        </w:tc>
        <w:tc>
          <w:tcPr>
            <w:tcW w:w="3005" w:type="dxa"/>
            <w:tcBorders>
              <w:top w:val="nil"/>
              <w:left w:val="nil"/>
              <w:bottom w:val="nil"/>
              <w:right w:val="nil"/>
            </w:tcBorders>
            <w:tcMar>
              <w:top w:w="70" w:type="dxa"/>
              <w:left w:w="80" w:type="dxa"/>
              <w:bottom w:w="70" w:type="dxa"/>
              <w:right w:w="80" w:type="dxa"/>
            </w:tcMar>
            <w:vAlign w:val="center"/>
          </w:tcPr>
          <w:p w14:paraId="4453D4AD"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1.16 (0.64–2.10)</w:t>
            </w:r>
          </w:p>
        </w:tc>
        <w:tc>
          <w:tcPr>
            <w:tcW w:w="1814" w:type="dxa"/>
            <w:tcBorders>
              <w:top w:val="nil"/>
              <w:left w:val="nil"/>
              <w:bottom w:val="nil"/>
              <w:right w:val="nil"/>
            </w:tcBorders>
            <w:tcMar>
              <w:top w:w="70" w:type="dxa"/>
              <w:left w:w="80" w:type="dxa"/>
              <w:bottom w:w="70" w:type="dxa"/>
              <w:right w:w="80" w:type="dxa"/>
            </w:tcMar>
            <w:vAlign w:val="center"/>
          </w:tcPr>
          <w:p w14:paraId="5F12C4D7"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0.630</w:t>
            </w:r>
          </w:p>
        </w:tc>
      </w:tr>
      <w:tr w:rsidR="000007DC" w:rsidRPr="000007DC" w14:paraId="015BC101" w14:textId="77777777">
        <w:trPr>
          <w:jc w:val="center"/>
        </w:trPr>
        <w:tc>
          <w:tcPr>
            <w:tcW w:w="4876" w:type="dxa"/>
            <w:tcBorders>
              <w:top w:val="nil"/>
              <w:left w:val="nil"/>
              <w:bottom w:val="nil"/>
              <w:right w:val="nil"/>
            </w:tcBorders>
            <w:tcMar>
              <w:top w:w="70" w:type="dxa"/>
              <w:left w:w="80" w:type="dxa"/>
              <w:bottom w:w="70" w:type="dxa"/>
              <w:right w:w="80" w:type="dxa"/>
            </w:tcMar>
            <w:vAlign w:val="center"/>
          </w:tcPr>
          <w:p w14:paraId="6B155D96"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szCs w:val="21"/>
              </w:rPr>
              <w:t>WW</w:t>
            </w:r>
          </w:p>
        </w:tc>
        <w:tc>
          <w:tcPr>
            <w:tcW w:w="3005" w:type="dxa"/>
            <w:tcBorders>
              <w:top w:val="nil"/>
              <w:left w:val="nil"/>
              <w:bottom w:val="nil"/>
              <w:right w:val="nil"/>
            </w:tcBorders>
            <w:tcMar>
              <w:top w:w="70" w:type="dxa"/>
              <w:left w:w="80" w:type="dxa"/>
              <w:bottom w:w="70" w:type="dxa"/>
              <w:right w:w="80" w:type="dxa"/>
            </w:tcMar>
            <w:vAlign w:val="center"/>
          </w:tcPr>
          <w:p w14:paraId="2DB4414C"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0.51 (0.27–0.95)</w:t>
            </w:r>
          </w:p>
        </w:tc>
        <w:tc>
          <w:tcPr>
            <w:tcW w:w="1814" w:type="dxa"/>
            <w:tcBorders>
              <w:top w:val="nil"/>
              <w:left w:val="nil"/>
              <w:bottom w:val="nil"/>
              <w:right w:val="nil"/>
            </w:tcBorders>
            <w:tcMar>
              <w:top w:w="70" w:type="dxa"/>
              <w:left w:w="80" w:type="dxa"/>
              <w:bottom w:w="70" w:type="dxa"/>
              <w:right w:w="80" w:type="dxa"/>
            </w:tcMar>
            <w:vAlign w:val="center"/>
          </w:tcPr>
          <w:p w14:paraId="7739D98C"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0.035</w:t>
            </w:r>
          </w:p>
        </w:tc>
      </w:tr>
      <w:tr w:rsidR="000007DC" w:rsidRPr="000007DC" w14:paraId="26335528" w14:textId="77777777">
        <w:trPr>
          <w:jc w:val="center"/>
        </w:trPr>
        <w:tc>
          <w:tcPr>
            <w:tcW w:w="9695" w:type="dxa"/>
            <w:gridSpan w:val="3"/>
            <w:tcBorders>
              <w:top w:val="nil"/>
              <w:left w:val="nil"/>
              <w:bottom w:val="nil"/>
              <w:right w:val="nil"/>
            </w:tcBorders>
            <w:tcMar>
              <w:top w:w="70" w:type="dxa"/>
              <w:left w:w="80" w:type="dxa"/>
              <w:bottom w:w="70" w:type="dxa"/>
              <w:right w:w="80" w:type="dxa"/>
            </w:tcMar>
            <w:vAlign w:val="center"/>
          </w:tcPr>
          <w:p w14:paraId="380801A1"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b/>
                <w:szCs w:val="21"/>
              </w:rPr>
              <w:t>Cancer mortality</w:t>
            </w:r>
          </w:p>
        </w:tc>
      </w:tr>
      <w:tr w:rsidR="000007DC" w:rsidRPr="000007DC" w14:paraId="2544EF9A" w14:textId="77777777">
        <w:trPr>
          <w:jc w:val="center"/>
        </w:trPr>
        <w:tc>
          <w:tcPr>
            <w:tcW w:w="4876" w:type="dxa"/>
            <w:tcBorders>
              <w:top w:val="nil"/>
              <w:left w:val="nil"/>
              <w:bottom w:val="nil"/>
              <w:right w:val="nil"/>
            </w:tcBorders>
            <w:tcMar>
              <w:top w:w="70" w:type="dxa"/>
              <w:left w:w="80" w:type="dxa"/>
              <w:bottom w:w="70" w:type="dxa"/>
              <w:right w:w="80" w:type="dxa"/>
            </w:tcMar>
            <w:vAlign w:val="center"/>
          </w:tcPr>
          <w:p w14:paraId="1A56B268"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szCs w:val="21"/>
              </w:rPr>
              <w:t>Insufficiently active</w:t>
            </w:r>
          </w:p>
        </w:tc>
        <w:tc>
          <w:tcPr>
            <w:tcW w:w="3005" w:type="dxa"/>
            <w:tcBorders>
              <w:top w:val="nil"/>
              <w:left w:val="nil"/>
              <w:bottom w:val="nil"/>
              <w:right w:val="nil"/>
            </w:tcBorders>
            <w:tcMar>
              <w:top w:w="70" w:type="dxa"/>
              <w:left w:w="80" w:type="dxa"/>
              <w:bottom w:w="70" w:type="dxa"/>
              <w:right w:w="80" w:type="dxa"/>
            </w:tcMar>
            <w:vAlign w:val="center"/>
          </w:tcPr>
          <w:p w14:paraId="0B06EF37"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1.00 (reference)</w:t>
            </w:r>
          </w:p>
        </w:tc>
        <w:tc>
          <w:tcPr>
            <w:tcW w:w="1814" w:type="dxa"/>
            <w:tcBorders>
              <w:top w:val="nil"/>
              <w:left w:val="nil"/>
              <w:bottom w:val="nil"/>
              <w:right w:val="nil"/>
            </w:tcBorders>
            <w:tcMar>
              <w:top w:w="70" w:type="dxa"/>
              <w:left w:w="80" w:type="dxa"/>
              <w:bottom w:w="70" w:type="dxa"/>
              <w:right w:w="80" w:type="dxa"/>
            </w:tcMar>
            <w:vAlign w:val="center"/>
          </w:tcPr>
          <w:p w14:paraId="2413C3A2" w14:textId="211BE1D9" w:rsidR="00ED1C5F" w:rsidRPr="000007DC" w:rsidRDefault="00ED1C5F">
            <w:pPr>
              <w:jc w:val="center"/>
              <w:rPr>
                <w:rFonts w:ascii="Times New Roman" w:hAnsi="Times New Roman" w:cs="Times New Roman"/>
                <w:szCs w:val="21"/>
              </w:rPr>
            </w:pPr>
          </w:p>
        </w:tc>
      </w:tr>
      <w:tr w:rsidR="000007DC" w:rsidRPr="000007DC" w14:paraId="680FE159" w14:textId="77777777">
        <w:trPr>
          <w:jc w:val="center"/>
        </w:trPr>
        <w:tc>
          <w:tcPr>
            <w:tcW w:w="4876" w:type="dxa"/>
            <w:tcBorders>
              <w:top w:val="nil"/>
              <w:left w:val="nil"/>
              <w:bottom w:val="nil"/>
              <w:right w:val="nil"/>
            </w:tcBorders>
            <w:tcMar>
              <w:top w:w="70" w:type="dxa"/>
              <w:left w:w="80" w:type="dxa"/>
              <w:bottom w:w="70" w:type="dxa"/>
              <w:right w:w="80" w:type="dxa"/>
            </w:tcMar>
            <w:vAlign w:val="center"/>
          </w:tcPr>
          <w:p w14:paraId="60A8A0F0"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szCs w:val="21"/>
              </w:rPr>
              <w:t>Regularly active</w:t>
            </w:r>
          </w:p>
        </w:tc>
        <w:tc>
          <w:tcPr>
            <w:tcW w:w="3005" w:type="dxa"/>
            <w:tcBorders>
              <w:top w:val="nil"/>
              <w:left w:val="nil"/>
              <w:bottom w:val="nil"/>
              <w:right w:val="nil"/>
            </w:tcBorders>
            <w:tcMar>
              <w:top w:w="70" w:type="dxa"/>
              <w:left w:w="80" w:type="dxa"/>
              <w:bottom w:w="70" w:type="dxa"/>
              <w:right w:w="80" w:type="dxa"/>
            </w:tcMar>
            <w:vAlign w:val="center"/>
          </w:tcPr>
          <w:p w14:paraId="403307A8"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0.50 (0.28–0.90)</w:t>
            </w:r>
          </w:p>
        </w:tc>
        <w:tc>
          <w:tcPr>
            <w:tcW w:w="1814" w:type="dxa"/>
            <w:tcBorders>
              <w:top w:val="nil"/>
              <w:left w:val="nil"/>
              <w:bottom w:val="nil"/>
              <w:right w:val="nil"/>
            </w:tcBorders>
            <w:tcMar>
              <w:top w:w="70" w:type="dxa"/>
              <w:left w:w="80" w:type="dxa"/>
              <w:bottom w:w="70" w:type="dxa"/>
              <w:right w:w="80" w:type="dxa"/>
            </w:tcMar>
            <w:vAlign w:val="center"/>
          </w:tcPr>
          <w:p w14:paraId="00B9842A"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0.021</w:t>
            </w:r>
          </w:p>
        </w:tc>
      </w:tr>
      <w:tr w:rsidR="000007DC" w:rsidRPr="000007DC" w14:paraId="3BD539D9" w14:textId="77777777">
        <w:trPr>
          <w:jc w:val="center"/>
        </w:trPr>
        <w:tc>
          <w:tcPr>
            <w:tcW w:w="4876" w:type="dxa"/>
            <w:tcBorders>
              <w:top w:val="nil"/>
              <w:left w:val="nil"/>
              <w:bottom w:val="single" w:sz="10" w:space="0" w:color="000000"/>
              <w:right w:val="nil"/>
            </w:tcBorders>
            <w:tcMar>
              <w:top w:w="70" w:type="dxa"/>
              <w:left w:w="80" w:type="dxa"/>
              <w:bottom w:w="70" w:type="dxa"/>
              <w:right w:w="80" w:type="dxa"/>
            </w:tcMar>
            <w:vAlign w:val="center"/>
          </w:tcPr>
          <w:p w14:paraId="444505F9" w14:textId="77777777" w:rsidR="00ED1C5F" w:rsidRPr="000007DC" w:rsidRDefault="00000000">
            <w:pPr>
              <w:jc w:val="left"/>
              <w:rPr>
                <w:rFonts w:ascii="Times New Roman" w:hAnsi="Times New Roman" w:cs="Times New Roman"/>
                <w:szCs w:val="21"/>
              </w:rPr>
            </w:pPr>
            <w:r w:rsidRPr="000007DC">
              <w:rPr>
                <w:rFonts w:ascii="Times New Roman" w:eastAsia="Times New Roman" w:hAnsi="Times New Roman" w:cs="Times New Roman"/>
                <w:szCs w:val="21"/>
              </w:rPr>
              <w:t>WW</w:t>
            </w:r>
          </w:p>
        </w:tc>
        <w:tc>
          <w:tcPr>
            <w:tcW w:w="3005" w:type="dxa"/>
            <w:tcBorders>
              <w:top w:val="nil"/>
              <w:left w:val="nil"/>
              <w:bottom w:val="single" w:sz="10" w:space="0" w:color="000000"/>
              <w:right w:val="nil"/>
            </w:tcBorders>
            <w:tcMar>
              <w:top w:w="70" w:type="dxa"/>
              <w:left w:w="80" w:type="dxa"/>
              <w:bottom w:w="70" w:type="dxa"/>
              <w:right w:w="80" w:type="dxa"/>
            </w:tcMar>
            <w:vAlign w:val="center"/>
          </w:tcPr>
          <w:p w14:paraId="27030351"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0.90 (0.62–1.32)</w:t>
            </w:r>
          </w:p>
        </w:tc>
        <w:tc>
          <w:tcPr>
            <w:tcW w:w="1814" w:type="dxa"/>
            <w:tcBorders>
              <w:top w:val="nil"/>
              <w:left w:val="nil"/>
              <w:bottom w:val="single" w:sz="10" w:space="0" w:color="000000"/>
              <w:right w:val="nil"/>
            </w:tcBorders>
            <w:tcMar>
              <w:top w:w="70" w:type="dxa"/>
              <w:left w:w="80" w:type="dxa"/>
              <w:bottom w:w="70" w:type="dxa"/>
              <w:right w:w="80" w:type="dxa"/>
            </w:tcMar>
            <w:vAlign w:val="center"/>
          </w:tcPr>
          <w:p w14:paraId="39A2F672" w14:textId="77777777" w:rsidR="00ED1C5F" w:rsidRPr="000007DC" w:rsidRDefault="00000000">
            <w:pPr>
              <w:jc w:val="center"/>
              <w:rPr>
                <w:rFonts w:ascii="Times New Roman" w:hAnsi="Times New Roman" w:cs="Times New Roman"/>
                <w:szCs w:val="21"/>
              </w:rPr>
            </w:pPr>
            <w:r w:rsidRPr="000007DC">
              <w:rPr>
                <w:rFonts w:ascii="Times New Roman" w:eastAsia="Times New Roman" w:hAnsi="Times New Roman" w:cs="Times New Roman"/>
                <w:szCs w:val="21"/>
              </w:rPr>
              <w:t>0.590</w:t>
            </w:r>
          </w:p>
        </w:tc>
      </w:tr>
    </w:tbl>
    <w:p w14:paraId="7E1909C7" w14:textId="17D2E47A" w:rsidR="00ED1C5F" w:rsidRPr="000007DC" w:rsidRDefault="00000000">
      <w:pPr>
        <w:spacing w:before="100" w:after="40"/>
        <w:rPr>
          <w:rFonts w:ascii="Times New Roman" w:hAnsi="Times New Roman" w:cs="Times New Roman"/>
          <w:szCs w:val="21"/>
        </w:rPr>
      </w:pPr>
      <w:r w:rsidRPr="000007DC">
        <w:rPr>
          <w:rFonts w:ascii="Times New Roman" w:eastAsia="Times New Roman" w:hAnsi="Times New Roman" w:cs="Times New Roman"/>
          <w:b/>
          <w:szCs w:val="21"/>
        </w:rPr>
        <w:t>Notes:</w:t>
      </w:r>
      <w:r w:rsidRPr="000007DC">
        <w:rPr>
          <w:rFonts w:ascii="Times New Roman" w:eastAsia="Times New Roman" w:hAnsi="Times New Roman" w:cs="Times New Roman"/>
          <w:szCs w:val="21"/>
        </w:rPr>
        <w:t xml:space="preserve"> </w:t>
      </w:r>
      <w:r w:rsidR="00E70A56" w:rsidRPr="000007DC">
        <w:rPr>
          <w:rFonts w:ascii="Times New Roman" w:eastAsia="Times New Roman" w:hAnsi="Times New Roman" w:cs="Times New Roman" w:hint="eastAsia"/>
          <w:szCs w:val="21"/>
        </w:rPr>
        <w:t xml:space="preserve">Fine–Gray subdistribution hazard models were used for cause-specific mortality, with deaths from causes other than the outcome of interest treated as competing events. Model 3 was adjusted for age, sex, ethnicity, Townsend deprivation index, education, employment, smoking status, </w:t>
      </w:r>
      <w:r w:rsidR="00A10CC4" w:rsidRPr="000007DC">
        <w:rPr>
          <w:rFonts w:ascii="Times New Roman" w:eastAsia="Times New Roman" w:hAnsi="Times New Roman" w:cs="Times New Roman" w:hint="eastAsia"/>
          <w:szCs w:val="21"/>
        </w:rPr>
        <w:t>alcohol intake frequency</w:t>
      </w:r>
      <w:r w:rsidR="00E70A56" w:rsidRPr="000007DC">
        <w:rPr>
          <w:rFonts w:ascii="Times New Roman" w:eastAsia="Times New Roman" w:hAnsi="Times New Roman" w:cs="Times New Roman" w:hint="eastAsia"/>
          <w:szCs w:val="21"/>
        </w:rPr>
        <w:t>, self-reported health, body mass index, cardiovascular disease, hypertension, diabetes, cancer, anticoagulant use, and antiplatelet use.</w:t>
      </w:r>
    </w:p>
    <w:p w14:paraId="08106182" w14:textId="1DE650BE" w:rsidR="00ED1C5F" w:rsidRPr="000007DC" w:rsidRDefault="00000000">
      <w:pPr>
        <w:rPr>
          <w:rFonts w:ascii="Times New Roman" w:hAnsi="Times New Roman" w:cs="Times New Roman"/>
        </w:rPr>
        <w:sectPr w:rsidR="00ED1C5F" w:rsidRPr="000007DC">
          <w:pgSz w:w="11909" w:h="16834"/>
          <w:pgMar w:top="720" w:right="720" w:bottom="720" w:left="720" w:header="851" w:footer="992" w:gutter="0"/>
          <w:cols w:space="425"/>
          <w:docGrid w:type="lines" w:linePitch="312"/>
        </w:sectPr>
      </w:pPr>
      <w:r w:rsidRPr="000007DC">
        <w:rPr>
          <w:rFonts w:ascii="Times New Roman" w:eastAsia="Times New Roman" w:hAnsi="Times New Roman" w:cs="Times New Roman"/>
          <w:b/>
          <w:szCs w:val="21"/>
        </w:rPr>
        <w:t>Abbreviations:</w:t>
      </w:r>
      <w:r w:rsidRPr="000007DC">
        <w:rPr>
          <w:rFonts w:ascii="Times New Roman" w:eastAsia="Times New Roman" w:hAnsi="Times New Roman" w:cs="Times New Roman"/>
          <w:szCs w:val="21"/>
        </w:rPr>
        <w:t xml:space="preserve"> </w:t>
      </w:r>
      <w:bookmarkEnd w:id="5"/>
      <w:r w:rsidR="001B4BC9" w:rsidRPr="000007DC">
        <w:rPr>
          <w:rFonts w:ascii="Times New Roman" w:eastAsia="Times New Roman" w:hAnsi="Times New Roman" w:cs="Times New Roman" w:hint="eastAsia"/>
          <w:szCs w:val="21"/>
        </w:rPr>
        <w:t>MVPA, moderate-to-vigorous physical activity; sHR, subdistribution hazard ratio; CI, confidence interval; CVD, cardiovascular disease; WW, weekend warrior; BMI, body mass index.</w:t>
      </w:r>
    </w:p>
    <w:p w14:paraId="777962EF" w14:textId="780BC83E" w:rsidR="00607A00" w:rsidRPr="000007DC" w:rsidRDefault="00000000" w:rsidP="0079131D">
      <w:pPr>
        <w:rPr>
          <w:rFonts w:ascii="Times New Roman" w:hAnsi="Times New Roman" w:cs="Times New Roman"/>
          <w:b/>
          <w:bCs/>
        </w:rPr>
      </w:pPr>
      <w:bookmarkStart w:id="6" w:name="_Hlk239800007"/>
      <w:r w:rsidRPr="000007DC">
        <w:rPr>
          <w:rFonts w:ascii="Times New Roman" w:hAnsi="Times New Roman" w:cs="Times New Roman"/>
          <w:b/>
          <w:bCs/>
        </w:rPr>
        <w:lastRenderedPageBreak/>
        <w:t xml:space="preserve">Table S13. </w:t>
      </w:r>
      <w:r w:rsidR="00980980" w:rsidRPr="000007DC">
        <w:rPr>
          <w:rFonts w:ascii="Times New Roman" w:hAnsi="Times New Roman" w:cs="Times New Roman"/>
          <w:b/>
          <w:bCs/>
        </w:rPr>
        <w:t>Baseline characteristics of participants with prevalent VTE at baseline according to subsequent participation in accelerometer assessment</w:t>
      </w:r>
    </w:p>
    <w:tbl>
      <w:tblPr>
        <w:tblW w:w="0" w:type="auto"/>
        <w:tblLayout w:type="fixed"/>
        <w:tblLook w:val="04A0" w:firstRow="1" w:lastRow="0" w:firstColumn="1" w:lastColumn="0" w:noHBand="0" w:noVBand="1"/>
      </w:tblPr>
      <w:tblGrid>
        <w:gridCol w:w="3318"/>
        <w:gridCol w:w="2370"/>
        <w:gridCol w:w="2560"/>
        <w:gridCol w:w="1074"/>
        <w:gridCol w:w="948"/>
      </w:tblGrid>
      <w:tr w:rsidR="000007DC" w:rsidRPr="000007DC" w14:paraId="28D9D21F" w14:textId="77777777" w:rsidTr="001054F6">
        <w:trPr>
          <w:cantSplit/>
          <w:trHeight w:val="614"/>
          <w:tblHeader/>
        </w:trPr>
        <w:tc>
          <w:tcPr>
            <w:tcW w:w="3318" w:type="dxa"/>
            <w:tcBorders>
              <w:top w:val="single" w:sz="6" w:space="0" w:color="auto"/>
              <w:bottom w:val="single" w:sz="6" w:space="0" w:color="auto"/>
            </w:tcBorders>
            <w:tcMar>
              <w:top w:w="20" w:type="dxa"/>
              <w:left w:w="8" w:type="dxa"/>
              <w:bottom w:w="20" w:type="dxa"/>
              <w:right w:w="8" w:type="dxa"/>
            </w:tcMar>
            <w:vAlign w:val="center"/>
          </w:tcPr>
          <w:p w14:paraId="06D55933" w14:textId="77777777" w:rsidR="00607A00" w:rsidRPr="000007DC" w:rsidRDefault="00000000">
            <w:pPr>
              <w:rPr>
                <w:rFonts w:ascii="Times New Roman" w:hAnsi="Times New Roman" w:cs="Times New Roman"/>
                <w:szCs w:val="21"/>
              </w:rPr>
            </w:pPr>
            <w:r w:rsidRPr="000007DC">
              <w:rPr>
                <w:rFonts w:ascii="Times New Roman" w:hAnsi="Times New Roman" w:cs="Times New Roman"/>
                <w:b/>
                <w:szCs w:val="21"/>
              </w:rPr>
              <w:t>Characteristic</w:t>
            </w:r>
          </w:p>
        </w:tc>
        <w:tc>
          <w:tcPr>
            <w:tcW w:w="2370" w:type="dxa"/>
            <w:tcBorders>
              <w:top w:val="single" w:sz="6" w:space="0" w:color="auto"/>
              <w:bottom w:val="single" w:sz="6" w:space="0" w:color="auto"/>
            </w:tcBorders>
            <w:tcMar>
              <w:top w:w="20" w:type="dxa"/>
              <w:left w:w="8" w:type="dxa"/>
              <w:bottom w:w="20" w:type="dxa"/>
              <w:right w:w="8" w:type="dxa"/>
            </w:tcMar>
            <w:vAlign w:val="center"/>
          </w:tcPr>
          <w:p w14:paraId="41CB9C12" w14:textId="0E8F50B7" w:rsidR="00607A00" w:rsidRPr="000007DC" w:rsidRDefault="00980980" w:rsidP="002D42D6">
            <w:pPr>
              <w:jc w:val="left"/>
              <w:rPr>
                <w:rFonts w:ascii="Times New Roman" w:hAnsi="Times New Roman" w:cs="Times New Roman"/>
                <w:szCs w:val="21"/>
              </w:rPr>
            </w:pPr>
            <w:r w:rsidRPr="000007DC">
              <w:rPr>
                <w:rFonts w:ascii="Times New Roman" w:hAnsi="Times New Roman" w:cs="Times New Roman"/>
                <w:b/>
                <w:szCs w:val="21"/>
              </w:rPr>
              <w:t>With accelerometer wear (n = 2,412)</w:t>
            </w:r>
          </w:p>
        </w:tc>
        <w:tc>
          <w:tcPr>
            <w:tcW w:w="2560" w:type="dxa"/>
            <w:tcBorders>
              <w:top w:val="single" w:sz="6" w:space="0" w:color="auto"/>
              <w:bottom w:val="single" w:sz="6" w:space="0" w:color="auto"/>
            </w:tcBorders>
            <w:tcMar>
              <w:top w:w="20" w:type="dxa"/>
              <w:left w:w="8" w:type="dxa"/>
              <w:bottom w:w="20" w:type="dxa"/>
              <w:right w:w="8" w:type="dxa"/>
            </w:tcMar>
            <w:vAlign w:val="center"/>
          </w:tcPr>
          <w:p w14:paraId="3B2F2E43" w14:textId="6941B57C" w:rsidR="00607A00" w:rsidRPr="000007DC" w:rsidRDefault="00980980" w:rsidP="002D42D6">
            <w:pPr>
              <w:jc w:val="left"/>
              <w:rPr>
                <w:rFonts w:ascii="Times New Roman" w:hAnsi="Times New Roman" w:cs="Times New Roman"/>
                <w:szCs w:val="21"/>
              </w:rPr>
            </w:pPr>
            <w:r w:rsidRPr="000007DC">
              <w:rPr>
                <w:rFonts w:ascii="Times New Roman" w:hAnsi="Times New Roman" w:cs="Times New Roman"/>
                <w:b/>
                <w:szCs w:val="21"/>
              </w:rPr>
              <w:t>Without accelerometer wear (n = 13,301)</w:t>
            </w:r>
          </w:p>
        </w:tc>
        <w:tc>
          <w:tcPr>
            <w:tcW w:w="1074" w:type="dxa"/>
            <w:tcBorders>
              <w:top w:val="single" w:sz="6" w:space="0" w:color="auto"/>
              <w:bottom w:val="single" w:sz="6" w:space="0" w:color="auto"/>
            </w:tcBorders>
            <w:tcMar>
              <w:top w:w="20" w:type="dxa"/>
              <w:left w:w="8" w:type="dxa"/>
              <w:bottom w:w="20" w:type="dxa"/>
              <w:right w:w="8" w:type="dxa"/>
            </w:tcMar>
            <w:vAlign w:val="center"/>
          </w:tcPr>
          <w:p w14:paraId="1C0EA45F" w14:textId="77777777" w:rsidR="00607A00" w:rsidRPr="000007DC" w:rsidRDefault="00000000">
            <w:pPr>
              <w:rPr>
                <w:rFonts w:ascii="Times New Roman" w:hAnsi="Times New Roman" w:cs="Times New Roman"/>
                <w:szCs w:val="21"/>
              </w:rPr>
            </w:pPr>
            <w:r w:rsidRPr="000007DC">
              <w:rPr>
                <w:rFonts w:ascii="Times New Roman" w:hAnsi="Times New Roman" w:cs="Times New Roman"/>
                <w:b/>
                <w:i/>
                <w:szCs w:val="21"/>
              </w:rPr>
              <w:t>P</w:t>
            </w:r>
            <w:r w:rsidRPr="000007DC">
              <w:rPr>
                <w:rFonts w:ascii="Times New Roman" w:hAnsi="Times New Roman" w:cs="Times New Roman"/>
                <w:b/>
                <w:szCs w:val="21"/>
              </w:rPr>
              <w:t xml:space="preserve"> value</w:t>
            </w:r>
          </w:p>
        </w:tc>
        <w:tc>
          <w:tcPr>
            <w:tcW w:w="948" w:type="dxa"/>
            <w:tcBorders>
              <w:top w:val="single" w:sz="6" w:space="0" w:color="auto"/>
              <w:bottom w:val="single" w:sz="6" w:space="0" w:color="auto"/>
            </w:tcBorders>
            <w:tcMar>
              <w:top w:w="20" w:type="dxa"/>
              <w:left w:w="8" w:type="dxa"/>
              <w:bottom w:w="20" w:type="dxa"/>
              <w:right w:w="8" w:type="dxa"/>
            </w:tcMar>
            <w:vAlign w:val="center"/>
          </w:tcPr>
          <w:p w14:paraId="78C496CB" w14:textId="77777777" w:rsidR="00607A00" w:rsidRPr="000007DC" w:rsidRDefault="00000000">
            <w:pPr>
              <w:rPr>
                <w:rFonts w:ascii="Times New Roman" w:hAnsi="Times New Roman" w:cs="Times New Roman"/>
                <w:szCs w:val="21"/>
              </w:rPr>
            </w:pPr>
            <w:r w:rsidRPr="000007DC">
              <w:rPr>
                <w:rFonts w:ascii="Times New Roman" w:hAnsi="Times New Roman" w:cs="Times New Roman"/>
                <w:b/>
                <w:szCs w:val="21"/>
              </w:rPr>
              <w:t>SMD</w:t>
            </w:r>
          </w:p>
        </w:tc>
      </w:tr>
      <w:tr w:rsidR="000007DC" w:rsidRPr="000007DC" w14:paraId="4B14A295" w14:textId="77777777" w:rsidTr="001054F6">
        <w:trPr>
          <w:cantSplit/>
          <w:trHeight w:val="307"/>
        </w:trPr>
        <w:tc>
          <w:tcPr>
            <w:tcW w:w="3318" w:type="dxa"/>
            <w:tcMar>
              <w:top w:w="20" w:type="dxa"/>
              <w:left w:w="8" w:type="dxa"/>
              <w:bottom w:w="20" w:type="dxa"/>
              <w:right w:w="8" w:type="dxa"/>
            </w:tcMar>
            <w:vAlign w:val="center"/>
          </w:tcPr>
          <w:p w14:paraId="475ECA2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Age, years, mean (SD)</w:t>
            </w:r>
          </w:p>
        </w:tc>
        <w:tc>
          <w:tcPr>
            <w:tcW w:w="2370" w:type="dxa"/>
            <w:tcMar>
              <w:top w:w="20" w:type="dxa"/>
              <w:left w:w="8" w:type="dxa"/>
              <w:bottom w:w="20" w:type="dxa"/>
              <w:right w:w="8" w:type="dxa"/>
            </w:tcMar>
            <w:vAlign w:val="center"/>
          </w:tcPr>
          <w:p w14:paraId="1A7DFA4F"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58.76 (7.21)</w:t>
            </w:r>
          </w:p>
        </w:tc>
        <w:tc>
          <w:tcPr>
            <w:tcW w:w="2560" w:type="dxa"/>
            <w:tcMar>
              <w:top w:w="20" w:type="dxa"/>
              <w:left w:w="8" w:type="dxa"/>
              <w:bottom w:w="20" w:type="dxa"/>
              <w:right w:w="8" w:type="dxa"/>
            </w:tcMar>
            <w:vAlign w:val="center"/>
          </w:tcPr>
          <w:p w14:paraId="6DF86EC1"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59.44 (7.36)</w:t>
            </w:r>
          </w:p>
        </w:tc>
        <w:tc>
          <w:tcPr>
            <w:tcW w:w="1074" w:type="dxa"/>
            <w:tcMar>
              <w:top w:w="20" w:type="dxa"/>
              <w:left w:w="8" w:type="dxa"/>
              <w:bottom w:w="20" w:type="dxa"/>
              <w:right w:w="8" w:type="dxa"/>
            </w:tcMar>
            <w:vAlign w:val="center"/>
          </w:tcPr>
          <w:p w14:paraId="6EBDDBF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04ABBA3E"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0.093</w:t>
            </w:r>
          </w:p>
        </w:tc>
      </w:tr>
      <w:tr w:rsidR="000007DC" w:rsidRPr="000007DC" w14:paraId="453B8EC1" w14:textId="77777777" w:rsidTr="001054F6">
        <w:trPr>
          <w:cantSplit/>
          <w:trHeight w:val="614"/>
        </w:trPr>
        <w:tc>
          <w:tcPr>
            <w:tcW w:w="3318" w:type="dxa"/>
            <w:tcMar>
              <w:top w:w="20" w:type="dxa"/>
              <w:left w:w="8" w:type="dxa"/>
              <w:bottom w:w="20" w:type="dxa"/>
              <w:right w:w="8" w:type="dxa"/>
            </w:tcMar>
            <w:vAlign w:val="center"/>
          </w:tcPr>
          <w:p w14:paraId="71AE0199"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Townsend deprivation index, median (IQR)</w:t>
            </w:r>
          </w:p>
        </w:tc>
        <w:tc>
          <w:tcPr>
            <w:tcW w:w="2370" w:type="dxa"/>
            <w:tcMar>
              <w:top w:w="20" w:type="dxa"/>
              <w:left w:w="8" w:type="dxa"/>
              <w:bottom w:w="20" w:type="dxa"/>
              <w:right w:w="8" w:type="dxa"/>
            </w:tcMar>
            <w:vAlign w:val="center"/>
          </w:tcPr>
          <w:p w14:paraId="3B8031C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−2.48 (−3.82, −0.25)</w:t>
            </w:r>
          </w:p>
        </w:tc>
        <w:tc>
          <w:tcPr>
            <w:tcW w:w="2560" w:type="dxa"/>
            <w:tcMar>
              <w:top w:w="20" w:type="dxa"/>
              <w:left w:w="8" w:type="dxa"/>
              <w:bottom w:w="20" w:type="dxa"/>
              <w:right w:w="8" w:type="dxa"/>
            </w:tcMar>
            <w:vAlign w:val="center"/>
          </w:tcPr>
          <w:p w14:paraId="4001BDF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−1.71 (−3.41, 1.41)</w:t>
            </w:r>
          </w:p>
        </w:tc>
        <w:tc>
          <w:tcPr>
            <w:tcW w:w="1074" w:type="dxa"/>
            <w:tcMar>
              <w:top w:w="20" w:type="dxa"/>
              <w:left w:w="8" w:type="dxa"/>
              <w:bottom w:w="20" w:type="dxa"/>
              <w:right w:w="8" w:type="dxa"/>
            </w:tcMar>
            <w:vAlign w:val="center"/>
          </w:tcPr>
          <w:p w14:paraId="1DE16215"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6A7C7FB1"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0.310</w:t>
            </w:r>
          </w:p>
        </w:tc>
      </w:tr>
      <w:tr w:rsidR="000007DC" w:rsidRPr="000007DC" w14:paraId="7190415B" w14:textId="77777777" w:rsidTr="001054F6">
        <w:trPr>
          <w:cantSplit/>
          <w:trHeight w:val="316"/>
        </w:trPr>
        <w:tc>
          <w:tcPr>
            <w:tcW w:w="8248" w:type="dxa"/>
            <w:gridSpan w:val="3"/>
            <w:tcMar>
              <w:top w:w="20" w:type="dxa"/>
              <w:left w:w="8" w:type="dxa"/>
              <w:bottom w:w="20" w:type="dxa"/>
              <w:right w:w="8" w:type="dxa"/>
            </w:tcMar>
            <w:vAlign w:val="center"/>
          </w:tcPr>
          <w:p w14:paraId="18E059B5"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Sex, n (%)</w:t>
            </w:r>
          </w:p>
        </w:tc>
        <w:tc>
          <w:tcPr>
            <w:tcW w:w="1074" w:type="dxa"/>
            <w:tcMar>
              <w:top w:w="20" w:type="dxa"/>
              <w:left w:w="8" w:type="dxa"/>
              <w:bottom w:w="20" w:type="dxa"/>
              <w:right w:w="8" w:type="dxa"/>
            </w:tcMar>
            <w:vAlign w:val="center"/>
          </w:tcPr>
          <w:p w14:paraId="71DE3531"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0.309</w:t>
            </w:r>
          </w:p>
        </w:tc>
        <w:tc>
          <w:tcPr>
            <w:tcW w:w="948" w:type="dxa"/>
            <w:tcMar>
              <w:top w:w="20" w:type="dxa"/>
              <w:left w:w="8" w:type="dxa"/>
              <w:bottom w:w="20" w:type="dxa"/>
              <w:right w:w="8" w:type="dxa"/>
            </w:tcMar>
            <w:vAlign w:val="center"/>
          </w:tcPr>
          <w:p w14:paraId="74AB7ABB"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0.023</w:t>
            </w:r>
          </w:p>
        </w:tc>
      </w:tr>
      <w:tr w:rsidR="000007DC" w:rsidRPr="000007DC" w14:paraId="5F19FEFC" w14:textId="77777777" w:rsidTr="001054F6">
        <w:trPr>
          <w:cantSplit/>
          <w:trHeight w:val="307"/>
        </w:trPr>
        <w:tc>
          <w:tcPr>
            <w:tcW w:w="3318" w:type="dxa"/>
            <w:tcMar>
              <w:top w:w="20" w:type="dxa"/>
              <w:left w:w="8" w:type="dxa"/>
              <w:bottom w:w="20" w:type="dxa"/>
              <w:right w:w="8" w:type="dxa"/>
            </w:tcMar>
            <w:vAlign w:val="center"/>
          </w:tcPr>
          <w:p w14:paraId="46282FC7"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Male</w:t>
            </w:r>
          </w:p>
        </w:tc>
        <w:tc>
          <w:tcPr>
            <w:tcW w:w="2370" w:type="dxa"/>
            <w:tcMar>
              <w:top w:w="20" w:type="dxa"/>
              <w:left w:w="8" w:type="dxa"/>
              <w:bottom w:w="20" w:type="dxa"/>
              <w:right w:w="8" w:type="dxa"/>
            </w:tcMar>
            <w:vAlign w:val="center"/>
          </w:tcPr>
          <w:p w14:paraId="0EBDB88B"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952 (39.5)</w:t>
            </w:r>
          </w:p>
        </w:tc>
        <w:tc>
          <w:tcPr>
            <w:tcW w:w="2560" w:type="dxa"/>
            <w:tcMar>
              <w:top w:w="20" w:type="dxa"/>
              <w:left w:w="8" w:type="dxa"/>
              <w:bottom w:w="20" w:type="dxa"/>
              <w:right w:w="8" w:type="dxa"/>
            </w:tcMar>
            <w:vAlign w:val="center"/>
          </w:tcPr>
          <w:p w14:paraId="1F5D5868"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5,400 (40.6)</w:t>
            </w:r>
          </w:p>
        </w:tc>
        <w:tc>
          <w:tcPr>
            <w:tcW w:w="1074" w:type="dxa"/>
            <w:tcMar>
              <w:top w:w="20" w:type="dxa"/>
              <w:left w:w="8" w:type="dxa"/>
              <w:bottom w:w="20" w:type="dxa"/>
              <w:right w:w="8" w:type="dxa"/>
            </w:tcMar>
            <w:vAlign w:val="center"/>
          </w:tcPr>
          <w:p w14:paraId="5B155231"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5BFEF56B" w14:textId="77777777" w:rsidR="00607A00" w:rsidRPr="000007DC" w:rsidRDefault="00607A00">
            <w:pPr>
              <w:rPr>
                <w:rFonts w:ascii="Times New Roman" w:hAnsi="Times New Roman" w:cs="Times New Roman"/>
                <w:szCs w:val="21"/>
              </w:rPr>
            </w:pPr>
          </w:p>
        </w:tc>
      </w:tr>
      <w:tr w:rsidR="000007DC" w:rsidRPr="000007DC" w14:paraId="556D5D64" w14:textId="77777777" w:rsidTr="001054F6">
        <w:trPr>
          <w:cantSplit/>
          <w:trHeight w:val="307"/>
        </w:trPr>
        <w:tc>
          <w:tcPr>
            <w:tcW w:w="3318" w:type="dxa"/>
            <w:tcMar>
              <w:top w:w="20" w:type="dxa"/>
              <w:left w:w="8" w:type="dxa"/>
              <w:bottom w:w="20" w:type="dxa"/>
              <w:right w:w="8" w:type="dxa"/>
            </w:tcMar>
            <w:vAlign w:val="center"/>
          </w:tcPr>
          <w:p w14:paraId="0357DFB8"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Female</w:t>
            </w:r>
          </w:p>
        </w:tc>
        <w:tc>
          <w:tcPr>
            <w:tcW w:w="2370" w:type="dxa"/>
            <w:tcMar>
              <w:top w:w="20" w:type="dxa"/>
              <w:left w:w="8" w:type="dxa"/>
              <w:bottom w:w="20" w:type="dxa"/>
              <w:right w:w="8" w:type="dxa"/>
            </w:tcMar>
            <w:vAlign w:val="center"/>
          </w:tcPr>
          <w:p w14:paraId="5D2E44F9"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1,460 (60.5)</w:t>
            </w:r>
          </w:p>
        </w:tc>
        <w:tc>
          <w:tcPr>
            <w:tcW w:w="2560" w:type="dxa"/>
            <w:tcMar>
              <w:top w:w="20" w:type="dxa"/>
              <w:left w:w="8" w:type="dxa"/>
              <w:bottom w:w="20" w:type="dxa"/>
              <w:right w:w="8" w:type="dxa"/>
            </w:tcMar>
            <w:vAlign w:val="center"/>
          </w:tcPr>
          <w:p w14:paraId="5318E7F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7,901 (59.4)</w:t>
            </w:r>
          </w:p>
        </w:tc>
        <w:tc>
          <w:tcPr>
            <w:tcW w:w="1074" w:type="dxa"/>
            <w:tcMar>
              <w:top w:w="20" w:type="dxa"/>
              <w:left w:w="8" w:type="dxa"/>
              <w:bottom w:w="20" w:type="dxa"/>
              <w:right w:w="8" w:type="dxa"/>
            </w:tcMar>
            <w:vAlign w:val="center"/>
          </w:tcPr>
          <w:p w14:paraId="7D87AA98"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58A88E71" w14:textId="77777777" w:rsidR="00607A00" w:rsidRPr="000007DC" w:rsidRDefault="00607A00">
            <w:pPr>
              <w:rPr>
                <w:rFonts w:ascii="Times New Roman" w:hAnsi="Times New Roman" w:cs="Times New Roman"/>
                <w:szCs w:val="21"/>
              </w:rPr>
            </w:pPr>
          </w:p>
        </w:tc>
      </w:tr>
      <w:tr w:rsidR="000007DC" w:rsidRPr="000007DC" w14:paraId="09BBAF76" w14:textId="77777777" w:rsidTr="001054F6">
        <w:trPr>
          <w:cantSplit/>
          <w:trHeight w:val="307"/>
        </w:trPr>
        <w:tc>
          <w:tcPr>
            <w:tcW w:w="8248" w:type="dxa"/>
            <w:gridSpan w:val="3"/>
            <w:tcMar>
              <w:top w:w="20" w:type="dxa"/>
              <w:left w:w="8" w:type="dxa"/>
              <w:bottom w:w="20" w:type="dxa"/>
              <w:right w:w="8" w:type="dxa"/>
            </w:tcMar>
            <w:vAlign w:val="center"/>
          </w:tcPr>
          <w:p w14:paraId="5FA4A516" w14:textId="77777777" w:rsidR="00607A00" w:rsidRPr="000007DC" w:rsidRDefault="00000000" w:rsidP="003A0943">
            <w:pPr>
              <w:keepNext/>
              <w:rPr>
                <w:rFonts w:ascii="Times New Roman" w:hAnsi="Times New Roman" w:cs="Times New Roman"/>
                <w:szCs w:val="21"/>
              </w:rPr>
            </w:pPr>
            <w:r w:rsidRPr="000007DC">
              <w:rPr>
                <w:rFonts w:ascii="Times New Roman" w:hAnsi="Times New Roman" w:cs="Times New Roman"/>
                <w:szCs w:val="21"/>
              </w:rPr>
              <w:t>Ethnicity, n (%)</w:t>
            </w:r>
          </w:p>
        </w:tc>
        <w:tc>
          <w:tcPr>
            <w:tcW w:w="1074" w:type="dxa"/>
            <w:tcMar>
              <w:top w:w="20" w:type="dxa"/>
              <w:left w:w="8" w:type="dxa"/>
              <w:bottom w:w="20" w:type="dxa"/>
              <w:right w:w="8" w:type="dxa"/>
            </w:tcMar>
            <w:vAlign w:val="center"/>
          </w:tcPr>
          <w:p w14:paraId="4A5E1C13"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1767F200"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0.134</w:t>
            </w:r>
          </w:p>
        </w:tc>
      </w:tr>
      <w:tr w:rsidR="000007DC" w:rsidRPr="000007DC" w14:paraId="2FBE193D" w14:textId="77777777" w:rsidTr="001054F6">
        <w:trPr>
          <w:cantSplit/>
          <w:trHeight w:val="307"/>
        </w:trPr>
        <w:tc>
          <w:tcPr>
            <w:tcW w:w="3318" w:type="dxa"/>
            <w:tcMar>
              <w:top w:w="20" w:type="dxa"/>
              <w:left w:w="8" w:type="dxa"/>
              <w:bottom w:w="20" w:type="dxa"/>
              <w:right w:w="8" w:type="dxa"/>
            </w:tcMar>
            <w:vAlign w:val="center"/>
          </w:tcPr>
          <w:p w14:paraId="004703F5"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White</w:t>
            </w:r>
          </w:p>
        </w:tc>
        <w:tc>
          <w:tcPr>
            <w:tcW w:w="2370" w:type="dxa"/>
            <w:tcMar>
              <w:top w:w="20" w:type="dxa"/>
              <w:left w:w="8" w:type="dxa"/>
              <w:bottom w:w="20" w:type="dxa"/>
              <w:right w:w="8" w:type="dxa"/>
            </w:tcMar>
            <w:vAlign w:val="center"/>
          </w:tcPr>
          <w:p w14:paraId="3F6F896C"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2,359 (98.0)</w:t>
            </w:r>
          </w:p>
        </w:tc>
        <w:tc>
          <w:tcPr>
            <w:tcW w:w="2560" w:type="dxa"/>
            <w:tcMar>
              <w:top w:w="20" w:type="dxa"/>
              <w:left w:w="8" w:type="dxa"/>
              <w:bottom w:w="20" w:type="dxa"/>
              <w:right w:w="8" w:type="dxa"/>
            </w:tcMar>
            <w:vAlign w:val="center"/>
          </w:tcPr>
          <w:p w14:paraId="34F7CFA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12,676 (95.7)</w:t>
            </w:r>
          </w:p>
        </w:tc>
        <w:tc>
          <w:tcPr>
            <w:tcW w:w="1074" w:type="dxa"/>
            <w:tcMar>
              <w:top w:w="20" w:type="dxa"/>
              <w:left w:w="8" w:type="dxa"/>
              <w:bottom w:w="20" w:type="dxa"/>
              <w:right w:w="8" w:type="dxa"/>
            </w:tcMar>
            <w:vAlign w:val="center"/>
          </w:tcPr>
          <w:p w14:paraId="21E5EC3F"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0CA4F7AB" w14:textId="77777777" w:rsidR="00607A00" w:rsidRPr="000007DC" w:rsidRDefault="00607A00">
            <w:pPr>
              <w:rPr>
                <w:rFonts w:ascii="Times New Roman" w:hAnsi="Times New Roman" w:cs="Times New Roman"/>
                <w:szCs w:val="21"/>
              </w:rPr>
            </w:pPr>
          </w:p>
        </w:tc>
      </w:tr>
      <w:tr w:rsidR="000007DC" w:rsidRPr="000007DC" w14:paraId="083E5B20" w14:textId="77777777" w:rsidTr="001054F6">
        <w:trPr>
          <w:cantSplit/>
          <w:trHeight w:val="316"/>
        </w:trPr>
        <w:tc>
          <w:tcPr>
            <w:tcW w:w="3318" w:type="dxa"/>
            <w:tcMar>
              <w:top w:w="20" w:type="dxa"/>
              <w:left w:w="8" w:type="dxa"/>
              <w:bottom w:w="20" w:type="dxa"/>
              <w:right w:w="8" w:type="dxa"/>
            </w:tcMar>
            <w:vAlign w:val="center"/>
          </w:tcPr>
          <w:p w14:paraId="2ADB02E4"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Others</w:t>
            </w:r>
          </w:p>
        </w:tc>
        <w:tc>
          <w:tcPr>
            <w:tcW w:w="2370" w:type="dxa"/>
            <w:tcMar>
              <w:top w:w="20" w:type="dxa"/>
              <w:left w:w="8" w:type="dxa"/>
              <w:bottom w:w="20" w:type="dxa"/>
              <w:right w:w="8" w:type="dxa"/>
            </w:tcMar>
            <w:vAlign w:val="center"/>
          </w:tcPr>
          <w:p w14:paraId="2F0AB47A"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47 (2.0)</w:t>
            </w:r>
          </w:p>
        </w:tc>
        <w:tc>
          <w:tcPr>
            <w:tcW w:w="2560" w:type="dxa"/>
            <w:tcMar>
              <w:top w:w="20" w:type="dxa"/>
              <w:left w:w="8" w:type="dxa"/>
              <w:bottom w:w="20" w:type="dxa"/>
              <w:right w:w="8" w:type="dxa"/>
            </w:tcMar>
            <w:vAlign w:val="center"/>
          </w:tcPr>
          <w:p w14:paraId="48BA896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566 (4.3)</w:t>
            </w:r>
          </w:p>
        </w:tc>
        <w:tc>
          <w:tcPr>
            <w:tcW w:w="1074" w:type="dxa"/>
            <w:tcMar>
              <w:top w:w="20" w:type="dxa"/>
              <w:left w:w="8" w:type="dxa"/>
              <w:bottom w:w="20" w:type="dxa"/>
              <w:right w:w="8" w:type="dxa"/>
            </w:tcMar>
            <w:vAlign w:val="center"/>
          </w:tcPr>
          <w:p w14:paraId="37353F02"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10BEF15E" w14:textId="77777777" w:rsidR="00607A00" w:rsidRPr="000007DC" w:rsidRDefault="00607A00">
            <w:pPr>
              <w:rPr>
                <w:rFonts w:ascii="Times New Roman" w:hAnsi="Times New Roman" w:cs="Times New Roman"/>
                <w:szCs w:val="21"/>
              </w:rPr>
            </w:pPr>
          </w:p>
        </w:tc>
      </w:tr>
      <w:tr w:rsidR="000007DC" w:rsidRPr="000007DC" w14:paraId="21C5E177" w14:textId="77777777" w:rsidTr="001054F6">
        <w:trPr>
          <w:cantSplit/>
          <w:trHeight w:val="307"/>
        </w:trPr>
        <w:tc>
          <w:tcPr>
            <w:tcW w:w="8248" w:type="dxa"/>
            <w:gridSpan w:val="3"/>
            <w:tcMar>
              <w:top w:w="20" w:type="dxa"/>
              <w:left w:w="8" w:type="dxa"/>
              <w:bottom w:w="20" w:type="dxa"/>
              <w:right w:w="8" w:type="dxa"/>
            </w:tcMar>
            <w:vAlign w:val="center"/>
          </w:tcPr>
          <w:p w14:paraId="5B3A8209"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Smoking, n (%)</w:t>
            </w:r>
          </w:p>
        </w:tc>
        <w:tc>
          <w:tcPr>
            <w:tcW w:w="1074" w:type="dxa"/>
            <w:tcMar>
              <w:top w:w="20" w:type="dxa"/>
              <w:left w:w="8" w:type="dxa"/>
              <w:bottom w:w="20" w:type="dxa"/>
              <w:right w:w="8" w:type="dxa"/>
            </w:tcMar>
            <w:vAlign w:val="center"/>
          </w:tcPr>
          <w:p w14:paraId="6E9B81F0"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5ED4B8E4"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0.237</w:t>
            </w:r>
          </w:p>
        </w:tc>
      </w:tr>
      <w:tr w:rsidR="000007DC" w:rsidRPr="000007DC" w14:paraId="69778ED4" w14:textId="77777777" w:rsidTr="001054F6">
        <w:trPr>
          <w:cantSplit/>
          <w:trHeight w:val="307"/>
        </w:trPr>
        <w:tc>
          <w:tcPr>
            <w:tcW w:w="3318" w:type="dxa"/>
            <w:tcMar>
              <w:top w:w="20" w:type="dxa"/>
              <w:left w:w="8" w:type="dxa"/>
              <w:bottom w:w="20" w:type="dxa"/>
              <w:right w:w="8" w:type="dxa"/>
            </w:tcMar>
            <w:vAlign w:val="center"/>
          </w:tcPr>
          <w:p w14:paraId="3F675584"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Never</w:t>
            </w:r>
          </w:p>
        </w:tc>
        <w:tc>
          <w:tcPr>
            <w:tcW w:w="2370" w:type="dxa"/>
            <w:tcMar>
              <w:top w:w="20" w:type="dxa"/>
              <w:left w:w="8" w:type="dxa"/>
              <w:bottom w:w="20" w:type="dxa"/>
              <w:right w:w="8" w:type="dxa"/>
            </w:tcMar>
            <w:vAlign w:val="center"/>
          </w:tcPr>
          <w:p w14:paraId="7A48872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1,273 (52.9)</w:t>
            </w:r>
          </w:p>
        </w:tc>
        <w:tc>
          <w:tcPr>
            <w:tcW w:w="2560" w:type="dxa"/>
            <w:tcMar>
              <w:top w:w="20" w:type="dxa"/>
              <w:left w:w="8" w:type="dxa"/>
              <w:bottom w:w="20" w:type="dxa"/>
              <w:right w:w="8" w:type="dxa"/>
            </w:tcMar>
            <w:vAlign w:val="center"/>
          </w:tcPr>
          <w:p w14:paraId="4B752FEB"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6,517 (49.3)</w:t>
            </w:r>
          </w:p>
        </w:tc>
        <w:tc>
          <w:tcPr>
            <w:tcW w:w="1074" w:type="dxa"/>
            <w:tcMar>
              <w:top w:w="20" w:type="dxa"/>
              <w:left w:w="8" w:type="dxa"/>
              <w:bottom w:w="20" w:type="dxa"/>
              <w:right w:w="8" w:type="dxa"/>
            </w:tcMar>
            <w:vAlign w:val="center"/>
          </w:tcPr>
          <w:p w14:paraId="69BC1AEB"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70618D53" w14:textId="77777777" w:rsidR="00607A00" w:rsidRPr="000007DC" w:rsidRDefault="00607A00">
            <w:pPr>
              <w:rPr>
                <w:rFonts w:ascii="Times New Roman" w:hAnsi="Times New Roman" w:cs="Times New Roman"/>
                <w:szCs w:val="21"/>
              </w:rPr>
            </w:pPr>
          </w:p>
        </w:tc>
      </w:tr>
      <w:tr w:rsidR="000007DC" w:rsidRPr="000007DC" w14:paraId="48180E5C" w14:textId="77777777" w:rsidTr="001054F6">
        <w:trPr>
          <w:cantSplit/>
          <w:trHeight w:val="307"/>
        </w:trPr>
        <w:tc>
          <w:tcPr>
            <w:tcW w:w="3318" w:type="dxa"/>
            <w:tcMar>
              <w:top w:w="20" w:type="dxa"/>
              <w:left w:w="8" w:type="dxa"/>
              <w:bottom w:w="20" w:type="dxa"/>
              <w:right w:w="8" w:type="dxa"/>
            </w:tcMar>
            <w:vAlign w:val="center"/>
          </w:tcPr>
          <w:p w14:paraId="2AAF4797"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Previous</w:t>
            </w:r>
          </w:p>
        </w:tc>
        <w:tc>
          <w:tcPr>
            <w:tcW w:w="2370" w:type="dxa"/>
            <w:tcMar>
              <w:top w:w="20" w:type="dxa"/>
              <w:left w:w="8" w:type="dxa"/>
              <w:bottom w:w="20" w:type="dxa"/>
              <w:right w:w="8" w:type="dxa"/>
            </w:tcMar>
            <w:vAlign w:val="center"/>
          </w:tcPr>
          <w:p w14:paraId="215A26E7"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981 (40.8)</w:t>
            </w:r>
          </w:p>
        </w:tc>
        <w:tc>
          <w:tcPr>
            <w:tcW w:w="2560" w:type="dxa"/>
            <w:tcMar>
              <w:top w:w="20" w:type="dxa"/>
              <w:left w:w="8" w:type="dxa"/>
              <w:bottom w:w="20" w:type="dxa"/>
              <w:right w:w="8" w:type="dxa"/>
            </w:tcMar>
            <w:vAlign w:val="center"/>
          </w:tcPr>
          <w:p w14:paraId="1A93247E"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4,946 (37.4)</w:t>
            </w:r>
          </w:p>
        </w:tc>
        <w:tc>
          <w:tcPr>
            <w:tcW w:w="1074" w:type="dxa"/>
            <w:tcMar>
              <w:top w:w="20" w:type="dxa"/>
              <w:left w:w="8" w:type="dxa"/>
              <w:bottom w:w="20" w:type="dxa"/>
              <w:right w:w="8" w:type="dxa"/>
            </w:tcMar>
            <w:vAlign w:val="center"/>
          </w:tcPr>
          <w:p w14:paraId="19EBAE92"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0194E4BE" w14:textId="77777777" w:rsidR="00607A00" w:rsidRPr="000007DC" w:rsidRDefault="00607A00">
            <w:pPr>
              <w:rPr>
                <w:rFonts w:ascii="Times New Roman" w:hAnsi="Times New Roman" w:cs="Times New Roman"/>
                <w:szCs w:val="21"/>
              </w:rPr>
            </w:pPr>
          </w:p>
        </w:tc>
      </w:tr>
      <w:tr w:rsidR="000007DC" w:rsidRPr="000007DC" w14:paraId="6132A8C6" w14:textId="77777777" w:rsidTr="001054F6">
        <w:trPr>
          <w:cantSplit/>
          <w:trHeight w:val="307"/>
        </w:trPr>
        <w:tc>
          <w:tcPr>
            <w:tcW w:w="3318" w:type="dxa"/>
            <w:tcMar>
              <w:top w:w="20" w:type="dxa"/>
              <w:left w:w="8" w:type="dxa"/>
              <w:bottom w:w="20" w:type="dxa"/>
              <w:right w:w="8" w:type="dxa"/>
            </w:tcMar>
            <w:vAlign w:val="center"/>
          </w:tcPr>
          <w:p w14:paraId="5DEBC83F"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Current</w:t>
            </w:r>
          </w:p>
        </w:tc>
        <w:tc>
          <w:tcPr>
            <w:tcW w:w="2370" w:type="dxa"/>
            <w:tcMar>
              <w:top w:w="20" w:type="dxa"/>
              <w:left w:w="8" w:type="dxa"/>
              <w:bottom w:w="20" w:type="dxa"/>
              <w:right w:w="8" w:type="dxa"/>
            </w:tcMar>
            <w:vAlign w:val="center"/>
          </w:tcPr>
          <w:p w14:paraId="396E029C"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151 (6.3)</w:t>
            </w:r>
          </w:p>
        </w:tc>
        <w:tc>
          <w:tcPr>
            <w:tcW w:w="2560" w:type="dxa"/>
            <w:tcMar>
              <w:top w:w="20" w:type="dxa"/>
              <w:left w:w="8" w:type="dxa"/>
              <w:bottom w:w="20" w:type="dxa"/>
              <w:right w:w="8" w:type="dxa"/>
            </w:tcMar>
            <w:vAlign w:val="center"/>
          </w:tcPr>
          <w:p w14:paraId="4C66FFD3"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1,751 (13.3)</w:t>
            </w:r>
          </w:p>
        </w:tc>
        <w:tc>
          <w:tcPr>
            <w:tcW w:w="1074" w:type="dxa"/>
            <w:tcMar>
              <w:top w:w="20" w:type="dxa"/>
              <w:left w:w="8" w:type="dxa"/>
              <w:bottom w:w="20" w:type="dxa"/>
              <w:right w:w="8" w:type="dxa"/>
            </w:tcMar>
            <w:vAlign w:val="center"/>
          </w:tcPr>
          <w:p w14:paraId="267123BC"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5D74B438" w14:textId="77777777" w:rsidR="00607A00" w:rsidRPr="000007DC" w:rsidRDefault="00607A00">
            <w:pPr>
              <w:rPr>
                <w:rFonts w:ascii="Times New Roman" w:hAnsi="Times New Roman" w:cs="Times New Roman"/>
                <w:szCs w:val="21"/>
              </w:rPr>
            </w:pPr>
          </w:p>
        </w:tc>
      </w:tr>
      <w:tr w:rsidR="000007DC" w:rsidRPr="000007DC" w14:paraId="66988869" w14:textId="77777777" w:rsidTr="001054F6">
        <w:trPr>
          <w:cantSplit/>
          <w:trHeight w:val="316"/>
        </w:trPr>
        <w:tc>
          <w:tcPr>
            <w:tcW w:w="8248" w:type="dxa"/>
            <w:gridSpan w:val="3"/>
            <w:tcMar>
              <w:top w:w="20" w:type="dxa"/>
              <w:left w:w="8" w:type="dxa"/>
              <w:bottom w:w="20" w:type="dxa"/>
              <w:right w:w="8" w:type="dxa"/>
            </w:tcMar>
            <w:vAlign w:val="center"/>
          </w:tcPr>
          <w:p w14:paraId="6F81AB5D"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Alcohol intake frequency, n (%)</w:t>
            </w:r>
          </w:p>
        </w:tc>
        <w:tc>
          <w:tcPr>
            <w:tcW w:w="1074" w:type="dxa"/>
            <w:tcMar>
              <w:top w:w="20" w:type="dxa"/>
              <w:left w:w="8" w:type="dxa"/>
              <w:bottom w:w="20" w:type="dxa"/>
              <w:right w:w="8" w:type="dxa"/>
            </w:tcMar>
            <w:vAlign w:val="center"/>
          </w:tcPr>
          <w:p w14:paraId="5C97FD27"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4DD7B070"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0.214</w:t>
            </w:r>
          </w:p>
        </w:tc>
      </w:tr>
      <w:tr w:rsidR="000007DC" w:rsidRPr="000007DC" w14:paraId="73F8B293" w14:textId="77777777" w:rsidTr="001054F6">
        <w:trPr>
          <w:cantSplit/>
          <w:trHeight w:val="307"/>
        </w:trPr>
        <w:tc>
          <w:tcPr>
            <w:tcW w:w="3318" w:type="dxa"/>
            <w:tcMar>
              <w:top w:w="20" w:type="dxa"/>
              <w:left w:w="8" w:type="dxa"/>
              <w:bottom w:w="20" w:type="dxa"/>
              <w:right w:w="8" w:type="dxa"/>
            </w:tcMar>
            <w:vAlign w:val="center"/>
          </w:tcPr>
          <w:p w14:paraId="04B6082E"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Daily</w:t>
            </w:r>
          </w:p>
        </w:tc>
        <w:tc>
          <w:tcPr>
            <w:tcW w:w="2370" w:type="dxa"/>
            <w:tcMar>
              <w:top w:w="20" w:type="dxa"/>
              <w:left w:w="8" w:type="dxa"/>
              <w:bottom w:w="20" w:type="dxa"/>
              <w:right w:w="8" w:type="dxa"/>
            </w:tcMar>
            <w:vAlign w:val="center"/>
          </w:tcPr>
          <w:p w14:paraId="56646CA1"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540 (22.4)</w:t>
            </w:r>
          </w:p>
        </w:tc>
        <w:tc>
          <w:tcPr>
            <w:tcW w:w="2560" w:type="dxa"/>
            <w:tcMar>
              <w:top w:w="20" w:type="dxa"/>
              <w:left w:w="8" w:type="dxa"/>
              <w:bottom w:w="20" w:type="dxa"/>
              <w:right w:w="8" w:type="dxa"/>
            </w:tcMar>
            <w:vAlign w:val="center"/>
          </w:tcPr>
          <w:p w14:paraId="65A844DD"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2,256 (17.0)</w:t>
            </w:r>
          </w:p>
        </w:tc>
        <w:tc>
          <w:tcPr>
            <w:tcW w:w="1074" w:type="dxa"/>
            <w:tcMar>
              <w:top w:w="20" w:type="dxa"/>
              <w:left w:w="8" w:type="dxa"/>
              <w:bottom w:w="20" w:type="dxa"/>
              <w:right w:w="8" w:type="dxa"/>
            </w:tcMar>
            <w:vAlign w:val="center"/>
          </w:tcPr>
          <w:p w14:paraId="0366AD1A"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150B779E" w14:textId="77777777" w:rsidR="00607A00" w:rsidRPr="000007DC" w:rsidRDefault="00607A00">
            <w:pPr>
              <w:rPr>
                <w:rFonts w:ascii="Times New Roman" w:hAnsi="Times New Roman" w:cs="Times New Roman"/>
                <w:szCs w:val="21"/>
              </w:rPr>
            </w:pPr>
          </w:p>
        </w:tc>
      </w:tr>
      <w:tr w:rsidR="000007DC" w:rsidRPr="000007DC" w14:paraId="2D50874B" w14:textId="77777777" w:rsidTr="001054F6">
        <w:trPr>
          <w:cantSplit/>
          <w:trHeight w:val="307"/>
        </w:trPr>
        <w:tc>
          <w:tcPr>
            <w:tcW w:w="3318" w:type="dxa"/>
            <w:tcMar>
              <w:top w:w="20" w:type="dxa"/>
              <w:left w:w="8" w:type="dxa"/>
              <w:bottom w:w="20" w:type="dxa"/>
              <w:right w:w="8" w:type="dxa"/>
            </w:tcMar>
            <w:vAlign w:val="center"/>
          </w:tcPr>
          <w:p w14:paraId="26E7AADD"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1–4 times per week</w:t>
            </w:r>
          </w:p>
        </w:tc>
        <w:tc>
          <w:tcPr>
            <w:tcW w:w="2370" w:type="dxa"/>
            <w:tcMar>
              <w:top w:w="20" w:type="dxa"/>
              <w:left w:w="8" w:type="dxa"/>
              <w:bottom w:w="20" w:type="dxa"/>
              <w:right w:w="8" w:type="dxa"/>
            </w:tcMar>
            <w:vAlign w:val="center"/>
          </w:tcPr>
          <w:p w14:paraId="2092A4B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1,090 (45.2)</w:t>
            </w:r>
          </w:p>
        </w:tc>
        <w:tc>
          <w:tcPr>
            <w:tcW w:w="2560" w:type="dxa"/>
            <w:tcMar>
              <w:top w:w="20" w:type="dxa"/>
              <w:left w:w="8" w:type="dxa"/>
              <w:bottom w:w="20" w:type="dxa"/>
              <w:right w:w="8" w:type="dxa"/>
            </w:tcMar>
            <w:vAlign w:val="center"/>
          </w:tcPr>
          <w:p w14:paraId="34C51449"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5,684 (42.8)</w:t>
            </w:r>
          </w:p>
        </w:tc>
        <w:tc>
          <w:tcPr>
            <w:tcW w:w="1074" w:type="dxa"/>
            <w:tcMar>
              <w:top w:w="20" w:type="dxa"/>
              <w:left w:w="8" w:type="dxa"/>
              <w:bottom w:w="20" w:type="dxa"/>
              <w:right w:w="8" w:type="dxa"/>
            </w:tcMar>
            <w:vAlign w:val="center"/>
          </w:tcPr>
          <w:p w14:paraId="07A80346"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5392443C" w14:textId="77777777" w:rsidR="00607A00" w:rsidRPr="000007DC" w:rsidRDefault="00607A00">
            <w:pPr>
              <w:rPr>
                <w:rFonts w:ascii="Times New Roman" w:hAnsi="Times New Roman" w:cs="Times New Roman"/>
                <w:szCs w:val="21"/>
              </w:rPr>
            </w:pPr>
          </w:p>
        </w:tc>
      </w:tr>
      <w:tr w:rsidR="000007DC" w:rsidRPr="000007DC" w14:paraId="17209235" w14:textId="77777777" w:rsidTr="001054F6">
        <w:trPr>
          <w:cantSplit/>
          <w:trHeight w:val="307"/>
        </w:trPr>
        <w:tc>
          <w:tcPr>
            <w:tcW w:w="3318" w:type="dxa"/>
            <w:tcMar>
              <w:top w:w="20" w:type="dxa"/>
              <w:left w:w="8" w:type="dxa"/>
              <w:bottom w:w="20" w:type="dxa"/>
              <w:right w:w="8" w:type="dxa"/>
            </w:tcMar>
            <w:vAlign w:val="center"/>
          </w:tcPr>
          <w:p w14:paraId="05630564"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1–3 times per month</w:t>
            </w:r>
          </w:p>
        </w:tc>
        <w:tc>
          <w:tcPr>
            <w:tcW w:w="2370" w:type="dxa"/>
            <w:tcMar>
              <w:top w:w="20" w:type="dxa"/>
              <w:left w:w="8" w:type="dxa"/>
              <w:bottom w:w="20" w:type="dxa"/>
              <w:right w:w="8" w:type="dxa"/>
            </w:tcMar>
            <w:vAlign w:val="center"/>
          </w:tcPr>
          <w:p w14:paraId="42D2893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297 (12.3)</w:t>
            </w:r>
          </w:p>
        </w:tc>
        <w:tc>
          <w:tcPr>
            <w:tcW w:w="2560" w:type="dxa"/>
            <w:tcMar>
              <w:top w:w="20" w:type="dxa"/>
              <w:left w:w="8" w:type="dxa"/>
              <w:bottom w:w="20" w:type="dxa"/>
              <w:right w:w="8" w:type="dxa"/>
            </w:tcMar>
            <w:vAlign w:val="center"/>
          </w:tcPr>
          <w:p w14:paraId="21E62207"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1,550 (11.7)</w:t>
            </w:r>
          </w:p>
        </w:tc>
        <w:tc>
          <w:tcPr>
            <w:tcW w:w="1074" w:type="dxa"/>
            <w:tcMar>
              <w:top w:w="20" w:type="dxa"/>
              <w:left w:w="8" w:type="dxa"/>
              <w:bottom w:w="20" w:type="dxa"/>
              <w:right w:w="8" w:type="dxa"/>
            </w:tcMar>
            <w:vAlign w:val="center"/>
          </w:tcPr>
          <w:p w14:paraId="14B41860"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5C17C655" w14:textId="77777777" w:rsidR="00607A00" w:rsidRPr="000007DC" w:rsidRDefault="00607A00">
            <w:pPr>
              <w:rPr>
                <w:rFonts w:ascii="Times New Roman" w:hAnsi="Times New Roman" w:cs="Times New Roman"/>
                <w:szCs w:val="21"/>
              </w:rPr>
            </w:pPr>
          </w:p>
        </w:tc>
      </w:tr>
      <w:tr w:rsidR="000007DC" w:rsidRPr="000007DC" w14:paraId="78049A2A" w14:textId="77777777" w:rsidTr="001054F6">
        <w:trPr>
          <w:cantSplit/>
          <w:trHeight w:val="307"/>
        </w:trPr>
        <w:tc>
          <w:tcPr>
            <w:tcW w:w="3318" w:type="dxa"/>
            <w:tcMar>
              <w:top w:w="20" w:type="dxa"/>
              <w:left w:w="8" w:type="dxa"/>
              <w:bottom w:w="20" w:type="dxa"/>
              <w:right w:w="8" w:type="dxa"/>
            </w:tcMar>
            <w:vAlign w:val="center"/>
          </w:tcPr>
          <w:p w14:paraId="5795C13C"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Occasional or never</w:t>
            </w:r>
          </w:p>
        </w:tc>
        <w:tc>
          <w:tcPr>
            <w:tcW w:w="2370" w:type="dxa"/>
            <w:tcMar>
              <w:top w:w="20" w:type="dxa"/>
              <w:left w:w="8" w:type="dxa"/>
              <w:bottom w:w="20" w:type="dxa"/>
              <w:right w:w="8" w:type="dxa"/>
            </w:tcMar>
            <w:vAlign w:val="center"/>
          </w:tcPr>
          <w:p w14:paraId="27230DAA"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484 (20.1)</w:t>
            </w:r>
          </w:p>
        </w:tc>
        <w:tc>
          <w:tcPr>
            <w:tcW w:w="2560" w:type="dxa"/>
            <w:tcMar>
              <w:top w:w="20" w:type="dxa"/>
              <w:left w:w="8" w:type="dxa"/>
              <w:bottom w:w="20" w:type="dxa"/>
              <w:right w:w="8" w:type="dxa"/>
            </w:tcMar>
            <w:vAlign w:val="center"/>
          </w:tcPr>
          <w:p w14:paraId="06CFF7B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3,775 (28.5)</w:t>
            </w:r>
          </w:p>
        </w:tc>
        <w:tc>
          <w:tcPr>
            <w:tcW w:w="1074" w:type="dxa"/>
            <w:tcMar>
              <w:top w:w="20" w:type="dxa"/>
              <w:left w:w="8" w:type="dxa"/>
              <w:bottom w:w="20" w:type="dxa"/>
              <w:right w:w="8" w:type="dxa"/>
            </w:tcMar>
            <w:vAlign w:val="center"/>
          </w:tcPr>
          <w:p w14:paraId="735E1F55"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7CE4FE81" w14:textId="77777777" w:rsidR="00607A00" w:rsidRPr="000007DC" w:rsidRDefault="00607A00">
            <w:pPr>
              <w:rPr>
                <w:rFonts w:ascii="Times New Roman" w:hAnsi="Times New Roman" w:cs="Times New Roman"/>
                <w:szCs w:val="21"/>
              </w:rPr>
            </w:pPr>
          </w:p>
        </w:tc>
      </w:tr>
      <w:tr w:rsidR="000007DC" w:rsidRPr="000007DC" w14:paraId="1B23603F" w14:textId="77777777" w:rsidTr="001054F6">
        <w:trPr>
          <w:cantSplit/>
          <w:trHeight w:val="316"/>
        </w:trPr>
        <w:tc>
          <w:tcPr>
            <w:tcW w:w="8248" w:type="dxa"/>
            <w:gridSpan w:val="3"/>
            <w:tcMar>
              <w:top w:w="20" w:type="dxa"/>
              <w:left w:w="8" w:type="dxa"/>
              <w:bottom w:w="20" w:type="dxa"/>
              <w:right w:w="8" w:type="dxa"/>
            </w:tcMar>
            <w:vAlign w:val="center"/>
          </w:tcPr>
          <w:p w14:paraId="639B2E79"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Education, n (%)</w:t>
            </w:r>
          </w:p>
        </w:tc>
        <w:tc>
          <w:tcPr>
            <w:tcW w:w="1074" w:type="dxa"/>
            <w:tcMar>
              <w:top w:w="20" w:type="dxa"/>
              <w:left w:w="8" w:type="dxa"/>
              <w:bottom w:w="20" w:type="dxa"/>
              <w:right w:w="8" w:type="dxa"/>
            </w:tcMar>
            <w:vAlign w:val="center"/>
          </w:tcPr>
          <w:p w14:paraId="5352C37A"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29221243"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0.395</w:t>
            </w:r>
          </w:p>
        </w:tc>
      </w:tr>
      <w:tr w:rsidR="000007DC" w:rsidRPr="000007DC" w14:paraId="14A08E03" w14:textId="77777777" w:rsidTr="001054F6">
        <w:trPr>
          <w:cantSplit/>
          <w:trHeight w:val="307"/>
        </w:trPr>
        <w:tc>
          <w:tcPr>
            <w:tcW w:w="3318" w:type="dxa"/>
            <w:tcMar>
              <w:top w:w="20" w:type="dxa"/>
              <w:left w:w="8" w:type="dxa"/>
              <w:bottom w:w="20" w:type="dxa"/>
              <w:right w:w="8" w:type="dxa"/>
            </w:tcMar>
            <w:vAlign w:val="center"/>
          </w:tcPr>
          <w:p w14:paraId="37300470"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High</w:t>
            </w:r>
          </w:p>
        </w:tc>
        <w:tc>
          <w:tcPr>
            <w:tcW w:w="2370" w:type="dxa"/>
            <w:tcMar>
              <w:top w:w="20" w:type="dxa"/>
              <w:left w:w="8" w:type="dxa"/>
              <w:bottom w:w="20" w:type="dxa"/>
              <w:right w:w="8" w:type="dxa"/>
            </w:tcMar>
            <w:vAlign w:val="center"/>
          </w:tcPr>
          <w:p w14:paraId="48271554"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844 (35.4)</w:t>
            </w:r>
          </w:p>
        </w:tc>
        <w:tc>
          <w:tcPr>
            <w:tcW w:w="2560" w:type="dxa"/>
            <w:tcMar>
              <w:top w:w="20" w:type="dxa"/>
              <w:left w:w="8" w:type="dxa"/>
              <w:bottom w:w="20" w:type="dxa"/>
              <w:right w:w="8" w:type="dxa"/>
            </w:tcMar>
            <w:vAlign w:val="center"/>
          </w:tcPr>
          <w:p w14:paraId="1E6A0CC9"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2,855 (22.0)</w:t>
            </w:r>
          </w:p>
        </w:tc>
        <w:tc>
          <w:tcPr>
            <w:tcW w:w="1074" w:type="dxa"/>
            <w:tcMar>
              <w:top w:w="20" w:type="dxa"/>
              <w:left w:w="8" w:type="dxa"/>
              <w:bottom w:w="20" w:type="dxa"/>
              <w:right w:w="8" w:type="dxa"/>
            </w:tcMar>
            <w:vAlign w:val="center"/>
          </w:tcPr>
          <w:p w14:paraId="6579499E"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790A20FD" w14:textId="77777777" w:rsidR="00607A00" w:rsidRPr="000007DC" w:rsidRDefault="00607A00">
            <w:pPr>
              <w:rPr>
                <w:rFonts w:ascii="Times New Roman" w:hAnsi="Times New Roman" w:cs="Times New Roman"/>
                <w:szCs w:val="21"/>
              </w:rPr>
            </w:pPr>
          </w:p>
        </w:tc>
      </w:tr>
      <w:tr w:rsidR="000007DC" w:rsidRPr="000007DC" w14:paraId="4C04C03D" w14:textId="77777777" w:rsidTr="001054F6">
        <w:trPr>
          <w:cantSplit/>
          <w:trHeight w:val="307"/>
        </w:trPr>
        <w:tc>
          <w:tcPr>
            <w:tcW w:w="3318" w:type="dxa"/>
            <w:tcMar>
              <w:top w:w="20" w:type="dxa"/>
              <w:left w:w="8" w:type="dxa"/>
              <w:bottom w:w="20" w:type="dxa"/>
              <w:right w:w="8" w:type="dxa"/>
            </w:tcMar>
            <w:vAlign w:val="center"/>
          </w:tcPr>
          <w:p w14:paraId="6E74C58E"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Intermediate</w:t>
            </w:r>
          </w:p>
        </w:tc>
        <w:tc>
          <w:tcPr>
            <w:tcW w:w="2370" w:type="dxa"/>
            <w:tcMar>
              <w:top w:w="20" w:type="dxa"/>
              <w:left w:w="8" w:type="dxa"/>
              <w:bottom w:w="20" w:type="dxa"/>
              <w:right w:w="8" w:type="dxa"/>
            </w:tcMar>
            <w:vAlign w:val="center"/>
          </w:tcPr>
          <w:p w14:paraId="10CBC8D5"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839 (35.2)</w:t>
            </w:r>
          </w:p>
        </w:tc>
        <w:tc>
          <w:tcPr>
            <w:tcW w:w="2560" w:type="dxa"/>
            <w:tcMar>
              <w:top w:w="20" w:type="dxa"/>
              <w:left w:w="8" w:type="dxa"/>
              <w:bottom w:w="20" w:type="dxa"/>
              <w:right w:w="8" w:type="dxa"/>
            </w:tcMar>
            <w:vAlign w:val="center"/>
          </w:tcPr>
          <w:p w14:paraId="74E44ABF"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4,005 (30.9)</w:t>
            </w:r>
          </w:p>
        </w:tc>
        <w:tc>
          <w:tcPr>
            <w:tcW w:w="1074" w:type="dxa"/>
            <w:tcMar>
              <w:top w:w="20" w:type="dxa"/>
              <w:left w:w="8" w:type="dxa"/>
              <w:bottom w:w="20" w:type="dxa"/>
              <w:right w:w="8" w:type="dxa"/>
            </w:tcMar>
            <w:vAlign w:val="center"/>
          </w:tcPr>
          <w:p w14:paraId="75148A81"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3012604A" w14:textId="77777777" w:rsidR="00607A00" w:rsidRPr="000007DC" w:rsidRDefault="00607A00">
            <w:pPr>
              <w:rPr>
                <w:rFonts w:ascii="Times New Roman" w:hAnsi="Times New Roman" w:cs="Times New Roman"/>
                <w:szCs w:val="21"/>
              </w:rPr>
            </w:pPr>
          </w:p>
        </w:tc>
      </w:tr>
      <w:tr w:rsidR="000007DC" w:rsidRPr="000007DC" w14:paraId="1B75E889" w14:textId="77777777" w:rsidTr="001054F6">
        <w:trPr>
          <w:cantSplit/>
          <w:trHeight w:val="307"/>
        </w:trPr>
        <w:tc>
          <w:tcPr>
            <w:tcW w:w="3318" w:type="dxa"/>
            <w:tcMar>
              <w:top w:w="20" w:type="dxa"/>
              <w:left w:w="8" w:type="dxa"/>
              <w:bottom w:w="20" w:type="dxa"/>
              <w:right w:w="8" w:type="dxa"/>
            </w:tcMar>
            <w:vAlign w:val="center"/>
          </w:tcPr>
          <w:p w14:paraId="6D4FB754"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Low</w:t>
            </w:r>
          </w:p>
        </w:tc>
        <w:tc>
          <w:tcPr>
            <w:tcW w:w="2370" w:type="dxa"/>
            <w:tcMar>
              <w:top w:w="20" w:type="dxa"/>
              <w:left w:w="8" w:type="dxa"/>
              <w:bottom w:w="20" w:type="dxa"/>
              <w:right w:w="8" w:type="dxa"/>
            </w:tcMar>
            <w:vAlign w:val="center"/>
          </w:tcPr>
          <w:p w14:paraId="2639032F"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701 (29.4)</w:t>
            </w:r>
          </w:p>
        </w:tc>
        <w:tc>
          <w:tcPr>
            <w:tcW w:w="2560" w:type="dxa"/>
            <w:tcMar>
              <w:top w:w="20" w:type="dxa"/>
              <w:left w:w="8" w:type="dxa"/>
              <w:bottom w:w="20" w:type="dxa"/>
              <w:right w:w="8" w:type="dxa"/>
            </w:tcMar>
            <w:vAlign w:val="center"/>
          </w:tcPr>
          <w:p w14:paraId="743BEAAD"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6,114 (47.1)</w:t>
            </w:r>
          </w:p>
        </w:tc>
        <w:tc>
          <w:tcPr>
            <w:tcW w:w="1074" w:type="dxa"/>
            <w:tcMar>
              <w:top w:w="20" w:type="dxa"/>
              <w:left w:w="8" w:type="dxa"/>
              <w:bottom w:w="20" w:type="dxa"/>
              <w:right w:w="8" w:type="dxa"/>
            </w:tcMar>
            <w:vAlign w:val="center"/>
          </w:tcPr>
          <w:p w14:paraId="39A6EF6D"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543BF6BF" w14:textId="77777777" w:rsidR="00607A00" w:rsidRPr="000007DC" w:rsidRDefault="00607A00">
            <w:pPr>
              <w:rPr>
                <w:rFonts w:ascii="Times New Roman" w:hAnsi="Times New Roman" w:cs="Times New Roman"/>
                <w:szCs w:val="21"/>
              </w:rPr>
            </w:pPr>
          </w:p>
        </w:tc>
      </w:tr>
      <w:tr w:rsidR="000007DC" w:rsidRPr="000007DC" w14:paraId="6483B149" w14:textId="77777777" w:rsidTr="001054F6">
        <w:trPr>
          <w:cantSplit/>
          <w:trHeight w:val="307"/>
        </w:trPr>
        <w:tc>
          <w:tcPr>
            <w:tcW w:w="8248" w:type="dxa"/>
            <w:gridSpan w:val="3"/>
            <w:tcMar>
              <w:top w:w="20" w:type="dxa"/>
              <w:left w:w="8" w:type="dxa"/>
              <w:bottom w:w="20" w:type="dxa"/>
              <w:right w:w="8" w:type="dxa"/>
            </w:tcMar>
            <w:vAlign w:val="center"/>
          </w:tcPr>
          <w:p w14:paraId="15669FDF"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Employment, n (%)</w:t>
            </w:r>
          </w:p>
        </w:tc>
        <w:tc>
          <w:tcPr>
            <w:tcW w:w="1074" w:type="dxa"/>
            <w:tcMar>
              <w:top w:w="20" w:type="dxa"/>
              <w:left w:w="8" w:type="dxa"/>
              <w:bottom w:w="20" w:type="dxa"/>
              <w:right w:w="8" w:type="dxa"/>
            </w:tcMar>
            <w:vAlign w:val="center"/>
          </w:tcPr>
          <w:p w14:paraId="1D0FE829"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064A1E93"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0.209</w:t>
            </w:r>
          </w:p>
        </w:tc>
      </w:tr>
      <w:tr w:rsidR="000007DC" w:rsidRPr="000007DC" w14:paraId="1B09F01F" w14:textId="77777777" w:rsidTr="001054F6">
        <w:trPr>
          <w:cantSplit/>
          <w:trHeight w:val="316"/>
        </w:trPr>
        <w:tc>
          <w:tcPr>
            <w:tcW w:w="3318" w:type="dxa"/>
            <w:tcMar>
              <w:top w:w="20" w:type="dxa"/>
              <w:left w:w="8" w:type="dxa"/>
              <w:bottom w:w="20" w:type="dxa"/>
              <w:right w:w="8" w:type="dxa"/>
            </w:tcMar>
            <w:vAlign w:val="center"/>
          </w:tcPr>
          <w:p w14:paraId="2B352D17"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Employed</w:t>
            </w:r>
          </w:p>
        </w:tc>
        <w:tc>
          <w:tcPr>
            <w:tcW w:w="2370" w:type="dxa"/>
            <w:tcMar>
              <w:top w:w="20" w:type="dxa"/>
              <w:left w:w="8" w:type="dxa"/>
              <w:bottom w:w="20" w:type="dxa"/>
              <w:right w:w="8" w:type="dxa"/>
            </w:tcMar>
            <w:vAlign w:val="center"/>
          </w:tcPr>
          <w:p w14:paraId="320F9097"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1,186 (49.6)</w:t>
            </w:r>
          </w:p>
        </w:tc>
        <w:tc>
          <w:tcPr>
            <w:tcW w:w="2560" w:type="dxa"/>
            <w:tcMar>
              <w:top w:w="20" w:type="dxa"/>
              <w:left w:w="8" w:type="dxa"/>
              <w:bottom w:w="20" w:type="dxa"/>
              <w:right w:w="8" w:type="dxa"/>
            </w:tcMar>
            <w:vAlign w:val="center"/>
          </w:tcPr>
          <w:p w14:paraId="1A2AC467"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5,168 (39.2)</w:t>
            </w:r>
          </w:p>
        </w:tc>
        <w:tc>
          <w:tcPr>
            <w:tcW w:w="1074" w:type="dxa"/>
            <w:tcMar>
              <w:top w:w="20" w:type="dxa"/>
              <w:left w:w="8" w:type="dxa"/>
              <w:bottom w:w="20" w:type="dxa"/>
              <w:right w:w="8" w:type="dxa"/>
            </w:tcMar>
            <w:vAlign w:val="center"/>
          </w:tcPr>
          <w:p w14:paraId="75BD6B32"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7EC65DD0" w14:textId="77777777" w:rsidR="00607A00" w:rsidRPr="000007DC" w:rsidRDefault="00607A00">
            <w:pPr>
              <w:rPr>
                <w:rFonts w:ascii="Times New Roman" w:hAnsi="Times New Roman" w:cs="Times New Roman"/>
                <w:szCs w:val="21"/>
              </w:rPr>
            </w:pPr>
          </w:p>
        </w:tc>
      </w:tr>
      <w:tr w:rsidR="000007DC" w:rsidRPr="000007DC" w14:paraId="39DEE8CB" w14:textId="77777777" w:rsidTr="001054F6">
        <w:trPr>
          <w:cantSplit/>
          <w:trHeight w:val="307"/>
        </w:trPr>
        <w:tc>
          <w:tcPr>
            <w:tcW w:w="3318" w:type="dxa"/>
            <w:tcMar>
              <w:top w:w="20" w:type="dxa"/>
              <w:left w:w="8" w:type="dxa"/>
              <w:bottom w:w="20" w:type="dxa"/>
              <w:right w:w="8" w:type="dxa"/>
            </w:tcMar>
            <w:vAlign w:val="center"/>
          </w:tcPr>
          <w:p w14:paraId="674D9CF7"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Other</w:t>
            </w:r>
          </w:p>
        </w:tc>
        <w:tc>
          <w:tcPr>
            <w:tcW w:w="2370" w:type="dxa"/>
            <w:tcMar>
              <w:top w:w="20" w:type="dxa"/>
              <w:left w:w="8" w:type="dxa"/>
              <w:bottom w:w="20" w:type="dxa"/>
              <w:right w:w="8" w:type="dxa"/>
            </w:tcMar>
            <w:vAlign w:val="center"/>
          </w:tcPr>
          <w:p w14:paraId="278BA96A"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1,207 (50.4)</w:t>
            </w:r>
          </w:p>
        </w:tc>
        <w:tc>
          <w:tcPr>
            <w:tcW w:w="2560" w:type="dxa"/>
            <w:tcMar>
              <w:top w:w="20" w:type="dxa"/>
              <w:left w:w="8" w:type="dxa"/>
              <w:bottom w:w="20" w:type="dxa"/>
              <w:right w:w="8" w:type="dxa"/>
            </w:tcMar>
            <w:vAlign w:val="center"/>
          </w:tcPr>
          <w:p w14:paraId="33EF20C0"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8,007 (60.8)</w:t>
            </w:r>
          </w:p>
        </w:tc>
        <w:tc>
          <w:tcPr>
            <w:tcW w:w="1074" w:type="dxa"/>
            <w:tcMar>
              <w:top w:w="20" w:type="dxa"/>
              <w:left w:w="8" w:type="dxa"/>
              <w:bottom w:w="20" w:type="dxa"/>
              <w:right w:w="8" w:type="dxa"/>
            </w:tcMar>
            <w:vAlign w:val="center"/>
          </w:tcPr>
          <w:p w14:paraId="77C82609"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546821A0" w14:textId="77777777" w:rsidR="00607A00" w:rsidRPr="000007DC" w:rsidRDefault="00607A00">
            <w:pPr>
              <w:rPr>
                <w:rFonts w:ascii="Times New Roman" w:hAnsi="Times New Roman" w:cs="Times New Roman"/>
                <w:szCs w:val="21"/>
              </w:rPr>
            </w:pPr>
          </w:p>
        </w:tc>
      </w:tr>
      <w:tr w:rsidR="000007DC" w:rsidRPr="000007DC" w14:paraId="037BD0D8" w14:textId="77777777" w:rsidTr="001054F6">
        <w:trPr>
          <w:cantSplit/>
          <w:trHeight w:val="307"/>
        </w:trPr>
        <w:tc>
          <w:tcPr>
            <w:tcW w:w="8248" w:type="dxa"/>
            <w:gridSpan w:val="3"/>
            <w:tcMar>
              <w:top w:w="20" w:type="dxa"/>
              <w:left w:w="8" w:type="dxa"/>
              <w:bottom w:w="20" w:type="dxa"/>
              <w:right w:w="8" w:type="dxa"/>
            </w:tcMar>
            <w:vAlign w:val="center"/>
          </w:tcPr>
          <w:p w14:paraId="37957C47"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Self-reported health, n (%)</w:t>
            </w:r>
          </w:p>
        </w:tc>
        <w:tc>
          <w:tcPr>
            <w:tcW w:w="1074" w:type="dxa"/>
            <w:tcMar>
              <w:top w:w="20" w:type="dxa"/>
              <w:left w:w="8" w:type="dxa"/>
              <w:bottom w:w="20" w:type="dxa"/>
              <w:right w:w="8" w:type="dxa"/>
            </w:tcMar>
            <w:vAlign w:val="center"/>
          </w:tcPr>
          <w:p w14:paraId="7CCD8309"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7328E8E7" w14:textId="77777777" w:rsidR="00607A00" w:rsidRPr="000007DC" w:rsidRDefault="00000000">
            <w:pPr>
              <w:keepNext/>
              <w:rPr>
                <w:rFonts w:ascii="Times New Roman" w:hAnsi="Times New Roman" w:cs="Times New Roman"/>
                <w:szCs w:val="21"/>
              </w:rPr>
            </w:pPr>
            <w:r w:rsidRPr="000007DC">
              <w:rPr>
                <w:rFonts w:ascii="Times New Roman" w:hAnsi="Times New Roman" w:cs="Times New Roman"/>
                <w:szCs w:val="21"/>
              </w:rPr>
              <w:t>0.315</w:t>
            </w:r>
          </w:p>
        </w:tc>
      </w:tr>
      <w:tr w:rsidR="000007DC" w:rsidRPr="000007DC" w14:paraId="2F1B0480" w14:textId="77777777" w:rsidTr="001054F6">
        <w:trPr>
          <w:cantSplit/>
          <w:trHeight w:val="307"/>
        </w:trPr>
        <w:tc>
          <w:tcPr>
            <w:tcW w:w="3318" w:type="dxa"/>
            <w:tcMar>
              <w:top w:w="20" w:type="dxa"/>
              <w:left w:w="8" w:type="dxa"/>
              <w:bottom w:w="20" w:type="dxa"/>
              <w:right w:w="8" w:type="dxa"/>
            </w:tcMar>
            <w:vAlign w:val="center"/>
          </w:tcPr>
          <w:p w14:paraId="4007A9BD"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Excellent</w:t>
            </w:r>
          </w:p>
        </w:tc>
        <w:tc>
          <w:tcPr>
            <w:tcW w:w="2370" w:type="dxa"/>
            <w:tcMar>
              <w:top w:w="20" w:type="dxa"/>
              <w:left w:w="8" w:type="dxa"/>
              <w:bottom w:w="20" w:type="dxa"/>
              <w:right w:w="8" w:type="dxa"/>
            </w:tcMar>
            <w:vAlign w:val="center"/>
          </w:tcPr>
          <w:p w14:paraId="01078524"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308 (12.8)</w:t>
            </w:r>
          </w:p>
        </w:tc>
        <w:tc>
          <w:tcPr>
            <w:tcW w:w="2560" w:type="dxa"/>
            <w:tcMar>
              <w:top w:w="20" w:type="dxa"/>
              <w:left w:w="8" w:type="dxa"/>
              <w:bottom w:w="20" w:type="dxa"/>
              <w:right w:w="8" w:type="dxa"/>
            </w:tcMar>
            <w:vAlign w:val="center"/>
          </w:tcPr>
          <w:p w14:paraId="188B6283"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994 (7.5)</w:t>
            </w:r>
          </w:p>
        </w:tc>
        <w:tc>
          <w:tcPr>
            <w:tcW w:w="1074" w:type="dxa"/>
            <w:tcMar>
              <w:top w:w="20" w:type="dxa"/>
              <w:left w:w="8" w:type="dxa"/>
              <w:bottom w:w="20" w:type="dxa"/>
              <w:right w:w="8" w:type="dxa"/>
            </w:tcMar>
            <w:vAlign w:val="center"/>
          </w:tcPr>
          <w:p w14:paraId="364F0A6B"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114F6D26" w14:textId="77777777" w:rsidR="00607A00" w:rsidRPr="000007DC" w:rsidRDefault="00607A00">
            <w:pPr>
              <w:rPr>
                <w:rFonts w:ascii="Times New Roman" w:hAnsi="Times New Roman" w:cs="Times New Roman"/>
                <w:szCs w:val="21"/>
              </w:rPr>
            </w:pPr>
          </w:p>
        </w:tc>
      </w:tr>
      <w:tr w:rsidR="000007DC" w:rsidRPr="000007DC" w14:paraId="1732AA19" w14:textId="77777777" w:rsidTr="001054F6">
        <w:trPr>
          <w:cantSplit/>
          <w:trHeight w:val="307"/>
        </w:trPr>
        <w:tc>
          <w:tcPr>
            <w:tcW w:w="3318" w:type="dxa"/>
            <w:tcMar>
              <w:top w:w="20" w:type="dxa"/>
              <w:left w:w="8" w:type="dxa"/>
              <w:bottom w:w="20" w:type="dxa"/>
              <w:right w:w="8" w:type="dxa"/>
            </w:tcMar>
            <w:vAlign w:val="center"/>
          </w:tcPr>
          <w:p w14:paraId="3A887718"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Good</w:t>
            </w:r>
          </w:p>
        </w:tc>
        <w:tc>
          <w:tcPr>
            <w:tcW w:w="2370" w:type="dxa"/>
            <w:tcMar>
              <w:top w:w="20" w:type="dxa"/>
              <w:left w:w="8" w:type="dxa"/>
              <w:bottom w:w="20" w:type="dxa"/>
              <w:right w:w="8" w:type="dxa"/>
            </w:tcMar>
            <w:vAlign w:val="center"/>
          </w:tcPr>
          <w:p w14:paraId="204DB055"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1,320 (55.0)</w:t>
            </w:r>
          </w:p>
        </w:tc>
        <w:tc>
          <w:tcPr>
            <w:tcW w:w="2560" w:type="dxa"/>
            <w:tcMar>
              <w:top w:w="20" w:type="dxa"/>
              <w:left w:w="8" w:type="dxa"/>
              <w:bottom w:w="20" w:type="dxa"/>
              <w:right w:w="8" w:type="dxa"/>
            </w:tcMar>
            <w:vAlign w:val="center"/>
          </w:tcPr>
          <w:p w14:paraId="5F7273D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6,163 (46.7)</w:t>
            </w:r>
          </w:p>
        </w:tc>
        <w:tc>
          <w:tcPr>
            <w:tcW w:w="1074" w:type="dxa"/>
            <w:tcMar>
              <w:top w:w="20" w:type="dxa"/>
              <w:left w:w="8" w:type="dxa"/>
              <w:bottom w:w="20" w:type="dxa"/>
              <w:right w:w="8" w:type="dxa"/>
            </w:tcMar>
            <w:vAlign w:val="center"/>
          </w:tcPr>
          <w:p w14:paraId="44D2B31B"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622DEEE5" w14:textId="77777777" w:rsidR="00607A00" w:rsidRPr="000007DC" w:rsidRDefault="00607A00">
            <w:pPr>
              <w:rPr>
                <w:rFonts w:ascii="Times New Roman" w:hAnsi="Times New Roman" w:cs="Times New Roman"/>
                <w:szCs w:val="21"/>
              </w:rPr>
            </w:pPr>
          </w:p>
        </w:tc>
      </w:tr>
      <w:tr w:rsidR="000007DC" w:rsidRPr="000007DC" w14:paraId="48922054" w14:textId="77777777" w:rsidTr="001054F6">
        <w:trPr>
          <w:cantSplit/>
          <w:trHeight w:val="316"/>
        </w:trPr>
        <w:tc>
          <w:tcPr>
            <w:tcW w:w="3318" w:type="dxa"/>
            <w:tcMar>
              <w:top w:w="20" w:type="dxa"/>
              <w:left w:w="8" w:type="dxa"/>
              <w:bottom w:w="20" w:type="dxa"/>
              <w:right w:w="8" w:type="dxa"/>
            </w:tcMar>
            <w:vAlign w:val="center"/>
          </w:tcPr>
          <w:p w14:paraId="0DB451EF" w14:textId="73B8C3A9"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Fair</w:t>
            </w:r>
          </w:p>
        </w:tc>
        <w:tc>
          <w:tcPr>
            <w:tcW w:w="2370" w:type="dxa"/>
            <w:tcMar>
              <w:top w:w="20" w:type="dxa"/>
              <w:left w:w="8" w:type="dxa"/>
              <w:bottom w:w="20" w:type="dxa"/>
              <w:right w:w="8" w:type="dxa"/>
            </w:tcMar>
            <w:vAlign w:val="center"/>
          </w:tcPr>
          <w:p w14:paraId="59B7F0ED"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589 (24.6)</w:t>
            </w:r>
          </w:p>
        </w:tc>
        <w:tc>
          <w:tcPr>
            <w:tcW w:w="2560" w:type="dxa"/>
            <w:tcMar>
              <w:top w:w="20" w:type="dxa"/>
              <w:left w:w="8" w:type="dxa"/>
              <w:bottom w:w="20" w:type="dxa"/>
              <w:right w:w="8" w:type="dxa"/>
            </w:tcMar>
            <w:vAlign w:val="center"/>
          </w:tcPr>
          <w:p w14:paraId="00A2894C"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4,190 (31.8)</w:t>
            </w:r>
          </w:p>
        </w:tc>
        <w:tc>
          <w:tcPr>
            <w:tcW w:w="1074" w:type="dxa"/>
            <w:tcMar>
              <w:top w:w="20" w:type="dxa"/>
              <w:left w:w="8" w:type="dxa"/>
              <w:bottom w:w="20" w:type="dxa"/>
              <w:right w:w="8" w:type="dxa"/>
            </w:tcMar>
            <w:vAlign w:val="center"/>
          </w:tcPr>
          <w:p w14:paraId="7679C9E0"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39428918" w14:textId="77777777" w:rsidR="00607A00" w:rsidRPr="000007DC" w:rsidRDefault="00607A00">
            <w:pPr>
              <w:rPr>
                <w:rFonts w:ascii="Times New Roman" w:hAnsi="Times New Roman" w:cs="Times New Roman"/>
                <w:szCs w:val="21"/>
              </w:rPr>
            </w:pPr>
          </w:p>
        </w:tc>
      </w:tr>
      <w:tr w:rsidR="000007DC" w:rsidRPr="000007DC" w14:paraId="31F8A8FB" w14:textId="77777777" w:rsidTr="001054F6">
        <w:trPr>
          <w:cantSplit/>
          <w:trHeight w:val="307"/>
        </w:trPr>
        <w:tc>
          <w:tcPr>
            <w:tcW w:w="3318" w:type="dxa"/>
            <w:tcMar>
              <w:top w:w="20" w:type="dxa"/>
              <w:left w:w="8" w:type="dxa"/>
              <w:bottom w:w="20" w:type="dxa"/>
              <w:right w:w="8" w:type="dxa"/>
            </w:tcMar>
            <w:vAlign w:val="center"/>
          </w:tcPr>
          <w:p w14:paraId="28EF22B7" w14:textId="77777777" w:rsidR="00607A00" w:rsidRPr="000007DC" w:rsidRDefault="00000000" w:rsidP="003A0943">
            <w:pPr>
              <w:ind w:firstLineChars="100" w:firstLine="210"/>
              <w:rPr>
                <w:rFonts w:ascii="Times New Roman" w:hAnsi="Times New Roman" w:cs="Times New Roman"/>
                <w:szCs w:val="21"/>
              </w:rPr>
            </w:pPr>
            <w:r w:rsidRPr="000007DC">
              <w:rPr>
                <w:rFonts w:ascii="Times New Roman" w:hAnsi="Times New Roman" w:cs="Times New Roman"/>
                <w:szCs w:val="21"/>
              </w:rPr>
              <w:t>Poor</w:t>
            </w:r>
          </w:p>
        </w:tc>
        <w:tc>
          <w:tcPr>
            <w:tcW w:w="2370" w:type="dxa"/>
            <w:tcMar>
              <w:top w:w="20" w:type="dxa"/>
              <w:left w:w="8" w:type="dxa"/>
              <w:bottom w:w="20" w:type="dxa"/>
              <w:right w:w="8" w:type="dxa"/>
            </w:tcMar>
            <w:vAlign w:val="center"/>
          </w:tcPr>
          <w:p w14:paraId="7913850B"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182 (7.6)</w:t>
            </w:r>
          </w:p>
        </w:tc>
        <w:tc>
          <w:tcPr>
            <w:tcW w:w="2560" w:type="dxa"/>
            <w:tcMar>
              <w:top w:w="20" w:type="dxa"/>
              <w:left w:w="8" w:type="dxa"/>
              <w:bottom w:w="20" w:type="dxa"/>
              <w:right w:w="8" w:type="dxa"/>
            </w:tcMar>
            <w:vAlign w:val="center"/>
          </w:tcPr>
          <w:p w14:paraId="7CE3EA88"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1,837 (13.9)</w:t>
            </w:r>
          </w:p>
        </w:tc>
        <w:tc>
          <w:tcPr>
            <w:tcW w:w="1074" w:type="dxa"/>
            <w:tcMar>
              <w:top w:w="20" w:type="dxa"/>
              <w:left w:w="8" w:type="dxa"/>
              <w:bottom w:w="20" w:type="dxa"/>
              <w:right w:w="8" w:type="dxa"/>
            </w:tcMar>
            <w:vAlign w:val="center"/>
          </w:tcPr>
          <w:p w14:paraId="4EA96734" w14:textId="77777777" w:rsidR="00607A00" w:rsidRPr="000007DC" w:rsidRDefault="00607A00">
            <w:pPr>
              <w:rPr>
                <w:rFonts w:ascii="Times New Roman" w:hAnsi="Times New Roman" w:cs="Times New Roman"/>
                <w:szCs w:val="21"/>
              </w:rPr>
            </w:pPr>
          </w:p>
        </w:tc>
        <w:tc>
          <w:tcPr>
            <w:tcW w:w="948" w:type="dxa"/>
            <w:tcMar>
              <w:top w:w="20" w:type="dxa"/>
              <w:left w:w="8" w:type="dxa"/>
              <w:bottom w:w="20" w:type="dxa"/>
              <w:right w:w="8" w:type="dxa"/>
            </w:tcMar>
            <w:vAlign w:val="center"/>
          </w:tcPr>
          <w:p w14:paraId="53E92336" w14:textId="77777777" w:rsidR="00607A00" w:rsidRPr="000007DC" w:rsidRDefault="00607A00">
            <w:pPr>
              <w:rPr>
                <w:rFonts w:ascii="Times New Roman" w:hAnsi="Times New Roman" w:cs="Times New Roman"/>
                <w:szCs w:val="21"/>
              </w:rPr>
            </w:pPr>
          </w:p>
        </w:tc>
      </w:tr>
      <w:tr w:rsidR="000007DC" w:rsidRPr="000007DC" w14:paraId="345A8C7F" w14:textId="77777777" w:rsidTr="001054F6">
        <w:trPr>
          <w:cantSplit/>
          <w:trHeight w:val="307"/>
        </w:trPr>
        <w:tc>
          <w:tcPr>
            <w:tcW w:w="3318" w:type="dxa"/>
            <w:tcMar>
              <w:top w:w="20" w:type="dxa"/>
              <w:left w:w="8" w:type="dxa"/>
              <w:bottom w:w="20" w:type="dxa"/>
              <w:right w:w="8" w:type="dxa"/>
            </w:tcMar>
            <w:vAlign w:val="center"/>
          </w:tcPr>
          <w:p w14:paraId="2B77814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BMI, kg/m², mean (SD)</w:t>
            </w:r>
          </w:p>
        </w:tc>
        <w:tc>
          <w:tcPr>
            <w:tcW w:w="2370" w:type="dxa"/>
            <w:tcMar>
              <w:top w:w="20" w:type="dxa"/>
              <w:left w:w="8" w:type="dxa"/>
              <w:bottom w:w="20" w:type="dxa"/>
              <w:right w:w="8" w:type="dxa"/>
            </w:tcMar>
            <w:vAlign w:val="center"/>
          </w:tcPr>
          <w:p w14:paraId="22A716F9"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28.33 (5.35)</w:t>
            </w:r>
          </w:p>
        </w:tc>
        <w:tc>
          <w:tcPr>
            <w:tcW w:w="2560" w:type="dxa"/>
            <w:tcMar>
              <w:top w:w="20" w:type="dxa"/>
              <w:left w:w="8" w:type="dxa"/>
              <w:bottom w:w="20" w:type="dxa"/>
              <w:right w:w="8" w:type="dxa"/>
            </w:tcMar>
            <w:vAlign w:val="center"/>
          </w:tcPr>
          <w:p w14:paraId="7F291F4D"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29.38 (5.68)</w:t>
            </w:r>
          </w:p>
        </w:tc>
        <w:tc>
          <w:tcPr>
            <w:tcW w:w="1074" w:type="dxa"/>
            <w:tcMar>
              <w:top w:w="20" w:type="dxa"/>
              <w:left w:w="8" w:type="dxa"/>
              <w:bottom w:w="20" w:type="dxa"/>
              <w:right w:w="8" w:type="dxa"/>
            </w:tcMar>
            <w:vAlign w:val="center"/>
          </w:tcPr>
          <w:p w14:paraId="67A2CCCC"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6B97A9D0"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0.190</w:t>
            </w:r>
          </w:p>
        </w:tc>
      </w:tr>
      <w:tr w:rsidR="000007DC" w:rsidRPr="000007DC" w14:paraId="6D4C2865" w14:textId="77777777" w:rsidTr="001054F6">
        <w:trPr>
          <w:cantSplit/>
          <w:trHeight w:val="307"/>
        </w:trPr>
        <w:tc>
          <w:tcPr>
            <w:tcW w:w="3318" w:type="dxa"/>
            <w:tcMar>
              <w:top w:w="20" w:type="dxa"/>
              <w:left w:w="8" w:type="dxa"/>
              <w:bottom w:w="20" w:type="dxa"/>
              <w:right w:w="8" w:type="dxa"/>
            </w:tcMar>
            <w:vAlign w:val="center"/>
          </w:tcPr>
          <w:p w14:paraId="10CCA86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CVD, n (%)</w:t>
            </w:r>
          </w:p>
        </w:tc>
        <w:tc>
          <w:tcPr>
            <w:tcW w:w="2370" w:type="dxa"/>
            <w:tcMar>
              <w:top w:w="20" w:type="dxa"/>
              <w:left w:w="8" w:type="dxa"/>
              <w:bottom w:w="20" w:type="dxa"/>
              <w:right w:w="8" w:type="dxa"/>
            </w:tcMar>
            <w:vAlign w:val="center"/>
          </w:tcPr>
          <w:p w14:paraId="166516BE"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308 (12.8)</w:t>
            </w:r>
          </w:p>
        </w:tc>
        <w:tc>
          <w:tcPr>
            <w:tcW w:w="2560" w:type="dxa"/>
            <w:tcMar>
              <w:top w:w="20" w:type="dxa"/>
              <w:left w:w="8" w:type="dxa"/>
              <w:bottom w:w="20" w:type="dxa"/>
              <w:right w:w="8" w:type="dxa"/>
            </w:tcMar>
            <w:vAlign w:val="center"/>
          </w:tcPr>
          <w:p w14:paraId="3F2627A7"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2,545 (19.1)</w:t>
            </w:r>
          </w:p>
        </w:tc>
        <w:tc>
          <w:tcPr>
            <w:tcW w:w="1074" w:type="dxa"/>
            <w:tcMar>
              <w:top w:w="20" w:type="dxa"/>
              <w:left w:w="8" w:type="dxa"/>
              <w:bottom w:w="20" w:type="dxa"/>
              <w:right w:w="8" w:type="dxa"/>
            </w:tcMar>
            <w:vAlign w:val="center"/>
          </w:tcPr>
          <w:p w14:paraId="35CC071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6F38B387"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0.174</w:t>
            </w:r>
          </w:p>
        </w:tc>
      </w:tr>
      <w:tr w:rsidR="000007DC" w:rsidRPr="000007DC" w14:paraId="01D6EC14" w14:textId="77777777" w:rsidTr="001054F6">
        <w:trPr>
          <w:cantSplit/>
          <w:trHeight w:val="307"/>
        </w:trPr>
        <w:tc>
          <w:tcPr>
            <w:tcW w:w="3318" w:type="dxa"/>
            <w:tcMar>
              <w:top w:w="20" w:type="dxa"/>
              <w:left w:w="8" w:type="dxa"/>
              <w:bottom w:w="20" w:type="dxa"/>
              <w:right w:w="8" w:type="dxa"/>
            </w:tcMar>
            <w:vAlign w:val="center"/>
          </w:tcPr>
          <w:p w14:paraId="1DB68954"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Diabetes, n (%)</w:t>
            </w:r>
          </w:p>
        </w:tc>
        <w:tc>
          <w:tcPr>
            <w:tcW w:w="2370" w:type="dxa"/>
            <w:tcMar>
              <w:top w:w="20" w:type="dxa"/>
              <w:left w:w="8" w:type="dxa"/>
              <w:bottom w:w="20" w:type="dxa"/>
              <w:right w:w="8" w:type="dxa"/>
            </w:tcMar>
            <w:vAlign w:val="center"/>
          </w:tcPr>
          <w:p w14:paraId="7EBF1EDF"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132 (5.5)</w:t>
            </w:r>
          </w:p>
        </w:tc>
        <w:tc>
          <w:tcPr>
            <w:tcW w:w="2560" w:type="dxa"/>
            <w:tcMar>
              <w:top w:w="20" w:type="dxa"/>
              <w:left w:w="8" w:type="dxa"/>
              <w:bottom w:w="20" w:type="dxa"/>
              <w:right w:w="8" w:type="dxa"/>
            </w:tcMar>
            <w:vAlign w:val="center"/>
          </w:tcPr>
          <w:p w14:paraId="05105C88"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1,302 (9.8)</w:t>
            </w:r>
          </w:p>
        </w:tc>
        <w:tc>
          <w:tcPr>
            <w:tcW w:w="1074" w:type="dxa"/>
            <w:tcMar>
              <w:top w:w="20" w:type="dxa"/>
              <w:left w:w="8" w:type="dxa"/>
              <w:bottom w:w="20" w:type="dxa"/>
              <w:right w:w="8" w:type="dxa"/>
            </w:tcMar>
            <w:vAlign w:val="center"/>
          </w:tcPr>
          <w:p w14:paraId="5FBA894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1231214B"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0.163</w:t>
            </w:r>
          </w:p>
        </w:tc>
      </w:tr>
      <w:tr w:rsidR="000007DC" w:rsidRPr="000007DC" w14:paraId="3715A40E" w14:textId="77777777" w:rsidTr="001054F6">
        <w:trPr>
          <w:cantSplit/>
          <w:trHeight w:val="316"/>
        </w:trPr>
        <w:tc>
          <w:tcPr>
            <w:tcW w:w="3318" w:type="dxa"/>
            <w:tcMar>
              <w:top w:w="20" w:type="dxa"/>
              <w:left w:w="8" w:type="dxa"/>
              <w:bottom w:w="20" w:type="dxa"/>
              <w:right w:w="8" w:type="dxa"/>
            </w:tcMar>
            <w:vAlign w:val="center"/>
          </w:tcPr>
          <w:p w14:paraId="2D2B66BA"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Hypertension, n (%)</w:t>
            </w:r>
          </w:p>
        </w:tc>
        <w:tc>
          <w:tcPr>
            <w:tcW w:w="2370" w:type="dxa"/>
            <w:tcMar>
              <w:top w:w="20" w:type="dxa"/>
              <w:left w:w="8" w:type="dxa"/>
              <w:bottom w:w="20" w:type="dxa"/>
              <w:right w:w="8" w:type="dxa"/>
            </w:tcMar>
            <w:vAlign w:val="center"/>
          </w:tcPr>
          <w:p w14:paraId="7510AE88"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771 (32.0)</w:t>
            </w:r>
          </w:p>
        </w:tc>
        <w:tc>
          <w:tcPr>
            <w:tcW w:w="2560" w:type="dxa"/>
            <w:tcMar>
              <w:top w:w="20" w:type="dxa"/>
              <w:left w:w="8" w:type="dxa"/>
              <w:bottom w:w="20" w:type="dxa"/>
              <w:right w:w="8" w:type="dxa"/>
            </w:tcMar>
            <w:vAlign w:val="center"/>
          </w:tcPr>
          <w:p w14:paraId="1C049AC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5,303 (39.9)</w:t>
            </w:r>
          </w:p>
        </w:tc>
        <w:tc>
          <w:tcPr>
            <w:tcW w:w="1074" w:type="dxa"/>
            <w:tcMar>
              <w:top w:w="20" w:type="dxa"/>
              <w:left w:w="8" w:type="dxa"/>
              <w:bottom w:w="20" w:type="dxa"/>
              <w:right w:w="8" w:type="dxa"/>
            </w:tcMar>
            <w:vAlign w:val="center"/>
          </w:tcPr>
          <w:p w14:paraId="77B1C7FC"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&lt; 0.001</w:t>
            </w:r>
          </w:p>
        </w:tc>
        <w:tc>
          <w:tcPr>
            <w:tcW w:w="948" w:type="dxa"/>
            <w:tcMar>
              <w:top w:w="20" w:type="dxa"/>
              <w:left w:w="8" w:type="dxa"/>
              <w:bottom w:w="20" w:type="dxa"/>
              <w:right w:w="8" w:type="dxa"/>
            </w:tcMar>
            <w:vAlign w:val="center"/>
          </w:tcPr>
          <w:p w14:paraId="7A5201A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0.165</w:t>
            </w:r>
          </w:p>
        </w:tc>
      </w:tr>
      <w:tr w:rsidR="000007DC" w:rsidRPr="000007DC" w14:paraId="4DE7B085" w14:textId="77777777" w:rsidTr="001054F6">
        <w:trPr>
          <w:cantSplit/>
          <w:trHeight w:val="307"/>
        </w:trPr>
        <w:tc>
          <w:tcPr>
            <w:tcW w:w="3318" w:type="dxa"/>
            <w:tcMar>
              <w:top w:w="20" w:type="dxa"/>
              <w:left w:w="8" w:type="dxa"/>
              <w:bottom w:w="20" w:type="dxa"/>
              <w:right w:w="8" w:type="dxa"/>
            </w:tcMar>
            <w:vAlign w:val="center"/>
          </w:tcPr>
          <w:p w14:paraId="54437ED5"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Cancer, n (%)</w:t>
            </w:r>
          </w:p>
        </w:tc>
        <w:tc>
          <w:tcPr>
            <w:tcW w:w="2370" w:type="dxa"/>
            <w:tcMar>
              <w:top w:w="20" w:type="dxa"/>
              <w:left w:w="8" w:type="dxa"/>
              <w:bottom w:w="20" w:type="dxa"/>
              <w:right w:w="8" w:type="dxa"/>
            </w:tcMar>
            <w:vAlign w:val="center"/>
          </w:tcPr>
          <w:p w14:paraId="3C6591BD"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318 (13.2)</w:t>
            </w:r>
          </w:p>
        </w:tc>
        <w:tc>
          <w:tcPr>
            <w:tcW w:w="2560" w:type="dxa"/>
            <w:tcMar>
              <w:top w:w="20" w:type="dxa"/>
              <w:left w:w="8" w:type="dxa"/>
              <w:bottom w:w="20" w:type="dxa"/>
              <w:right w:w="8" w:type="dxa"/>
            </w:tcMar>
            <w:vAlign w:val="center"/>
          </w:tcPr>
          <w:p w14:paraId="1F94C9C4"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1,881 (14.1)</w:t>
            </w:r>
          </w:p>
        </w:tc>
        <w:tc>
          <w:tcPr>
            <w:tcW w:w="1074" w:type="dxa"/>
            <w:tcMar>
              <w:top w:w="20" w:type="dxa"/>
              <w:left w:w="8" w:type="dxa"/>
              <w:bottom w:w="20" w:type="dxa"/>
              <w:right w:w="8" w:type="dxa"/>
            </w:tcMar>
            <w:vAlign w:val="center"/>
          </w:tcPr>
          <w:p w14:paraId="2A0D3055"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0.224</w:t>
            </w:r>
          </w:p>
        </w:tc>
        <w:tc>
          <w:tcPr>
            <w:tcW w:w="948" w:type="dxa"/>
            <w:tcMar>
              <w:top w:w="20" w:type="dxa"/>
              <w:left w:w="8" w:type="dxa"/>
              <w:bottom w:w="20" w:type="dxa"/>
              <w:right w:w="8" w:type="dxa"/>
            </w:tcMar>
            <w:vAlign w:val="center"/>
          </w:tcPr>
          <w:p w14:paraId="5703F555"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0.028</w:t>
            </w:r>
          </w:p>
        </w:tc>
      </w:tr>
      <w:tr w:rsidR="000007DC" w:rsidRPr="000007DC" w14:paraId="0922CC58" w14:textId="77777777" w:rsidTr="001054F6">
        <w:trPr>
          <w:cantSplit/>
          <w:trHeight w:val="307"/>
        </w:trPr>
        <w:tc>
          <w:tcPr>
            <w:tcW w:w="3318" w:type="dxa"/>
            <w:tcMar>
              <w:top w:w="20" w:type="dxa"/>
              <w:left w:w="8" w:type="dxa"/>
              <w:bottom w:w="20" w:type="dxa"/>
              <w:right w:w="8" w:type="dxa"/>
            </w:tcMar>
            <w:vAlign w:val="center"/>
          </w:tcPr>
          <w:p w14:paraId="4C6BB4B5"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Anticoagulant use, n (%)</w:t>
            </w:r>
          </w:p>
        </w:tc>
        <w:tc>
          <w:tcPr>
            <w:tcW w:w="2370" w:type="dxa"/>
            <w:tcMar>
              <w:top w:w="20" w:type="dxa"/>
              <w:left w:w="8" w:type="dxa"/>
              <w:bottom w:w="20" w:type="dxa"/>
              <w:right w:w="8" w:type="dxa"/>
            </w:tcMar>
            <w:vAlign w:val="center"/>
          </w:tcPr>
          <w:p w14:paraId="5B006E27"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261 (10.8)</w:t>
            </w:r>
          </w:p>
        </w:tc>
        <w:tc>
          <w:tcPr>
            <w:tcW w:w="2560" w:type="dxa"/>
            <w:tcMar>
              <w:top w:w="20" w:type="dxa"/>
              <w:left w:w="8" w:type="dxa"/>
              <w:bottom w:w="20" w:type="dxa"/>
              <w:right w:w="8" w:type="dxa"/>
            </w:tcMar>
            <w:vAlign w:val="center"/>
          </w:tcPr>
          <w:p w14:paraId="3A8EA54F"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1,590 (12.0)</w:t>
            </w:r>
          </w:p>
        </w:tc>
        <w:tc>
          <w:tcPr>
            <w:tcW w:w="1074" w:type="dxa"/>
            <w:tcMar>
              <w:top w:w="20" w:type="dxa"/>
              <w:left w:w="8" w:type="dxa"/>
              <w:bottom w:w="20" w:type="dxa"/>
              <w:right w:w="8" w:type="dxa"/>
            </w:tcMar>
            <w:vAlign w:val="center"/>
          </w:tcPr>
          <w:p w14:paraId="0D68AB0F"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0.120</w:t>
            </w:r>
          </w:p>
        </w:tc>
        <w:tc>
          <w:tcPr>
            <w:tcW w:w="948" w:type="dxa"/>
            <w:tcMar>
              <w:top w:w="20" w:type="dxa"/>
              <w:left w:w="8" w:type="dxa"/>
              <w:bottom w:w="20" w:type="dxa"/>
              <w:right w:w="8" w:type="dxa"/>
            </w:tcMar>
            <w:vAlign w:val="center"/>
          </w:tcPr>
          <w:p w14:paraId="03770C62"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0.036</w:t>
            </w:r>
          </w:p>
        </w:tc>
      </w:tr>
      <w:tr w:rsidR="000007DC" w:rsidRPr="000007DC" w14:paraId="1A34CC9D" w14:textId="77777777" w:rsidTr="001054F6">
        <w:trPr>
          <w:cantSplit/>
          <w:trHeight w:val="307"/>
        </w:trPr>
        <w:tc>
          <w:tcPr>
            <w:tcW w:w="3318" w:type="dxa"/>
            <w:tcBorders>
              <w:bottom w:val="single" w:sz="8" w:space="0" w:color="auto"/>
            </w:tcBorders>
            <w:tcMar>
              <w:top w:w="20" w:type="dxa"/>
              <w:left w:w="8" w:type="dxa"/>
              <w:bottom w:w="20" w:type="dxa"/>
              <w:right w:w="8" w:type="dxa"/>
            </w:tcMar>
            <w:vAlign w:val="center"/>
          </w:tcPr>
          <w:p w14:paraId="1705FD0D"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Antiplatelet use, n (%)</w:t>
            </w:r>
          </w:p>
        </w:tc>
        <w:tc>
          <w:tcPr>
            <w:tcW w:w="2370" w:type="dxa"/>
            <w:tcBorders>
              <w:bottom w:val="single" w:sz="8" w:space="0" w:color="auto"/>
            </w:tcBorders>
            <w:tcMar>
              <w:top w:w="20" w:type="dxa"/>
              <w:left w:w="8" w:type="dxa"/>
              <w:bottom w:w="20" w:type="dxa"/>
              <w:right w:w="8" w:type="dxa"/>
            </w:tcMar>
            <w:vAlign w:val="center"/>
          </w:tcPr>
          <w:p w14:paraId="5BC98E39"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473 (19.6)</w:t>
            </w:r>
          </w:p>
        </w:tc>
        <w:tc>
          <w:tcPr>
            <w:tcW w:w="2560" w:type="dxa"/>
            <w:tcBorders>
              <w:bottom w:val="single" w:sz="8" w:space="0" w:color="auto"/>
            </w:tcBorders>
            <w:tcMar>
              <w:top w:w="20" w:type="dxa"/>
              <w:left w:w="8" w:type="dxa"/>
              <w:bottom w:w="20" w:type="dxa"/>
              <w:right w:w="8" w:type="dxa"/>
            </w:tcMar>
            <w:vAlign w:val="center"/>
          </w:tcPr>
          <w:p w14:paraId="5E620AE1"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3,229 (24.3)</w:t>
            </w:r>
          </w:p>
        </w:tc>
        <w:tc>
          <w:tcPr>
            <w:tcW w:w="1074" w:type="dxa"/>
            <w:tcBorders>
              <w:bottom w:val="single" w:sz="8" w:space="0" w:color="auto"/>
            </w:tcBorders>
            <w:tcMar>
              <w:top w:w="20" w:type="dxa"/>
              <w:left w:w="8" w:type="dxa"/>
              <w:bottom w:w="20" w:type="dxa"/>
              <w:right w:w="8" w:type="dxa"/>
            </w:tcMar>
            <w:vAlign w:val="center"/>
          </w:tcPr>
          <w:p w14:paraId="7248425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&lt; 0.001</w:t>
            </w:r>
          </w:p>
        </w:tc>
        <w:tc>
          <w:tcPr>
            <w:tcW w:w="948" w:type="dxa"/>
            <w:tcBorders>
              <w:bottom w:val="single" w:sz="8" w:space="0" w:color="auto"/>
            </w:tcBorders>
            <w:tcMar>
              <w:top w:w="20" w:type="dxa"/>
              <w:left w:w="8" w:type="dxa"/>
              <w:bottom w:w="20" w:type="dxa"/>
              <w:right w:w="8" w:type="dxa"/>
            </w:tcMar>
            <w:vAlign w:val="center"/>
          </w:tcPr>
          <w:p w14:paraId="5925CCF6" w14:textId="77777777" w:rsidR="00607A00" w:rsidRPr="000007DC" w:rsidRDefault="00000000">
            <w:pPr>
              <w:rPr>
                <w:rFonts w:ascii="Times New Roman" w:hAnsi="Times New Roman" w:cs="Times New Roman"/>
                <w:szCs w:val="21"/>
              </w:rPr>
            </w:pPr>
            <w:r w:rsidRPr="000007DC">
              <w:rPr>
                <w:rFonts w:ascii="Times New Roman" w:hAnsi="Times New Roman" w:cs="Times New Roman"/>
                <w:szCs w:val="21"/>
              </w:rPr>
              <w:t>0.113</w:t>
            </w:r>
          </w:p>
        </w:tc>
      </w:tr>
    </w:tbl>
    <w:p w14:paraId="1E931C1C" w14:textId="46123672" w:rsidR="00607A00" w:rsidRPr="000007DC" w:rsidRDefault="008F0DF9" w:rsidP="0058412F">
      <w:pPr>
        <w:rPr>
          <w:rFonts w:ascii="Times New Roman" w:hAnsi="Times New Roman" w:cs="Times New Roman"/>
          <w:bCs/>
          <w:szCs w:val="21"/>
        </w:rPr>
      </w:pPr>
      <w:r w:rsidRPr="000007DC">
        <w:rPr>
          <w:rFonts w:ascii="Times New Roman" w:hAnsi="Times New Roman" w:cs="Times New Roman"/>
          <w:b/>
          <w:szCs w:val="21"/>
        </w:rPr>
        <w:t>Note:</w:t>
      </w:r>
      <w:r w:rsidRPr="000007DC">
        <w:rPr>
          <w:rFonts w:ascii="Times New Roman" w:hAnsi="Times New Roman" w:cs="Times New Roman"/>
          <w:bCs/>
          <w:szCs w:val="21"/>
        </w:rPr>
        <w:t xml:space="preserve"> Among 15,713 participants with prevalent VTE at the UK Biobank baseline assessment, 2,412 subsequently </w:t>
      </w:r>
      <w:r w:rsidRPr="000007DC">
        <w:rPr>
          <w:rFonts w:ascii="Times New Roman" w:hAnsi="Times New Roman" w:cs="Times New Roman"/>
          <w:bCs/>
          <w:szCs w:val="21"/>
        </w:rPr>
        <w:lastRenderedPageBreak/>
        <w:t>participated in the accelerometer substudy and the remaining 13,301 did not. The primary analytic cohort also included participants whose VTE was first recorded after baseline but before accelerometer assessment. Because some baseline variables were missing, numbers may not sum to the group totals; percentages and statistical comparisons were based on available data for each characteristic.</w:t>
      </w:r>
    </w:p>
    <w:p w14:paraId="1F04939F" w14:textId="279CFD10" w:rsidR="008F0DF9" w:rsidRPr="000007DC" w:rsidRDefault="008F0DF9" w:rsidP="0058412F">
      <w:pPr>
        <w:rPr>
          <w:rFonts w:ascii="Times New Roman" w:eastAsia="宋体" w:hAnsi="Times New Roman" w:cs="Times New Roman"/>
          <w:szCs w:val="21"/>
        </w:rPr>
      </w:pPr>
      <w:r w:rsidRPr="000007DC">
        <w:rPr>
          <w:rFonts w:ascii="Times New Roman" w:hAnsi="Times New Roman" w:cs="Times New Roman"/>
          <w:b/>
          <w:szCs w:val="21"/>
        </w:rPr>
        <w:t xml:space="preserve">Abbreviations: </w:t>
      </w:r>
      <w:bookmarkEnd w:id="6"/>
      <w:r w:rsidR="008D3A8B" w:rsidRPr="000007DC">
        <w:rPr>
          <w:rFonts w:ascii="Times New Roman" w:hAnsi="Times New Roman" w:cs="Times New Roman" w:hint="eastAsia"/>
          <w:bCs/>
          <w:szCs w:val="21"/>
        </w:rPr>
        <w:t>VTE, venous thromboembolism; SMD, standardized mean difference; SD, standard deviation; IQR, interquartile range; BMI, body mass index; CVD, cardiovascular disease.</w:t>
      </w:r>
    </w:p>
    <w:sectPr w:rsidR="008F0DF9" w:rsidRPr="000007DC" w:rsidSect="00957E15">
      <w:pgSz w:w="11909" w:h="16834"/>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972C0" w14:textId="77777777" w:rsidR="009A5201" w:rsidRDefault="009A5201" w:rsidP="00E7350A">
      <w:pPr>
        <w:rPr>
          <w:rFonts w:hint="eastAsia"/>
        </w:rPr>
      </w:pPr>
      <w:r>
        <w:separator/>
      </w:r>
    </w:p>
  </w:endnote>
  <w:endnote w:type="continuationSeparator" w:id="0">
    <w:p w14:paraId="437CB364" w14:textId="77777777" w:rsidR="009A5201" w:rsidRDefault="009A5201" w:rsidP="00E7350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031639"/>
      <w:docPartObj>
        <w:docPartGallery w:val="Page Numbers (Bottom of Page)"/>
        <w:docPartUnique/>
      </w:docPartObj>
    </w:sdtPr>
    <w:sdtContent>
      <w:p w14:paraId="6ECF6355" w14:textId="3FBF573D" w:rsidR="009D258B" w:rsidRDefault="009D258B">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710466EC" w14:textId="77777777" w:rsidR="009D258B" w:rsidRDefault="009D258B">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7E815" w14:textId="77777777" w:rsidR="009A5201" w:rsidRDefault="009A5201" w:rsidP="00E7350A">
      <w:pPr>
        <w:rPr>
          <w:rFonts w:hint="eastAsia"/>
        </w:rPr>
      </w:pPr>
      <w:r>
        <w:separator/>
      </w:r>
    </w:p>
  </w:footnote>
  <w:footnote w:type="continuationSeparator" w:id="0">
    <w:p w14:paraId="1E4C6152" w14:textId="77777777" w:rsidR="009A5201" w:rsidRDefault="009A5201" w:rsidP="00E7350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FF"/>
    <w:rsid w:val="00000033"/>
    <w:rsid w:val="000007DC"/>
    <w:rsid w:val="0001219B"/>
    <w:rsid w:val="00013D5F"/>
    <w:rsid w:val="000161DB"/>
    <w:rsid w:val="00016482"/>
    <w:rsid w:val="000202BA"/>
    <w:rsid w:val="0002667A"/>
    <w:rsid w:val="00045827"/>
    <w:rsid w:val="00050DDA"/>
    <w:rsid w:val="0006082E"/>
    <w:rsid w:val="0006351A"/>
    <w:rsid w:val="00077BBD"/>
    <w:rsid w:val="000835C9"/>
    <w:rsid w:val="00083C5B"/>
    <w:rsid w:val="000A2B40"/>
    <w:rsid w:val="000C5E41"/>
    <w:rsid w:val="000E6EB3"/>
    <w:rsid w:val="000E73BF"/>
    <w:rsid w:val="000F253F"/>
    <w:rsid w:val="000F5E64"/>
    <w:rsid w:val="000F60E6"/>
    <w:rsid w:val="001054F6"/>
    <w:rsid w:val="00115F47"/>
    <w:rsid w:val="00120D9E"/>
    <w:rsid w:val="00125563"/>
    <w:rsid w:val="001465DD"/>
    <w:rsid w:val="00161BCF"/>
    <w:rsid w:val="00166A3F"/>
    <w:rsid w:val="00167AC6"/>
    <w:rsid w:val="0017642D"/>
    <w:rsid w:val="001812D0"/>
    <w:rsid w:val="0018271F"/>
    <w:rsid w:val="001A55CB"/>
    <w:rsid w:val="001B4BC9"/>
    <w:rsid w:val="001B7128"/>
    <w:rsid w:val="001F2A08"/>
    <w:rsid w:val="00217D0E"/>
    <w:rsid w:val="0025282E"/>
    <w:rsid w:val="00253503"/>
    <w:rsid w:val="00262B1E"/>
    <w:rsid w:val="00274077"/>
    <w:rsid w:val="00280AC2"/>
    <w:rsid w:val="002814B1"/>
    <w:rsid w:val="00282410"/>
    <w:rsid w:val="00293C1A"/>
    <w:rsid w:val="002A5DAB"/>
    <w:rsid w:val="002B2A2E"/>
    <w:rsid w:val="002D33B8"/>
    <w:rsid w:val="002D42D6"/>
    <w:rsid w:val="002E4C86"/>
    <w:rsid w:val="002E733C"/>
    <w:rsid w:val="00300ACD"/>
    <w:rsid w:val="00301CF7"/>
    <w:rsid w:val="00302F03"/>
    <w:rsid w:val="00337ADF"/>
    <w:rsid w:val="0034117D"/>
    <w:rsid w:val="00345B75"/>
    <w:rsid w:val="003468FA"/>
    <w:rsid w:val="003623A3"/>
    <w:rsid w:val="00372806"/>
    <w:rsid w:val="00383EF5"/>
    <w:rsid w:val="003A0943"/>
    <w:rsid w:val="003A7997"/>
    <w:rsid w:val="003A7E8D"/>
    <w:rsid w:val="003B1477"/>
    <w:rsid w:val="003B36FE"/>
    <w:rsid w:val="003C0C7C"/>
    <w:rsid w:val="003C32EF"/>
    <w:rsid w:val="003D03A7"/>
    <w:rsid w:val="00403479"/>
    <w:rsid w:val="00404B2B"/>
    <w:rsid w:val="00412D7E"/>
    <w:rsid w:val="004643CB"/>
    <w:rsid w:val="0047325D"/>
    <w:rsid w:val="00481D6B"/>
    <w:rsid w:val="004863A2"/>
    <w:rsid w:val="004A25E2"/>
    <w:rsid w:val="004A4C78"/>
    <w:rsid w:val="004D3714"/>
    <w:rsid w:val="004D3F33"/>
    <w:rsid w:val="00507C77"/>
    <w:rsid w:val="00517AC4"/>
    <w:rsid w:val="005279DE"/>
    <w:rsid w:val="005457D0"/>
    <w:rsid w:val="005469A3"/>
    <w:rsid w:val="005500D0"/>
    <w:rsid w:val="00560B62"/>
    <w:rsid w:val="0056705C"/>
    <w:rsid w:val="00583793"/>
    <w:rsid w:val="00583A79"/>
    <w:rsid w:val="005D566B"/>
    <w:rsid w:val="005E0FCA"/>
    <w:rsid w:val="005E286A"/>
    <w:rsid w:val="005E6201"/>
    <w:rsid w:val="00603FD9"/>
    <w:rsid w:val="00607A00"/>
    <w:rsid w:val="006250DB"/>
    <w:rsid w:val="006303B9"/>
    <w:rsid w:val="00640FF3"/>
    <w:rsid w:val="00651F9A"/>
    <w:rsid w:val="006779F0"/>
    <w:rsid w:val="00682552"/>
    <w:rsid w:val="00683A27"/>
    <w:rsid w:val="00684049"/>
    <w:rsid w:val="00685037"/>
    <w:rsid w:val="00695528"/>
    <w:rsid w:val="006969C0"/>
    <w:rsid w:val="006A07E4"/>
    <w:rsid w:val="006C17EC"/>
    <w:rsid w:val="006C62BD"/>
    <w:rsid w:val="006D0D9E"/>
    <w:rsid w:val="006F6DEF"/>
    <w:rsid w:val="00707EB9"/>
    <w:rsid w:val="0071764A"/>
    <w:rsid w:val="0071773B"/>
    <w:rsid w:val="00717B67"/>
    <w:rsid w:val="00723B7D"/>
    <w:rsid w:val="007245D3"/>
    <w:rsid w:val="00735D1D"/>
    <w:rsid w:val="00745D37"/>
    <w:rsid w:val="007524F8"/>
    <w:rsid w:val="007659F9"/>
    <w:rsid w:val="0077019C"/>
    <w:rsid w:val="007768C6"/>
    <w:rsid w:val="00781C02"/>
    <w:rsid w:val="00784020"/>
    <w:rsid w:val="00785608"/>
    <w:rsid w:val="0079131D"/>
    <w:rsid w:val="007963C2"/>
    <w:rsid w:val="007C3699"/>
    <w:rsid w:val="007D2DD4"/>
    <w:rsid w:val="007D5121"/>
    <w:rsid w:val="007F654F"/>
    <w:rsid w:val="00810980"/>
    <w:rsid w:val="00811C71"/>
    <w:rsid w:val="0082060C"/>
    <w:rsid w:val="00823834"/>
    <w:rsid w:val="008510EC"/>
    <w:rsid w:val="00865341"/>
    <w:rsid w:val="00866DD5"/>
    <w:rsid w:val="0086771B"/>
    <w:rsid w:val="00881A2C"/>
    <w:rsid w:val="00883A2B"/>
    <w:rsid w:val="00897EE4"/>
    <w:rsid w:val="008A3826"/>
    <w:rsid w:val="008A4E8A"/>
    <w:rsid w:val="008B2725"/>
    <w:rsid w:val="008B37A4"/>
    <w:rsid w:val="008B45A6"/>
    <w:rsid w:val="008C02F6"/>
    <w:rsid w:val="008C31FF"/>
    <w:rsid w:val="008C789A"/>
    <w:rsid w:val="008D0BA3"/>
    <w:rsid w:val="008D3A8B"/>
    <w:rsid w:val="008E6C61"/>
    <w:rsid w:val="008F0DF9"/>
    <w:rsid w:val="008F1810"/>
    <w:rsid w:val="009103B4"/>
    <w:rsid w:val="00926219"/>
    <w:rsid w:val="00955820"/>
    <w:rsid w:val="00957E15"/>
    <w:rsid w:val="00961611"/>
    <w:rsid w:val="00962F0F"/>
    <w:rsid w:val="00980980"/>
    <w:rsid w:val="00986AEA"/>
    <w:rsid w:val="00987269"/>
    <w:rsid w:val="009A5201"/>
    <w:rsid w:val="009A7665"/>
    <w:rsid w:val="009B65CC"/>
    <w:rsid w:val="009C30D8"/>
    <w:rsid w:val="009C560E"/>
    <w:rsid w:val="009D1F8E"/>
    <w:rsid w:val="009D258B"/>
    <w:rsid w:val="009E484D"/>
    <w:rsid w:val="009E5543"/>
    <w:rsid w:val="009E7A11"/>
    <w:rsid w:val="009F2231"/>
    <w:rsid w:val="00A0788D"/>
    <w:rsid w:val="00A10CC4"/>
    <w:rsid w:val="00A2245F"/>
    <w:rsid w:val="00A5344D"/>
    <w:rsid w:val="00A601CA"/>
    <w:rsid w:val="00A6618F"/>
    <w:rsid w:val="00A76BA9"/>
    <w:rsid w:val="00AA0FCF"/>
    <w:rsid w:val="00AA7F21"/>
    <w:rsid w:val="00AB4E2C"/>
    <w:rsid w:val="00AC1A2F"/>
    <w:rsid w:val="00AD0C58"/>
    <w:rsid w:val="00AF785D"/>
    <w:rsid w:val="00B13F73"/>
    <w:rsid w:val="00B340F8"/>
    <w:rsid w:val="00B34269"/>
    <w:rsid w:val="00B5716C"/>
    <w:rsid w:val="00B6116C"/>
    <w:rsid w:val="00B75039"/>
    <w:rsid w:val="00B97BFB"/>
    <w:rsid w:val="00BC2C2D"/>
    <w:rsid w:val="00BD024B"/>
    <w:rsid w:val="00C02C45"/>
    <w:rsid w:val="00C22CDA"/>
    <w:rsid w:val="00C70F4D"/>
    <w:rsid w:val="00C821F2"/>
    <w:rsid w:val="00C91A56"/>
    <w:rsid w:val="00C924A5"/>
    <w:rsid w:val="00C95180"/>
    <w:rsid w:val="00CC3B9B"/>
    <w:rsid w:val="00CC64BB"/>
    <w:rsid w:val="00CD6F97"/>
    <w:rsid w:val="00CE6FA9"/>
    <w:rsid w:val="00CF18D5"/>
    <w:rsid w:val="00CF5983"/>
    <w:rsid w:val="00D13C2C"/>
    <w:rsid w:val="00D26D17"/>
    <w:rsid w:val="00D330C4"/>
    <w:rsid w:val="00D84684"/>
    <w:rsid w:val="00D96DA0"/>
    <w:rsid w:val="00DA4DD2"/>
    <w:rsid w:val="00DA6671"/>
    <w:rsid w:val="00DB1C75"/>
    <w:rsid w:val="00DC4338"/>
    <w:rsid w:val="00DC5313"/>
    <w:rsid w:val="00DD391E"/>
    <w:rsid w:val="00DD5088"/>
    <w:rsid w:val="00DE2359"/>
    <w:rsid w:val="00E1092A"/>
    <w:rsid w:val="00E17600"/>
    <w:rsid w:val="00E27DCD"/>
    <w:rsid w:val="00E45A3D"/>
    <w:rsid w:val="00E4605C"/>
    <w:rsid w:val="00E4630F"/>
    <w:rsid w:val="00E52134"/>
    <w:rsid w:val="00E53402"/>
    <w:rsid w:val="00E5724C"/>
    <w:rsid w:val="00E66BA2"/>
    <w:rsid w:val="00E67894"/>
    <w:rsid w:val="00E70A56"/>
    <w:rsid w:val="00E7350A"/>
    <w:rsid w:val="00E80422"/>
    <w:rsid w:val="00E87BCF"/>
    <w:rsid w:val="00EC1F63"/>
    <w:rsid w:val="00EC3F57"/>
    <w:rsid w:val="00ED1C5F"/>
    <w:rsid w:val="00EE509F"/>
    <w:rsid w:val="00EE766F"/>
    <w:rsid w:val="00F003D0"/>
    <w:rsid w:val="00F0771A"/>
    <w:rsid w:val="00F138BE"/>
    <w:rsid w:val="00F242DD"/>
    <w:rsid w:val="00F65580"/>
    <w:rsid w:val="00FA6CDC"/>
    <w:rsid w:val="00FB53CF"/>
    <w:rsid w:val="00FB73BF"/>
    <w:rsid w:val="00FE018D"/>
    <w:rsid w:val="00FE0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0D8602"/>
  <w15:chartTrackingRefBased/>
  <w15:docId w15:val="{98B33379-F9F4-4D95-8317-E5BDEACFF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033"/>
    <w:pPr>
      <w:widowControl w:val="0"/>
      <w:jc w:val="both"/>
    </w:pPr>
  </w:style>
  <w:style w:type="paragraph" w:styleId="1">
    <w:name w:val="heading 1"/>
    <w:basedOn w:val="a"/>
    <w:next w:val="a"/>
    <w:link w:val="10"/>
    <w:uiPriority w:val="9"/>
    <w:qFormat/>
    <w:rsid w:val="008C31F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C31F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C31F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C31F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C31F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C31F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C31F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C31F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C31F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C31F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C31F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C31F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C31FF"/>
    <w:rPr>
      <w:rFonts w:cstheme="majorBidi"/>
      <w:color w:val="0F4761" w:themeColor="accent1" w:themeShade="BF"/>
      <w:sz w:val="28"/>
      <w:szCs w:val="28"/>
    </w:rPr>
  </w:style>
  <w:style w:type="character" w:customStyle="1" w:styleId="50">
    <w:name w:val="标题 5 字符"/>
    <w:basedOn w:val="a0"/>
    <w:link w:val="5"/>
    <w:uiPriority w:val="9"/>
    <w:semiHidden/>
    <w:rsid w:val="008C31FF"/>
    <w:rPr>
      <w:rFonts w:cstheme="majorBidi"/>
      <w:color w:val="0F4761" w:themeColor="accent1" w:themeShade="BF"/>
      <w:sz w:val="24"/>
      <w:szCs w:val="24"/>
    </w:rPr>
  </w:style>
  <w:style w:type="character" w:customStyle="1" w:styleId="60">
    <w:name w:val="标题 6 字符"/>
    <w:basedOn w:val="a0"/>
    <w:link w:val="6"/>
    <w:uiPriority w:val="9"/>
    <w:semiHidden/>
    <w:rsid w:val="008C31FF"/>
    <w:rPr>
      <w:rFonts w:cstheme="majorBidi"/>
      <w:b/>
      <w:bCs/>
      <w:color w:val="0F4761" w:themeColor="accent1" w:themeShade="BF"/>
    </w:rPr>
  </w:style>
  <w:style w:type="character" w:customStyle="1" w:styleId="70">
    <w:name w:val="标题 7 字符"/>
    <w:basedOn w:val="a0"/>
    <w:link w:val="7"/>
    <w:uiPriority w:val="9"/>
    <w:semiHidden/>
    <w:rsid w:val="008C31FF"/>
    <w:rPr>
      <w:rFonts w:cstheme="majorBidi"/>
      <w:b/>
      <w:bCs/>
      <w:color w:val="595959" w:themeColor="text1" w:themeTint="A6"/>
    </w:rPr>
  </w:style>
  <w:style w:type="character" w:customStyle="1" w:styleId="80">
    <w:name w:val="标题 8 字符"/>
    <w:basedOn w:val="a0"/>
    <w:link w:val="8"/>
    <w:uiPriority w:val="9"/>
    <w:semiHidden/>
    <w:rsid w:val="008C31FF"/>
    <w:rPr>
      <w:rFonts w:cstheme="majorBidi"/>
      <w:color w:val="595959" w:themeColor="text1" w:themeTint="A6"/>
    </w:rPr>
  </w:style>
  <w:style w:type="character" w:customStyle="1" w:styleId="90">
    <w:name w:val="标题 9 字符"/>
    <w:basedOn w:val="a0"/>
    <w:link w:val="9"/>
    <w:uiPriority w:val="9"/>
    <w:semiHidden/>
    <w:rsid w:val="008C31FF"/>
    <w:rPr>
      <w:rFonts w:eastAsiaTheme="majorEastAsia" w:cstheme="majorBidi"/>
      <w:color w:val="595959" w:themeColor="text1" w:themeTint="A6"/>
    </w:rPr>
  </w:style>
  <w:style w:type="paragraph" w:styleId="a3">
    <w:name w:val="Title"/>
    <w:basedOn w:val="a"/>
    <w:next w:val="a"/>
    <w:link w:val="a4"/>
    <w:uiPriority w:val="10"/>
    <w:qFormat/>
    <w:rsid w:val="008C31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C31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31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C31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31FF"/>
    <w:pPr>
      <w:spacing w:before="160" w:after="160"/>
      <w:jc w:val="center"/>
    </w:pPr>
    <w:rPr>
      <w:i/>
      <w:iCs/>
      <w:color w:val="404040" w:themeColor="text1" w:themeTint="BF"/>
    </w:rPr>
  </w:style>
  <w:style w:type="character" w:customStyle="1" w:styleId="a8">
    <w:name w:val="引用 字符"/>
    <w:basedOn w:val="a0"/>
    <w:link w:val="a7"/>
    <w:uiPriority w:val="29"/>
    <w:rsid w:val="008C31FF"/>
    <w:rPr>
      <w:i/>
      <w:iCs/>
      <w:color w:val="404040" w:themeColor="text1" w:themeTint="BF"/>
    </w:rPr>
  </w:style>
  <w:style w:type="paragraph" w:styleId="a9">
    <w:name w:val="List Paragraph"/>
    <w:basedOn w:val="a"/>
    <w:uiPriority w:val="34"/>
    <w:qFormat/>
    <w:rsid w:val="008C31FF"/>
    <w:pPr>
      <w:ind w:left="720"/>
      <w:contextualSpacing/>
    </w:pPr>
  </w:style>
  <w:style w:type="character" w:styleId="aa">
    <w:name w:val="Intense Emphasis"/>
    <w:basedOn w:val="a0"/>
    <w:uiPriority w:val="21"/>
    <w:qFormat/>
    <w:rsid w:val="008C31FF"/>
    <w:rPr>
      <w:i/>
      <w:iCs/>
      <w:color w:val="0F4761" w:themeColor="accent1" w:themeShade="BF"/>
    </w:rPr>
  </w:style>
  <w:style w:type="paragraph" w:styleId="ab">
    <w:name w:val="Intense Quote"/>
    <w:basedOn w:val="a"/>
    <w:next w:val="a"/>
    <w:link w:val="ac"/>
    <w:uiPriority w:val="30"/>
    <w:qFormat/>
    <w:rsid w:val="008C3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C31FF"/>
    <w:rPr>
      <w:i/>
      <w:iCs/>
      <w:color w:val="0F4761" w:themeColor="accent1" w:themeShade="BF"/>
    </w:rPr>
  </w:style>
  <w:style w:type="character" w:styleId="ad">
    <w:name w:val="Intense Reference"/>
    <w:basedOn w:val="a0"/>
    <w:uiPriority w:val="32"/>
    <w:qFormat/>
    <w:rsid w:val="008C31FF"/>
    <w:rPr>
      <w:b/>
      <w:bCs/>
      <w:smallCaps/>
      <w:color w:val="0F4761" w:themeColor="accent1" w:themeShade="BF"/>
      <w:spacing w:val="5"/>
    </w:rPr>
  </w:style>
  <w:style w:type="paragraph" w:styleId="ae">
    <w:name w:val="header"/>
    <w:basedOn w:val="a"/>
    <w:link w:val="af"/>
    <w:uiPriority w:val="99"/>
    <w:unhideWhenUsed/>
    <w:rsid w:val="00E7350A"/>
    <w:pPr>
      <w:tabs>
        <w:tab w:val="center" w:pos="4153"/>
        <w:tab w:val="right" w:pos="8306"/>
      </w:tabs>
      <w:snapToGrid w:val="0"/>
      <w:jc w:val="center"/>
    </w:pPr>
    <w:rPr>
      <w:sz w:val="18"/>
      <w:szCs w:val="18"/>
    </w:rPr>
  </w:style>
  <w:style w:type="character" w:customStyle="1" w:styleId="af">
    <w:name w:val="页眉 字符"/>
    <w:basedOn w:val="a0"/>
    <w:link w:val="ae"/>
    <w:uiPriority w:val="99"/>
    <w:rsid w:val="00E7350A"/>
    <w:rPr>
      <w:sz w:val="18"/>
      <w:szCs w:val="18"/>
    </w:rPr>
  </w:style>
  <w:style w:type="paragraph" w:styleId="af0">
    <w:name w:val="footer"/>
    <w:basedOn w:val="a"/>
    <w:link w:val="af1"/>
    <w:uiPriority w:val="99"/>
    <w:unhideWhenUsed/>
    <w:rsid w:val="00E7350A"/>
    <w:pPr>
      <w:tabs>
        <w:tab w:val="center" w:pos="4153"/>
        <w:tab w:val="right" w:pos="8306"/>
      </w:tabs>
      <w:snapToGrid w:val="0"/>
      <w:jc w:val="left"/>
    </w:pPr>
    <w:rPr>
      <w:sz w:val="18"/>
      <w:szCs w:val="18"/>
    </w:rPr>
  </w:style>
  <w:style w:type="character" w:customStyle="1" w:styleId="af1">
    <w:name w:val="页脚 字符"/>
    <w:basedOn w:val="a0"/>
    <w:link w:val="af0"/>
    <w:uiPriority w:val="99"/>
    <w:rsid w:val="00E7350A"/>
    <w:rPr>
      <w:sz w:val="18"/>
      <w:szCs w:val="18"/>
    </w:rPr>
  </w:style>
  <w:style w:type="character" w:styleId="af2">
    <w:name w:val="Strong"/>
    <w:basedOn w:val="a0"/>
    <w:uiPriority w:val="22"/>
    <w:qFormat/>
    <w:rsid w:val="002D33B8"/>
    <w:rPr>
      <w:b/>
      <w:bCs/>
    </w:rPr>
  </w:style>
  <w:style w:type="table" w:styleId="af3">
    <w:name w:val="Table Grid"/>
    <w:basedOn w:val="a1"/>
    <w:uiPriority w:val="39"/>
    <w:rsid w:val="00DD3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semiHidden/>
    <w:unhideWhenUsed/>
    <w:rsid w:val="00E27DC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873</TotalTime>
  <Pages>14</Pages>
  <Words>3153</Words>
  <Characters>19679</Characters>
  <Application>Microsoft Office Word</Application>
  <DocSecurity>0</DocSecurity>
  <Lines>1229</Lines>
  <Paragraphs>951</Paragraphs>
  <ScaleCrop>false</ScaleCrop>
  <Company/>
  <LinksUpToDate>false</LinksUpToDate>
  <CharactersWithSpaces>21881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lijim</dc:creator>
  <cp:keywords/>
  <dc:description/>
  <cp:lastModifiedBy>lijim</cp:lastModifiedBy>
  <cp:revision>87</cp:revision>
  <dcterms:created xsi:type="dcterms:W3CDTF">2026-04-14T06:53:00Z</dcterms:created>
  <dcterms:modified xsi:type="dcterms:W3CDTF">2026-09-26T09:33:00Z</dcterms:modified>
</cp:coreProperties>
</file>