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7BBA" w14:textId="22A51E37" w:rsidR="00BA3620" w:rsidRPr="00D529CC" w:rsidRDefault="00BA3620" w:rsidP="00D529CC">
      <w:pPr>
        <w:spacing w:line="360" w:lineRule="auto"/>
        <w:jc w:val="both"/>
        <w:rPr>
          <w:rFonts w:ascii="Times New Roman" w:hAnsi="Times New Roman" w:cs="Times New Roman"/>
          <w:b/>
          <w:bCs/>
          <w:sz w:val="24"/>
          <w:szCs w:val="24"/>
        </w:rPr>
      </w:pPr>
      <w:r w:rsidRPr="00D529CC">
        <w:rPr>
          <w:rFonts w:ascii="Times New Roman" w:hAnsi="Times New Roman" w:cs="Times New Roman"/>
          <w:b/>
          <w:bCs/>
          <w:sz w:val="24"/>
          <w:szCs w:val="24"/>
        </w:rPr>
        <w:t>SUPPLEMENTARY MATERIAL LEGENDS</w:t>
      </w:r>
    </w:p>
    <w:p w14:paraId="62F9FEBC" w14:textId="79E1BB2C" w:rsidR="00BE7EF3" w:rsidRPr="00D529CC" w:rsidRDefault="00BA3620"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1</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Overall annual mortality involving heart failure and acute myocardial infarction in U.S. adults aged 25 years or older, 1999 to 2024</w:t>
      </w:r>
    </w:p>
    <w:p w14:paraId="6A79FB5C" w14:textId="15652143" w:rsidR="00BA3620" w:rsidRPr="00D529CC" w:rsidRDefault="00BA3620"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2</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Sex-stratified age-adjusted mortality rates per 100,000 involving heart failure and acute myocardial infarction in U.S. adults aged 25 years or older, 1999 to 2024</w:t>
      </w:r>
    </w:p>
    <w:p w14:paraId="59A5B0FD" w14:textId="5F58AEF0" w:rsidR="00BA3620" w:rsidRPr="00D529CC" w:rsidRDefault="00BA3620"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3</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Race/ethnicity-stratified age-adjusted mortality rates per 100,000 involving heart failure and acute myocardial infarction in U.S. adults aged 25 years or older, 1999 to 2024</w:t>
      </w:r>
    </w:p>
    <w:p w14:paraId="0B43220C" w14:textId="3E0E9FBC" w:rsidR="00BA3620" w:rsidRPr="00D529CC" w:rsidRDefault="00BA3620"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4</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Census region-stratified age-adjusted mortality rates per 100,000 involving heart failure and acute myocardial infarction in U.S. adults aged 25 years or older, 1999 to 2024</w:t>
      </w:r>
    </w:p>
    <w:p w14:paraId="74448F0E" w14:textId="77777777" w:rsidR="00755DA8" w:rsidRDefault="00974B28" w:rsidP="00D529CC">
      <w:pPr>
        <w:spacing w:line="360" w:lineRule="auto"/>
        <w:jc w:val="both"/>
        <w:rPr>
          <w:rFonts w:ascii="Times New Roman" w:hAnsi="Times New Roman" w:cs="Times New Roman"/>
          <w:b/>
          <w:bCs/>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5</w:t>
      </w:r>
      <w:r w:rsidRPr="00D529CC">
        <w:rPr>
          <w:rFonts w:ascii="Times New Roman" w:hAnsi="Times New Roman" w:cs="Times New Roman"/>
          <w:b/>
          <w:bCs/>
          <w:sz w:val="24"/>
          <w:szCs w:val="24"/>
        </w:rPr>
        <w:t xml:space="preserve">: </w:t>
      </w:r>
      <w:r w:rsidR="00755DA8" w:rsidRPr="00755DA8">
        <w:rPr>
          <w:rFonts w:ascii="Times New Roman" w:hAnsi="Times New Roman" w:cs="Times New Roman"/>
          <w:sz w:val="24"/>
          <w:szCs w:val="24"/>
        </w:rPr>
        <w:t>Urbanization-stratified age-adjusted mortality rates per 100,000 involving heart failure and acute myocardial infarction in U.S. adults aged 25 years or older, 1999 to 2020.</w:t>
      </w:r>
    </w:p>
    <w:p w14:paraId="2D35E4C4" w14:textId="75E52EE2" w:rsidR="00974B28" w:rsidRPr="00D529CC" w:rsidRDefault="00974B28"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6</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Crude mortality rates per 100,000 involving heart failure and acute myocardial infarction stratified by ten-year age group in the United States, 1999–2024.</w:t>
      </w:r>
    </w:p>
    <w:p w14:paraId="7710C49C" w14:textId="18A2018E" w:rsidR="00974B28" w:rsidRPr="00D529CC" w:rsidRDefault="00974B28" w:rsidP="00D529CC">
      <w:pPr>
        <w:spacing w:line="360" w:lineRule="auto"/>
        <w:jc w:val="both"/>
        <w:rPr>
          <w:rFonts w:ascii="Times New Roman" w:hAnsi="Times New Roman" w:cs="Times New Roman"/>
          <w:b/>
          <w:bCs/>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7</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Deaths involving heart failure and acute myocardial infarction stratified by place of death</w:t>
      </w:r>
    </w:p>
    <w:p w14:paraId="61D8F145" w14:textId="2CE483FA" w:rsidR="00165083" w:rsidRDefault="00165083" w:rsidP="00165083">
      <w:pPr>
        <w:spacing w:line="360" w:lineRule="auto"/>
        <w:jc w:val="both"/>
        <w:rPr>
          <w:rFonts w:ascii="Times New Roman" w:hAnsi="Times New Roman" w:cs="Times New Roman"/>
          <w:sz w:val="24"/>
          <w:szCs w:val="24"/>
        </w:rPr>
      </w:pPr>
      <w:r w:rsidRPr="00165083">
        <w:rPr>
          <w:rFonts w:ascii="Times New Roman" w:hAnsi="Times New Roman" w:cs="Times New Roman"/>
          <w:b/>
          <w:bCs/>
          <w:sz w:val="24"/>
          <w:szCs w:val="24"/>
        </w:rPr>
        <w:t>Supplementary Table S</w:t>
      </w:r>
      <w:r w:rsidR="00632D46">
        <w:rPr>
          <w:rFonts w:ascii="Times New Roman" w:hAnsi="Times New Roman" w:cs="Times New Roman"/>
          <w:b/>
          <w:bCs/>
          <w:sz w:val="24"/>
          <w:szCs w:val="24"/>
        </w:rPr>
        <w:t>8</w:t>
      </w:r>
      <w:r w:rsidRPr="00165083">
        <w:rPr>
          <w:rFonts w:ascii="Times New Roman" w:hAnsi="Times New Roman" w:cs="Times New Roman"/>
          <w:b/>
          <w:bCs/>
          <w:sz w:val="24"/>
          <w:szCs w:val="24"/>
        </w:rPr>
        <w:t>.</w:t>
      </w:r>
      <w:r w:rsidRPr="008D583B">
        <w:rPr>
          <w:rFonts w:ascii="Times New Roman" w:hAnsi="Times New Roman" w:cs="Times New Roman"/>
          <w:sz w:val="24"/>
          <w:szCs w:val="24"/>
        </w:rPr>
        <w:t xml:space="preserve"> Observed-versus-Expected Mortality Involving Heart Failure and Acute Myocardial Infarction in U.S. Adults Aged ≥25 Years, 2020–2024</w:t>
      </w:r>
      <w:r w:rsidR="000247FC">
        <w:rPr>
          <w:rFonts w:ascii="Times New Roman" w:hAnsi="Times New Roman" w:cs="Times New Roman"/>
          <w:sz w:val="24"/>
          <w:szCs w:val="24"/>
        </w:rPr>
        <w:t>.</w:t>
      </w:r>
    </w:p>
    <w:p w14:paraId="3F5EE9E7" w14:textId="265B0EA0" w:rsidR="000247FC" w:rsidRDefault="00165083" w:rsidP="00D529CC">
      <w:pPr>
        <w:spacing w:line="360" w:lineRule="auto"/>
        <w:jc w:val="both"/>
        <w:rPr>
          <w:rFonts w:ascii="Times New Roman" w:hAnsi="Times New Roman" w:cs="Times New Roman"/>
          <w:b/>
          <w:bCs/>
          <w:sz w:val="24"/>
          <w:szCs w:val="24"/>
        </w:rPr>
      </w:pPr>
      <w:r w:rsidRPr="00165083">
        <w:rPr>
          <w:rFonts w:ascii="Times New Roman" w:hAnsi="Times New Roman" w:cs="Times New Roman"/>
          <w:b/>
          <w:bCs/>
          <w:sz w:val="24"/>
          <w:szCs w:val="24"/>
        </w:rPr>
        <w:t>Supplementary Table S</w:t>
      </w:r>
      <w:r w:rsidR="00632D46">
        <w:rPr>
          <w:rFonts w:ascii="Times New Roman" w:hAnsi="Times New Roman" w:cs="Times New Roman"/>
          <w:b/>
          <w:bCs/>
          <w:sz w:val="24"/>
          <w:szCs w:val="24"/>
        </w:rPr>
        <w:t>9</w:t>
      </w:r>
      <w:r w:rsidRPr="00165083">
        <w:rPr>
          <w:rFonts w:ascii="Times New Roman" w:hAnsi="Times New Roman" w:cs="Times New Roman"/>
          <w:b/>
          <w:bCs/>
          <w:sz w:val="24"/>
          <w:szCs w:val="24"/>
        </w:rPr>
        <w:t>.</w:t>
      </w:r>
      <w:r w:rsidRPr="00165083">
        <w:rPr>
          <w:rFonts w:ascii="Times New Roman" w:hAnsi="Times New Roman" w:cs="Times New Roman"/>
          <w:sz w:val="24"/>
          <w:szCs w:val="24"/>
        </w:rPr>
        <w:t xml:space="preserve"> Interrupted Time-Series Sensitivity Analysis of Mortality Involving Heart Failure and Acute Myocardial Infarction in U.S. Adults Aged ≥25 Years, 1999–2024</w:t>
      </w:r>
      <w:r w:rsidR="000247FC">
        <w:rPr>
          <w:rFonts w:ascii="Times New Roman" w:hAnsi="Times New Roman" w:cs="Times New Roman"/>
          <w:b/>
          <w:bCs/>
          <w:sz w:val="24"/>
          <w:szCs w:val="24"/>
        </w:rPr>
        <w:t>.</w:t>
      </w:r>
    </w:p>
    <w:p w14:paraId="5EB298B2" w14:textId="06C3C19B" w:rsidR="00632D46" w:rsidRDefault="000247FC" w:rsidP="00D529CC">
      <w:pPr>
        <w:spacing w:line="360" w:lineRule="auto"/>
        <w:jc w:val="both"/>
        <w:rPr>
          <w:rFonts w:ascii="Times New Roman" w:hAnsi="Times New Roman" w:cs="Times New Roman"/>
          <w:b/>
          <w:bCs/>
          <w:sz w:val="24"/>
          <w:szCs w:val="24"/>
        </w:rPr>
      </w:pPr>
      <w:r w:rsidRPr="00185561">
        <w:rPr>
          <w:rFonts w:ascii="Times New Roman" w:hAnsi="Times New Roman" w:cs="Times New Roman"/>
          <w:b/>
          <w:bCs/>
          <w:sz w:val="24"/>
          <w:szCs w:val="24"/>
        </w:rPr>
        <w:t>Supplementary Table S</w:t>
      </w:r>
      <w:r w:rsidR="00632D46">
        <w:rPr>
          <w:rFonts w:ascii="Times New Roman" w:hAnsi="Times New Roman" w:cs="Times New Roman"/>
          <w:b/>
          <w:bCs/>
          <w:sz w:val="24"/>
          <w:szCs w:val="24"/>
        </w:rPr>
        <w:t>10</w:t>
      </w:r>
      <w:r w:rsidRPr="00185561">
        <w:rPr>
          <w:rFonts w:ascii="Times New Roman" w:hAnsi="Times New Roman" w:cs="Times New Roman"/>
          <w:b/>
          <w:bCs/>
          <w:sz w:val="24"/>
          <w:szCs w:val="24"/>
        </w:rPr>
        <w:t>.</w:t>
      </w:r>
      <w:r w:rsidRPr="00185561">
        <w:rPr>
          <w:rFonts w:ascii="Times New Roman" w:hAnsi="Times New Roman" w:cs="Times New Roman"/>
          <w:sz w:val="24"/>
          <w:szCs w:val="24"/>
        </w:rPr>
        <w:t xml:space="preserve"> </w:t>
      </w:r>
      <w:proofErr w:type="spellStart"/>
      <w:r w:rsidRPr="00185561">
        <w:rPr>
          <w:rFonts w:ascii="Times New Roman" w:hAnsi="Times New Roman" w:cs="Times New Roman"/>
          <w:sz w:val="24"/>
          <w:szCs w:val="24"/>
        </w:rPr>
        <w:t>Joinpoint</w:t>
      </w:r>
      <w:proofErr w:type="spellEnd"/>
      <w:r w:rsidRPr="00185561">
        <w:rPr>
          <w:rFonts w:ascii="Times New Roman" w:hAnsi="Times New Roman" w:cs="Times New Roman"/>
          <w:sz w:val="24"/>
          <w:szCs w:val="24"/>
        </w:rPr>
        <w:t xml:space="preserve"> Regression Analysis Specifications Used for Temporal Trend Modeling</w:t>
      </w:r>
      <w:r w:rsidR="00632D46">
        <w:rPr>
          <w:rFonts w:ascii="Times New Roman" w:hAnsi="Times New Roman" w:cs="Times New Roman"/>
          <w:b/>
          <w:bCs/>
          <w:sz w:val="24"/>
          <w:szCs w:val="24"/>
        </w:rPr>
        <w:t>.</w:t>
      </w:r>
    </w:p>
    <w:p w14:paraId="5027F3A5" w14:textId="08227083" w:rsidR="00632D46" w:rsidRPr="00632D46" w:rsidRDefault="00632D46" w:rsidP="00632D46">
      <w:pPr>
        <w:spacing w:line="360" w:lineRule="auto"/>
        <w:jc w:val="both"/>
        <w:rPr>
          <w:rFonts w:ascii="Times New Roman" w:hAnsi="Times New Roman" w:cs="Times New Roman"/>
          <w:sz w:val="24"/>
          <w:szCs w:val="24"/>
          <w:lang w:val="en-PK"/>
        </w:rPr>
      </w:pPr>
      <w:r w:rsidRPr="00632D46">
        <w:rPr>
          <w:rFonts w:ascii="Times New Roman" w:hAnsi="Times New Roman" w:cs="Times New Roman"/>
          <w:b/>
          <w:bCs/>
          <w:sz w:val="24"/>
          <w:szCs w:val="24"/>
          <w:lang w:val="en-PK"/>
        </w:rPr>
        <w:t xml:space="preserve">Supplementary Figure S1. </w:t>
      </w:r>
      <w:r w:rsidRPr="00632D46">
        <w:rPr>
          <w:rFonts w:ascii="Times New Roman" w:hAnsi="Times New Roman" w:cs="Times New Roman"/>
          <w:sz w:val="24"/>
          <w:szCs w:val="24"/>
          <w:lang w:val="en-PK"/>
        </w:rPr>
        <w:t>Observed and Expected Age-Adjusted Mortality Rates Involving Heart Failure and Acute Myocardial Infarction, 2015–2024.</w:t>
      </w:r>
    </w:p>
    <w:p w14:paraId="0DB16DFE" w14:textId="78F511D5" w:rsidR="00BE7EF3" w:rsidRPr="00632D46" w:rsidRDefault="00632D46" w:rsidP="00D529CC">
      <w:pPr>
        <w:spacing w:line="360" w:lineRule="auto"/>
        <w:jc w:val="both"/>
        <w:rPr>
          <w:rFonts w:ascii="Times New Roman" w:hAnsi="Times New Roman" w:cs="Times New Roman"/>
          <w:sz w:val="24"/>
          <w:szCs w:val="24"/>
          <w:lang w:val="en-PK"/>
        </w:rPr>
      </w:pPr>
      <w:r w:rsidRPr="00632D46">
        <w:rPr>
          <w:rFonts w:ascii="Times New Roman" w:hAnsi="Times New Roman" w:cs="Times New Roman"/>
          <w:b/>
          <w:bCs/>
          <w:sz w:val="24"/>
          <w:szCs w:val="24"/>
          <w:lang w:val="en-PK"/>
        </w:rPr>
        <w:lastRenderedPageBreak/>
        <w:t xml:space="preserve">Supplementary Figure S2. </w:t>
      </w:r>
      <w:r w:rsidRPr="00632D46">
        <w:rPr>
          <w:rFonts w:ascii="Times New Roman" w:hAnsi="Times New Roman" w:cs="Times New Roman"/>
          <w:sz w:val="24"/>
          <w:szCs w:val="24"/>
          <w:lang w:val="en-PK"/>
        </w:rPr>
        <w:t>Interrupted Time-Series Sensitivity Analysis of Mortality Involving Heart Failure and Acute Myocardial Infarction, 1999–2024.</w:t>
      </w:r>
      <w:r w:rsidR="00BE7EF3" w:rsidRPr="00D529CC">
        <w:rPr>
          <w:rFonts w:ascii="Times New Roman" w:hAnsi="Times New Roman" w:cs="Times New Roman"/>
          <w:b/>
          <w:bCs/>
          <w:sz w:val="24"/>
          <w:szCs w:val="24"/>
        </w:rPr>
        <w:br w:type="page"/>
      </w:r>
    </w:p>
    <w:p w14:paraId="42DFC2D6" w14:textId="324AE09A" w:rsidR="002011F5" w:rsidRPr="00632D46" w:rsidRDefault="00DB7943" w:rsidP="00D529CC">
      <w:pPr>
        <w:spacing w:line="360" w:lineRule="auto"/>
        <w:jc w:val="both"/>
        <w:rPr>
          <w:rFonts w:ascii="Times New Roman" w:hAnsi="Times New Roman" w:cs="Times New Roman"/>
          <w:b/>
          <w:bCs/>
          <w:sz w:val="24"/>
          <w:szCs w:val="24"/>
        </w:rPr>
      </w:pPr>
      <w:r w:rsidRPr="00D529CC">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1</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Overall annual mortality involving heart failure and acute myocardial infarction in U.S. adults aged 25 years or older, 1999 to 2024</w:t>
      </w:r>
    </w:p>
    <w:tbl>
      <w:tblPr>
        <w:tblW w:w="9488" w:type="dxa"/>
        <w:tblLook w:val="04A0" w:firstRow="1" w:lastRow="0" w:firstColumn="1" w:lastColumn="0" w:noHBand="0" w:noVBand="1"/>
      </w:tblPr>
      <w:tblGrid>
        <w:gridCol w:w="1600"/>
        <w:gridCol w:w="1367"/>
        <w:gridCol w:w="1843"/>
        <w:gridCol w:w="2693"/>
        <w:gridCol w:w="1985"/>
      </w:tblGrid>
      <w:tr w:rsidR="00DB7943" w:rsidRPr="00D529CC" w14:paraId="67AD91B4" w14:textId="77777777" w:rsidTr="00DB7943">
        <w:trPr>
          <w:trHeight w:val="300"/>
        </w:trPr>
        <w:tc>
          <w:tcPr>
            <w:tcW w:w="1600" w:type="dxa"/>
            <w:tcBorders>
              <w:top w:val="nil"/>
              <w:left w:val="single" w:sz="8" w:space="0" w:color="auto"/>
              <w:bottom w:val="single" w:sz="8" w:space="0" w:color="auto"/>
              <w:right w:val="single" w:sz="8" w:space="0" w:color="auto"/>
            </w:tcBorders>
            <w:shd w:val="clear" w:color="000000" w:fill="D9D9D9"/>
            <w:vAlign w:val="center"/>
            <w:hideMark/>
          </w:tcPr>
          <w:p w14:paraId="25762B16" w14:textId="77777777"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Year</w:t>
            </w:r>
          </w:p>
        </w:tc>
        <w:tc>
          <w:tcPr>
            <w:tcW w:w="1367" w:type="dxa"/>
            <w:tcBorders>
              <w:top w:val="nil"/>
              <w:left w:val="nil"/>
              <w:bottom w:val="single" w:sz="8" w:space="0" w:color="auto"/>
              <w:right w:val="single" w:sz="8" w:space="0" w:color="auto"/>
            </w:tcBorders>
            <w:shd w:val="clear" w:color="000000" w:fill="D9D9D9"/>
            <w:vAlign w:val="center"/>
            <w:hideMark/>
          </w:tcPr>
          <w:p w14:paraId="415FAA75" w14:textId="77777777"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Deaths</w:t>
            </w:r>
          </w:p>
        </w:tc>
        <w:tc>
          <w:tcPr>
            <w:tcW w:w="1843" w:type="dxa"/>
            <w:tcBorders>
              <w:top w:val="nil"/>
              <w:left w:val="nil"/>
              <w:bottom w:val="single" w:sz="8" w:space="0" w:color="auto"/>
              <w:right w:val="single" w:sz="8" w:space="0" w:color="auto"/>
            </w:tcBorders>
            <w:shd w:val="clear" w:color="000000" w:fill="D9D9D9"/>
            <w:vAlign w:val="center"/>
            <w:hideMark/>
          </w:tcPr>
          <w:p w14:paraId="0E1B1E94" w14:textId="77777777"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Population</w:t>
            </w:r>
          </w:p>
        </w:tc>
        <w:tc>
          <w:tcPr>
            <w:tcW w:w="2693" w:type="dxa"/>
            <w:tcBorders>
              <w:top w:val="nil"/>
              <w:left w:val="nil"/>
              <w:bottom w:val="single" w:sz="8" w:space="0" w:color="auto"/>
              <w:right w:val="single" w:sz="8" w:space="0" w:color="auto"/>
            </w:tcBorders>
            <w:shd w:val="clear" w:color="000000" w:fill="D9D9D9"/>
            <w:vAlign w:val="center"/>
            <w:hideMark/>
          </w:tcPr>
          <w:p w14:paraId="4170BF99" w14:textId="77777777"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AAMR (95% CI)</w:t>
            </w:r>
          </w:p>
        </w:tc>
        <w:tc>
          <w:tcPr>
            <w:tcW w:w="1985" w:type="dxa"/>
            <w:tcBorders>
              <w:top w:val="nil"/>
              <w:left w:val="nil"/>
              <w:bottom w:val="single" w:sz="8" w:space="0" w:color="auto"/>
              <w:right w:val="single" w:sz="8" w:space="0" w:color="auto"/>
            </w:tcBorders>
            <w:shd w:val="clear" w:color="000000" w:fill="D9D9D9"/>
            <w:vAlign w:val="center"/>
            <w:hideMark/>
          </w:tcPr>
          <w:p w14:paraId="1D733464" w14:textId="77777777"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SE</w:t>
            </w:r>
          </w:p>
        </w:tc>
      </w:tr>
      <w:tr w:rsidR="00DB7943" w:rsidRPr="00D529CC" w14:paraId="4F9ED30A"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08BB9B2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1999</w:t>
            </w:r>
          </w:p>
        </w:tc>
        <w:tc>
          <w:tcPr>
            <w:tcW w:w="1367" w:type="dxa"/>
            <w:tcBorders>
              <w:top w:val="single" w:sz="4" w:space="0" w:color="auto"/>
              <w:left w:val="nil"/>
              <w:bottom w:val="single" w:sz="4" w:space="0" w:color="auto"/>
              <w:right w:val="single" w:sz="4" w:space="0" w:color="auto"/>
            </w:tcBorders>
            <w:vAlign w:val="center"/>
            <w:hideMark/>
          </w:tcPr>
          <w:p w14:paraId="203B1AA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26,905</w:t>
            </w:r>
          </w:p>
        </w:tc>
        <w:tc>
          <w:tcPr>
            <w:tcW w:w="1843" w:type="dxa"/>
            <w:tcBorders>
              <w:top w:val="single" w:sz="4" w:space="0" w:color="auto"/>
              <w:left w:val="nil"/>
              <w:bottom w:val="single" w:sz="4" w:space="0" w:color="auto"/>
              <w:right w:val="single" w:sz="4" w:space="0" w:color="auto"/>
            </w:tcBorders>
            <w:vAlign w:val="center"/>
            <w:hideMark/>
          </w:tcPr>
          <w:p w14:paraId="167B48F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180,408,769</w:t>
            </w:r>
          </w:p>
        </w:tc>
        <w:tc>
          <w:tcPr>
            <w:tcW w:w="2693" w:type="dxa"/>
            <w:tcBorders>
              <w:top w:val="single" w:sz="4" w:space="0" w:color="auto"/>
              <w:left w:val="nil"/>
              <w:bottom w:val="single" w:sz="4" w:space="0" w:color="auto"/>
              <w:right w:val="single" w:sz="4" w:space="0" w:color="auto"/>
            </w:tcBorders>
            <w:vAlign w:val="center"/>
            <w:hideMark/>
          </w:tcPr>
          <w:p w14:paraId="12AA4D8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15.32 (15.14-15.50)</w:t>
            </w:r>
          </w:p>
        </w:tc>
        <w:tc>
          <w:tcPr>
            <w:tcW w:w="1985" w:type="dxa"/>
            <w:tcBorders>
              <w:top w:val="single" w:sz="4" w:space="0" w:color="auto"/>
              <w:left w:val="nil"/>
              <w:bottom w:val="single" w:sz="4" w:space="0" w:color="auto"/>
              <w:right w:val="single" w:sz="4" w:space="0" w:color="auto"/>
            </w:tcBorders>
            <w:vAlign w:val="center"/>
            <w:hideMark/>
          </w:tcPr>
          <w:p w14:paraId="2A6DC15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0.09</w:t>
            </w:r>
          </w:p>
        </w:tc>
      </w:tr>
      <w:tr w:rsidR="00DB7943" w:rsidRPr="00D529CC" w14:paraId="5AD1D5C7"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1B12F57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2000</w:t>
            </w:r>
          </w:p>
        </w:tc>
        <w:tc>
          <w:tcPr>
            <w:tcW w:w="1367" w:type="dxa"/>
            <w:tcBorders>
              <w:top w:val="nil"/>
              <w:left w:val="nil"/>
              <w:bottom w:val="single" w:sz="4" w:space="0" w:color="auto"/>
              <w:right w:val="single" w:sz="4" w:space="0" w:color="auto"/>
            </w:tcBorders>
            <w:vAlign w:val="center"/>
            <w:hideMark/>
          </w:tcPr>
          <w:p w14:paraId="415F66A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26,653</w:t>
            </w:r>
          </w:p>
        </w:tc>
        <w:tc>
          <w:tcPr>
            <w:tcW w:w="1843" w:type="dxa"/>
            <w:tcBorders>
              <w:top w:val="nil"/>
              <w:left w:val="nil"/>
              <w:bottom w:val="single" w:sz="4" w:space="0" w:color="auto"/>
              <w:right w:val="single" w:sz="4" w:space="0" w:color="auto"/>
            </w:tcBorders>
            <w:vAlign w:val="center"/>
            <w:hideMark/>
          </w:tcPr>
          <w:p w14:paraId="03F172F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181,984,640</w:t>
            </w:r>
          </w:p>
        </w:tc>
        <w:tc>
          <w:tcPr>
            <w:tcW w:w="2693" w:type="dxa"/>
            <w:tcBorders>
              <w:top w:val="nil"/>
              <w:left w:val="nil"/>
              <w:bottom w:val="single" w:sz="4" w:space="0" w:color="auto"/>
              <w:right w:val="single" w:sz="4" w:space="0" w:color="auto"/>
            </w:tcBorders>
            <w:vAlign w:val="center"/>
            <w:hideMark/>
          </w:tcPr>
          <w:p w14:paraId="60D3B82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14.94 (14.76-15.12)</w:t>
            </w:r>
          </w:p>
        </w:tc>
        <w:tc>
          <w:tcPr>
            <w:tcW w:w="1985" w:type="dxa"/>
            <w:tcBorders>
              <w:top w:val="nil"/>
              <w:left w:val="nil"/>
              <w:bottom w:val="single" w:sz="4" w:space="0" w:color="auto"/>
              <w:right w:val="single" w:sz="4" w:space="0" w:color="auto"/>
            </w:tcBorders>
            <w:vAlign w:val="center"/>
            <w:hideMark/>
          </w:tcPr>
          <w:p w14:paraId="354CB53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0.09</w:t>
            </w:r>
          </w:p>
        </w:tc>
      </w:tr>
      <w:tr w:rsidR="00DB7943" w:rsidRPr="00D529CC" w14:paraId="5922DE33"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3F030D5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2001</w:t>
            </w:r>
          </w:p>
        </w:tc>
        <w:tc>
          <w:tcPr>
            <w:tcW w:w="1367" w:type="dxa"/>
            <w:tcBorders>
              <w:top w:val="nil"/>
              <w:left w:val="nil"/>
              <w:bottom w:val="single" w:sz="4" w:space="0" w:color="auto"/>
              <w:right w:val="single" w:sz="4" w:space="0" w:color="auto"/>
            </w:tcBorders>
            <w:vAlign w:val="center"/>
            <w:hideMark/>
          </w:tcPr>
          <w:p w14:paraId="732442A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25,598</w:t>
            </w:r>
          </w:p>
        </w:tc>
        <w:tc>
          <w:tcPr>
            <w:tcW w:w="1843" w:type="dxa"/>
            <w:tcBorders>
              <w:top w:val="nil"/>
              <w:left w:val="nil"/>
              <w:bottom w:val="single" w:sz="4" w:space="0" w:color="auto"/>
              <w:right w:val="single" w:sz="4" w:space="0" w:color="auto"/>
            </w:tcBorders>
            <w:vAlign w:val="center"/>
            <w:hideMark/>
          </w:tcPr>
          <w:p w14:paraId="511D343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184,305,128</w:t>
            </w:r>
          </w:p>
        </w:tc>
        <w:tc>
          <w:tcPr>
            <w:tcW w:w="2693" w:type="dxa"/>
            <w:tcBorders>
              <w:top w:val="nil"/>
              <w:left w:val="nil"/>
              <w:bottom w:val="single" w:sz="4" w:space="0" w:color="auto"/>
              <w:right w:val="single" w:sz="4" w:space="0" w:color="auto"/>
            </w:tcBorders>
            <w:vAlign w:val="center"/>
            <w:hideMark/>
          </w:tcPr>
          <w:p w14:paraId="6869FDD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14.11 (13.93-14.29)</w:t>
            </w:r>
          </w:p>
        </w:tc>
        <w:tc>
          <w:tcPr>
            <w:tcW w:w="1985" w:type="dxa"/>
            <w:tcBorders>
              <w:top w:val="nil"/>
              <w:left w:val="nil"/>
              <w:bottom w:val="single" w:sz="4" w:space="0" w:color="auto"/>
              <w:right w:val="single" w:sz="4" w:space="0" w:color="auto"/>
            </w:tcBorders>
            <w:vAlign w:val="center"/>
            <w:hideMark/>
          </w:tcPr>
          <w:p w14:paraId="453D3B9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0.09</w:t>
            </w:r>
          </w:p>
        </w:tc>
      </w:tr>
      <w:tr w:rsidR="00DB7943" w:rsidRPr="00D529CC" w14:paraId="684FD337"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29B3310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2002</w:t>
            </w:r>
          </w:p>
        </w:tc>
        <w:tc>
          <w:tcPr>
            <w:tcW w:w="1367" w:type="dxa"/>
            <w:tcBorders>
              <w:top w:val="nil"/>
              <w:left w:val="nil"/>
              <w:bottom w:val="single" w:sz="4" w:space="0" w:color="auto"/>
              <w:right w:val="single" w:sz="4" w:space="0" w:color="auto"/>
            </w:tcBorders>
            <w:vAlign w:val="center"/>
            <w:hideMark/>
          </w:tcPr>
          <w:p w14:paraId="5A6CC5F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25,000</w:t>
            </w:r>
          </w:p>
        </w:tc>
        <w:tc>
          <w:tcPr>
            <w:tcW w:w="1843" w:type="dxa"/>
            <w:tcBorders>
              <w:top w:val="nil"/>
              <w:left w:val="nil"/>
              <w:bottom w:val="single" w:sz="4" w:space="0" w:color="auto"/>
              <w:right w:val="single" w:sz="4" w:space="0" w:color="auto"/>
            </w:tcBorders>
            <w:vAlign w:val="center"/>
            <w:hideMark/>
          </w:tcPr>
          <w:p w14:paraId="19F3683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186,208,028</w:t>
            </w:r>
          </w:p>
        </w:tc>
        <w:tc>
          <w:tcPr>
            <w:tcW w:w="2693" w:type="dxa"/>
            <w:tcBorders>
              <w:top w:val="nil"/>
              <w:left w:val="nil"/>
              <w:bottom w:val="single" w:sz="4" w:space="0" w:color="auto"/>
              <w:right w:val="single" w:sz="4" w:space="0" w:color="auto"/>
            </w:tcBorders>
            <w:vAlign w:val="center"/>
            <w:hideMark/>
          </w:tcPr>
          <w:p w14:paraId="29F153B5"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13.62 (13.44-13.80)</w:t>
            </w:r>
          </w:p>
        </w:tc>
        <w:tc>
          <w:tcPr>
            <w:tcW w:w="1985" w:type="dxa"/>
            <w:tcBorders>
              <w:top w:val="nil"/>
              <w:left w:val="nil"/>
              <w:bottom w:val="single" w:sz="4" w:space="0" w:color="auto"/>
              <w:right w:val="single" w:sz="4" w:space="0" w:color="auto"/>
            </w:tcBorders>
            <w:vAlign w:val="center"/>
            <w:hideMark/>
          </w:tcPr>
          <w:p w14:paraId="2A24FEC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0.09</w:t>
            </w:r>
          </w:p>
        </w:tc>
      </w:tr>
      <w:tr w:rsidR="00DB7943" w:rsidRPr="00D529CC" w14:paraId="2B6D1D8E"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5966CF8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2003</w:t>
            </w:r>
          </w:p>
        </w:tc>
        <w:tc>
          <w:tcPr>
            <w:tcW w:w="1367" w:type="dxa"/>
            <w:tcBorders>
              <w:top w:val="nil"/>
              <w:left w:val="nil"/>
              <w:bottom w:val="single" w:sz="4" w:space="0" w:color="auto"/>
              <w:right w:val="single" w:sz="4" w:space="0" w:color="auto"/>
            </w:tcBorders>
            <w:vAlign w:val="center"/>
            <w:hideMark/>
          </w:tcPr>
          <w:p w14:paraId="5834531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24,226</w:t>
            </w:r>
          </w:p>
        </w:tc>
        <w:tc>
          <w:tcPr>
            <w:tcW w:w="1843" w:type="dxa"/>
            <w:tcBorders>
              <w:top w:val="nil"/>
              <w:left w:val="nil"/>
              <w:bottom w:val="single" w:sz="4" w:space="0" w:color="auto"/>
              <w:right w:val="single" w:sz="4" w:space="0" w:color="auto"/>
            </w:tcBorders>
            <w:vAlign w:val="center"/>
            <w:hideMark/>
          </w:tcPr>
          <w:p w14:paraId="6A65A75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188,090,429</w:t>
            </w:r>
          </w:p>
        </w:tc>
        <w:tc>
          <w:tcPr>
            <w:tcW w:w="2693" w:type="dxa"/>
            <w:tcBorders>
              <w:top w:val="nil"/>
              <w:left w:val="nil"/>
              <w:bottom w:val="single" w:sz="4" w:space="0" w:color="auto"/>
              <w:right w:val="single" w:sz="4" w:space="0" w:color="auto"/>
            </w:tcBorders>
            <w:vAlign w:val="center"/>
            <w:hideMark/>
          </w:tcPr>
          <w:p w14:paraId="58D2E2E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12.98 (12.82-13.14)</w:t>
            </w:r>
          </w:p>
        </w:tc>
        <w:tc>
          <w:tcPr>
            <w:tcW w:w="1985" w:type="dxa"/>
            <w:tcBorders>
              <w:top w:val="nil"/>
              <w:left w:val="nil"/>
              <w:bottom w:val="single" w:sz="4" w:space="0" w:color="auto"/>
              <w:right w:val="single" w:sz="4" w:space="0" w:color="auto"/>
            </w:tcBorders>
            <w:vAlign w:val="center"/>
            <w:hideMark/>
          </w:tcPr>
          <w:p w14:paraId="2D58316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0.08</w:t>
            </w:r>
          </w:p>
        </w:tc>
      </w:tr>
      <w:tr w:rsidR="00DB7943" w:rsidRPr="00D529CC" w14:paraId="5E967374"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1413AD3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2004</w:t>
            </w:r>
          </w:p>
        </w:tc>
        <w:tc>
          <w:tcPr>
            <w:tcW w:w="1367" w:type="dxa"/>
            <w:tcBorders>
              <w:top w:val="nil"/>
              <w:left w:val="nil"/>
              <w:bottom w:val="single" w:sz="4" w:space="0" w:color="auto"/>
              <w:right w:val="single" w:sz="4" w:space="0" w:color="auto"/>
            </w:tcBorders>
            <w:vAlign w:val="center"/>
            <w:hideMark/>
          </w:tcPr>
          <w:p w14:paraId="51E8447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23,014</w:t>
            </w:r>
          </w:p>
        </w:tc>
        <w:tc>
          <w:tcPr>
            <w:tcW w:w="1843" w:type="dxa"/>
            <w:tcBorders>
              <w:top w:val="nil"/>
              <w:left w:val="nil"/>
              <w:bottom w:val="single" w:sz="4" w:space="0" w:color="auto"/>
              <w:right w:val="single" w:sz="4" w:space="0" w:color="auto"/>
            </w:tcBorders>
            <w:vAlign w:val="center"/>
            <w:hideMark/>
          </w:tcPr>
          <w:p w14:paraId="5698236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190,205,384</w:t>
            </w:r>
          </w:p>
        </w:tc>
        <w:tc>
          <w:tcPr>
            <w:tcW w:w="2693" w:type="dxa"/>
            <w:tcBorders>
              <w:top w:val="nil"/>
              <w:left w:val="nil"/>
              <w:bottom w:val="single" w:sz="4" w:space="0" w:color="auto"/>
              <w:right w:val="single" w:sz="4" w:space="0" w:color="auto"/>
            </w:tcBorders>
            <w:vAlign w:val="center"/>
            <w:hideMark/>
          </w:tcPr>
          <w:p w14:paraId="25934F3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12.16 (12.00-12.32)</w:t>
            </w:r>
          </w:p>
        </w:tc>
        <w:tc>
          <w:tcPr>
            <w:tcW w:w="1985" w:type="dxa"/>
            <w:tcBorders>
              <w:top w:val="nil"/>
              <w:left w:val="nil"/>
              <w:bottom w:val="single" w:sz="4" w:space="0" w:color="auto"/>
              <w:right w:val="single" w:sz="4" w:space="0" w:color="auto"/>
            </w:tcBorders>
            <w:vAlign w:val="center"/>
            <w:hideMark/>
          </w:tcPr>
          <w:p w14:paraId="1F536D5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0.08</w:t>
            </w:r>
          </w:p>
        </w:tc>
      </w:tr>
      <w:tr w:rsidR="00DB7943" w:rsidRPr="00D529CC" w14:paraId="7B21BCD7"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4CD8029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2005</w:t>
            </w:r>
          </w:p>
        </w:tc>
        <w:tc>
          <w:tcPr>
            <w:tcW w:w="1367" w:type="dxa"/>
            <w:tcBorders>
              <w:top w:val="nil"/>
              <w:left w:val="nil"/>
              <w:bottom w:val="single" w:sz="4" w:space="0" w:color="auto"/>
              <w:right w:val="single" w:sz="4" w:space="0" w:color="auto"/>
            </w:tcBorders>
            <w:vAlign w:val="center"/>
            <w:hideMark/>
          </w:tcPr>
          <w:p w14:paraId="15E8C98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22,721</w:t>
            </w:r>
          </w:p>
        </w:tc>
        <w:tc>
          <w:tcPr>
            <w:tcW w:w="1843" w:type="dxa"/>
            <w:tcBorders>
              <w:top w:val="nil"/>
              <w:left w:val="nil"/>
              <w:bottom w:val="single" w:sz="4" w:space="0" w:color="auto"/>
              <w:right w:val="single" w:sz="4" w:space="0" w:color="auto"/>
            </w:tcBorders>
            <w:vAlign w:val="center"/>
            <w:hideMark/>
          </w:tcPr>
          <w:p w14:paraId="1E87217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192,551,384</w:t>
            </w:r>
          </w:p>
        </w:tc>
        <w:tc>
          <w:tcPr>
            <w:tcW w:w="2693" w:type="dxa"/>
            <w:tcBorders>
              <w:top w:val="nil"/>
              <w:left w:val="nil"/>
              <w:bottom w:val="single" w:sz="4" w:space="0" w:color="auto"/>
              <w:right w:val="single" w:sz="4" w:space="0" w:color="auto"/>
            </w:tcBorders>
            <w:vAlign w:val="center"/>
            <w:hideMark/>
          </w:tcPr>
          <w:p w14:paraId="411CD17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11.75 (11.59-11.91)</w:t>
            </w:r>
          </w:p>
        </w:tc>
        <w:tc>
          <w:tcPr>
            <w:tcW w:w="1985" w:type="dxa"/>
            <w:tcBorders>
              <w:top w:val="nil"/>
              <w:left w:val="nil"/>
              <w:bottom w:val="single" w:sz="4" w:space="0" w:color="auto"/>
              <w:right w:val="single" w:sz="4" w:space="0" w:color="auto"/>
            </w:tcBorders>
            <w:vAlign w:val="center"/>
            <w:hideMark/>
          </w:tcPr>
          <w:p w14:paraId="099D85C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0.08</w:t>
            </w:r>
          </w:p>
        </w:tc>
      </w:tr>
      <w:tr w:rsidR="00DB7943" w:rsidRPr="00D529CC" w14:paraId="66F13BEA"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585681F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2006</w:t>
            </w:r>
          </w:p>
        </w:tc>
        <w:tc>
          <w:tcPr>
            <w:tcW w:w="1367" w:type="dxa"/>
            <w:tcBorders>
              <w:top w:val="nil"/>
              <w:left w:val="nil"/>
              <w:bottom w:val="single" w:sz="4" w:space="0" w:color="auto"/>
              <w:right w:val="single" w:sz="4" w:space="0" w:color="auto"/>
            </w:tcBorders>
            <w:vAlign w:val="center"/>
            <w:hideMark/>
          </w:tcPr>
          <w:p w14:paraId="09C5806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21,230</w:t>
            </w:r>
          </w:p>
        </w:tc>
        <w:tc>
          <w:tcPr>
            <w:tcW w:w="1843" w:type="dxa"/>
            <w:tcBorders>
              <w:top w:val="nil"/>
              <w:left w:val="nil"/>
              <w:bottom w:val="single" w:sz="4" w:space="0" w:color="auto"/>
              <w:right w:val="single" w:sz="4" w:space="0" w:color="auto"/>
            </w:tcBorders>
            <w:vAlign w:val="center"/>
            <w:hideMark/>
          </w:tcPr>
          <w:p w14:paraId="78DAEF4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195,019,359</w:t>
            </w:r>
          </w:p>
        </w:tc>
        <w:tc>
          <w:tcPr>
            <w:tcW w:w="2693" w:type="dxa"/>
            <w:tcBorders>
              <w:top w:val="nil"/>
              <w:left w:val="nil"/>
              <w:bottom w:val="single" w:sz="4" w:space="0" w:color="auto"/>
              <w:right w:val="single" w:sz="4" w:space="0" w:color="auto"/>
            </w:tcBorders>
            <w:vAlign w:val="center"/>
            <w:hideMark/>
          </w:tcPr>
          <w:p w14:paraId="021AD2D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10.71 (10.57-10.85)</w:t>
            </w:r>
          </w:p>
        </w:tc>
        <w:tc>
          <w:tcPr>
            <w:tcW w:w="1985" w:type="dxa"/>
            <w:tcBorders>
              <w:top w:val="nil"/>
              <w:left w:val="nil"/>
              <w:bottom w:val="single" w:sz="4" w:space="0" w:color="auto"/>
              <w:right w:val="single" w:sz="4" w:space="0" w:color="auto"/>
            </w:tcBorders>
            <w:vAlign w:val="center"/>
            <w:hideMark/>
          </w:tcPr>
          <w:p w14:paraId="5A1807D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0.07</w:t>
            </w:r>
          </w:p>
        </w:tc>
      </w:tr>
      <w:tr w:rsidR="00DB7943" w:rsidRPr="00D529CC" w14:paraId="1F543023"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4F94601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2007</w:t>
            </w:r>
          </w:p>
        </w:tc>
        <w:tc>
          <w:tcPr>
            <w:tcW w:w="1367" w:type="dxa"/>
            <w:tcBorders>
              <w:top w:val="nil"/>
              <w:left w:val="nil"/>
              <w:bottom w:val="single" w:sz="4" w:space="0" w:color="auto"/>
              <w:right w:val="single" w:sz="4" w:space="0" w:color="auto"/>
            </w:tcBorders>
            <w:vAlign w:val="center"/>
            <w:hideMark/>
          </w:tcPr>
          <w:p w14:paraId="0A3640C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20,206</w:t>
            </w:r>
          </w:p>
        </w:tc>
        <w:tc>
          <w:tcPr>
            <w:tcW w:w="1843" w:type="dxa"/>
            <w:tcBorders>
              <w:top w:val="nil"/>
              <w:left w:val="nil"/>
              <w:bottom w:val="single" w:sz="4" w:space="0" w:color="auto"/>
              <w:right w:val="single" w:sz="4" w:space="0" w:color="auto"/>
            </w:tcBorders>
            <w:vAlign w:val="center"/>
            <w:hideMark/>
          </w:tcPr>
          <w:p w14:paraId="5E5FA22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197,403,777</w:t>
            </w:r>
          </w:p>
        </w:tc>
        <w:tc>
          <w:tcPr>
            <w:tcW w:w="2693" w:type="dxa"/>
            <w:tcBorders>
              <w:top w:val="nil"/>
              <w:left w:val="nil"/>
              <w:bottom w:val="single" w:sz="4" w:space="0" w:color="auto"/>
              <w:right w:val="single" w:sz="4" w:space="0" w:color="auto"/>
            </w:tcBorders>
            <w:vAlign w:val="center"/>
            <w:hideMark/>
          </w:tcPr>
          <w:p w14:paraId="15DD85A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9.99 (9.85-10.13)</w:t>
            </w:r>
          </w:p>
        </w:tc>
        <w:tc>
          <w:tcPr>
            <w:tcW w:w="1985" w:type="dxa"/>
            <w:tcBorders>
              <w:top w:val="nil"/>
              <w:left w:val="nil"/>
              <w:bottom w:val="single" w:sz="4" w:space="0" w:color="auto"/>
              <w:right w:val="single" w:sz="4" w:space="0" w:color="auto"/>
            </w:tcBorders>
            <w:vAlign w:val="center"/>
            <w:hideMark/>
          </w:tcPr>
          <w:p w14:paraId="6E5DCB7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0.07</w:t>
            </w:r>
          </w:p>
        </w:tc>
      </w:tr>
      <w:tr w:rsidR="00DB7943" w:rsidRPr="00D529CC" w14:paraId="101D7AB3"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7BC76B5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2008</w:t>
            </w:r>
          </w:p>
        </w:tc>
        <w:tc>
          <w:tcPr>
            <w:tcW w:w="1367" w:type="dxa"/>
            <w:tcBorders>
              <w:top w:val="nil"/>
              <w:left w:val="nil"/>
              <w:bottom w:val="single" w:sz="4" w:space="0" w:color="auto"/>
              <w:right w:val="single" w:sz="4" w:space="0" w:color="auto"/>
            </w:tcBorders>
            <w:vAlign w:val="center"/>
            <w:hideMark/>
          </w:tcPr>
          <w:p w14:paraId="2C6D73B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19,854</w:t>
            </w:r>
          </w:p>
        </w:tc>
        <w:tc>
          <w:tcPr>
            <w:tcW w:w="1843" w:type="dxa"/>
            <w:tcBorders>
              <w:top w:val="nil"/>
              <w:left w:val="nil"/>
              <w:bottom w:val="single" w:sz="4" w:space="0" w:color="auto"/>
              <w:right w:val="single" w:sz="4" w:space="0" w:color="auto"/>
            </w:tcBorders>
            <w:vAlign w:val="center"/>
            <w:hideMark/>
          </w:tcPr>
          <w:p w14:paraId="7DFC490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199,795,090</w:t>
            </w:r>
          </w:p>
        </w:tc>
        <w:tc>
          <w:tcPr>
            <w:tcW w:w="2693" w:type="dxa"/>
            <w:tcBorders>
              <w:top w:val="nil"/>
              <w:left w:val="nil"/>
              <w:bottom w:val="single" w:sz="4" w:space="0" w:color="auto"/>
              <w:right w:val="single" w:sz="4" w:space="0" w:color="auto"/>
            </w:tcBorders>
            <w:vAlign w:val="center"/>
            <w:hideMark/>
          </w:tcPr>
          <w:p w14:paraId="5289A74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9.60 (9.46-9.74)</w:t>
            </w:r>
          </w:p>
        </w:tc>
        <w:tc>
          <w:tcPr>
            <w:tcW w:w="1985" w:type="dxa"/>
            <w:tcBorders>
              <w:top w:val="nil"/>
              <w:left w:val="nil"/>
              <w:bottom w:val="single" w:sz="4" w:space="0" w:color="auto"/>
              <w:right w:val="single" w:sz="4" w:space="0" w:color="auto"/>
            </w:tcBorders>
            <w:vAlign w:val="center"/>
            <w:hideMark/>
          </w:tcPr>
          <w:p w14:paraId="05E3D2D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0.07</w:t>
            </w:r>
          </w:p>
        </w:tc>
      </w:tr>
      <w:tr w:rsidR="00DB7943" w:rsidRPr="00D529CC" w14:paraId="5D3B320F"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55F8D5A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2009</w:t>
            </w:r>
          </w:p>
        </w:tc>
        <w:tc>
          <w:tcPr>
            <w:tcW w:w="1367" w:type="dxa"/>
            <w:tcBorders>
              <w:top w:val="nil"/>
              <w:left w:val="nil"/>
              <w:bottom w:val="single" w:sz="4" w:space="0" w:color="auto"/>
              <w:right w:val="single" w:sz="4" w:space="0" w:color="auto"/>
            </w:tcBorders>
            <w:vAlign w:val="center"/>
            <w:hideMark/>
          </w:tcPr>
          <w:p w14:paraId="4629637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18,631</w:t>
            </w:r>
          </w:p>
        </w:tc>
        <w:tc>
          <w:tcPr>
            <w:tcW w:w="1843" w:type="dxa"/>
            <w:tcBorders>
              <w:top w:val="nil"/>
              <w:left w:val="nil"/>
              <w:bottom w:val="single" w:sz="4" w:space="0" w:color="auto"/>
              <w:right w:val="single" w:sz="4" w:space="0" w:color="auto"/>
            </w:tcBorders>
            <w:vAlign w:val="center"/>
            <w:hideMark/>
          </w:tcPr>
          <w:p w14:paraId="3CD90F5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202,107,016</w:t>
            </w:r>
          </w:p>
        </w:tc>
        <w:tc>
          <w:tcPr>
            <w:tcW w:w="2693" w:type="dxa"/>
            <w:tcBorders>
              <w:top w:val="nil"/>
              <w:left w:val="nil"/>
              <w:bottom w:val="single" w:sz="4" w:space="0" w:color="auto"/>
              <w:right w:val="single" w:sz="4" w:space="0" w:color="auto"/>
            </w:tcBorders>
            <w:vAlign w:val="center"/>
            <w:hideMark/>
          </w:tcPr>
          <w:p w14:paraId="6E2D566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8.82 (8.68-8.96)</w:t>
            </w:r>
          </w:p>
        </w:tc>
        <w:tc>
          <w:tcPr>
            <w:tcW w:w="1985" w:type="dxa"/>
            <w:tcBorders>
              <w:top w:val="nil"/>
              <w:left w:val="nil"/>
              <w:bottom w:val="single" w:sz="4" w:space="0" w:color="auto"/>
              <w:right w:val="single" w:sz="4" w:space="0" w:color="auto"/>
            </w:tcBorders>
            <w:vAlign w:val="center"/>
            <w:hideMark/>
          </w:tcPr>
          <w:p w14:paraId="5C58FEF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0.07</w:t>
            </w:r>
          </w:p>
        </w:tc>
      </w:tr>
      <w:tr w:rsidR="00DB7943" w:rsidRPr="00D529CC" w14:paraId="78DECF17"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42FC56D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2010</w:t>
            </w:r>
          </w:p>
        </w:tc>
        <w:tc>
          <w:tcPr>
            <w:tcW w:w="1367" w:type="dxa"/>
            <w:tcBorders>
              <w:top w:val="nil"/>
              <w:left w:val="nil"/>
              <w:bottom w:val="single" w:sz="4" w:space="0" w:color="auto"/>
              <w:right w:val="single" w:sz="4" w:space="0" w:color="auto"/>
            </w:tcBorders>
            <w:vAlign w:val="center"/>
            <w:hideMark/>
          </w:tcPr>
          <w:p w14:paraId="659C7DC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18,104</w:t>
            </w:r>
          </w:p>
        </w:tc>
        <w:tc>
          <w:tcPr>
            <w:tcW w:w="1843" w:type="dxa"/>
            <w:tcBorders>
              <w:top w:val="nil"/>
              <w:left w:val="nil"/>
              <w:bottom w:val="single" w:sz="4" w:space="0" w:color="auto"/>
              <w:right w:val="single" w:sz="4" w:space="0" w:color="auto"/>
            </w:tcBorders>
            <w:vAlign w:val="center"/>
            <w:hideMark/>
          </w:tcPr>
          <w:p w14:paraId="3F92F97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203,891,983</w:t>
            </w:r>
          </w:p>
        </w:tc>
        <w:tc>
          <w:tcPr>
            <w:tcW w:w="2693" w:type="dxa"/>
            <w:tcBorders>
              <w:top w:val="nil"/>
              <w:left w:val="nil"/>
              <w:bottom w:val="single" w:sz="4" w:space="0" w:color="auto"/>
              <w:right w:val="single" w:sz="4" w:space="0" w:color="auto"/>
            </w:tcBorders>
            <w:vAlign w:val="center"/>
            <w:hideMark/>
          </w:tcPr>
          <w:p w14:paraId="047820F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8.40 (8.28-8.52)</w:t>
            </w:r>
          </w:p>
        </w:tc>
        <w:tc>
          <w:tcPr>
            <w:tcW w:w="1985" w:type="dxa"/>
            <w:tcBorders>
              <w:top w:val="nil"/>
              <w:left w:val="nil"/>
              <w:bottom w:val="single" w:sz="4" w:space="0" w:color="auto"/>
              <w:right w:val="single" w:sz="4" w:space="0" w:color="auto"/>
            </w:tcBorders>
            <w:vAlign w:val="center"/>
            <w:hideMark/>
          </w:tcPr>
          <w:p w14:paraId="0F95976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23554198"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16BBA2C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2011</w:t>
            </w:r>
          </w:p>
        </w:tc>
        <w:tc>
          <w:tcPr>
            <w:tcW w:w="1367" w:type="dxa"/>
            <w:tcBorders>
              <w:top w:val="nil"/>
              <w:left w:val="nil"/>
              <w:bottom w:val="single" w:sz="4" w:space="0" w:color="auto"/>
              <w:right w:val="single" w:sz="4" w:space="0" w:color="auto"/>
            </w:tcBorders>
            <w:vAlign w:val="center"/>
            <w:hideMark/>
          </w:tcPr>
          <w:p w14:paraId="3760D58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18,106</w:t>
            </w:r>
          </w:p>
        </w:tc>
        <w:tc>
          <w:tcPr>
            <w:tcW w:w="1843" w:type="dxa"/>
            <w:tcBorders>
              <w:top w:val="nil"/>
              <w:left w:val="nil"/>
              <w:bottom w:val="single" w:sz="4" w:space="0" w:color="auto"/>
              <w:right w:val="single" w:sz="4" w:space="0" w:color="auto"/>
            </w:tcBorders>
            <w:vAlign w:val="center"/>
            <w:hideMark/>
          </w:tcPr>
          <w:p w14:paraId="18ED8EF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206,592,936</w:t>
            </w:r>
          </w:p>
        </w:tc>
        <w:tc>
          <w:tcPr>
            <w:tcW w:w="2693" w:type="dxa"/>
            <w:tcBorders>
              <w:top w:val="nil"/>
              <w:left w:val="nil"/>
              <w:bottom w:val="single" w:sz="4" w:space="0" w:color="auto"/>
              <w:right w:val="single" w:sz="4" w:space="0" w:color="auto"/>
            </w:tcBorders>
            <w:vAlign w:val="center"/>
            <w:hideMark/>
          </w:tcPr>
          <w:p w14:paraId="6C916BA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8.17 (8.05-8.29)</w:t>
            </w:r>
          </w:p>
        </w:tc>
        <w:tc>
          <w:tcPr>
            <w:tcW w:w="1985" w:type="dxa"/>
            <w:tcBorders>
              <w:top w:val="nil"/>
              <w:left w:val="nil"/>
              <w:bottom w:val="single" w:sz="4" w:space="0" w:color="auto"/>
              <w:right w:val="single" w:sz="4" w:space="0" w:color="auto"/>
            </w:tcBorders>
            <w:vAlign w:val="center"/>
            <w:hideMark/>
          </w:tcPr>
          <w:p w14:paraId="21DC813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755BFF29"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18C2235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2012</w:t>
            </w:r>
          </w:p>
        </w:tc>
        <w:tc>
          <w:tcPr>
            <w:tcW w:w="1367" w:type="dxa"/>
            <w:tcBorders>
              <w:top w:val="nil"/>
              <w:left w:val="nil"/>
              <w:bottom w:val="single" w:sz="4" w:space="0" w:color="auto"/>
              <w:right w:val="single" w:sz="4" w:space="0" w:color="auto"/>
            </w:tcBorders>
            <w:vAlign w:val="center"/>
            <w:hideMark/>
          </w:tcPr>
          <w:p w14:paraId="6AD1654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17,988</w:t>
            </w:r>
          </w:p>
        </w:tc>
        <w:tc>
          <w:tcPr>
            <w:tcW w:w="1843" w:type="dxa"/>
            <w:tcBorders>
              <w:top w:val="nil"/>
              <w:left w:val="nil"/>
              <w:bottom w:val="single" w:sz="4" w:space="0" w:color="auto"/>
              <w:right w:val="single" w:sz="4" w:space="0" w:color="auto"/>
            </w:tcBorders>
            <w:vAlign w:val="center"/>
            <w:hideMark/>
          </w:tcPr>
          <w:p w14:paraId="7E27AEA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208,826,037</w:t>
            </w:r>
          </w:p>
        </w:tc>
        <w:tc>
          <w:tcPr>
            <w:tcW w:w="2693" w:type="dxa"/>
            <w:tcBorders>
              <w:top w:val="nil"/>
              <w:left w:val="nil"/>
              <w:bottom w:val="single" w:sz="4" w:space="0" w:color="auto"/>
              <w:right w:val="single" w:sz="4" w:space="0" w:color="auto"/>
            </w:tcBorders>
            <w:vAlign w:val="center"/>
            <w:hideMark/>
          </w:tcPr>
          <w:p w14:paraId="5365518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7.93 (7.81-8.05)</w:t>
            </w:r>
          </w:p>
        </w:tc>
        <w:tc>
          <w:tcPr>
            <w:tcW w:w="1985" w:type="dxa"/>
            <w:tcBorders>
              <w:top w:val="nil"/>
              <w:left w:val="nil"/>
              <w:bottom w:val="single" w:sz="4" w:space="0" w:color="auto"/>
              <w:right w:val="single" w:sz="4" w:space="0" w:color="auto"/>
            </w:tcBorders>
            <w:vAlign w:val="center"/>
            <w:hideMark/>
          </w:tcPr>
          <w:p w14:paraId="70F4AB4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5C375C5C"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6558BA9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2013</w:t>
            </w:r>
          </w:p>
        </w:tc>
        <w:tc>
          <w:tcPr>
            <w:tcW w:w="1367" w:type="dxa"/>
            <w:tcBorders>
              <w:top w:val="nil"/>
              <w:left w:val="nil"/>
              <w:bottom w:val="single" w:sz="4" w:space="0" w:color="auto"/>
              <w:right w:val="single" w:sz="4" w:space="0" w:color="auto"/>
            </w:tcBorders>
            <w:vAlign w:val="center"/>
            <w:hideMark/>
          </w:tcPr>
          <w:p w14:paraId="17FBD01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17,876</w:t>
            </w:r>
          </w:p>
        </w:tc>
        <w:tc>
          <w:tcPr>
            <w:tcW w:w="1843" w:type="dxa"/>
            <w:tcBorders>
              <w:top w:val="nil"/>
              <w:left w:val="nil"/>
              <w:bottom w:val="single" w:sz="4" w:space="0" w:color="auto"/>
              <w:right w:val="single" w:sz="4" w:space="0" w:color="auto"/>
            </w:tcBorders>
            <w:vAlign w:val="center"/>
            <w:hideMark/>
          </w:tcPr>
          <w:p w14:paraId="326B890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211,085,314</w:t>
            </w:r>
          </w:p>
        </w:tc>
        <w:tc>
          <w:tcPr>
            <w:tcW w:w="2693" w:type="dxa"/>
            <w:tcBorders>
              <w:top w:val="nil"/>
              <w:left w:val="nil"/>
              <w:bottom w:val="single" w:sz="4" w:space="0" w:color="auto"/>
              <w:right w:val="single" w:sz="4" w:space="0" w:color="auto"/>
            </w:tcBorders>
            <w:vAlign w:val="center"/>
            <w:hideMark/>
          </w:tcPr>
          <w:p w14:paraId="6275B17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7.70 (7.58-7.82)</w:t>
            </w:r>
          </w:p>
        </w:tc>
        <w:tc>
          <w:tcPr>
            <w:tcW w:w="1985" w:type="dxa"/>
            <w:tcBorders>
              <w:top w:val="nil"/>
              <w:left w:val="nil"/>
              <w:bottom w:val="single" w:sz="4" w:space="0" w:color="auto"/>
              <w:right w:val="single" w:sz="4" w:space="0" w:color="auto"/>
            </w:tcBorders>
            <w:vAlign w:val="center"/>
            <w:hideMark/>
          </w:tcPr>
          <w:p w14:paraId="58269BE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22733604"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52DF09C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2014</w:t>
            </w:r>
          </w:p>
        </w:tc>
        <w:tc>
          <w:tcPr>
            <w:tcW w:w="1367" w:type="dxa"/>
            <w:tcBorders>
              <w:top w:val="nil"/>
              <w:left w:val="nil"/>
              <w:bottom w:val="single" w:sz="4" w:space="0" w:color="auto"/>
              <w:right w:val="single" w:sz="4" w:space="0" w:color="auto"/>
            </w:tcBorders>
            <w:vAlign w:val="center"/>
            <w:hideMark/>
          </w:tcPr>
          <w:p w14:paraId="5187787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18,188</w:t>
            </w:r>
          </w:p>
        </w:tc>
        <w:tc>
          <w:tcPr>
            <w:tcW w:w="1843" w:type="dxa"/>
            <w:tcBorders>
              <w:top w:val="nil"/>
              <w:left w:val="nil"/>
              <w:bottom w:val="single" w:sz="4" w:space="0" w:color="auto"/>
              <w:right w:val="single" w:sz="4" w:space="0" w:color="auto"/>
            </w:tcBorders>
            <w:vAlign w:val="center"/>
            <w:hideMark/>
          </w:tcPr>
          <w:p w14:paraId="5524CD7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213,809,280</w:t>
            </w:r>
          </w:p>
        </w:tc>
        <w:tc>
          <w:tcPr>
            <w:tcW w:w="2693" w:type="dxa"/>
            <w:tcBorders>
              <w:top w:val="nil"/>
              <w:left w:val="nil"/>
              <w:bottom w:val="single" w:sz="4" w:space="0" w:color="auto"/>
              <w:right w:val="single" w:sz="4" w:space="0" w:color="auto"/>
            </w:tcBorders>
            <w:vAlign w:val="center"/>
            <w:hideMark/>
          </w:tcPr>
          <w:p w14:paraId="7FEB011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7.63 (7.51-7.75)</w:t>
            </w:r>
          </w:p>
        </w:tc>
        <w:tc>
          <w:tcPr>
            <w:tcW w:w="1985" w:type="dxa"/>
            <w:tcBorders>
              <w:top w:val="nil"/>
              <w:left w:val="nil"/>
              <w:bottom w:val="single" w:sz="4" w:space="0" w:color="auto"/>
              <w:right w:val="single" w:sz="4" w:space="0" w:color="auto"/>
            </w:tcBorders>
            <w:vAlign w:val="center"/>
            <w:hideMark/>
          </w:tcPr>
          <w:p w14:paraId="75964F75"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28DD242A"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38EBEA55"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2015</w:t>
            </w:r>
          </w:p>
        </w:tc>
        <w:tc>
          <w:tcPr>
            <w:tcW w:w="1367" w:type="dxa"/>
            <w:tcBorders>
              <w:top w:val="nil"/>
              <w:left w:val="nil"/>
              <w:bottom w:val="single" w:sz="4" w:space="0" w:color="auto"/>
              <w:right w:val="single" w:sz="4" w:space="0" w:color="auto"/>
            </w:tcBorders>
            <w:vAlign w:val="center"/>
            <w:hideMark/>
          </w:tcPr>
          <w:p w14:paraId="4D897F2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18,665</w:t>
            </w:r>
          </w:p>
        </w:tc>
        <w:tc>
          <w:tcPr>
            <w:tcW w:w="1843" w:type="dxa"/>
            <w:tcBorders>
              <w:top w:val="nil"/>
              <w:left w:val="nil"/>
              <w:bottom w:val="single" w:sz="4" w:space="0" w:color="auto"/>
              <w:right w:val="single" w:sz="4" w:space="0" w:color="auto"/>
            </w:tcBorders>
            <w:vAlign w:val="center"/>
            <w:hideMark/>
          </w:tcPr>
          <w:p w14:paraId="2EE0689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216,553,817</w:t>
            </w:r>
          </w:p>
        </w:tc>
        <w:tc>
          <w:tcPr>
            <w:tcW w:w="2693" w:type="dxa"/>
            <w:tcBorders>
              <w:top w:val="nil"/>
              <w:left w:val="nil"/>
              <w:bottom w:val="single" w:sz="4" w:space="0" w:color="auto"/>
              <w:right w:val="single" w:sz="4" w:space="0" w:color="auto"/>
            </w:tcBorders>
            <w:vAlign w:val="center"/>
            <w:hideMark/>
          </w:tcPr>
          <w:p w14:paraId="721A40A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7.67 (7.55-7.79)</w:t>
            </w:r>
          </w:p>
        </w:tc>
        <w:tc>
          <w:tcPr>
            <w:tcW w:w="1985" w:type="dxa"/>
            <w:tcBorders>
              <w:top w:val="nil"/>
              <w:left w:val="nil"/>
              <w:bottom w:val="single" w:sz="4" w:space="0" w:color="auto"/>
              <w:right w:val="single" w:sz="4" w:space="0" w:color="auto"/>
            </w:tcBorders>
            <w:vAlign w:val="center"/>
            <w:hideMark/>
          </w:tcPr>
          <w:p w14:paraId="742E220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75A85408"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46C1383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2016</w:t>
            </w:r>
          </w:p>
        </w:tc>
        <w:tc>
          <w:tcPr>
            <w:tcW w:w="1367" w:type="dxa"/>
            <w:tcBorders>
              <w:top w:val="nil"/>
              <w:left w:val="nil"/>
              <w:bottom w:val="single" w:sz="4" w:space="0" w:color="auto"/>
              <w:right w:val="single" w:sz="4" w:space="0" w:color="auto"/>
            </w:tcBorders>
            <w:vAlign w:val="center"/>
            <w:hideMark/>
          </w:tcPr>
          <w:p w14:paraId="7D95C74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18,928</w:t>
            </w:r>
          </w:p>
        </w:tc>
        <w:tc>
          <w:tcPr>
            <w:tcW w:w="1843" w:type="dxa"/>
            <w:tcBorders>
              <w:top w:val="nil"/>
              <w:left w:val="nil"/>
              <w:bottom w:val="single" w:sz="4" w:space="0" w:color="auto"/>
              <w:right w:val="single" w:sz="4" w:space="0" w:color="auto"/>
            </w:tcBorders>
            <w:vAlign w:val="center"/>
            <w:hideMark/>
          </w:tcPr>
          <w:p w14:paraId="760BDFD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218,641,417</w:t>
            </w:r>
          </w:p>
        </w:tc>
        <w:tc>
          <w:tcPr>
            <w:tcW w:w="2693" w:type="dxa"/>
            <w:tcBorders>
              <w:top w:val="nil"/>
              <w:left w:val="nil"/>
              <w:bottom w:val="single" w:sz="4" w:space="0" w:color="auto"/>
              <w:right w:val="single" w:sz="4" w:space="0" w:color="auto"/>
            </w:tcBorders>
            <w:vAlign w:val="center"/>
            <w:hideMark/>
          </w:tcPr>
          <w:p w14:paraId="40961EB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7.61 (7.49-7.73)</w:t>
            </w:r>
          </w:p>
        </w:tc>
        <w:tc>
          <w:tcPr>
            <w:tcW w:w="1985" w:type="dxa"/>
            <w:tcBorders>
              <w:top w:val="nil"/>
              <w:left w:val="nil"/>
              <w:bottom w:val="single" w:sz="4" w:space="0" w:color="auto"/>
              <w:right w:val="single" w:sz="4" w:space="0" w:color="auto"/>
            </w:tcBorders>
            <w:vAlign w:val="center"/>
            <w:hideMark/>
          </w:tcPr>
          <w:p w14:paraId="5A25C2A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362004B6"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55ACA3E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2017</w:t>
            </w:r>
          </w:p>
        </w:tc>
        <w:tc>
          <w:tcPr>
            <w:tcW w:w="1367" w:type="dxa"/>
            <w:tcBorders>
              <w:top w:val="nil"/>
              <w:left w:val="nil"/>
              <w:bottom w:val="single" w:sz="4" w:space="0" w:color="auto"/>
              <w:right w:val="single" w:sz="4" w:space="0" w:color="auto"/>
            </w:tcBorders>
            <w:vAlign w:val="center"/>
            <w:hideMark/>
          </w:tcPr>
          <w:p w14:paraId="5B19A00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19,608</w:t>
            </w:r>
          </w:p>
        </w:tc>
        <w:tc>
          <w:tcPr>
            <w:tcW w:w="1843" w:type="dxa"/>
            <w:tcBorders>
              <w:top w:val="nil"/>
              <w:left w:val="nil"/>
              <w:bottom w:val="single" w:sz="4" w:space="0" w:color="auto"/>
              <w:right w:val="single" w:sz="4" w:space="0" w:color="auto"/>
            </w:tcBorders>
            <w:vAlign w:val="center"/>
            <w:hideMark/>
          </w:tcPr>
          <w:p w14:paraId="011CF9B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221,447,331</w:t>
            </w:r>
          </w:p>
        </w:tc>
        <w:tc>
          <w:tcPr>
            <w:tcW w:w="2693" w:type="dxa"/>
            <w:tcBorders>
              <w:top w:val="nil"/>
              <w:left w:val="nil"/>
              <w:bottom w:val="single" w:sz="4" w:space="0" w:color="auto"/>
              <w:right w:val="single" w:sz="4" w:space="0" w:color="auto"/>
            </w:tcBorders>
            <w:vAlign w:val="center"/>
            <w:hideMark/>
          </w:tcPr>
          <w:p w14:paraId="4FA4E52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7.73 (7.61-7.85)</w:t>
            </w:r>
          </w:p>
        </w:tc>
        <w:tc>
          <w:tcPr>
            <w:tcW w:w="1985" w:type="dxa"/>
            <w:tcBorders>
              <w:top w:val="nil"/>
              <w:left w:val="nil"/>
              <w:bottom w:val="single" w:sz="4" w:space="0" w:color="auto"/>
              <w:right w:val="single" w:sz="4" w:space="0" w:color="auto"/>
            </w:tcBorders>
            <w:vAlign w:val="center"/>
            <w:hideMark/>
          </w:tcPr>
          <w:p w14:paraId="03F7024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3A177DD1"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0561919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2018</w:t>
            </w:r>
          </w:p>
        </w:tc>
        <w:tc>
          <w:tcPr>
            <w:tcW w:w="1367" w:type="dxa"/>
            <w:tcBorders>
              <w:top w:val="nil"/>
              <w:left w:val="nil"/>
              <w:bottom w:val="single" w:sz="4" w:space="0" w:color="auto"/>
              <w:right w:val="single" w:sz="4" w:space="0" w:color="auto"/>
            </w:tcBorders>
            <w:vAlign w:val="center"/>
            <w:hideMark/>
          </w:tcPr>
          <w:p w14:paraId="0B19F3D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19,895</w:t>
            </w:r>
          </w:p>
        </w:tc>
        <w:tc>
          <w:tcPr>
            <w:tcW w:w="1843" w:type="dxa"/>
            <w:tcBorders>
              <w:top w:val="nil"/>
              <w:left w:val="nil"/>
              <w:bottom w:val="single" w:sz="4" w:space="0" w:color="auto"/>
              <w:right w:val="single" w:sz="4" w:space="0" w:color="auto"/>
            </w:tcBorders>
            <w:vAlign w:val="center"/>
            <w:hideMark/>
          </w:tcPr>
          <w:p w14:paraId="7DAB5CB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223,311,190</w:t>
            </w:r>
          </w:p>
        </w:tc>
        <w:tc>
          <w:tcPr>
            <w:tcW w:w="2693" w:type="dxa"/>
            <w:tcBorders>
              <w:top w:val="nil"/>
              <w:left w:val="nil"/>
              <w:bottom w:val="single" w:sz="4" w:space="0" w:color="auto"/>
              <w:right w:val="single" w:sz="4" w:space="0" w:color="auto"/>
            </w:tcBorders>
            <w:vAlign w:val="center"/>
            <w:hideMark/>
          </w:tcPr>
          <w:p w14:paraId="321180E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7.68 (7.56-7.80)</w:t>
            </w:r>
          </w:p>
        </w:tc>
        <w:tc>
          <w:tcPr>
            <w:tcW w:w="1985" w:type="dxa"/>
            <w:tcBorders>
              <w:top w:val="nil"/>
              <w:left w:val="nil"/>
              <w:bottom w:val="single" w:sz="4" w:space="0" w:color="auto"/>
              <w:right w:val="single" w:sz="4" w:space="0" w:color="auto"/>
            </w:tcBorders>
            <w:vAlign w:val="center"/>
            <w:hideMark/>
          </w:tcPr>
          <w:p w14:paraId="648AC0E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4DF8EA9C"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3242863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2019</w:t>
            </w:r>
          </w:p>
        </w:tc>
        <w:tc>
          <w:tcPr>
            <w:tcW w:w="1367" w:type="dxa"/>
            <w:tcBorders>
              <w:top w:val="nil"/>
              <w:left w:val="nil"/>
              <w:bottom w:val="single" w:sz="4" w:space="0" w:color="auto"/>
              <w:right w:val="single" w:sz="4" w:space="0" w:color="auto"/>
            </w:tcBorders>
            <w:vAlign w:val="center"/>
            <w:hideMark/>
          </w:tcPr>
          <w:p w14:paraId="3D244DF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20,101</w:t>
            </w:r>
          </w:p>
        </w:tc>
        <w:tc>
          <w:tcPr>
            <w:tcW w:w="1843" w:type="dxa"/>
            <w:tcBorders>
              <w:top w:val="nil"/>
              <w:left w:val="nil"/>
              <w:bottom w:val="single" w:sz="4" w:space="0" w:color="auto"/>
              <w:right w:val="single" w:sz="4" w:space="0" w:color="auto"/>
            </w:tcBorders>
            <w:vAlign w:val="center"/>
            <w:hideMark/>
          </w:tcPr>
          <w:p w14:paraId="34CFCFF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224,981,167</w:t>
            </w:r>
          </w:p>
        </w:tc>
        <w:tc>
          <w:tcPr>
            <w:tcW w:w="2693" w:type="dxa"/>
            <w:tcBorders>
              <w:top w:val="nil"/>
              <w:left w:val="nil"/>
              <w:bottom w:val="single" w:sz="4" w:space="0" w:color="auto"/>
              <w:right w:val="single" w:sz="4" w:space="0" w:color="auto"/>
            </w:tcBorders>
            <w:vAlign w:val="center"/>
            <w:hideMark/>
          </w:tcPr>
          <w:p w14:paraId="236A7C1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7.60 (7.50-7.70)</w:t>
            </w:r>
          </w:p>
        </w:tc>
        <w:tc>
          <w:tcPr>
            <w:tcW w:w="1985" w:type="dxa"/>
            <w:tcBorders>
              <w:top w:val="nil"/>
              <w:left w:val="nil"/>
              <w:bottom w:val="single" w:sz="4" w:space="0" w:color="auto"/>
              <w:right w:val="single" w:sz="4" w:space="0" w:color="auto"/>
            </w:tcBorders>
            <w:vAlign w:val="center"/>
            <w:hideMark/>
          </w:tcPr>
          <w:p w14:paraId="4727692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0.05</w:t>
            </w:r>
          </w:p>
        </w:tc>
      </w:tr>
      <w:tr w:rsidR="00DB7943" w:rsidRPr="00D529CC" w14:paraId="33388021"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614D316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2020</w:t>
            </w:r>
          </w:p>
        </w:tc>
        <w:tc>
          <w:tcPr>
            <w:tcW w:w="1367" w:type="dxa"/>
            <w:tcBorders>
              <w:top w:val="nil"/>
              <w:left w:val="nil"/>
              <w:bottom w:val="single" w:sz="4" w:space="0" w:color="auto"/>
              <w:right w:val="single" w:sz="4" w:space="0" w:color="auto"/>
            </w:tcBorders>
            <w:vAlign w:val="center"/>
            <w:hideMark/>
          </w:tcPr>
          <w:p w14:paraId="696DD26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21,984</w:t>
            </w:r>
          </w:p>
        </w:tc>
        <w:tc>
          <w:tcPr>
            <w:tcW w:w="1843" w:type="dxa"/>
            <w:tcBorders>
              <w:top w:val="nil"/>
              <w:left w:val="nil"/>
              <w:bottom w:val="single" w:sz="4" w:space="0" w:color="auto"/>
              <w:right w:val="single" w:sz="4" w:space="0" w:color="auto"/>
            </w:tcBorders>
            <w:vAlign w:val="center"/>
            <w:hideMark/>
          </w:tcPr>
          <w:p w14:paraId="352D8EE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226,635,013</w:t>
            </w:r>
          </w:p>
        </w:tc>
        <w:tc>
          <w:tcPr>
            <w:tcW w:w="2693" w:type="dxa"/>
            <w:tcBorders>
              <w:top w:val="nil"/>
              <w:left w:val="nil"/>
              <w:bottom w:val="single" w:sz="4" w:space="0" w:color="auto"/>
              <w:right w:val="single" w:sz="4" w:space="0" w:color="auto"/>
            </w:tcBorders>
            <w:vAlign w:val="center"/>
            <w:hideMark/>
          </w:tcPr>
          <w:p w14:paraId="2FD0642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8.17 (8.05-8.29)</w:t>
            </w:r>
          </w:p>
        </w:tc>
        <w:tc>
          <w:tcPr>
            <w:tcW w:w="1985" w:type="dxa"/>
            <w:tcBorders>
              <w:top w:val="nil"/>
              <w:left w:val="nil"/>
              <w:bottom w:val="single" w:sz="4" w:space="0" w:color="auto"/>
              <w:right w:val="single" w:sz="4" w:space="0" w:color="auto"/>
            </w:tcBorders>
            <w:vAlign w:val="center"/>
            <w:hideMark/>
          </w:tcPr>
          <w:p w14:paraId="689EE80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0FCA90A1"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19984A2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2021</w:t>
            </w:r>
          </w:p>
        </w:tc>
        <w:tc>
          <w:tcPr>
            <w:tcW w:w="1367" w:type="dxa"/>
            <w:tcBorders>
              <w:top w:val="nil"/>
              <w:left w:val="nil"/>
              <w:bottom w:val="single" w:sz="4" w:space="0" w:color="auto"/>
              <w:right w:val="single" w:sz="4" w:space="0" w:color="auto"/>
            </w:tcBorders>
            <w:vAlign w:val="center"/>
            <w:hideMark/>
          </w:tcPr>
          <w:p w14:paraId="0262988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23,346</w:t>
            </w:r>
          </w:p>
        </w:tc>
        <w:tc>
          <w:tcPr>
            <w:tcW w:w="1843" w:type="dxa"/>
            <w:tcBorders>
              <w:top w:val="nil"/>
              <w:left w:val="nil"/>
              <w:bottom w:val="single" w:sz="4" w:space="0" w:color="auto"/>
              <w:right w:val="single" w:sz="4" w:space="0" w:color="auto"/>
            </w:tcBorders>
            <w:vAlign w:val="center"/>
            <w:hideMark/>
          </w:tcPr>
          <w:p w14:paraId="1B8280B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228,238,412</w:t>
            </w:r>
          </w:p>
        </w:tc>
        <w:tc>
          <w:tcPr>
            <w:tcW w:w="2693" w:type="dxa"/>
            <w:tcBorders>
              <w:top w:val="nil"/>
              <w:left w:val="nil"/>
              <w:bottom w:val="single" w:sz="4" w:space="0" w:color="auto"/>
              <w:right w:val="single" w:sz="4" w:space="0" w:color="auto"/>
            </w:tcBorders>
            <w:vAlign w:val="center"/>
            <w:hideMark/>
          </w:tcPr>
          <w:p w14:paraId="7891724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8.92 (8.80-9.04)</w:t>
            </w:r>
          </w:p>
        </w:tc>
        <w:tc>
          <w:tcPr>
            <w:tcW w:w="1985" w:type="dxa"/>
            <w:tcBorders>
              <w:top w:val="nil"/>
              <w:left w:val="nil"/>
              <w:bottom w:val="single" w:sz="4" w:space="0" w:color="auto"/>
              <w:right w:val="single" w:sz="4" w:space="0" w:color="auto"/>
            </w:tcBorders>
            <w:vAlign w:val="center"/>
            <w:hideMark/>
          </w:tcPr>
          <w:p w14:paraId="7EDA17A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7DF16A4F"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691B290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2022</w:t>
            </w:r>
          </w:p>
        </w:tc>
        <w:tc>
          <w:tcPr>
            <w:tcW w:w="1367" w:type="dxa"/>
            <w:tcBorders>
              <w:top w:val="nil"/>
              <w:left w:val="nil"/>
              <w:bottom w:val="single" w:sz="4" w:space="0" w:color="auto"/>
              <w:right w:val="single" w:sz="4" w:space="0" w:color="auto"/>
            </w:tcBorders>
            <w:vAlign w:val="center"/>
            <w:hideMark/>
          </w:tcPr>
          <w:p w14:paraId="5203039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22,702</w:t>
            </w:r>
          </w:p>
        </w:tc>
        <w:tc>
          <w:tcPr>
            <w:tcW w:w="1843" w:type="dxa"/>
            <w:tcBorders>
              <w:top w:val="nil"/>
              <w:left w:val="nil"/>
              <w:bottom w:val="single" w:sz="4" w:space="0" w:color="auto"/>
              <w:right w:val="single" w:sz="4" w:space="0" w:color="auto"/>
            </w:tcBorders>
            <w:vAlign w:val="center"/>
            <w:hideMark/>
          </w:tcPr>
          <w:p w14:paraId="58AE455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229,508,599</w:t>
            </w:r>
          </w:p>
        </w:tc>
        <w:tc>
          <w:tcPr>
            <w:tcW w:w="2693" w:type="dxa"/>
            <w:tcBorders>
              <w:top w:val="nil"/>
              <w:left w:val="nil"/>
              <w:bottom w:val="single" w:sz="4" w:space="0" w:color="auto"/>
              <w:right w:val="single" w:sz="4" w:space="0" w:color="auto"/>
            </w:tcBorders>
            <w:vAlign w:val="center"/>
            <w:hideMark/>
          </w:tcPr>
          <w:p w14:paraId="30A8353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8.25 (8.13-8.37)</w:t>
            </w:r>
          </w:p>
        </w:tc>
        <w:tc>
          <w:tcPr>
            <w:tcW w:w="1985" w:type="dxa"/>
            <w:tcBorders>
              <w:top w:val="nil"/>
              <w:left w:val="nil"/>
              <w:bottom w:val="single" w:sz="4" w:space="0" w:color="auto"/>
              <w:right w:val="single" w:sz="4" w:space="0" w:color="auto"/>
            </w:tcBorders>
            <w:vAlign w:val="center"/>
            <w:hideMark/>
          </w:tcPr>
          <w:p w14:paraId="400E417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0.06</w:t>
            </w:r>
          </w:p>
        </w:tc>
      </w:tr>
      <w:tr w:rsidR="00DB7943" w:rsidRPr="00D529CC" w14:paraId="1F0C5BFF"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318845D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2023</w:t>
            </w:r>
          </w:p>
        </w:tc>
        <w:tc>
          <w:tcPr>
            <w:tcW w:w="1367" w:type="dxa"/>
            <w:tcBorders>
              <w:top w:val="nil"/>
              <w:left w:val="nil"/>
              <w:bottom w:val="single" w:sz="4" w:space="0" w:color="auto"/>
              <w:right w:val="single" w:sz="4" w:space="0" w:color="auto"/>
            </w:tcBorders>
            <w:vAlign w:val="center"/>
            <w:hideMark/>
          </w:tcPr>
          <w:p w14:paraId="53ED488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21,566</w:t>
            </w:r>
          </w:p>
        </w:tc>
        <w:tc>
          <w:tcPr>
            <w:tcW w:w="1843" w:type="dxa"/>
            <w:tcBorders>
              <w:top w:val="nil"/>
              <w:left w:val="nil"/>
              <w:bottom w:val="single" w:sz="4" w:space="0" w:color="auto"/>
              <w:right w:val="single" w:sz="4" w:space="0" w:color="auto"/>
            </w:tcBorders>
            <w:vAlign w:val="center"/>
            <w:hideMark/>
          </w:tcPr>
          <w:p w14:paraId="5103B4E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231,529,762</w:t>
            </w:r>
          </w:p>
        </w:tc>
        <w:tc>
          <w:tcPr>
            <w:tcW w:w="2693" w:type="dxa"/>
            <w:tcBorders>
              <w:top w:val="nil"/>
              <w:left w:val="nil"/>
              <w:bottom w:val="single" w:sz="4" w:space="0" w:color="auto"/>
              <w:right w:val="single" w:sz="4" w:space="0" w:color="auto"/>
            </w:tcBorders>
            <w:vAlign w:val="center"/>
            <w:hideMark/>
          </w:tcPr>
          <w:p w14:paraId="163F468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7.84 (7.74-7.94)</w:t>
            </w:r>
          </w:p>
        </w:tc>
        <w:tc>
          <w:tcPr>
            <w:tcW w:w="1985" w:type="dxa"/>
            <w:tcBorders>
              <w:top w:val="nil"/>
              <w:left w:val="nil"/>
              <w:bottom w:val="single" w:sz="4" w:space="0" w:color="auto"/>
              <w:right w:val="single" w:sz="4" w:space="0" w:color="auto"/>
            </w:tcBorders>
            <w:vAlign w:val="center"/>
            <w:hideMark/>
          </w:tcPr>
          <w:p w14:paraId="148074C5"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0.05</w:t>
            </w:r>
          </w:p>
        </w:tc>
      </w:tr>
      <w:tr w:rsidR="00DB7943" w:rsidRPr="00D529CC" w14:paraId="7BC25FEF" w14:textId="77777777" w:rsidTr="00DB7943">
        <w:trPr>
          <w:trHeight w:val="290"/>
        </w:trPr>
        <w:tc>
          <w:tcPr>
            <w:tcW w:w="1600" w:type="dxa"/>
            <w:tcBorders>
              <w:top w:val="nil"/>
              <w:left w:val="single" w:sz="4" w:space="0" w:color="auto"/>
              <w:bottom w:val="single" w:sz="4" w:space="0" w:color="auto"/>
              <w:right w:val="single" w:sz="4" w:space="0" w:color="auto"/>
            </w:tcBorders>
            <w:vAlign w:val="center"/>
            <w:hideMark/>
          </w:tcPr>
          <w:p w14:paraId="3832027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2024</w:t>
            </w:r>
          </w:p>
        </w:tc>
        <w:tc>
          <w:tcPr>
            <w:tcW w:w="1367" w:type="dxa"/>
            <w:tcBorders>
              <w:top w:val="nil"/>
              <w:left w:val="nil"/>
              <w:bottom w:val="single" w:sz="4" w:space="0" w:color="auto"/>
              <w:right w:val="single" w:sz="4" w:space="0" w:color="auto"/>
            </w:tcBorders>
            <w:vAlign w:val="center"/>
            <w:hideMark/>
          </w:tcPr>
          <w:p w14:paraId="7195EF0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21,396</w:t>
            </w:r>
          </w:p>
        </w:tc>
        <w:tc>
          <w:tcPr>
            <w:tcW w:w="1843" w:type="dxa"/>
            <w:tcBorders>
              <w:top w:val="nil"/>
              <w:left w:val="nil"/>
              <w:bottom w:val="single" w:sz="4" w:space="0" w:color="auto"/>
              <w:right w:val="single" w:sz="4" w:space="0" w:color="auto"/>
            </w:tcBorders>
            <w:vAlign w:val="center"/>
            <w:hideMark/>
          </w:tcPr>
          <w:p w14:paraId="200041F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235,615,087</w:t>
            </w:r>
          </w:p>
        </w:tc>
        <w:tc>
          <w:tcPr>
            <w:tcW w:w="2693" w:type="dxa"/>
            <w:tcBorders>
              <w:top w:val="nil"/>
              <w:left w:val="nil"/>
              <w:bottom w:val="single" w:sz="4" w:space="0" w:color="auto"/>
              <w:right w:val="single" w:sz="4" w:space="0" w:color="auto"/>
            </w:tcBorders>
            <w:vAlign w:val="center"/>
            <w:hideMark/>
          </w:tcPr>
          <w:p w14:paraId="44EFEAA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7.55 (7.45-7.65)</w:t>
            </w:r>
          </w:p>
        </w:tc>
        <w:tc>
          <w:tcPr>
            <w:tcW w:w="1985" w:type="dxa"/>
            <w:tcBorders>
              <w:top w:val="nil"/>
              <w:left w:val="nil"/>
              <w:bottom w:val="single" w:sz="4" w:space="0" w:color="auto"/>
              <w:right w:val="single" w:sz="4" w:space="0" w:color="auto"/>
            </w:tcBorders>
            <w:vAlign w:val="center"/>
            <w:hideMark/>
          </w:tcPr>
          <w:p w14:paraId="430A433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0.05</w:t>
            </w:r>
          </w:p>
        </w:tc>
      </w:tr>
    </w:tbl>
    <w:p w14:paraId="11D092B4" w14:textId="77777777" w:rsidR="00DB7943" w:rsidRPr="00D529CC" w:rsidRDefault="00DB7943" w:rsidP="00D529CC">
      <w:pPr>
        <w:spacing w:line="360" w:lineRule="auto"/>
        <w:jc w:val="both"/>
        <w:rPr>
          <w:rFonts w:ascii="Times New Roman" w:hAnsi="Times New Roman" w:cs="Times New Roman"/>
          <w:sz w:val="24"/>
          <w:szCs w:val="24"/>
        </w:rPr>
      </w:pPr>
    </w:p>
    <w:p w14:paraId="61653D85" w14:textId="29A35910" w:rsidR="00DB7943" w:rsidRPr="00D529CC" w:rsidRDefault="00DB7943" w:rsidP="00D529CC">
      <w:pPr>
        <w:spacing w:line="360" w:lineRule="auto"/>
        <w:jc w:val="both"/>
        <w:rPr>
          <w:rFonts w:ascii="Times New Roman" w:hAnsi="Times New Roman" w:cs="Times New Roman"/>
          <w:i/>
          <w:iCs/>
          <w:sz w:val="24"/>
          <w:szCs w:val="24"/>
        </w:rPr>
      </w:pPr>
      <w:r w:rsidRPr="00D529CC">
        <w:rPr>
          <w:rFonts w:ascii="Times New Roman" w:hAnsi="Times New Roman" w:cs="Times New Roman"/>
          <w:i/>
          <w:iCs/>
          <w:sz w:val="24"/>
          <w:szCs w:val="24"/>
        </w:rPr>
        <w:lastRenderedPageBreak/>
        <w:t>AAMR = age-adjusted mortality rate per 100,000 population; CI = confidence interval; SE = standard error. Rates were age-adjusted to the 2000 U.S. standard population.</w:t>
      </w:r>
    </w:p>
    <w:p w14:paraId="56656285" w14:textId="77777777" w:rsidR="00632D46" w:rsidRDefault="00632D46">
      <w:pPr>
        <w:rPr>
          <w:rFonts w:ascii="Times New Roman" w:hAnsi="Times New Roman" w:cs="Times New Roman"/>
          <w:sz w:val="24"/>
          <w:szCs w:val="24"/>
        </w:rPr>
      </w:pPr>
      <w:r>
        <w:rPr>
          <w:rFonts w:ascii="Times New Roman" w:hAnsi="Times New Roman" w:cs="Times New Roman"/>
          <w:sz w:val="24"/>
          <w:szCs w:val="24"/>
        </w:rPr>
        <w:br w:type="page"/>
      </w:r>
    </w:p>
    <w:p w14:paraId="71319256" w14:textId="74547B34" w:rsidR="00DB7943" w:rsidRPr="00D529CC" w:rsidRDefault="00DB7943"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2</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Sex-stratified age-adjusted mortality rates per 100,000 involving heart failure and acute myocardial infarction in U.S. adults aged 25 years or older, 1999 to 2024</w:t>
      </w:r>
    </w:p>
    <w:tbl>
      <w:tblPr>
        <w:tblW w:w="9062" w:type="dxa"/>
        <w:tblLook w:val="04A0" w:firstRow="1" w:lastRow="0" w:firstColumn="1" w:lastColumn="0" w:noHBand="0" w:noVBand="1"/>
      </w:tblPr>
      <w:tblGrid>
        <w:gridCol w:w="1975"/>
        <w:gridCol w:w="3827"/>
        <w:gridCol w:w="3260"/>
      </w:tblGrid>
      <w:tr w:rsidR="00DB7943" w:rsidRPr="00D529CC" w14:paraId="1F6985E4" w14:textId="77777777" w:rsidTr="00DB7943">
        <w:trPr>
          <w:trHeight w:val="300"/>
        </w:trPr>
        <w:tc>
          <w:tcPr>
            <w:tcW w:w="1975"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E1B498C" w14:textId="77777777"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Year</w:t>
            </w:r>
          </w:p>
        </w:tc>
        <w:tc>
          <w:tcPr>
            <w:tcW w:w="3827" w:type="dxa"/>
            <w:tcBorders>
              <w:top w:val="single" w:sz="8" w:space="0" w:color="auto"/>
              <w:left w:val="nil"/>
              <w:bottom w:val="single" w:sz="8" w:space="0" w:color="auto"/>
              <w:right w:val="single" w:sz="8" w:space="0" w:color="auto"/>
            </w:tcBorders>
            <w:shd w:val="clear" w:color="000000" w:fill="D9D9D9"/>
            <w:noWrap/>
            <w:vAlign w:val="center"/>
            <w:hideMark/>
          </w:tcPr>
          <w:p w14:paraId="27E169BC" w14:textId="79F15D9F"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Male (AAMR, 95%CI)</w:t>
            </w:r>
          </w:p>
        </w:tc>
        <w:tc>
          <w:tcPr>
            <w:tcW w:w="3260" w:type="dxa"/>
            <w:tcBorders>
              <w:top w:val="single" w:sz="8" w:space="0" w:color="auto"/>
              <w:left w:val="nil"/>
              <w:bottom w:val="single" w:sz="8" w:space="0" w:color="auto"/>
              <w:right w:val="single" w:sz="8" w:space="0" w:color="auto"/>
            </w:tcBorders>
            <w:shd w:val="clear" w:color="000000" w:fill="D9D9D9"/>
            <w:noWrap/>
            <w:vAlign w:val="center"/>
            <w:hideMark/>
          </w:tcPr>
          <w:p w14:paraId="0DA21E1A" w14:textId="412285C2" w:rsidR="00DB7943" w:rsidRPr="00D529CC" w:rsidRDefault="00DB7943"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Female (AAMR, 95%CI)</w:t>
            </w:r>
          </w:p>
        </w:tc>
      </w:tr>
      <w:tr w:rsidR="00DB7943" w:rsidRPr="00D529CC" w14:paraId="13741EB0"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2E42496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1999</w:t>
            </w:r>
          </w:p>
        </w:tc>
        <w:tc>
          <w:tcPr>
            <w:tcW w:w="3827" w:type="dxa"/>
            <w:tcBorders>
              <w:top w:val="single" w:sz="4" w:space="0" w:color="auto"/>
              <w:left w:val="nil"/>
              <w:bottom w:val="single" w:sz="4" w:space="0" w:color="auto"/>
              <w:right w:val="single" w:sz="4" w:space="0" w:color="auto"/>
            </w:tcBorders>
            <w:noWrap/>
            <w:vAlign w:val="center"/>
            <w:hideMark/>
          </w:tcPr>
          <w:p w14:paraId="4005E80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19.05 (18.72-19.38)</w:t>
            </w:r>
          </w:p>
        </w:tc>
        <w:tc>
          <w:tcPr>
            <w:tcW w:w="3260" w:type="dxa"/>
            <w:tcBorders>
              <w:top w:val="single" w:sz="4" w:space="0" w:color="auto"/>
              <w:left w:val="nil"/>
              <w:bottom w:val="single" w:sz="4" w:space="0" w:color="auto"/>
              <w:right w:val="single" w:sz="4" w:space="0" w:color="auto"/>
            </w:tcBorders>
            <w:noWrap/>
            <w:vAlign w:val="center"/>
            <w:hideMark/>
          </w:tcPr>
          <w:p w14:paraId="3DA2391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12.84 (12.62-13.06)</w:t>
            </w:r>
          </w:p>
        </w:tc>
      </w:tr>
      <w:tr w:rsidR="00DB7943" w:rsidRPr="00D529CC" w14:paraId="4046320B"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68CA13C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2000</w:t>
            </w:r>
          </w:p>
        </w:tc>
        <w:tc>
          <w:tcPr>
            <w:tcW w:w="3827" w:type="dxa"/>
            <w:tcBorders>
              <w:top w:val="nil"/>
              <w:left w:val="nil"/>
              <w:bottom w:val="single" w:sz="4" w:space="0" w:color="auto"/>
              <w:right w:val="single" w:sz="4" w:space="0" w:color="auto"/>
            </w:tcBorders>
            <w:noWrap/>
            <w:vAlign w:val="center"/>
            <w:hideMark/>
          </w:tcPr>
          <w:p w14:paraId="2B65FBA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18.73 (18.40-19.06)</w:t>
            </w:r>
          </w:p>
        </w:tc>
        <w:tc>
          <w:tcPr>
            <w:tcW w:w="3260" w:type="dxa"/>
            <w:tcBorders>
              <w:top w:val="nil"/>
              <w:left w:val="nil"/>
              <w:bottom w:val="single" w:sz="4" w:space="0" w:color="auto"/>
              <w:right w:val="single" w:sz="4" w:space="0" w:color="auto"/>
            </w:tcBorders>
            <w:noWrap/>
            <w:vAlign w:val="center"/>
            <w:hideMark/>
          </w:tcPr>
          <w:p w14:paraId="02743C9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12.49 (12.27-12.71)</w:t>
            </w:r>
          </w:p>
        </w:tc>
      </w:tr>
      <w:tr w:rsidR="00DB7943" w:rsidRPr="00D529CC" w14:paraId="69781A77"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5FFAB62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2001</w:t>
            </w:r>
          </w:p>
        </w:tc>
        <w:tc>
          <w:tcPr>
            <w:tcW w:w="3827" w:type="dxa"/>
            <w:tcBorders>
              <w:top w:val="nil"/>
              <w:left w:val="nil"/>
              <w:bottom w:val="single" w:sz="4" w:space="0" w:color="auto"/>
              <w:right w:val="single" w:sz="4" w:space="0" w:color="auto"/>
            </w:tcBorders>
            <w:noWrap/>
            <w:vAlign w:val="center"/>
            <w:hideMark/>
          </w:tcPr>
          <w:p w14:paraId="3029CA35"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17.52 (17.21-17.83)</w:t>
            </w:r>
          </w:p>
        </w:tc>
        <w:tc>
          <w:tcPr>
            <w:tcW w:w="3260" w:type="dxa"/>
            <w:tcBorders>
              <w:top w:val="nil"/>
              <w:left w:val="nil"/>
              <w:bottom w:val="single" w:sz="4" w:space="0" w:color="auto"/>
              <w:right w:val="single" w:sz="4" w:space="0" w:color="auto"/>
            </w:tcBorders>
            <w:noWrap/>
            <w:vAlign w:val="center"/>
            <w:hideMark/>
          </w:tcPr>
          <w:p w14:paraId="4E3F324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11.93 (11.73-12.13)</w:t>
            </w:r>
          </w:p>
        </w:tc>
      </w:tr>
      <w:tr w:rsidR="00DB7943" w:rsidRPr="00D529CC" w14:paraId="74D65CC4"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3F9C372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2002</w:t>
            </w:r>
          </w:p>
        </w:tc>
        <w:tc>
          <w:tcPr>
            <w:tcW w:w="3827" w:type="dxa"/>
            <w:tcBorders>
              <w:top w:val="nil"/>
              <w:left w:val="nil"/>
              <w:bottom w:val="single" w:sz="4" w:space="0" w:color="auto"/>
              <w:right w:val="single" w:sz="4" w:space="0" w:color="auto"/>
            </w:tcBorders>
            <w:noWrap/>
            <w:vAlign w:val="center"/>
            <w:hideMark/>
          </w:tcPr>
          <w:p w14:paraId="66FD7B0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16.93 (16.62-17.24)</w:t>
            </w:r>
          </w:p>
        </w:tc>
        <w:tc>
          <w:tcPr>
            <w:tcW w:w="3260" w:type="dxa"/>
            <w:tcBorders>
              <w:top w:val="nil"/>
              <w:left w:val="nil"/>
              <w:bottom w:val="single" w:sz="4" w:space="0" w:color="auto"/>
              <w:right w:val="single" w:sz="4" w:space="0" w:color="auto"/>
            </w:tcBorders>
            <w:noWrap/>
            <w:vAlign w:val="center"/>
            <w:hideMark/>
          </w:tcPr>
          <w:p w14:paraId="2566D3C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11.44 (11.24-11.64)</w:t>
            </w:r>
          </w:p>
        </w:tc>
      </w:tr>
      <w:tr w:rsidR="00DB7943" w:rsidRPr="00D529CC" w14:paraId="069089FC"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5EB1BA3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2003</w:t>
            </w:r>
          </w:p>
        </w:tc>
        <w:tc>
          <w:tcPr>
            <w:tcW w:w="3827" w:type="dxa"/>
            <w:tcBorders>
              <w:top w:val="nil"/>
              <w:left w:val="nil"/>
              <w:bottom w:val="single" w:sz="4" w:space="0" w:color="auto"/>
              <w:right w:val="single" w:sz="4" w:space="0" w:color="auto"/>
            </w:tcBorders>
            <w:noWrap/>
            <w:vAlign w:val="center"/>
            <w:hideMark/>
          </w:tcPr>
          <w:p w14:paraId="6342E43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16.13 (15.84-16.42)</w:t>
            </w:r>
          </w:p>
        </w:tc>
        <w:tc>
          <w:tcPr>
            <w:tcW w:w="3260" w:type="dxa"/>
            <w:tcBorders>
              <w:top w:val="nil"/>
              <w:left w:val="nil"/>
              <w:bottom w:val="single" w:sz="4" w:space="0" w:color="auto"/>
              <w:right w:val="single" w:sz="4" w:space="0" w:color="auto"/>
            </w:tcBorders>
            <w:noWrap/>
            <w:vAlign w:val="center"/>
            <w:hideMark/>
          </w:tcPr>
          <w:p w14:paraId="183A105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10.82 (10.62-11.02)</w:t>
            </w:r>
          </w:p>
        </w:tc>
      </w:tr>
      <w:tr w:rsidR="00DB7943" w:rsidRPr="00D529CC" w14:paraId="2971A5BA"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720A2F8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2004</w:t>
            </w:r>
          </w:p>
        </w:tc>
        <w:tc>
          <w:tcPr>
            <w:tcW w:w="3827" w:type="dxa"/>
            <w:tcBorders>
              <w:top w:val="nil"/>
              <w:left w:val="nil"/>
              <w:bottom w:val="single" w:sz="4" w:space="0" w:color="auto"/>
              <w:right w:val="single" w:sz="4" w:space="0" w:color="auto"/>
            </w:tcBorders>
            <w:noWrap/>
            <w:vAlign w:val="center"/>
            <w:hideMark/>
          </w:tcPr>
          <w:p w14:paraId="0BCD797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15.04 (14.75-15.33)</w:t>
            </w:r>
          </w:p>
        </w:tc>
        <w:tc>
          <w:tcPr>
            <w:tcW w:w="3260" w:type="dxa"/>
            <w:tcBorders>
              <w:top w:val="nil"/>
              <w:left w:val="nil"/>
              <w:bottom w:val="single" w:sz="4" w:space="0" w:color="auto"/>
              <w:right w:val="single" w:sz="4" w:space="0" w:color="auto"/>
            </w:tcBorders>
            <w:noWrap/>
            <w:vAlign w:val="center"/>
            <w:hideMark/>
          </w:tcPr>
          <w:p w14:paraId="64B907E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10.14 (9.96-10.32)</w:t>
            </w:r>
          </w:p>
        </w:tc>
      </w:tr>
      <w:tr w:rsidR="00DB7943" w:rsidRPr="00D529CC" w14:paraId="277968A6"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07EFA4D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2005</w:t>
            </w:r>
          </w:p>
        </w:tc>
        <w:tc>
          <w:tcPr>
            <w:tcW w:w="3827" w:type="dxa"/>
            <w:tcBorders>
              <w:top w:val="nil"/>
              <w:left w:val="nil"/>
              <w:bottom w:val="single" w:sz="4" w:space="0" w:color="auto"/>
              <w:right w:val="single" w:sz="4" w:space="0" w:color="auto"/>
            </w:tcBorders>
            <w:noWrap/>
            <w:vAlign w:val="center"/>
            <w:hideMark/>
          </w:tcPr>
          <w:p w14:paraId="0F94996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14.48 (14.21-14.75)</w:t>
            </w:r>
          </w:p>
        </w:tc>
        <w:tc>
          <w:tcPr>
            <w:tcW w:w="3260" w:type="dxa"/>
            <w:tcBorders>
              <w:top w:val="nil"/>
              <w:left w:val="nil"/>
              <w:bottom w:val="single" w:sz="4" w:space="0" w:color="auto"/>
              <w:right w:val="single" w:sz="4" w:space="0" w:color="auto"/>
            </w:tcBorders>
            <w:noWrap/>
            <w:vAlign w:val="center"/>
            <w:hideMark/>
          </w:tcPr>
          <w:p w14:paraId="52CD426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9.86 (9.68-10.04)</w:t>
            </w:r>
          </w:p>
        </w:tc>
      </w:tr>
      <w:tr w:rsidR="00DB7943" w:rsidRPr="00D529CC" w14:paraId="492792B6"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77B06C1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2006</w:t>
            </w:r>
          </w:p>
        </w:tc>
        <w:tc>
          <w:tcPr>
            <w:tcW w:w="3827" w:type="dxa"/>
            <w:tcBorders>
              <w:top w:val="nil"/>
              <w:left w:val="nil"/>
              <w:bottom w:val="single" w:sz="4" w:space="0" w:color="auto"/>
              <w:right w:val="single" w:sz="4" w:space="0" w:color="auto"/>
            </w:tcBorders>
            <w:noWrap/>
            <w:vAlign w:val="center"/>
            <w:hideMark/>
          </w:tcPr>
          <w:p w14:paraId="46307D2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13.33 (13.08-13.58)</w:t>
            </w:r>
          </w:p>
        </w:tc>
        <w:tc>
          <w:tcPr>
            <w:tcW w:w="3260" w:type="dxa"/>
            <w:tcBorders>
              <w:top w:val="nil"/>
              <w:left w:val="nil"/>
              <w:bottom w:val="single" w:sz="4" w:space="0" w:color="auto"/>
              <w:right w:val="single" w:sz="4" w:space="0" w:color="auto"/>
            </w:tcBorders>
            <w:noWrap/>
            <w:vAlign w:val="center"/>
            <w:hideMark/>
          </w:tcPr>
          <w:p w14:paraId="4D3D711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8.94 (8.76-9.12)</w:t>
            </w:r>
          </w:p>
        </w:tc>
      </w:tr>
      <w:tr w:rsidR="00DB7943" w:rsidRPr="00D529CC" w14:paraId="6F13AE0C"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0E341B6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2007</w:t>
            </w:r>
          </w:p>
        </w:tc>
        <w:tc>
          <w:tcPr>
            <w:tcW w:w="3827" w:type="dxa"/>
            <w:tcBorders>
              <w:top w:val="nil"/>
              <w:left w:val="nil"/>
              <w:bottom w:val="single" w:sz="4" w:space="0" w:color="auto"/>
              <w:right w:val="single" w:sz="4" w:space="0" w:color="auto"/>
            </w:tcBorders>
            <w:noWrap/>
            <w:vAlign w:val="center"/>
            <w:hideMark/>
          </w:tcPr>
          <w:p w14:paraId="000CC6C5"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12.25 (12.00-12.50)</w:t>
            </w:r>
          </w:p>
        </w:tc>
        <w:tc>
          <w:tcPr>
            <w:tcW w:w="3260" w:type="dxa"/>
            <w:tcBorders>
              <w:top w:val="nil"/>
              <w:left w:val="nil"/>
              <w:bottom w:val="single" w:sz="4" w:space="0" w:color="auto"/>
              <w:right w:val="single" w:sz="4" w:space="0" w:color="auto"/>
            </w:tcBorders>
            <w:noWrap/>
            <w:vAlign w:val="center"/>
            <w:hideMark/>
          </w:tcPr>
          <w:p w14:paraId="0532207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8.41 (8.25-8.57)</w:t>
            </w:r>
          </w:p>
        </w:tc>
      </w:tr>
      <w:tr w:rsidR="00DB7943" w:rsidRPr="00D529CC" w14:paraId="2CD880B0"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6108FAC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2008</w:t>
            </w:r>
          </w:p>
        </w:tc>
        <w:tc>
          <w:tcPr>
            <w:tcW w:w="3827" w:type="dxa"/>
            <w:tcBorders>
              <w:top w:val="nil"/>
              <w:left w:val="nil"/>
              <w:bottom w:val="single" w:sz="4" w:space="0" w:color="auto"/>
              <w:right w:val="single" w:sz="4" w:space="0" w:color="auto"/>
            </w:tcBorders>
            <w:noWrap/>
            <w:vAlign w:val="center"/>
            <w:hideMark/>
          </w:tcPr>
          <w:p w14:paraId="3089E58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11.83 (11.59-12.07)</w:t>
            </w:r>
          </w:p>
        </w:tc>
        <w:tc>
          <w:tcPr>
            <w:tcW w:w="3260" w:type="dxa"/>
            <w:tcBorders>
              <w:top w:val="nil"/>
              <w:left w:val="nil"/>
              <w:bottom w:val="single" w:sz="4" w:space="0" w:color="auto"/>
              <w:right w:val="single" w:sz="4" w:space="0" w:color="auto"/>
            </w:tcBorders>
            <w:noWrap/>
            <w:vAlign w:val="center"/>
            <w:hideMark/>
          </w:tcPr>
          <w:p w14:paraId="35377D8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8.06 (7.90-8.22)</w:t>
            </w:r>
          </w:p>
        </w:tc>
      </w:tr>
      <w:tr w:rsidR="00DB7943" w:rsidRPr="00D529CC" w14:paraId="3B41CEB8"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08CD9A1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2009</w:t>
            </w:r>
          </w:p>
        </w:tc>
        <w:tc>
          <w:tcPr>
            <w:tcW w:w="3827" w:type="dxa"/>
            <w:tcBorders>
              <w:top w:val="nil"/>
              <w:left w:val="nil"/>
              <w:bottom w:val="single" w:sz="4" w:space="0" w:color="auto"/>
              <w:right w:val="single" w:sz="4" w:space="0" w:color="auto"/>
            </w:tcBorders>
            <w:noWrap/>
            <w:vAlign w:val="center"/>
            <w:hideMark/>
          </w:tcPr>
          <w:p w14:paraId="529CEFA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11.02 (10.78-11.26)</w:t>
            </w:r>
          </w:p>
        </w:tc>
        <w:tc>
          <w:tcPr>
            <w:tcW w:w="3260" w:type="dxa"/>
            <w:tcBorders>
              <w:top w:val="nil"/>
              <w:left w:val="nil"/>
              <w:bottom w:val="single" w:sz="4" w:space="0" w:color="auto"/>
              <w:right w:val="single" w:sz="4" w:space="0" w:color="auto"/>
            </w:tcBorders>
            <w:noWrap/>
            <w:vAlign w:val="center"/>
            <w:hideMark/>
          </w:tcPr>
          <w:p w14:paraId="69A35D5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7.33 (7.17-7.49)</w:t>
            </w:r>
          </w:p>
        </w:tc>
      </w:tr>
      <w:tr w:rsidR="00DB7943" w:rsidRPr="00D529CC" w14:paraId="4ABE1942"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66A42E1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2010</w:t>
            </w:r>
          </w:p>
        </w:tc>
        <w:tc>
          <w:tcPr>
            <w:tcW w:w="3827" w:type="dxa"/>
            <w:tcBorders>
              <w:top w:val="nil"/>
              <w:left w:val="nil"/>
              <w:bottom w:val="single" w:sz="4" w:space="0" w:color="auto"/>
              <w:right w:val="single" w:sz="4" w:space="0" w:color="auto"/>
            </w:tcBorders>
            <w:noWrap/>
            <w:vAlign w:val="center"/>
            <w:hideMark/>
          </w:tcPr>
          <w:p w14:paraId="438888D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10.53 (10.31-10.75)</w:t>
            </w:r>
          </w:p>
        </w:tc>
        <w:tc>
          <w:tcPr>
            <w:tcW w:w="3260" w:type="dxa"/>
            <w:tcBorders>
              <w:top w:val="nil"/>
              <w:left w:val="nil"/>
              <w:bottom w:val="single" w:sz="4" w:space="0" w:color="auto"/>
              <w:right w:val="single" w:sz="4" w:space="0" w:color="auto"/>
            </w:tcBorders>
            <w:noWrap/>
            <w:vAlign w:val="center"/>
            <w:hideMark/>
          </w:tcPr>
          <w:p w14:paraId="67F55B5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6.96 (6.82-7.10)</w:t>
            </w:r>
          </w:p>
        </w:tc>
      </w:tr>
      <w:tr w:rsidR="00DB7943" w:rsidRPr="00D529CC" w14:paraId="32A9C4C8"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79DBCE1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2011</w:t>
            </w:r>
          </w:p>
        </w:tc>
        <w:tc>
          <w:tcPr>
            <w:tcW w:w="3827" w:type="dxa"/>
            <w:tcBorders>
              <w:top w:val="nil"/>
              <w:left w:val="nil"/>
              <w:bottom w:val="single" w:sz="4" w:space="0" w:color="auto"/>
              <w:right w:val="single" w:sz="4" w:space="0" w:color="auto"/>
            </w:tcBorders>
            <w:noWrap/>
            <w:vAlign w:val="center"/>
            <w:hideMark/>
          </w:tcPr>
          <w:p w14:paraId="007E55C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10.41 (10.19-10.63)</w:t>
            </w:r>
          </w:p>
        </w:tc>
        <w:tc>
          <w:tcPr>
            <w:tcW w:w="3260" w:type="dxa"/>
            <w:tcBorders>
              <w:top w:val="nil"/>
              <w:left w:val="nil"/>
              <w:bottom w:val="single" w:sz="4" w:space="0" w:color="auto"/>
              <w:right w:val="single" w:sz="4" w:space="0" w:color="auto"/>
            </w:tcBorders>
            <w:noWrap/>
            <w:vAlign w:val="center"/>
            <w:hideMark/>
          </w:tcPr>
          <w:p w14:paraId="09AC50F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6.58 (6.44-6.72)</w:t>
            </w:r>
          </w:p>
        </w:tc>
      </w:tr>
      <w:tr w:rsidR="00DB7943" w:rsidRPr="00D529CC" w14:paraId="1A52537E"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35EEF77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2012</w:t>
            </w:r>
          </w:p>
        </w:tc>
        <w:tc>
          <w:tcPr>
            <w:tcW w:w="3827" w:type="dxa"/>
            <w:tcBorders>
              <w:top w:val="nil"/>
              <w:left w:val="nil"/>
              <w:bottom w:val="single" w:sz="4" w:space="0" w:color="auto"/>
              <w:right w:val="single" w:sz="4" w:space="0" w:color="auto"/>
            </w:tcBorders>
            <w:noWrap/>
            <w:vAlign w:val="center"/>
            <w:hideMark/>
          </w:tcPr>
          <w:p w14:paraId="2B98B1B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10.00 (9.78-10.22)</w:t>
            </w:r>
          </w:p>
        </w:tc>
        <w:tc>
          <w:tcPr>
            <w:tcW w:w="3260" w:type="dxa"/>
            <w:tcBorders>
              <w:top w:val="nil"/>
              <w:left w:val="nil"/>
              <w:bottom w:val="single" w:sz="4" w:space="0" w:color="auto"/>
              <w:right w:val="single" w:sz="4" w:space="0" w:color="auto"/>
            </w:tcBorders>
            <w:noWrap/>
            <w:vAlign w:val="center"/>
            <w:hideMark/>
          </w:tcPr>
          <w:p w14:paraId="1BE77A7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6.45 (6.31-6.59)</w:t>
            </w:r>
          </w:p>
        </w:tc>
      </w:tr>
      <w:tr w:rsidR="00DB7943" w:rsidRPr="00D529CC" w14:paraId="7212D649"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6359D2F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2013</w:t>
            </w:r>
          </w:p>
        </w:tc>
        <w:tc>
          <w:tcPr>
            <w:tcW w:w="3827" w:type="dxa"/>
            <w:tcBorders>
              <w:top w:val="nil"/>
              <w:left w:val="nil"/>
              <w:bottom w:val="single" w:sz="4" w:space="0" w:color="auto"/>
              <w:right w:val="single" w:sz="4" w:space="0" w:color="auto"/>
            </w:tcBorders>
            <w:noWrap/>
            <w:vAlign w:val="center"/>
            <w:hideMark/>
          </w:tcPr>
          <w:p w14:paraId="07FEADB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9.80 (9.60-10.00)</w:t>
            </w:r>
          </w:p>
        </w:tc>
        <w:tc>
          <w:tcPr>
            <w:tcW w:w="3260" w:type="dxa"/>
            <w:tcBorders>
              <w:top w:val="nil"/>
              <w:left w:val="nil"/>
              <w:bottom w:val="single" w:sz="4" w:space="0" w:color="auto"/>
              <w:right w:val="single" w:sz="4" w:space="0" w:color="auto"/>
            </w:tcBorders>
            <w:noWrap/>
            <w:vAlign w:val="center"/>
            <w:hideMark/>
          </w:tcPr>
          <w:p w14:paraId="505BEFFE"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6.14 (6.00-6.28)</w:t>
            </w:r>
          </w:p>
        </w:tc>
      </w:tr>
      <w:tr w:rsidR="00DB7943" w:rsidRPr="00D529CC" w14:paraId="457EDE23"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57B3A7C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2014</w:t>
            </w:r>
          </w:p>
        </w:tc>
        <w:tc>
          <w:tcPr>
            <w:tcW w:w="3827" w:type="dxa"/>
            <w:tcBorders>
              <w:top w:val="nil"/>
              <w:left w:val="nil"/>
              <w:bottom w:val="single" w:sz="4" w:space="0" w:color="auto"/>
              <w:right w:val="single" w:sz="4" w:space="0" w:color="auto"/>
            </w:tcBorders>
            <w:noWrap/>
            <w:vAlign w:val="center"/>
            <w:hideMark/>
          </w:tcPr>
          <w:p w14:paraId="22376D0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9.83 (9.63-10.03)</w:t>
            </w:r>
          </w:p>
        </w:tc>
        <w:tc>
          <w:tcPr>
            <w:tcW w:w="3260" w:type="dxa"/>
            <w:tcBorders>
              <w:top w:val="nil"/>
              <w:left w:val="nil"/>
              <w:bottom w:val="single" w:sz="4" w:space="0" w:color="auto"/>
              <w:right w:val="single" w:sz="4" w:space="0" w:color="auto"/>
            </w:tcBorders>
            <w:noWrap/>
            <w:vAlign w:val="center"/>
            <w:hideMark/>
          </w:tcPr>
          <w:p w14:paraId="435F990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6.02 (5.88-6.16)</w:t>
            </w:r>
          </w:p>
        </w:tc>
      </w:tr>
      <w:tr w:rsidR="00DB7943" w:rsidRPr="00D529CC" w14:paraId="2D904831"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2F1CC5D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2015</w:t>
            </w:r>
          </w:p>
        </w:tc>
        <w:tc>
          <w:tcPr>
            <w:tcW w:w="3827" w:type="dxa"/>
            <w:tcBorders>
              <w:top w:val="nil"/>
              <w:left w:val="nil"/>
              <w:bottom w:val="single" w:sz="4" w:space="0" w:color="auto"/>
              <w:right w:val="single" w:sz="4" w:space="0" w:color="auto"/>
            </w:tcBorders>
            <w:noWrap/>
            <w:vAlign w:val="center"/>
            <w:hideMark/>
          </w:tcPr>
          <w:p w14:paraId="7DDDF2B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9.69 (9.49-9.89)</w:t>
            </w:r>
          </w:p>
        </w:tc>
        <w:tc>
          <w:tcPr>
            <w:tcW w:w="3260" w:type="dxa"/>
            <w:tcBorders>
              <w:top w:val="nil"/>
              <w:left w:val="nil"/>
              <w:bottom w:val="single" w:sz="4" w:space="0" w:color="auto"/>
              <w:right w:val="single" w:sz="4" w:space="0" w:color="auto"/>
            </w:tcBorders>
            <w:noWrap/>
            <w:vAlign w:val="center"/>
            <w:hideMark/>
          </w:tcPr>
          <w:p w14:paraId="46B51FC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6.15 (6.01-6.29)</w:t>
            </w:r>
          </w:p>
        </w:tc>
      </w:tr>
      <w:tr w:rsidR="00DB7943" w:rsidRPr="00D529CC" w14:paraId="194BD556"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132E5D2A"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2016</w:t>
            </w:r>
          </w:p>
        </w:tc>
        <w:tc>
          <w:tcPr>
            <w:tcW w:w="3827" w:type="dxa"/>
            <w:tcBorders>
              <w:top w:val="nil"/>
              <w:left w:val="nil"/>
              <w:bottom w:val="single" w:sz="4" w:space="0" w:color="auto"/>
              <w:right w:val="single" w:sz="4" w:space="0" w:color="auto"/>
            </w:tcBorders>
            <w:noWrap/>
            <w:vAlign w:val="center"/>
            <w:hideMark/>
          </w:tcPr>
          <w:p w14:paraId="74B8D42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9.87 (9.67-10.07)</w:t>
            </w:r>
          </w:p>
        </w:tc>
        <w:tc>
          <w:tcPr>
            <w:tcW w:w="3260" w:type="dxa"/>
            <w:tcBorders>
              <w:top w:val="nil"/>
              <w:left w:val="nil"/>
              <w:bottom w:val="single" w:sz="4" w:space="0" w:color="auto"/>
              <w:right w:val="single" w:sz="4" w:space="0" w:color="auto"/>
            </w:tcBorders>
            <w:noWrap/>
            <w:vAlign w:val="center"/>
            <w:hideMark/>
          </w:tcPr>
          <w:p w14:paraId="71B0737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5.90 (5.78-6.02)</w:t>
            </w:r>
          </w:p>
        </w:tc>
      </w:tr>
      <w:tr w:rsidR="00DB7943" w:rsidRPr="00D529CC" w14:paraId="1B943373"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0D44040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2017</w:t>
            </w:r>
          </w:p>
        </w:tc>
        <w:tc>
          <w:tcPr>
            <w:tcW w:w="3827" w:type="dxa"/>
            <w:tcBorders>
              <w:top w:val="nil"/>
              <w:left w:val="nil"/>
              <w:bottom w:val="single" w:sz="4" w:space="0" w:color="auto"/>
              <w:right w:val="single" w:sz="4" w:space="0" w:color="auto"/>
            </w:tcBorders>
            <w:noWrap/>
            <w:vAlign w:val="center"/>
            <w:hideMark/>
          </w:tcPr>
          <w:p w14:paraId="055A8A4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10.00 (9.80-10.20)</w:t>
            </w:r>
          </w:p>
        </w:tc>
        <w:tc>
          <w:tcPr>
            <w:tcW w:w="3260" w:type="dxa"/>
            <w:tcBorders>
              <w:top w:val="nil"/>
              <w:left w:val="nil"/>
              <w:bottom w:val="single" w:sz="4" w:space="0" w:color="auto"/>
              <w:right w:val="single" w:sz="4" w:space="0" w:color="auto"/>
            </w:tcBorders>
            <w:noWrap/>
            <w:vAlign w:val="center"/>
            <w:hideMark/>
          </w:tcPr>
          <w:p w14:paraId="7D78BA6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6.01 (5.89-6.13)</w:t>
            </w:r>
          </w:p>
        </w:tc>
      </w:tr>
      <w:tr w:rsidR="00DB7943" w:rsidRPr="00D529CC" w14:paraId="54000EE3"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1F868C6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2018</w:t>
            </w:r>
          </w:p>
        </w:tc>
        <w:tc>
          <w:tcPr>
            <w:tcW w:w="3827" w:type="dxa"/>
            <w:tcBorders>
              <w:top w:val="nil"/>
              <w:left w:val="nil"/>
              <w:bottom w:val="single" w:sz="4" w:space="0" w:color="auto"/>
              <w:right w:val="single" w:sz="4" w:space="0" w:color="auto"/>
            </w:tcBorders>
            <w:noWrap/>
            <w:vAlign w:val="center"/>
            <w:hideMark/>
          </w:tcPr>
          <w:p w14:paraId="07C64702"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10.10 (9.90-10.30)</w:t>
            </w:r>
          </w:p>
        </w:tc>
        <w:tc>
          <w:tcPr>
            <w:tcW w:w="3260" w:type="dxa"/>
            <w:tcBorders>
              <w:top w:val="nil"/>
              <w:left w:val="nil"/>
              <w:bottom w:val="single" w:sz="4" w:space="0" w:color="auto"/>
              <w:right w:val="single" w:sz="4" w:space="0" w:color="auto"/>
            </w:tcBorders>
            <w:noWrap/>
            <w:vAlign w:val="center"/>
            <w:hideMark/>
          </w:tcPr>
          <w:p w14:paraId="5C9ED28B"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5.79 (5.67-5.91)</w:t>
            </w:r>
          </w:p>
        </w:tc>
      </w:tr>
      <w:tr w:rsidR="00DB7943" w:rsidRPr="00D529CC" w14:paraId="4215E0FA"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214805F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2019</w:t>
            </w:r>
          </w:p>
        </w:tc>
        <w:tc>
          <w:tcPr>
            <w:tcW w:w="3827" w:type="dxa"/>
            <w:tcBorders>
              <w:top w:val="nil"/>
              <w:left w:val="nil"/>
              <w:bottom w:val="single" w:sz="4" w:space="0" w:color="auto"/>
              <w:right w:val="single" w:sz="4" w:space="0" w:color="auto"/>
            </w:tcBorders>
            <w:noWrap/>
            <w:vAlign w:val="center"/>
            <w:hideMark/>
          </w:tcPr>
          <w:p w14:paraId="631A877C"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10.05 (9.85-10.25)</w:t>
            </w:r>
          </w:p>
        </w:tc>
        <w:tc>
          <w:tcPr>
            <w:tcW w:w="3260" w:type="dxa"/>
            <w:tcBorders>
              <w:top w:val="nil"/>
              <w:left w:val="nil"/>
              <w:bottom w:val="single" w:sz="4" w:space="0" w:color="auto"/>
              <w:right w:val="single" w:sz="4" w:space="0" w:color="auto"/>
            </w:tcBorders>
            <w:noWrap/>
            <w:vAlign w:val="center"/>
            <w:hideMark/>
          </w:tcPr>
          <w:p w14:paraId="0BCC925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5.74 (5.62-5.86)</w:t>
            </w:r>
          </w:p>
        </w:tc>
      </w:tr>
      <w:tr w:rsidR="00DB7943" w:rsidRPr="00D529CC" w14:paraId="20AEB3A9"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5C64AF76"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2020</w:t>
            </w:r>
          </w:p>
        </w:tc>
        <w:tc>
          <w:tcPr>
            <w:tcW w:w="3827" w:type="dxa"/>
            <w:tcBorders>
              <w:top w:val="nil"/>
              <w:left w:val="nil"/>
              <w:bottom w:val="single" w:sz="4" w:space="0" w:color="auto"/>
              <w:right w:val="single" w:sz="4" w:space="0" w:color="auto"/>
            </w:tcBorders>
            <w:noWrap/>
            <w:vAlign w:val="center"/>
            <w:hideMark/>
          </w:tcPr>
          <w:p w14:paraId="1DAC172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10.86 (10.66-11.06)</w:t>
            </w:r>
          </w:p>
        </w:tc>
        <w:tc>
          <w:tcPr>
            <w:tcW w:w="3260" w:type="dxa"/>
            <w:tcBorders>
              <w:top w:val="nil"/>
              <w:left w:val="nil"/>
              <w:bottom w:val="single" w:sz="4" w:space="0" w:color="auto"/>
              <w:right w:val="single" w:sz="4" w:space="0" w:color="auto"/>
            </w:tcBorders>
            <w:noWrap/>
            <w:vAlign w:val="center"/>
            <w:hideMark/>
          </w:tcPr>
          <w:p w14:paraId="6E006850"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6.09 (5.97-6.21)</w:t>
            </w:r>
          </w:p>
        </w:tc>
      </w:tr>
      <w:tr w:rsidR="00DB7943" w:rsidRPr="00D529CC" w14:paraId="353C0380"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692F11C4"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2021</w:t>
            </w:r>
          </w:p>
        </w:tc>
        <w:tc>
          <w:tcPr>
            <w:tcW w:w="3827" w:type="dxa"/>
            <w:tcBorders>
              <w:top w:val="nil"/>
              <w:left w:val="nil"/>
              <w:bottom w:val="single" w:sz="4" w:space="0" w:color="auto"/>
              <w:right w:val="single" w:sz="4" w:space="0" w:color="auto"/>
            </w:tcBorders>
            <w:noWrap/>
            <w:vAlign w:val="center"/>
            <w:hideMark/>
          </w:tcPr>
          <w:p w14:paraId="4DC96EF5"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11.72 (11.52-11.92)</w:t>
            </w:r>
          </w:p>
        </w:tc>
        <w:tc>
          <w:tcPr>
            <w:tcW w:w="3260" w:type="dxa"/>
            <w:tcBorders>
              <w:top w:val="nil"/>
              <w:left w:val="nil"/>
              <w:bottom w:val="single" w:sz="4" w:space="0" w:color="auto"/>
              <w:right w:val="single" w:sz="4" w:space="0" w:color="auto"/>
            </w:tcBorders>
            <w:noWrap/>
            <w:vAlign w:val="center"/>
            <w:hideMark/>
          </w:tcPr>
          <w:p w14:paraId="43B29647"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6.75 (6.61-6.89)</w:t>
            </w:r>
          </w:p>
        </w:tc>
      </w:tr>
      <w:tr w:rsidR="00DB7943" w:rsidRPr="00D529CC" w14:paraId="65C341B3"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5A5F19F1"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2022</w:t>
            </w:r>
          </w:p>
        </w:tc>
        <w:tc>
          <w:tcPr>
            <w:tcW w:w="3827" w:type="dxa"/>
            <w:tcBorders>
              <w:top w:val="nil"/>
              <w:left w:val="nil"/>
              <w:bottom w:val="single" w:sz="4" w:space="0" w:color="auto"/>
              <w:right w:val="single" w:sz="4" w:space="0" w:color="auto"/>
            </w:tcBorders>
            <w:noWrap/>
            <w:vAlign w:val="center"/>
            <w:hideMark/>
          </w:tcPr>
          <w:p w14:paraId="0D73279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11.04 (10.84-11.24)</w:t>
            </w:r>
          </w:p>
        </w:tc>
        <w:tc>
          <w:tcPr>
            <w:tcW w:w="3260" w:type="dxa"/>
            <w:tcBorders>
              <w:top w:val="nil"/>
              <w:left w:val="nil"/>
              <w:bottom w:val="single" w:sz="4" w:space="0" w:color="auto"/>
              <w:right w:val="single" w:sz="4" w:space="0" w:color="auto"/>
            </w:tcBorders>
            <w:noWrap/>
            <w:vAlign w:val="center"/>
            <w:hideMark/>
          </w:tcPr>
          <w:p w14:paraId="15C29B0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6.15 (6.03-6.27)</w:t>
            </w:r>
          </w:p>
        </w:tc>
      </w:tr>
      <w:tr w:rsidR="00DB7943" w:rsidRPr="00D529CC" w14:paraId="1C80F615"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0EBC5329"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2023</w:t>
            </w:r>
          </w:p>
        </w:tc>
        <w:tc>
          <w:tcPr>
            <w:tcW w:w="3827" w:type="dxa"/>
            <w:tcBorders>
              <w:top w:val="nil"/>
              <w:left w:val="nil"/>
              <w:bottom w:val="single" w:sz="4" w:space="0" w:color="auto"/>
              <w:right w:val="single" w:sz="4" w:space="0" w:color="auto"/>
            </w:tcBorders>
            <w:noWrap/>
            <w:vAlign w:val="center"/>
            <w:hideMark/>
          </w:tcPr>
          <w:p w14:paraId="69CF0B48"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10.38 (10.18-10.58)</w:t>
            </w:r>
          </w:p>
        </w:tc>
        <w:tc>
          <w:tcPr>
            <w:tcW w:w="3260" w:type="dxa"/>
            <w:tcBorders>
              <w:top w:val="nil"/>
              <w:left w:val="nil"/>
              <w:bottom w:val="single" w:sz="4" w:space="0" w:color="auto"/>
              <w:right w:val="single" w:sz="4" w:space="0" w:color="auto"/>
            </w:tcBorders>
            <w:noWrap/>
            <w:vAlign w:val="center"/>
            <w:hideMark/>
          </w:tcPr>
          <w:p w14:paraId="46F0BC9F"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5.83 (5.71-5.95)</w:t>
            </w:r>
          </w:p>
        </w:tc>
      </w:tr>
      <w:tr w:rsidR="00DB7943" w:rsidRPr="00D529CC" w14:paraId="02C58129" w14:textId="77777777" w:rsidTr="00DB7943">
        <w:trPr>
          <w:trHeight w:val="290"/>
        </w:trPr>
        <w:tc>
          <w:tcPr>
            <w:tcW w:w="1975" w:type="dxa"/>
            <w:tcBorders>
              <w:top w:val="nil"/>
              <w:left w:val="single" w:sz="4" w:space="0" w:color="auto"/>
              <w:bottom w:val="single" w:sz="4" w:space="0" w:color="auto"/>
              <w:right w:val="single" w:sz="4" w:space="0" w:color="auto"/>
            </w:tcBorders>
            <w:noWrap/>
            <w:vAlign w:val="center"/>
            <w:hideMark/>
          </w:tcPr>
          <w:p w14:paraId="1A6D40B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2024</w:t>
            </w:r>
          </w:p>
        </w:tc>
        <w:tc>
          <w:tcPr>
            <w:tcW w:w="3827" w:type="dxa"/>
            <w:tcBorders>
              <w:top w:val="nil"/>
              <w:left w:val="nil"/>
              <w:bottom w:val="single" w:sz="4" w:space="0" w:color="auto"/>
              <w:right w:val="single" w:sz="4" w:space="0" w:color="auto"/>
            </w:tcBorders>
            <w:noWrap/>
            <w:vAlign w:val="center"/>
            <w:hideMark/>
          </w:tcPr>
          <w:p w14:paraId="6C57C7ED"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9.92 (9.74-10.10)</w:t>
            </w:r>
          </w:p>
        </w:tc>
        <w:tc>
          <w:tcPr>
            <w:tcW w:w="3260" w:type="dxa"/>
            <w:tcBorders>
              <w:top w:val="nil"/>
              <w:left w:val="nil"/>
              <w:bottom w:val="single" w:sz="4" w:space="0" w:color="auto"/>
              <w:right w:val="single" w:sz="4" w:space="0" w:color="auto"/>
            </w:tcBorders>
            <w:noWrap/>
            <w:vAlign w:val="center"/>
            <w:hideMark/>
          </w:tcPr>
          <w:p w14:paraId="7E9DB213" w14:textId="77777777" w:rsidR="00DB7943" w:rsidRPr="00D529CC" w:rsidRDefault="00DB7943"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5.61 (5.49-5.73)</w:t>
            </w:r>
          </w:p>
        </w:tc>
      </w:tr>
    </w:tbl>
    <w:p w14:paraId="2F801C19" w14:textId="77777777" w:rsidR="00DB7943" w:rsidRPr="00D529CC" w:rsidRDefault="00DB7943" w:rsidP="00D529CC">
      <w:pPr>
        <w:spacing w:line="360" w:lineRule="auto"/>
        <w:jc w:val="both"/>
        <w:rPr>
          <w:rFonts w:ascii="Times New Roman" w:hAnsi="Times New Roman" w:cs="Times New Roman"/>
          <w:sz w:val="24"/>
          <w:szCs w:val="24"/>
        </w:rPr>
      </w:pPr>
    </w:p>
    <w:p w14:paraId="61021E32" w14:textId="3F405118" w:rsidR="00DB7943" w:rsidRPr="003E151B" w:rsidRDefault="003E151B" w:rsidP="00D529CC">
      <w:pPr>
        <w:spacing w:line="360" w:lineRule="auto"/>
        <w:jc w:val="both"/>
        <w:rPr>
          <w:rFonts w:ascii="Times New Roman" w:hAnsi="Times New Roman" w:cs="Times New Roman"/>
          <w:sz w:val="24"/>
          <w:szCs w:val="24"/>
        </w:rPr>
      </w:pPr>
      <w:r w:rsidRPr="003E151B">
        <w:rPr>
          <w:rFonts w:ascii="Times New Roman" w:hAnsi="Times New Roman" w:cs="Times New Roman"/>
          <w:b/>
          <w:bCs/>
          <w:sz w:val="24"/>
          <w:szCs w:val="24"/>
        </w:rPr>
        <w:lastRenderedPageBreak/>
        <w:t>Abbreviation:</w:t>
      </w:r>
      <w:r w:rsidRPr="003E151B">
        <w:rPr>
          <w:rFonts w:ascii="Times New Roman" w:hAnsi="Times New Roman" w:cs="Times New Roman"/>
          <w:sz w:val="24"/>
          <w:szCs w:val="24"/>
        </w:rPr>
        <w:t xml:space="preserve"> </w:t>
      </w:r>
      <w:r w:rsidR="00DB7943" w:rsidRPr="003E151B">
        <w:rPr>
          <w:rFonts w:ascii="Times New Roman" w:hAnsi="Times New Roman" w:cs="Times New Roman"/>
          <w:sz w:val="24"/>
          <w:szCs w:val="24"/>
        </w:rPr>
        <w:t>AAMR = age-adjusted mortality rate per 100,000 population; CI = confidence interval. Rates were age-adjusted to the 2000 U.S. standard population.</w:t>
      </w:r>
    </w:p>
    <w:p w14:paraId="4E1D9C4D" w14:textId="613835FE" w:rsidR="00DB7943" w:rsidRPr="00D529CC" w:rsidRDefault="00DB7943" w:rsidP="00D529CC">
      <w:pPr>
        <w:spacing w:line="360" w:lineRule="auto"/>
        <w:jc w:val="both"/>
        <w:rPr>
          <w:rFonts w:ascii="Times New Roman" w:hAnsi="Times New Roman" w:cs="Times New Roman"/>
          <w:sz w:val="24"/>
          <w:szCs w:val="24"/>
        </w:rPr>
      </w:pPr>
      <w:r w:rsidRPr="00D529CC">
        <w:rPr>
          <w:rFonts w:ascii="Times New Roman" w:hAnsi="Times New Roman" w:cs="Times New Roman"/>
          <w:sz w:val="24"/>
          <w:szCs w:val="24"/>
        </w:rPr>
        <w:br w:type="page"/>
      </w:r>
    </w:p>
    <w:p w14:paraId="447C39CC" w14:textId="68F9E6C2" w:rsidR="00DB7943" w:rsidRPr="00D529CC" w:rsidRDefault="0099118D"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3</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Race/ethnicity-stratified age-adjusted mortality rates per 100,000 involving heart failure and acute myocardial infarction in U.S. adults aged 25 years or older, 1999 to 2024</w:t>
      </w:r>
    </w:p>
    <w:tbl>
      <w:tblPr>
        <w:tblW w:w="9356" w:type="dxa"/>
        <w:tblInd w:w="-10" w:type="dxa"/>
        <w:tblLook w:val="04A0" w:firstRow="1" w:lastRow="0" w:firstColumn="1" w:lastColumn="0" w:noHBand="0" w:noVBand="1"/>
      </w:tblPr>
      <w:tblGrid>
        <w:gridCol w:w="851"/>
        <w:gridCol w:w="1559"/>
        <w:gridCol w:w="1701"/>
        <w:gridCol w:w="1701"/>
        <w:gridCol w:w="1559"/>
        <w:gridCol w:w="1985"/>
      </w:tblGrid>
      <w:tr w:rsidR="0099118D" w:rsidRPr="00D529CC" w14:paraId="77B018E7" w14:textId="77777777" w:rsidTr="0099118D">
        <w:trPr>
          <w:trHeight w:val="790"/>
        </w:trPr>
        <w:tc>
          <w:tcPr>
            <w:tcW w:w="851"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6F7C66C6"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Year</w:t>
            </w:r>
          </w:p>
        </w:tc>
        <w:tc>
          <w:tcPr>
            <w:tcW w:w="1559" w:type="dxa"/>
            <w:tcBorders>
              <w:top w:val="single" w:sz="8" w:space="0" w:color="auto"/>
              <w:left w:val="nil"/>
              <w:bottom w:val="single" w:sz="8" w:space="0" w:color="auto"/>
              <w:right w:val="single" w:sz="8" w:space="0" w:color="auto"/>
            </w:tcBorders>
            <w:shd w:val="clear" w:color="000000" w:fill="D9D9D9"/>
            <w:vAlign w:val="center"/>
            <w:hideMark/>
          </w:tcPr>
          <w:p w14:paraId="127FB471"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NH White</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483A05ED"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NH Black or African American</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75023BBF"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NH American Indian or Alaska Native</w:t>
            </w:r>
          </w:p>
        </w:tc>
        <w:tc>
          <w:tcPr>
            <w:tcW w:w="1559" w:type="dxa"/>
            <w:tcBorders>
              <w:top w:val="single" w:sz="8" w:space="0" w:color="auto"/>
              <w:left w:val="nil"/>
              <w:bottom w:val="single" w:sz="8" w:space="0" w:color="auto"/>
              <w:right w:val="single" w:sz="8" w:space="0" w:color="auto"/>
            </w:tcBorders>
            <w:shd w:val="clear" w:color="000000" w:fill="D9D9D9"/>
            <w:vAlign w:val="center"/>
            <w:hideMark/>
          </w:tcPr>
          <w:p w14:paraId="71BB08BE"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NH Asian or Pacific Islander</w:t>
            </w:r>
          </w:p>
        </w:tc>
        <w:tc>
          <w:tcPr>
            <w:tcW w:w="1985" w:type="dxa"/>
            <w:tcBorders>
              <w:top w:val="single" w:sz="8" w:space="0" w:color="auto"/>
              <w:left w:val="nil"/>
              <w:bottom w:val="single" w:sz="8" w:space="0" w:color="auto"/>
              <w:right w:val="single" w:sz="8" w:space="0" w:color="auto"/>
            </w:tcBorders>
            <w:shd w:val="clear" w:color="000000" w:fill="D9D9D9"/>
            <w:vAlign w:val="center"/>
            <w:hideMark/>
          </w:tcPr>
          <w:p w14:paraId="2F4B52B1"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Hispanic or Latino</w:t>
            </w:r>
          </w:p>
        </w:tc>
      </w:tr>
      <w:tr w:rsidR="0099118D" w:rsidRPr="00D529CC" w14:paraId="74EDC230" w14:textId="77777777" w:rsidTr="0099118D">
        <w:trPr>
          <w:trHeight w:val="750"/>
        </w:trPr>
        <w:tc>
          <w:tcPr>
            <w:tcW w:w="851" w:type="dxa"/>
            <w:tcBorders>
              <w:top w:val="nil"/>
              <w:left w:val="single" w:sz="4" w:space="0" w:color="auto"/>
              <w:bottom w:val="single" w:sz="4" w:space="0" w:color="auto"/>
              <w:right w:val="single" w:sz="4" w:space="0" w:color="auto"/>
            </w:tcBorders>
            <w:vAlign w:val="center"/>
            <w:hideMark/>
          </w:tcPr>
          <w:p w14:paraId="39B8567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1999</w:t>
            </w:r>
          </w:p>
        </w:tc>
        <w:tc>
          <w:tcPr>
            <w:tcW w:w="1559" w:type="dxa"/>
            <w:tcBorders>
              <w:top w:val="single" w:sz="4" w:space="0" w:color="auto"/>
              <w:left w:val="nil"/>
              <w:bottom w:val="single" w:sz="4" w:space="0" w:color="auto"/>
              <w:right w:val="single" w:sz="4" w:space="0" w:color="auto"/>
            </w:tcBorders>
            <w:vAlign w:val="center"/>
            <w:hideMark/>
          </w:tcPr>
          <w:p w14:paraId="6FDB144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15.50 (15.30-15.70)</w:t>
            </w:r>
          </w:p>
        </w:tc>
        <w:tc>
          <w:tcPr>
            <w:tcW w:w="1701" w:type="dxa"/>
            <w:tcBorders>
              <w:top w:val="single" w:sz="4" w:space="0" w:color="auto"/>
              <w:left w:val="nil"/>
              <w:bottom w:val="single" w:sz="4" w:space="0" w:color="auto"/>
              <w:right w:val="single" w:sz="4" w:space="0" w:color="auto"/>
            </w:tcBorders>
            <w:vAlign w:val="center"/>
            <w:hideMark/>
          </w:tcPr>
          <w:p w14:paraId="42A61FA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15.98 (15.31-16.65)</w:t>
            </w:r>
          </w:p>
        </w:tc>
        <w:tc>
          <w:tcPr>
            <w:tcW w:w="1701" w:type="dxa"/>
            <w:tcBorders>
              <w:top w:val="nil"/>
              <w:left w:val="nil"/>
              <w:bottom w:val="single" w:sz="4" w:space="0" w:color="auto"/>
              <w:right w:val="single" w:sz="4" w:space="0" w:color="auto"/>
            </w:tcBorders>
            <w:vAlign w:val="center"/>
            <w:hideMark/>
          </w:tcPr>
          <w:p w14:paraId="7A19B35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15.75 (12.54-18.96)</w:t>
            </w:r>
          </w:p>
        </w:tc>
        <w:tc>
          <w:tcPr>
            <w:tcW w:w="1559" w:type="dxa"/>
            <w:tcBorders>
              <w:top w:val="single" w:sz="4" w:space="0" w:color="auto"/>
              <w:left w:val="nil"/>
              <w:bottom w:val="single" w:sz="4" w:space="0" w:color="auto"/>
              <w:right w:val="single" w:sz="4" w:space="0" w:color="auto"/>
            </w:tcBorders>
            <w:vAlign w:val="center"/>
            <w:hideMark/>
          </w:tcPr>
          <w:p w14:paraId="47030B9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8.89 (7.87-9.91)</w:t>
            </w:r>
          </w:p>
        </w:tc>
        <w:tc>
          <w:tcPr>
            <w:tcW w:w="1985" w:type="dxa"/>
            <w:tcBorders>
              <w:top w:val="single" w:sz="4" w:space="0" w:color="auto"/>
              <w:left w:val="nil"/>
              <w:bottom w:val="single" w:sz="4" w:space="0" w:color="auto"/>
              <w:right w:val="single" w:sz="4" w:space="0" w:color="auto"/>
            </w:tcBorders>
            <w:vAlign w:val="center"/>
            <w:hideMark/>
          </w:tcPr>
          <w:p w14:paraId="5AE0962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11.70 (10.90-12.50)</w:t>
            </w:r>
          </w:p>
        </w:tc>
      </w:tr>
      <w:tr w:rsidR="0099118D" w:rsidRPr="00D529CC" w14:paraId="4B12DB73" w14:textId="77777777" w:rsidTr="0099118D">
        <w:trPr>
          <w:trHeight w:val="750"/>
        </w:trPr>
        <w:tc>
          <w:tcPr>
            <w:tcW w:w="851" w:type="dxa"/>
            <w:tcBorders>
              <w:top w:val="nil"/>
              <w:left w:val="single" w:sz="4" w:space="0" w:color="auto"/>
              <w:bottom w:val="single" w:sz="4" w:space="0" w:color="auto"/>
              <w:right w:val="single" w:sz="4" w:space="0" w:color="auto"/>
            </w:tcBorders>
            <w:vAlign w:val="center"/>
            <w:hideMark/>
          </w:tcPr>
          <w:p w14:paraId="603FB21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2000</w:t>
            </w:r>
          </w:p>
        </w:tc>
        <w:tc>
          <w:tcPr>
            <w:tcW w:w="1559" w:type="dxa"/>
            <w:tcBorders>
              <w:top w:val="nil"/>
              <w:left w:val="nil"/>
              <w:bottom w:val="single" w:sz="4" w:space="0" w:color="auto"/>
              <w:right w:val="single" w:sz="4" w:space="0" w:color="auto"/>
            </w:tcBorders>
            <w:vAlign w:val="center"/>
            <w:hideMark/>
          </w:tcPr>
          <w:p w14:paraId="069FB93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15.19 (14.99-15.39)</w:t>
            </w:r>
          </w:p>
        </w:tc>
        <w:tc>
          <w:tcPr>
            <w:tcW w:w="1701" w:type="dxa"/>
            <w:tcBorders>
              <w:top w:val="nil"/>
              <w:left w:val="nil"/>
              <w:bottom w:val="single" w:sz="4" w:space="0" w:color="auto"/>
              <w:right w:val="single" w:sz="4" w:space="0" w:color="auto"/>
            </w:tcBorders>
            <w:vAlign w:val="center"/>
            <w:hideMark/>
          </w:tcPr>
          <w:p w14:paraId="3890D71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15.66 (15.01-16.31)</w:t>
            </w:r>
          </w:p>
        </w:tc>
        <w:tc>
          <w:tcPr>
            <w:tcW w:w="1701" w:type="dxa"/>
            <w:tcBorders>
              <w:top w:val="nil"/>
              <w:left w:val="nil"/>
              <w:bottom w:val="single" w:sz="4" w:space="0" w:color="auto"/>
              <w:right w:val="single" w:sz="4" w:space="0" w:color="auto"/>
            </w:tcBorders>
            <w:vAlign w:val="center"/>
            <w:hideMark/>
          </w:tcPr>
          <w:p w14:paraId="2799112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12.36 (9.62-15.10)</w:t>
            </w:r>
          </w:p>
        </w:tc>
        <w:tc>
          <w:tcPr>
            <w:tcW w:w="1559" w:type="dxa"/>
            <w:tcBorders>
              <w:top w:val="nil"/>
              <w:left w:val="nil"/>
              <w:bottom w:val="single" w:sz="4" w:space="0" w:color="auto"/>
              <w:right w:val="single" w:sz="4" w:space="0" w:color="auto"/>
            </w:tcBorders>
            <w:vAlign w:val="center"/>
            <w:hideMark/>
          </w:tcPr>
          <w:p w14:paraId="3633158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7.99 (7.05-8.93)</w:t>
            </w:r>
          </w:p>
        </w:tc>
        <w:tc>
          <w:tcPr>
            <w:tcW w:w="1985" w:type="dxa"/>
            <w:tcBorders>
              <w:top w:val="nil"/>
              <w:left w:val="nil"/>
              <w:bottom w:val="single" w:sz="4" w:space="0" w:color="auto"/>
              <w:right w:val="single" w:sz="4" w:space="0" w:color="auto"/>
            </w:tcBorders>
            <w:vAlign w:val="center"/>
            <w:hideMark/>
          </w:tcPr>
          <w:p w14:paraId="60CD9D2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11.47 (10.71-12.23)</w:t>
            </w:r>
          </w:p>
        </w:tc>
      </w:tr>
      <w:tr w:rsidR="0099118D" w:rsidRPr="00D529CC" w14:paraId="12B29E47" w14:textId="77777777" w:rsidTr="0099118D">
        <w:trPr>
          <w:trHeight w:val="750"/>
        </w:trPr>
        <w:tc>
          <w:tcPr>
            <w:tcW w:w="851" w:type="dxa"/>
            <w:tcBorders>
              <w:top w:val="nil"/>
              <w:left w:val="single" w:sz="4" w:space="0" w:color="auto"/>
              <w:bottom w:val="single" w:sz="4" w:space="0" w:color="auto"/>
              <w:right w:val="single" w:sz="4" w:space="0" w:color="auto"/>
            </w:tcBorders>
            <w:vAlign w:val="center"/>
            <w:hideMark/>
          </w:tcPr>
          <w:p w14:paraId="2D79B56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2001</w:t>
            </w:r>
          </w:p>
        </w:tc>
        <w:tc>
          <w:tcPr>
            <w:tcW w:w="1559" w:type="dxa"/>
            <w:tcBorders>
              <w:top w:val="nil"/>
              <w:left w:val="nil"/>
              <w:bottom w:val="single" w:sz="4" w:space="0" w:color="auto"/>
              <w:right w:val="single" w:sz="4" w:space="0" w:color="auto"/>
            </w:tcBorders>
            <w:vAlign w:val="center"/>
            <w:hideMark/>
          </w:tcPr>
          <w:p w14:paraId="3130F61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14.37 (14.17-14.57)</w:t>
            </w:r>
          </w:p>
        </w:tc>
        <w:tc>
          <w:tcPr>
            <w:tcW w:w="1701" w:type="dxa"/>
            <w:tcBorders>
              <w:top w:val="nil"/>
              <w:left w:val="nil"/>
              <w:bottom w:val="single" w:sz="4" w:space="0" w:color="auto"/>
              <w:right w:val="single" w:sz="4" w:space="0" w:color="auto"/>
            </w:tcBorders>
            <w:vAlign w:val="center"/>
            <w:hideMark/>
          </w:tcPr>
          <w:p w14:paraId="3E5E1A7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14.39 (13.76-15.02)</w:t>
            </w:r>
          </w:p>
        </w:tc>
        <w:tc>
          <w:tcPr>
            <w:tcW w:w="1701" w:type="dxa"/>
            <w:tcBorders>
              <w:top w:val="nil"/>
              <w:left w:val="nil"/>
              <w:bottom w:val="single" w:sz="4" w:space="0" w:color="auto"/>
              <w:right w:val="single" w:sz="4" w:space="0" w:color="auto"/>
            </w:tcBorders>
            <w:vAlign w:val="center"/>
            <w:hideMark/>
          </w:tcPr>
          <w:p w14:paraId="3B29101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9.35 (7.00-11.70)</w:t>
            </w:r>
          </w:p>
        </w:tc>
        <w:tc>
          <w:tcPr>
            <w:tcW w:w="1559" w:type="dxa"/>
            <w:tcBorders>
              <w:top w:val="nil"/>
              <w:left w:val="nil"/>
              <w:bottom w:val="single" w:sz="4" w:space="0" w:color="auto"/>
              <w:right w:val="single" w:sz="4" w:space="0" w:color="auto"/>
            </w:tcBorders>
            <w:vAlign w:val="center"/>
            <w:hideMark/>
          </w:tcPr>
          <w:p w14:paraId="315BB85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7.07 (6.23-7.91)</w:t>
            </w:r>
          </w:p>
        </w:tc>
        <w:tc>
          <w:tcPr>
            <w:tcW w:w="1985" w:type="dxa"/>
            <w:tcBorders>
              <w:top w:val="nil"/>
              <w:left w:val="nil"/>
              <w:bottom w:val="single" w:sz="4" w:space="0" w:color="auto"/>
              <w:right w:val="single" w:sz="4" w:space="0" w:color="auto"/>
            </w:tcBorders>
            <w:vAlign w:val="center"/>
            <w:hideMark/>
          </w:tcPr>
          <w:p w14:paraId="26BBEE5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11.23 (10.50-11.96)</w:t>
            </w:r>
          </w:p>
        </w:tc>
      </w:tr>
      <w:tr w:rsidR="0099118D" w:rsidRPr="00D529CC" w14:paraId="474B57D8" w14:textId="77777777" w:rsidTr="0099118D">
        <w:trPr>
          <w:trHeight w:val="750"/>
        </w:trPr>
        <w:tc>
          <w:tcPr>
            <w:tcW w:w="851" w:type="dxa"/>
            <w:tcBorders>
              <w:top w:val="nil"/>
              <w:left w:val="single" w:sz="4" w:space="0" w:color="auto"/>
              <w:bottom w:val="single" w:sz="4" w:space="0" w:color="auto"/>
              <w:right w:val="single" w:sz="4" w:space="0" w:color="auto"/>
            </w:tcBorders>
            <w:vAlign w:val="center"/>
            <w:hideMark/>
          </w:tcPr>
          <w:p w14:paraId="696EBF2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2002</w:t>
            </w:r>
          </w:p>
        </w:tc>
        <w:tc>
          <w:tcPr>
            <w:tcW w:w="1559" w:type="dxa"/>
            <w:tcBorders>
              <w:top w:val="nil"/>
              <w:left w:val="nil"/>
              <w:bottom w:val="single" w:sz="4" w:space="0" w:color="auto"/>
              <w:right w:val="single" w:sz="4" w:space="0" w:color="auto"/>
            </w:tcBorders>
            <w:vAlign w:val="center"/>
            <w:hideMark/>
          </w:tcPr>
          <w:p w14:paraId="58A7AE8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13.71 (13.53-13.89)</w:t>
            </w:r>
          </w:p>
        </w:tc>
        <w:tc>
          <w:tcPr>
            <w:tcW w:w="1701" w:type="dxa"/>
            <w:tcBorders>
              <w:top w:val="nil"/>
              <w:left w:val="nil"/>
              <w:bottom w:val="single" w:sz="4" w:space="0" w:color="auto"/>
              <w:right w:val="single" w:sz="4" w:space="0" w:color="auto"/>
            </w:tcBorders>
            <w:vAlign w:val="center"/>
            <w:hideMark/>
          </w:tcPr>
          <w:p w14:paraId="33DE705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14.54 (13.93-15.15)</w:t>
            </w:r>
          </w:p>
        </w:tc>
        <w:tc>
          <w:tcPr>
            <w:tcW w:w="1701" w:type="dxa"/>
            <w:tcBorders>
              <w:top w:val="nil"/>
              <w:left w:val="nil"/>
              <w:bottom w:val="single" w:sz="4" w:space="0" w:color="auto"/>
              <w:right w:val="single" w:sz="4" w:space="0" w:color="auto"/>
            </w:tcBorders>
            <w:vAlign w:val="center"/>
            <w:hideMark/>
          </w:tcPr>
          <w:p w14:paraId="7787AB0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12.95 (10.30-15.60)</w:t>
            </w:r>
          </w:p>
        </w:tc>
        <w:tc>
          <w:tcPr>
            <w:tcW w:w="1559" w:type="dxa"/>
            <w:tcBorders>
              <w:top w:val="nil"/>
              <w:left w:val="nil"/>
              <w:bottom w:val="single" w:sz="4" w:space="0" w:color="auto"/>
              <w:right w:val="single" w:sz="4" w:space="0" w:color="auto"/>
            </w:tcBorders>
            <w:vAlign w:val="center"/>
            <w:hideMark/>
          </w:tcPr>
          <w:p w14:paraId="2AB89F4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8.78 (7.86-9.70)</w:t>
            </w:r>
          </w:p>
        </w:tc>
        <w:tc>
          <w:tcPr>
            <w:tcW w:w="1985" w:type="dxa"/>
            <w:tcBorders>
              <w:top w:val="nil"/>
              <w:left w:val="nil"/>
              <w:bottom w:val="single" w:sz="4" w:space="0" w:color="auto"/>
              <w:right w:val="single" w:sz="4" w:space="0" w:color="auto"/>
            </w:tcBorders>
            <w:vAlign w:val="center"/>
            <w:hideMark/>
          </w:tcPr>
          <w:p w14:paraId="07C2628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10.65 (9.94-11.36)</w:t>
            </w:r>
          </w:p>
        </w:tc>
      </w:tr>
      <w:tr w:rsidR="0099118D" w:rsidRPr="00D529CC" w14:paraId="111C798C" w14:textId="77777777" w:rsidTr="0099118D">
        <w:trPr>
          <w:trHeight w:val="750"/>
        </w:trPr>
        <w:tc>
          <w:tcPr>
            <w:tcW w:w="851" w:type="dxa"/>
            <w:tcBorders>
              <w:top w:val="nil"/>
              <w:left w:val="single" w:sz="4" w:space="0" w:color="auto"/>
              <w:bottom w:val="single" w:sz="4" w:space="0" w:color="auto"/>
              <w:right w:val="single" w:sz="4" w:space="0" w:color="auto"/>
            </w:tcBorders>
            <w:vAlign w:val="center"/>
            <w:hideMark/>
          </w:tcPr>
          <w:p w14:paraId="3075E22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2003</w:t>
            </w:r>
          </w:p>
        </w:tc>
        <w:tc>
          <w:tcPr>
            <w:tcW w:w="1559" w:type="dxa"/>
            <w:tcBorders>
              <w:top w:val="nil"/>
              <w:left w:val="nil"/>
              <w:bottom w:val="single" w:sz="4" w:space="0" w:color="auto"/>
              <w:right w:val="single" w:sz="4" w:space="0" w:color="auto"/>
            </w:tcBorders>
            <w:vAlign w:val="center"/>
            <w:hideMark/>
          </w:tcPr>
          <w:p w14:paraId="357175C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13.21 (13.03-13.39)</w:t>
            </w:r>
          </w:p>
        </w:tc>
        <w:tc>
          <w:tcPr>
            <w:tcW w:w="1701" w:type="dxa"/>
            <w:tcBorders>
              <w:top w:val="nil"/>
              <w:left w:val="nil"/>
              <w:bottom w:val="single" w:sz="4" w:space="0" w:color="auto"/>
              <w:right w:val="single" w:sz="4" w:space="0" w:color="auto"/>
            </w:tcBorders>
            <w:vAlign w:val="center"/>
            <w:hideMark/>
          </w:tcPr>
          <w:p w14:paraId="5CBFAF4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13.14 (12.55-13.73)</w:t>
            </w:r>
          </w:p>
        </w:tc>
        <w:tc>
          <w:tcPr>
            <w:tcW w:w="1701" w:type="dxa"/>
            <w:tcBorders>
              <w:top w:val="nil"/>
              <w:left w:val="nil"/>
              <w:bottom w:val="single" w:sz="4" w:space="0" w:color="auto"/>
              <w:right w:val="single" w:sz="4" w:space="0" w:color="auto"/>
            </w:tcBorders>
            <w:vAlign w:val="center"/>
            <w:hideMark/>
          </w:tcPr>
          <w:p w14:paraId="40B31C4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14.84 (11.98-17.70)</w:t>
            </w:r>
          </w:p>
        </w:tc>
        <w:tc>
          <w:tcPr>
            <w:tcW w:w="1559" w:type="dxa"/>
            <w:tcBorders>
              <w:top w:val="nil"/>
              <w:left w:val="nil"/>
              <w:bottom w:val="single" w:sz="4" w:space="0" w:color="auto"/>
              <w:right w:val="single" w:sz="4" w:space="0" w:color="auto"/>
            </w:tcBorders>
            <w:vAlign w:val="center"/>
            <w:hideMark/>
          </w:tcPr>
          <w:p w14:paraId="32512E4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6.66 (5.90-7.42)</w:t>
            </w:r>
          </w:p>
        </w:tc>
        <w:tc>
          <w:tcPr>
            <w:tcW w:w="1985" w:type="dxa"/>
            <w:tcBorders>
              <w:top w:val="nil"/>
              <w:left w:val="nil"/>
              <w:bottom w:val="single" w:sz="4" w:space="0" w:color="auto"/>
              <w:right w:val="single" w:sz="4" w:space="0" w:color="auto"/>
            </w:tcBorders>
            <w:vAlign w:val="center"/>
            <w:hideMark/>
          </w:tcPr>
          <w:p w14:paraId="6F68589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10.26 (9.59-10.93)</w:t>
            </w:r>
          </w:p>
        </w:tc>
      </w:tr>
      <w:tr w:rsidR="0099118D" w:rsidRPr="00D529CC" w14:paraId="2277DA69"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0C6FA2B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2004</w:t>
            </w:r>
          </w:p>
        </w:tc>
        <w:tc>
          <w:tcPr>
            <w:tcW w:w="1559" w:type="dxa"/>
            <w:tcBorders>
              <w:top w:val="nil"/>
              <w:left w:val="nil"/>
              <w:bottom w:val="single" w:sz="4" w:space="0" w:color="auto"/>
              <w:right w:val="single" w:sz="4" w:space="0" w:color="auto"/>
            </w:tcBorders>
            <w:vAlign w:val="center"/>
            <w:hideMark/>
          </w:tcPr>
          <w:p w14:paraId="31C2ECF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12.35 (12.17-12.53)</w:t>
            </w:r>
          </w:p>
        </w:tc>
        <w:tc>
          <w:tcPr>
            <w:tcW w:w="1701" w:type="dxa"/>
            <w:tcBorders>
              <w:top w:val="nil"/>
              <w:left w:val="nil"/>
              <w:bottom w:val="single" w:sz="4" w:space="0" w:color="auto"/>
              <w:right w:val="single" w:sz="4" w:space="0" w:color="auto"/>
            </w:tcBorders>
            <w:vAlign w:val="center"/>
            <w:hideMark/>
          </w:tcPr>
          <w:p w14:paraId="1E08FA4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12.71 (12.14-13.28)</w:t>
            </w:r>
          </w:p>
        </w:tc>
        <w:tc>
          <w:tcPr>
            <w:tcW w:w="1701" w:type="dxa"/>
            <w:tcBorders>
              <w:top w:val="nil"/>
              <w:left w:val="nil"/>
              <w:bottom w:val="single" w:sz="4" w:space="0" w:color="auto"/>
              <w:right w:val="single" w:sz="4" w:space="0" w:color="auto"/>
            </w:tcBorders>
            <w:vAlign w:val="center"/>
            <w:hideMark/>
          </w:tcPr>
          <w:p w14:paraId="59761AA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12.98 (10.33-15.63)</w:t>
            </w:r>
          </w:p>
        </w:tc>
        <w:tc>
          <w:tcPr>
            <w:tcW w:w="1559" w:type="dxa"/>
            <w:tcBorders>
              <w:top w:val="nil"/>
              <w:left w:val="nil"/>
              <w:bottom w:val="single" w:sz="4" w:space="0" w:color="auto"/>
              <w:right w:val="single" w:sz="4" w:space="0" w:color="auto"/>
            </w:tcBorders>
            <w:vAlign w:val="center"/>
            <w:hideMark/>
          </w:tcPr>
          <w:p w14:paraId="22E986F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6.76 (6.00-7.52)</w:t>
            </w:r>
          </w:p>
        </w:tc>
        <w:tc>
          <w:tcPr>
            <w:tcW w:w="1985" w:type="dxa"/>
            <w:tcBorders>
              <w:top w:val="nil"/>
              <w:left w:val="nil"/>
              <w:bottom w:val="single" w:sz="4" w:space="0" w:color="auto"/>
              <w:right w:val="single" w:sz="4" w:space="0" w:color="auto"/>
            </w:tcBorders>
            <w:vAlign w:val="center"/>
            <w:hideMark/>
          </w:tcPr>
          <w:p w14:paraId="73EB3C5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9.40 (8.77-10.03)</w:t>
            </w:r>
          </w:p>
        </w:tc>
      </w:tr>
      <w:tr w:rsidR="0099118D" w:rsidRPr="00D529CC" w14:paraId="2A36AB19"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6B02B62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2005</w:t>
            </w:r>
          </w:p>
        </w:tc>
        <w:tc>
          <w:tcPr>
            <w:tcW w:w="1559" w:type="dxa"/>
            <w:tcBorders>
              <w:top w:val="nil"/>
              <w:left w:val="nil"/>
              <w:bottom w:val="single" w:sz="4" w:space="0" w:color="auto"/>
              <w:right w:val="single" w:sz="4" w:space="0" w:color="auto"/>
            </w:tcBorders>
            <w:vAlign w:val="center"/>
            <w:hideMark/>
          </w:tcPr>
          <w:p w14:paraId="6212BEF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11.83 (11.65-12.01)</w:t>
            </w:r>
          </w:p>
        </w:tc>
        <w:tc>
          <w:tcPr>
            <w:tcW w:w="1701" w:type="dxa"/>
            <w:tcBorders>
              <w:top w:val="nil"/>
              <w:left w:val="nil"/>
              <w:bottom w:val="single" w:sz="4" w:space="0" w:color="auto"/>
              <w:right w:val="single" w:sz="4" w:space="0" w:color="auto"/>
            </w:tcBorders>
            <w:vAlign w:val="center"/>
            <w:hideMark/>
          </w:tcPr>
          <w:p w14:paraId="04362BC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13.01 (12.44-13.58)</w:t>
            </w:r>
          </w:p>
        </w:tc>
        <w:tc>
          <w:tcPr>
            <w:tcW w:w="1701" w:type="dxa"/>
            <w:tcBorders>
              <w:top w:val="nil"/>
              <w:left w:val="nil"/>
              <w:bottom w:val="single" w:sz="4" w:space="0" w:color="auto"/>
              <w:right w:val="single" w:sz="4" w:space="0" w:color="auto"/>
            </w:tcBorders>
            <w:vAlign w:val="center"/>
            <w:hideMark/>
          </w:tcPr>
          <w:p w14:paraId="2D39734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7.77 (5.75-9.79)</w:t>
            </w:r>
          </w:p>
        </w:tc>
        <w:tc>
          <w:tcPr>
            <w:tcW w:w="1559" w:type="dxa"/>
            <w:tcBorders>
              <w:top w:val="nil"/>
              <w:left w:val="nil"/>
              <w:bottom w:val="single" w:sz="4" w:space="0" w:color="auto"/>
              <w:right w:val="single" w:sz="4" w:space="0" w:color="auto"/>
            </w:tcBorders>
            <w:vAlign w:val="center"/>
            <w:hideMark/>
          </w:tcPr>
          <w:p w14:paraId="1007BD9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7.23 (6.49-7.97)</w:t>
            </w:r>
          </w:p>
        </w:tc>
        <w:tc>
          <w:tcPr>
            <w:tcW w:w="1985" w:type="dxa"/>
            <w:tcBorders>
              <w:top w:val="nil"/>
              <w:left w:val="nil"/>
              <w:bottom w:val="single" w:sz="4" w:space="0" w:color="auto"/>
              <w:right w:val="single" w:sz="4" w:space="0" w:color="auto"/>
            </w:tcBorders>
            <w:vAlign w:val="center"/>
            <w:hideMark/>
          </w:tcPr>
          <w:p w14:paraId="1401F59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9.27 (8.66-9.88)</w:t>
            </w:r>
          </w:p>
        </w:tc>
      </w:tr>
      <w:tr w:rsidR="0099118D" w:rsidRPr="00D529CC" w14:paraId="6E7720FA"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0E4E956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2006</w:t>
            </w:r>
          </w:p>
        </w:tc>
        <w:tc>
          <w:tcPr>
            <w:tcW w:w="1559" w:type="dxa"/>
            <w:tcBorders>
              <w:top w:val="nil"/>
              <w:left w:val="nil"/>
              <w:bottom w:val="single" w:sz="4" w:space="0" w:color="auto"/>
              <w:right w:val="single" w:sz="4" w:space="0" w:color="auto"/>
            </w:tcBorders>
            <w:vAlign w:val="center"/>
            <w:hideMark/>
          </w:tcPr>
          <w:p w14:paraId="77C5860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10.85 (10.69-11.01)</w:t>
            </w:r>
          </w:p>
        </w:tc>
        <w:tc>
          <w:tcPr>
            <w:tcW w:w="1701" w:type="dxa"/>
            <w:tcBorders>
              <w:top w:val="nil"/>
              <w:left w:val="nil"/>
              <w:bottom w:val="single" w:sz="4" w:space="0" w:color="auto"/>
              <w:right w:val="single" w:sz="4" w:space="0" w:color="auto"/>
            </w:tcBorders>
            <w:vAlign w:val="center"/>
            <w:hideMark/>
          </w:tcPr>
          <w:p w14:paraId="6FB3819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11.51 (10.98-12.04)</w:t>
            </w:r>
          </w:p>
        </w:tc>
        <w:tc>
          <w:tcPr>
            <w:tcW w:w="1701" w:type="dxa"/>
            <w:tcBorders>
              <w:top w:val="nil"/>
              <w:left w:val="nil"/>
              <w:bottom w:val="single" w:sz="4" w:space="0" w:color="auto"/>
              <w:right w:val="single" w:sz="4" w:space="0" w:color="auto"/>
            </w:tcBorders>
            <w:vAlign w:val="center"/>
            <w:hideMark/>
          </w:tcPr>
          <w:p w14:paraId="547EC5B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11.19 (8.78-13.60)</w:t>
            </w:r>
          </w:p>
        </w:tc>
        <w:tc>
          <w:tcPr>
            <w:tcW w:w="1559" w:type="dxa"/>
            <w:tcBorders>
              <w:top w:val="nil"/>
              <w:left w:val="nil"/>
              <w:bottom w:val="single" w:sz="4" w:space="0" w:color="auto"/>
              <w:right w:val="single" w:sz="4" w:space="0" w:color="auto"/>
            </w:tcBorders>
            <w:vAlign w:val="center"/>
            <w:hideMark/>
          </w:tcPr>
          <w:p w14:paraId="1E74955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7.09 (6.36-7.82)</w:t>
            </w:r>
          </w:p>
        </w:tc>
        <w:tc>
          <w:tcPr>
            <w:tcW w:w="1985" w:type="dxa"/>
            <w:tcBorders>
              <w:top w:val="nil"/>
              <w:left w:val="nil"/>
              <w:bottom w:val="single" w:sz="4" w:space="0" w:color="auto"/>
              <w:right w:val="single" w:sz="4" w:space="0" w:color="auto"/>
            </w:tcBorders>
            <w:vAlign w:val="center"/>
            <w:hideMark/>
          </w:tcPr>
          <w:p w14:paraId="7991EE7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8.78 (8.21-9.35)</w:t>
            </w:r>
          </w:p>
        </w:tc>
      </w:tr>
      <w:tr w:rsidR="0099118D" w:rsidRPr="00D529CC" w14:paraId="580A97EF"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6B39027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2007</w:t>
            </w:r>
          </w:p>
        </w:tc>
        <w:tc>
          <w:tcPr>
            <w:tcW w:w="1559" w:type="dxa"/>
            <w:tcBorders>
              <w:top w:val="nil"/>
              <w:left w:val="nil"/>
              <w:bottom w:val="single" w:sz="4" w:space="0" w:color="auto"/>
              <w:right w:val="single" w:sz="4" w:space="0" w:color="auto"/>
            </w:tcBorders>
            <w:vAlign w:val="center"/>
            <w:hideMark/>
          </w:tcPr>
          <w:p w14:paraId="0521765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10.10 (9.94-10.26)</w:t>
            </w:r>
          </w:p>
        </w:tc>
        <w:tc>
          <w:tcPr>
            <w:tcW w:w="1701" w:type="dxa"/>
            <w:tcBorders>
              <w:top w:val="nil"/>
              <w:left w:val="nil"/>
              <w:bottom w:val="single" w:sz="4" w:space="0" w:color="auto"/>
              <w:right w:val="single" w:sz="4" w:space="0" w:color="auto"/>
            </w:tcBorders>
            <w:vAlign w:val="center"/>
            <w:hideMark/>
          </w:tcPr>
          <w:p w14:paraId="6FC6987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10.94 (10.43-11.45)</w:t>
            </w:r>
          </w:p>
        </w:tc>
        <w:tc>
          <w:tcPr>
            <w:tcW w:w="1701" w:type="dxa"/>
            <w:tcBorders>
              <w:top w:val="nil"/>
              <w:left w:val="nil"/>
              <w:bottom w:val="single" w:sz="4" w:space="0" w:color="auto"/>
              <w:right w:val="single" w:sz="4" w:space="0" w:color="auto"/>
            </w:tcBorders>
            <w:vAlign w:val="center"/>
            <w:hideMark/>
          </w:tcPr>
          <w:p w14:paraId="30D4D0E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8.95 (6.93-10.97)</w:t>
            </w:r>
          </w:p>
        </w:tc>
        <w:tc>
          <w:tcPr>
            <w:tcW w:w="1559" w:type="dxa"/>
            <w:tcBorders>
              <w:top w:val="nil"/>
              <w:left w:val="nil"/>
              <w:bottom w:val="single" w:sz="4" w:space="0" w:color="auto"/>
              <w:right w:val="single" w:sz="4" w:space="0" w:color="auto"/>
            </w:tcBorders>
            <w:vAlign w:val="center"/>
            <w:hideMark/>
          </w:tcPr>
          <w:p w14:paraId="6F5FBB9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6.40 (5.73-7.07)</w:t>
            </w:r>
          </w:p>
        </w:tc>
        <w:tc>
          <w:tcPr>
            <w:tcW w:w="1985" w:type="dxa"/>
            <w:tcBorders>
              <w:top w:val="nil"/>
              <w:left w:val="nil"/>
              <w:bottom w:val="single" w:sz="4" w:space="0" w:color="auto"/>
              <w:right w:val="single" w:sz="4" w:space="0" w:color="auto"/>
            </w:tcBorders>
            <w:vAlign w:val="center"/>
            <w:hideMark/>
          </w:tcPr>
          <w:p w14:paraId="46AC38C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8.15 (7.62-8.68)</w:t>
            </w:r>
          </w:p>
        </w:tc>
      </w:tr>
      <w:tr w:rsidR="0099118D" w:rsidRPr="00D529CC" w14:paraId="17B29D3D"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297398C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2008</w:t>
            </w:r>
          </w:p>
        </w:tc>
        <w:tc>
          <w:tcPr>
            <w:tcW w:w="1559" w:type="dxa"/>
            <w:tcBorders>
              <w:top w:val="nil"/>
              <w:left w:val="nil"/>
              <w:bottom w:val="single" w:sz="4" w:space="0" w:color="auto"/>
              <w:right w:val="single" w:sz="4" w:space="0" w:color="auto"/>
            </w:tcBorders>
            <w:vAlign w:val="center"/>
            <w:hideMark/>
          </w:tcPr>
          <w:p w14:paraId="52B89B7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9.78 (9.62-9.94)</w:t>
            </w:r>
          </w:p>
        </w:tc>
        <w:tc>
          <w:tcPr>
            <w:tcW w:w="1701" w:type="dxa"/>
            <w:tcBorders>
              <w:top w:val="nil"/>
              <w:left w:val="nil"/>
              <w:bottom w:val="single" w:sz="4" w:space="0" w:color="auto"/>
              <w:right w:val="single" w:sz="4" w:space="0" w:color="auto"/>
            </w:tcBorders>
            <w:vAlign w:val="center"/>
            <w:hideMark/>
          </w:tcPr>
          <w:p w14:paraId="0F307B7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10.07 (9.60-10.54)</w:t>
            </w:r>
          </w:p>
        </w:tc>
        <w:tc>
          <w:tcPr>
            <w:tcW w:w="1701" w:type="dxa"/>
            <w:tcBorders>
              <w:top w:val="nil"/>
              <w:left w:val="nil"/>
              <w:bottom w:val="single" w:sz="4" w:space="0" w:color="auto"/>
              <w:right w:val="single" w:sz="4" w:space="0" w:color="auto"/>
            </w:tcBorders>
            <w:vAlign w:val="center"/>
            <w:hideMark/>
          </w:tcPr>
          <w:p w14:paraId="51FD8BA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8.95 (6.89-11.01)</w:t>
            </w:r>
          </w:p>
        </w:tc>
        <w:tc>
          <w:tcPr>
            <w:tcW w:w="1559" w:type="dxa"/>
            <w:tcBorders>
              <w:top w:val="nil"/>
              <w:left w:val="nil"/>
              <w:bottom w:val="single" w:sz="4" w:space="0" w:color="auto"/>
              <w:right w:val="single" w:sz="4" w:space="0" w:color="auto"/>
            </w:tcBorders>
            <w:vAlign w:val="center"/>
            <w:hideMark/>
          </w:tcPr>
          <w:p w14:paraId="06E25B9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5.35 (4.76-5.94)</w:t>
            </w:r>
          </w:p>
        </w:tc>
        <w:tc>
          <w:tcPr>
            <w:tcW w:w="1985" w:type="dxa"/>
            <w:tcBorders>
              <w:top w:val="nil"/>
              <w:left w:val="nil"/>
              <w:bottom w:val="single" w:sz="4" w:space="0" w:color="auto"/>
              <w:right w:val="single" w:sz="4" w:space="0" w:color="auto"/>
            </w:tcBorders>
            <w:vAlign w:val="center"/>
            <w:hideMark/>
          </w:tcPr>
          <w:p w14:paraId="34E0308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7.72 (7.21-8.23)</w:t>
            </w:r>
          </w:p>
        </w:tc>
      </w:tr>
      <w:tr w:rsidR="0099118D" w:rsidRPr="00D529CC" w14:paraId="508039D3"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3A46D9B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2009</w:t>
            </w:r>
          </w:p>
        </w:tc>
        <w:tc>
          <w:tcPr>
            <w:tcW w:w="1559" w:type="dxa"/>
            <w:tcBorders>
              <w:top w:val="nil"/>
              <w:left w:val="nil"/>
              <w:bottom w:val="single" w:sz="4" w:space="0" w:color="auto"/>
              <w:right w:val="single" w:sz="4" w:space="0" w:color="auto"/>
            </w:tcBorders>
            <w:vAlign w:val="center"/>
            <w:hideMark/>
          </w:tcPr>
          <w:p w14:paraId="4B1C2AC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9.01 (8.87-9.15)</w:t>
            </w:r>
          </w:p>
        </w:tc>
        <w:tc>
          <w:tcPr>
            <w:tcW w:w="1701" w:type="dxa"/>
            <w:tcBorders>
              <w:top w:val="nil"/>
              <w:left w:val="nil"/>
              <w:bottom w:val="single" w:sz="4" w:space="0" w:color="auto"/>
              <w:right w:val="single" w:sz="4" w:space="0" w:color="auto"/>
            </w:tcBorders>
            <w:vAlign w:val="center"/>
            <w:hideMark/>
          </w:tcPr>
          <w:p w14:paraId="12A235E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9.23 (8.78-9.68)</w:t>
            </w:r>
          </w:p>
        </w:tc>
        <w:tc>
          <w:tcPr>
            <w:tcW w:w="1701" w:type="dxa"/>
            <w:tcBorders>
              <w:top w:val="nil"/>
              <w:left w:val="nil"/>
              <w:bottom w:val="single" w:sz="4" w:space="0" w:color="auto"/>
              <w:right w:val="single" w:sz="4" w:space="0" w:color="auto"/>
            </w:tcBorders>
            <w:vAlign w:val="center"/>
            <w:hideMark/>
          </w:tcPr>
          <w:p w14:paraId="73FB242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11.19 (8.88-13.50)</w:t>
            </w:r>
          </w:p>
        </w:tc>
        <w:tc>
          <w:tcPr>
            <w:tcW w:w="1559" w:type="dxa"/>
            <w:tcBorders>
              <w:top w:val="nil"/>
              <w:left w:val="nil"/>
              <w:bottom w:val="single" w:sz="4" w:space="0" w:color="auto"/>
              <w:right w:val="single" w:sz="4" w:space="0" w:color="auto"/>
            </w:tcBorders>
            <w:vAlign w:val="center"/>
            <w:hideMark/>
          </w:tcPr>
          <w:p w14:paraId="04A5E2D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5.52 (4.95-6.09)</w:t>
            </w:r>
          </w:p>
        </w:tc>
        <w:tc>
          <w:tcPr>
            <w:tcW w:w="1985" w:type="dxa"/>
            <w:tcBorders>
              <w:top w:val="nil"/>
              <w:left w:val="nil"/>
              <w:bottom w:val="single" w:sz="4" w:space="0" w:color="auto"/>
              <w:right w:val="single" w:sz="4" w:space="0" w:color="auto"/>
            </w:tcBorders>
            <w:vAlign w:val="center"/>
            <w:hideMark/>
          </w:tcPr>
          <w:p w14:paraId="6AFB949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6.73 (6.28-7.18)</w:t>
            </w:r>
          </w:p>
        </w:tc>
      </w:tr>
      <w:tr w:rsidR="0099118D" w:rsidRPr="00D529CC" w14:paraId="4D492884"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62372CE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2010</w:t>
            </w:r>
          </w:p>
        </w:tc>
        <w:tc>
          <w:tcPr>
            <w:tcW w:w="1559" w:type="dxa"/>
            <w:tcBorders>
              <w:top w:val="nil"/>
              <w:left w:val="nil"/>
              <w:bottom w:val="single" w:sz="4" w:space="0" w:color="auto"/>
              <w:right w:val="single" w:sz="4" w:space="0" w:color="auto"/>
            </w:tcBorders>
            <w:vAlign w:val="center"/>
            <w:hideMark/>
          </w:tcPr>
          <w:p w14:paraId="79C20D7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8.59 (8.45-8.73)</w:t>
            </w:r>
          </w:p>
        </w:tc>
        <w:tc>
          <w:tcPr>
            <w:tcW w:w="1701" w:type="dxa"/>
            <w:tcBorders>
              <w:top w:val="nil"/>
              <w:left w:val="nil"/>
              <w:bottom w:val="single" w:sz="4" w:space="0" w:color="auto"/>
              <w:right w:val="single" w:sz="4" w:space="0" w:color="auto"/>
            </w:tcBorders>
            <w:vAlign w:val="center"/>
            <w:hideMark/>
          </w:tcPr>
          <w:p w14:paraId="248BFBA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9.05 (8.60-9.50)</w:t>
            </w:r>
          </w:p>
        </w:tc>
        <w:tc>
          <w:tcPr>
            <w:tcW w:w="1701" w:type="dxa"/>
            <w:tcBorders>
              <w:top w:val="nil"/>
              <w:left w:val="nil"/>
              <w:bottom w:val="single" w:sz="4" w:space="0" w:color="auto"/>
              <w:right w:val="single" w:sz="4" w:space="0" w:color="auto"/>
            </w:tcBorders>
            <w:vAlign w:val="center"/>
            <w:hideMark/>
          </w:tcPr>
          <w:p w14:paraId="29430D8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7.73 (5.87-9.59)</w:t>
            </w:r>
          </w:p>
        </w:tc>
        <w:tc>
          <w:tcPr>
            <w:tcW w:w="1559" w:type="dxa"/>
            <w:tcBorders>
              <w:top w:val="nil"/>
              <w:left w:val="nil"/>
              <w:bottom w:val="single" w:sz="4" w:space="0" w:color="auto"/>
              <w:right w:val="single" w:sz="4" w:space="0" w:color="auto"/>
            </w:tcBorders>
            <w:vAlign w:val="center"/>
            <w:hideMark/>
          </w:tcPr>
          <w:p w14:paraId="0C6A497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5.29 (4.74-5.84)</w:t>
            </w:r>
          </w:p>
        </w:tc>
        <w:tc>
          <w:tcPr>
            <w:tcW w:w="1985" w:type="dxa"/>
            <w:tcBorders>
              <w:top w:val="nil"/>
              <w:left w:val="nil"/>
              <w:bottom w:val="single" w:sz="4" w:space="0" w:color="auto"/>
              <w:right w:val="single" w:sz="4" w:space="0" w:color="auto"/>
            </w:tcBorders>
            <w:vAlign w:val="center"/>
            <w:hideMark/>
          </w:tcPr>
          <w:p w14:paraId="6491ED4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6.40 (5.97-6.83)</w:t>
            </w:r>
          </w:p>
        </w:tc>
      </w:tr>
      <w:tr w:rsidR="0099118D" w:rsidRPr="00D529CC" w14:paraId="3A98AFFA"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0AA43AB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lastRenderedPageBreak/>
              <w:t>2011</w:t>
            </w:r>
          </w:p>
        </w:tc>
        <w:tc>
          <w:tcPr>
            <w:tcW w:w="1559" w:type="dxa"/>
            <w:tcBorders>
              <w:top w:val="nil"/>
              <w:left w:val="nil"/>
              <w:bottom w:val="single" w:sz="4" w:space="0" w:color="auto"/>
              <w:right w:val="single" w:sz="4" w:space="0" w:color="auto"/>
            </w:tcBorders>
            <w:vAlign w:val="center"/>
            <w:hideMark/>
          </w:tcPr>
          <w:p w14:paraId="596DC53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8.38 (8.24-8.52)</w:t>
            </w:r>
          </w:p>
        </w:tc>
        <w:tc>
          <w:tcPr>
            <w:tcW w:w="1701" w:type="dxa"/>
            <w:tcBorders>
              <w:top w:val="nil"/>
              <w:left w:val="nil"/>
              <w:bottom w:val="single" w:sz="4" w:space="0" w:color="auto"/>
              <w:right w:val="single" w:sz="4" w:space="0" w:color="auto"/>
            </w:tcBorders>
            <w:vAlign w:val="center"/>
            <w:hideMark/>
          </w:tcPr>
          <w:p w14:paraId="6332B78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8.67 (8.24-9.10)</w:t>
            </w:r>
          </w:p>
        </w:tc>
        <w:tc>
          <w:tcPr>
            <w:tcW w:w="1701" w:type="dxa"/>
            <w:tcBorders>
              <w:top w:val="nil"/>
              <w:left w:val="nil"/>
              <w:bottom w:val="single" w:sz="4" w:space="0" w:color="auto"/>
              <w:right w:val="single" w:sz="4" w:space="0" w:color="auto"/>
            </w:tcBorders>
            <w:vAlign w:val="center"/>
            <w:hideMark/>
          </w:tcPr>
          <w:p w14:paraId="2BB8726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9.42 (7.50-11.34)</w:t>
            </w:r>
          </w:p>
        </w:tc>
        <w:tc>
          <w:tcPr>
            <w:tcW w:w="1559" w:type="dxa"/>
            <w:tcBorders>
              <w:top w:val="nil"/>
              <w:left w:val="nil"/>
              <w:bottom w:val="single" w:sz="4" w:space="0" w:color="auto"/>
              <w:right w:val="single" w:sz="4" w:space="0" w:color="auto"/>
            </w:tcBorders>
            <w:vAlign w:val="center"/>
            <w:hideMark/>
          </w:tcPr>
          <w:p w14:paraId="5E093BD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4.59 (4.10-5.08)</w:t>
            </w:r>
          </w:p>
        </w:tc>
        <w:tc>
          <w:tcPr>
            <w:tcW w:w="1985" w:type="dxa"/>
            <w:tcBorders>
              <w:top w:val="nil"/>
              <w:left w:val="nil"/>
              <w:bottom w:val="single" w:sz="4" w:space="0" w:color="auto"/>
              <w:right w:val="single" w:sz="4" w:space="0" w:color="auto"/>
            </w:tcBorders>
            <w:vAlign w:val="center"/>
            <w:hideMark/>
          </w:tcPr>
          <w:p w14:paraId="2348CAC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6.28 (5.87-6.69)</w:t>
            </w:r>
          </w:p>
        </w:tc>
      </w:tr>
      <w:tr w:rsidR="0099118D" w:rsidRPr="00D529CC" w14:paraId="6C08DE19"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0EA3E8A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2012</w:t>
            </w:r>
          </w:p>
        </w:tc>
        <w:tc>
          <w:tcPr>
            <w:tcW w:w="1559" w:type="dxa"/>
            <w:tcBorders>
              <w:top w:val="nil"/>
              <w:left w:val="nil"/>
              <w:bottom w:val="single" w:sz="4" w:space="0" w:color="auto"/>
              <w:right w:val="single" w:sz="4" w:space="0" w:color="auto"/>
            </w:tcBorders>
            <w:vAlign w:val="center"/>
            <w:hideMark/>
          </w:tcPr>
          <w:p w14:paraId="4122336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8.16 (8.02-8.30)</w:t>
            </w:r>
          </w:p>
        </w:tc>
        <w:tc>
          <w:tcPr>
            <w:tcW w:w="1701" w:type="dxa"/>
            <w:tcBorders>
              <w:top w:val="nil"/>
              <w:left w:val="nil"/>
              <w:bottom w:val="single" w:sz="4" w:space="0" w:color="auto"/>
              <w:right w:val="single" w:sz="4" w:space="0" w:color="auto"/>
            </w:tcBorders>
            <w:vAlign w:val="center"/>
            <w:hideMark/>
          </w:tcPr>
          <w:p w14:paraId="581AC83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8.30 (7.89-8.71)</w:t>
            </w:r>
          </w:p>
        </w:tc>
        <w:tc>
          <w:tcPr>
            <w:tcW w:w="1701" w:type="dxa"/>
            <w:tcBorders>
              <w:top w:val="nil"/>
              <w:left w:val="nil"/>
              <w:bottom w:val="single" w:sz="4" w:space="0" w:color="auto"/>
              <w:right w:val="single" w:sz="4" w:space="0" w:color="auto"/>
            </w:tcBorders>
            <w:vAlign w:val="center"/>
            <w:hideMark/>
          </w:tcPr>
          <w:p w14:paraId="1680B37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9.72 (7.78-11.66)</w:t>
            </w:r>
          </w:p>
        </w:tc>
        <w:tc>
          <w:tcPr>
            <w:tcW w:w="1559" w:type="dxa"/>
            <w:tcBorders>
              <w:top w:val="nil"/>
              <w:left w:val="nil"/>
              <w:bottom w:val="single" w:sz="4" w:space="0" w:color="auto"/>
              <w:right w:val="single" w:sz="4" w:space="0" w:color="auto"/>
            </w:tcBorders>
            <w:vAlign w:val="center"/>
            <w:hideMark/>
          </w:tcPr>
          <w:p w14:paraId="6272886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4.51 (4.04-4.98)</w:t>
            </w:r>
          </w:p>
        </w:tc>
        <w:tc>
          <w:tcPr>
            <w:tcW w:w="1985" w:type="dxa"/>
            <w:tcBorders>
              <w:top w:val="nil"/>
              <w:left w:val="nil"/>
              <w:bottom w:val="single" w:sz="4" w:space="0" w:color="auto"/>
              <w:right w:val="single" w:sz="4" w:space="0" w:color="auto"/>
            </w:tcBorders>
            <w:vAlign w:val="center"/>
            <w:hideMark/>
          </w:tcPr>
          <w:p w14:paraId="5EE7573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5.91 (5.52-6.30)</w:t>
            </w:r>
          </w:p>
        </w:tc>
      </w:tr>
      <w:tr w:rsidR="0099118D" w:rsidRPr="00D529CC" w14:paraId="1D7A38ED"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2B3D431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2013</w:t>
            </w:r>
          </w:p>
        </w:tc>
        <w:tc>
          <w:tcPr>
            <w:tcW w:w="1559" w:type="dxa"/>
            <w:tcBorders>
              <w:top w:val="nil"/>
              <w:left w:val="nil"/>
              <w:bottom w:val="single" w:sz="4" w:space="0" w:color="auto"/>
              <w:right w:val="single" w:sz="4" w:space="0" w:color="auto"/>
            </w:tcBorders>
            <w:vAlign w:val="center"/>
            <w:hideMark/>
          </w:tcPr>
          <w:p w14:paraId="6844AE3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7.88 (7.74-8.02)</w:t>
            </w:r>
          </w:p>
        </w:tc>
        <w:tc>
          <w:tcPr>
            <w:tcW w:w="1701" w:type="dxa"/>
            <w:tcBorders>
              <w:top w:val="nil"/>
              <w:left w:val="nil"/>
              <w:bottom w:val="single" w:sz="4" w:space="0" w:color="auto"/>
              <w:right w:val="single" w:sz="4" w:space="0" w:color="auto"/>
            </w:tcBorders>
            <w:vAlign w:val="center"/>
            <w:hideMark/>
          </w:tcPr>
          <w:p w14:paraId="2DDD39E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8.33 (7.92-8.74)</w:t>
            </w:r>
          </w:p>
        </w:tc>
        <w:tc>
          <w:tcPr>
            <w:tcW w:w="1701" w:type="dxa"/>
            <w:tcBorders>
              <w:top w:val="nil"/>
              <w:left w:val="nil"/>
              <w:bottom w:val="single" w:sz="4" w:space="0" w:color="auto"/>
              <w:right w:val="single" w:sz="4" w:space="0" w:color="auto"/>
            </w:tcBorders>
            <w:vAlign w:val="center"/>
            <w:hideMark/>
          </w:tcPr>
          <w:p w14:paraId="1B03CB7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8.00 (6.33-9.67)</w:t>
            </w:r>
          </w:p>
        </w:tc>
        <w:tc>
          <w:tcPr>
            <w:tcW w:w="1559" w:type="dxa"/>
            <w:tcBorders>
              <w:top w:val="nil"/>
              <w:left w:val="nil"/>
              <w:bottom w:val="single" w:sz="4" w:space="0" w:color="auto"/>
              <w:right w:val="single" w:sz="4" w:space="0" w:color="auto"/>
            </w:tcBorders>
            <w:vAlign w:val="center"/>
            <w:hideMark/>
          </w:tcPr>
          <w:p w14:paraId="7BA10E3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4.61 (4.16-5.06)</w:t>
            </w:r>
          </w:p>
        </w:tc>
        <w:tc>
          <w:tcPr>
            <w:tcW w:w="1985" w:type="dxa"/>
            <w:tcBorders>
              <w:top w:val="nil"/>
              <w:left w:val="nil"/>
              <w:bottom w:val="single" w:sz="4" w:space="0" w:color="auto"/>
              <w:right w:val="single" w:sz="4" w:space="0" w:color="auto"/>
            </w:tcBorders>
            <w:vAlign w:val="center"/>
            <w:hideMark/>
          </w:tcPr>
          <w:p w14:paraId="6CABFF9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5.74 (5.37-6.11)</w:t>
            </w:r>
          </w:p>
        </w:tc>
      </w:tr>
      <w:tr w:rsidR="0099118D" w:rsidRPr="00D529CC" w14:paraId="38621F03"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74E69E8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2014</w:t>
            </w:r>
          </w:p>
        </w:tc>
        <w:tc>
          <w:tcPr>
            <w:tcW w:w="1559" w:type="dxa"/>
            <w:tcBorders>
              <w:top w:val="nil"/>
              <w:left w:val="nil"/>
              <w:bottom w:val="single" w:sz="4" w:space="0" w:color="auto"/>
              <w:right w:val="single" w:sz="4" w:space="0" w:color="auto"/>
            </w:tcBorders>
            <w:vAlign w:val="center"/>
            <w:hideMark/>
          </w:tcPr>
          <w:p w14:paraId="4E5DB23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7.83 (7.69-7.97)</w:t>
            </w:r>
          </w:p>
        </w:tc>
        <w:tc>
          <w:tcPr>
            <w:tcW w:w="1701" w:type="dxa"/>
            <w:tcBorders>
              <w:top w:val="nil"/>
              <w:left w:val="nil"/>
              <w:bottom w:val="single" w:sz="4" w:space="0" w:color="auto"/>
              <w:right w:val="single" w:sz="4" w:space="0" w:color="auto"/>
            </w:tcBorders>
            <w:vAlign w:val="center"/>
            <w:hideMark/>
          </w:tcPr>
          <w:p w14:paraId="7B8A889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8.28 (7.89-8.67)</w:t>
            </w:r>
          </w:p>
        </w:tc>
        <w:tc>
          <w:tcPr>
            <w:tcW w:w="1701" w:type="dxa"/>
            <w:tcBorders>
              <w:top w:val="nil"/>
              <w:left w:val="nil"/>
              <w:bottom w:val="single" w:sz="4" w:space="0" w:color="auto"/>
              <w:right w:val="single" w:sz="4" w:space="0" w:color="auto"/>
            </w:tcBorders>
            <w:vAlign w:val="center"/>
            <w:hideMark/>
          </w:tcPr>
          <w:p w14:paraId="0CA649C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9.03 (7.27-10.79)</w:t>
            </w:r>
          </w:p>
        </w:tc>
        <w:tc>
          <w:tcPr>
            <w:tcW w:w="1559" w:type="dxa"/>
            <w:tcBorders>
              <w:top w:val="nil"/>
              <w:left w:val="nil"/>
              <w:bottom w:val="single" w:sz="4" w:space="0" w:color="auto"/>
              <w:right w:val="single" w:sz="4" w:space="0" w:color="auto"/>
            </w:tcBorders>
            <w:vAlign w:val="center"/>
            <w:hideMark/>
          </w:tcPr>
          <w:p w14:paraId="6268C07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4.47 (4.04-4.90)</w:t>
            </w:r>
          </w:p>
        </w:tc>
        <w:tc>
          <w:tcPr>
            <w:tcW w:w="1985" w:type="dxa"/>
            <w:tcBorders>
              <w:top w:val="nil"/>
              <w:left w:val="nil"/>
              <w:bottom w:val="single" w:sz="4" w:space="0" w:color="auto"/>
              <w:right w:val="single" w:sz="4" w:space="0" w:color="auto"/>
            </w:tcBorders>
            <w:vAlign w:val="center"/>
            <w:hideMark/>
          </w:tcPr>
          <w:p w14:paraId="67AB798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5.89 (5.52-6.26)</w:t>
            </w:r>
          </w:p>
        </w:tc>
      </w:tr>
      <w:tr w:rsidR="0099118D" w:rsidRPr="00D529CC" w14:paraId="0D4C3743"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274C904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2015</w:t>
            </w:r>
          </w:p>
        </w:tc>
        <w:tc>
          <w:tcPr>
            <w:tcW w:w="1559" w:type="dxa"/>
            <w:tcBorders>
              <w:top w:val="nil"/>
              <w:left w:val="nil"/>
              <w:bottom w:val="single" w:sz="4" w:space="0" w:color="auto"/>
              <w:right w:val="single" w:sz="4" w:space="0" w:color="auto"/>
            </w:tcBorders>
            <w:vAlign w:val="center"/>
            <w:hideMark/>
          </w:tcPr>
          <w:p w14:paraId="3F48CE7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7.83 (7.71-7.95)</w:t>
            </w:r>
          </w:p>
        </w:tc>
        <w:tc>
          <w:tcPr>
            <w:tcW w:w="1701" w:type="dxa"/>
            <w:tcBorders>
              <w:top w:val="nil"/>
              <w:left w:val="nil"/>
              <w:bottom w:val="single" w:sz="4" w:space="0" w:color="auto"/>
              <w:right w:val="single" w:sz="4" w:space="0" w:color="auto"/>
            </w:tcBorders>
            <w:vAlign w:val="center"/>
            <w:hideMark/>
          </w:tcPr>
          <w:p w14:paraId="6726563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8.44 (8.05-8.83)</w:t>
            </w:r>
          </w:p>
        </w:tc>
        <w:tc>
          <w:tcPr>
            <w:tcW w:w="1701" w:type="dxa"/>
            <w:tcBorders>
              <w:top w:val="nil"/>
              <w:left w:val="nil"/>
              <w:bottom w:val="single" w:sz="4" w:space="0" w:color="auto"/>
              <w:right w:val="single" w:sz="4" w:space="0" w:color="auto"/>
            </w:tcBorders>
            <w:vAlign w:val="center"/>
            <w:hideMark/>
          </w:tcPr>
          <w:p w14:paraId="44C58C4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8.14 (6.49-9.79)</w:t>
            </w:r>
          </w:p>
        </w:tc>
        <w:tc>
          <w:tcPr>
            <w:tcW w:w="1559" w:type="dxa"/>
            <w:tcBorders>
              <w:top w:val="nil"/>
              <w:left w:val="nil"/>
              <w:bottom w:val="single" w:sz="4" w:space="0" w:color="auto"/>
              <w:right w:val="single" w:sz="4" w:space="0" w:color="auto"/>
            </w:tcBorders>
            <w:vAlign w:val="center"/>
            <w:hideMark/>
          </w:tcPr>
          <w:p w14:paraId="69A2C6D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4.51 (4.10-4.92)</w:t>
            </w:r>
          </w:p>
        </w:tc>
        <w:tc>
          <w:tcPr>
            <w:tcW w:w="1985" w:type="dxa"/>
            <w:tcBorders>
              <w:top w:val="nil"/>
              <w:left w:val="nil"/>
              <w:bottom w:val="single" w:sz="4" w:space="0" w:color="auto"/>
              <w:right w:val="single" w:sz="4" w:space="0" w:color="auto"/>
            </w:tcBorders>
            <w:vAlign w:val="center"/>
            <w:hideMark/>
          </w:tcPr>
          <w:p w14:paraId="24B34AE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5.98 (5.63-6.33)</w:t>
            </w:r>
          </w:p>
        </w:tc>
      </w:tr>
      <w:tr w:rsidR="0099118D" w:rsidRPr="00D529CC" w14:paraId="7E95A873"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3FF0CE8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2016</w:t>
            </w:r>
          </w:p>
        </w:tc>
        <w:tc>
          <w:tcPr>
            <w:tcW w:w="1559" w:type="dxa"/>
            <w:tcBorders>
              <w:top w:val="nil"/>
              <w:left w:val="nil"/>
              <w:bottom w:val="single" w:sz="4" w:space="0" w:color="auto"/>
              <w:right w:val="single" w:sz="4" w:space="0" w:color="auto"/>
            </w:tcBorders>
            <w:vAlign w:val="center"/>
            <w:hideMark/>
          </w:tcPr>
          <w:p w14:paraId="1430961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7.80 (7.68-7.92)</w:t>
            </w:r>
          </w:p>
        </w:tc>
        <w:tc>
          <w:tcPr>
            <w:tcW w:w="1701" w:type="dxa"/>
            <w:tcBorders>
              <w:top w:val="nil"/>
              <w:left w:val="nil"/>
              <w:bottom w:val="single" w:sz="4" w:space="0" w:color="auto"/>
              <w:right w:val="single" w:sz="4" w:space="0" w:color="auto"/>
            </w:tcBorders>
            <w:vAlign w:val="center"/>
            <w:hideMark/>
          </w:tcPr>
          <w:p w14:paraId="26FAEA4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8.38 (7.99-8.77)</w:t>
            </w:r>
          </w:p>
        </w:tc>
        <w:tc>
          <w:tcPr>
            <w:tcW w:w="1701" w:type="dxa"/>
            <w:tcBorders>
              <w:top w:val="nil"/>
              <w:left w:val="nil"/>
              <w:bottom w:val="single" w:sz="4" w:space="0" w:color="auto"/>
              <w:right w:val="single" w:sz="4" w:space="0" w:color="auto"/>
            </w:tcBorders>
            <w:vAlign w:val="center"/>
            <w:hideMark/>
          </w:tcPr>
          <w:p w14:paraId="02F9FA7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9.45 (7.74-11.16)</w:t>
            </w:r>
          </w:p>
        </w:tc>
        <w:tc>
          <w:tcPr>
            <w:tcW w:w="1559" w:type="dxa"/>
            <w:tcBorders>
              <w:top w:val="nil"/>
              <w:left w:val="nil"/>
              <w:bottom w:val="single" w:sz="4" w:space="0" w:color="auto"/>
              <w:right w:val="single" w:sz="4" w:space="0" w:color="auto"/>
            </w:tcBorders>
            <w:vAlign w:val="center"/>
            <w:hideMark/>
          </w:tcPr>
          <w:p w14:paraId="4B0B415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4.32 (3.93-4.71)</w:t>
            </w:r>
          </w:p>
        </w:tc>
        <w:tc>
          <w:tcPr>
            <w:tcW w:w="1985" w:type="dxa"/>
            <w:tcBorders>
              <w:top w:val="nil"/>
              <w:left w:val="nil"/>
              <w:bottom w:val="single" w:sz="4" w:space="0" w:color="auto"/>
              <w:right w:val="single" w:sz="4" w:space="0" w:color="auto"/>
            </w:tcBorders>
            <w:vAlign w:val="center"/>
            <w:hideMark/>
          </w:tcPr>
          <w:p w14:paraId="09D6555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5.96 (5.61-6.31)</w:t>
            </w:r>
          </w:p>
        </w:tc>
      </w:tr>
      <w:tr w:rsidR="0099118D" w:rsidRPr="00D529CC" w14:paraId="11C4B990"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4E6C318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2017</w:t>
            </w:r>
          </w:p>
        </w:tc>
        <w:tc>
          <w:tcPr>
            <w:tcW w:w="1559" w:type="dxa"/>
            <w:tcBorders>
              <w:top w:val="nil"/>
              <w:left w:val="nil"/>
              <w:bottom w:val="single" w:sz="4" w:space="0" w:color="auto"/>
              <w:right w:val="single" w:sz="4" w:space="0" w:color="auto"/>
            </w:tcBorders>
            <w:vAlign w:val="center"/>
            <w:hideMark/>
          </w:tcPr>
          <w:p w14:paraId="27B5A5B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7.88 (7.76-8.00)</w:t>
            </w:r>
          </w:p>
        </w:tc>
        <w:tc>
          <w:tcPr>
            <w:tcW w:w="1701" w:type="dxa"/>
            <w:tcBorders>
              <w:top w:val="nil"/>
              <w:left w:val="nil"/>
              <w:bottom w:val="single" w:sz="4" w:space="0" w:color="auto"/>
              <w:right w:val="single" w:sz="4" w:space="0" w:color="auto"/>
            </w:tcBorders>
            <w:vAlign w:val="center"/>
            <w:hideMark/>
          </w:tcPr>
          <w:p w14:paraId="7EA45AB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8.50 (8.13-8.87)</w:t>
            </w:r>
          </w:p>
        </w:tc>
        <w:tc>
          <w:tcPr>
            <w:tcW w:w="1701" w:type="dxa"/>
            <w:tcBorders>
              <w:top w:val="nil"/>
              <w:left w:val="nil"/>
              <w:bottom w:val="single" w:sz="4" w:space="0" w:color="auto"/>
              <w:right w:val="single" w:sz="4" w:space="0" w:color="auto"/>
            </w:tcBorders>
            <w:vAlign w:val="center"/>
            <w:hideMark/>
          </w:tcPr>
          <w:p w14:paraId="0238FF8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8.20 (6.67-9.73)</w:t>
            </w:r>
          </w:p>
        </w:tc>
        <w:tc>
          <w:tcPr>
            <w:tcW w:w="1559" w:type="dxa"/>
            <w:tcBorders>
              <w:top w:val="nil"/>
              <w:left w:val="nil"/>
              <w:bottom w:val="single" w:sz="4" w:space="0" w:color="auto"/>
              <w:right w:val="single" w:sz="4" w:space="0" w:color="auto"/>
            </w:tcBorders>
            <w:vAlign w:val="center"/>
            <w:hideMark/>
          </w:tcPr>
          <w:p w14:paraId="5FAF271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4.72 (4.33-5.11)</w:t>
            </w:r>
          </w:p>
        </w:tc>
        <w:tc>
          <w:tcPr>
            <w:tcW w:w="1985" w:type="dxa"/>
            <w:tcBorders>
              <w:top w:val="nil"/>
              <w:left w:val="nil"/>
              <w:bottom w:val="single" w:sz="4" w:space="0" w:color="auto"/>
              <w:right w:val="single" w:sz="4" w:space="0" w:color="auto"/>
            </w:tcBorders>
            <w:vAlign w:val="center"/>
            <w:hideMark/>
          </w:tcPr>
          <w:p w14:paraId="5D7CA4A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6.15 (5.82-6.48)</w:t>
            </w:r>
          </w:p>
        </w:tc>
      </w:tr>
      <w:tr w:rsidR="0099118D" w:rsidRPr="00D529CC" w14:paraId="435366CC"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430F939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2018</w:t>
            </w:r>
          </w:p>
        </w:tc>
        <w:tc>
          <w:tcPr>
            <w:tcW w:w="1559" w:type="dxa"/>
            <w:tcBorders>
              <w:top w:val="nil"/>
              <w:left w:val="nil"/>
              <w:bottom w:val="single" w:sz="4" w:space="0" w:color="auto"/>
              <w:right w:val="single" w:sz="4" w:space="0" w:color="auto"/>
            </w:tcBorders>
            <w:vAlign w:val="center"/>
            <w:hideMark/>
          </w:tcPr>
          <w:p w14:paraId="479CFBB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7.77 (7.65-7.89)</w:t>
            </w:r>
          </w:p>
        </w:tc>
        <w:tc>
          <w:tcPr>
            <w:tcW w:w="1701" w:type="dxa"/>
            <w:tcBorders>
              <w:top w:val="nil"/>
              <w:left w:val="nil"/>
              <w:bottom w:val="single" w:sz="4" w:space="0" w:color="auto"/>
              <w:right w:val="single" w:sz="4" w:space="0" w:color="auto"/>
            </w:tcBorders>
            <w:vAlign w:val="center"/>
            <w:hideMark/>
          </w:tcPr>
          <w:p w14:paraId="6C72683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8.02 (7.67-8.37)</w:t>
            </w:r>
          </w:p>
        </w:tc>
        <w:tc>
          <w:tcPr>
            <w:tcW w:w="1701" w:type="dxa"/>
            <w:tcBorders>
              <w:top w:val="nil"/>
              <w:left w:val="nil"/>
              <w:bottom w:val="single" w:sz="4" w:space="0" w:color="auto"/>
              <w:right w:val="single" w:sz="4" w:space="0" w:color="auto"/>
            </w:tcBorders>
            <w:vAlign w:val="center"/>
            <w:hideMark/>
          </w:tcPr>
          <w:p w14:paraId="7C15B92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6.44 (5.26-7.62)</w:t>
            </w:r>
          </w:p>
        </w:tc>
        <w:tc>
          <w:tcPr>
            <w:tcW w:w="1559" w:type="dxa"/>
            <w:tcBorders>
              <w:top w:val="nil"/>
              <w:left w:val="nil"/>
              <w:bottom w:val="single" w:sz="4" w:space="0" w:color="auto"/>
              <w:right w:val="single" w:sz="4" w:space="0" w:color="auto"/>
            </w:tcBorders>
            <w:vAlign w:val="center"/>
            <w:hideMark/>
          </w:tcPr>
          <w:p w14:paraId="686E35C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4.57 (4.18-4.96)</w:t>
            </w:r>
          </w:p>
        </w:tc>
        <w:tc>
          <w:tcPr>
            <w:tcW w:w="1985" w:type="dxa"/>
            <w:tcBorders>
              <w:top w:val="nil"/>
              <w:left w:val="nil"/>
              <w:bottom w:val="single" w:sz="4" w:space="0" w:color="auto"/>
              <w:right w:val="single" w:sz="4" w:space="0" w:color="auto"/>
            </w:tcBorders>
            <w:vAlign w:val="center"/>
            <w:hideMark/>
          </w:tcPr>
          <w:p w14:paraId="671247A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6.07 (5.74-6.40)</w:t>
            </w:r>
          </w:p>
        </w:tc>
      </w:tr>
      <w:tr w:rsidR="0099118D" w:rsidRPr="00D529CC" w14:paraId="68E042C9"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719B827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2019</w:t>
            </w:r>
          </w:p>
        </w:tc>
        <w:tc>
          <w:tcPr>
            <w:tcW w:w="1559" w:type="dxa"/>
            <w:tcBorders>
              <w:top w:val="nil"/>
              <w:left w:val="nil"/>
              <w:bottom w:val="single" w:sz="4" w:space="0" w:color="auto"/>
              <w:right w:val="single" w:sz="4" w:space="0" w:color="auto"/>
            </w:tcBorders>
            <w:vAlign w:val="center"/>
            <w:hideMark/>
          </w:tcPr>
          <w:p w14:paraId="75E9E23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7.69 (7.57-7.81)</w:t>
            </w:r>
          </w:p>
        </w:tc>
        <w:tc>
          <w:tcPr>
            <w:tcW w:w="1701" w:type="dxa"/>
            <w:tcBorders>
              <w:top w:val="nil"/>
              <w:left w:val="nil"/>
              <w:bottom w:val="single" w:sz="4" w:space="0" w:color="auto"/>
              <w:right w:val="single" w:sz="4" w:space="0" w:color="auto"/>
            </w:tcBorders>
            <w:vAlign w:val="center"/>
            <w:hideMark/>
          </w:tcPr>
          <w:p w14:paraId="2897DB3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8.62 (8.25-8.99)</w:t>
            </w:r>
          </w:p>
        </w:tc>
        <w:tc>
          <w:tcPr>
            <w:tcW w:w="1701" w:type="dxa"/>
            <w:tcBorders>
              <w:top w:val="nil"/>
              <w:left w:val="nil"/>
              <w:bottom w:val="single" w:sz="4" w:space="0" w:color="auto"/>
              <w:right w:val="single" w:sz="4" w:space="0" w:color="auto"/>
            </w:tcBorders>
            <w:vAlign w:val="center"/>
            <w:hideMark/>
          </w:tcPr>
          <w:p w14:paraId="64C12C8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7.62 (6.35-8.89)</w:t>
            </w:r>
          </w:p>
        </w:tc>
        <w:tc>
          <w:tcPr>
            <w:tcW w:w="1559" w:type="dxa"/>
            <w:tcBorders>
              <w:top w:val="nil"/>
              <w:left w:val="nil"/>
              <w:bottom w:val="single" w:sz="4" w:space="0" w:color="auto"/>
              <w:right w:val="single" w:sz="4" w:space="0" w:color="auto"/>
            </w:tcBorders>
            <w:vAlign w:val="center"/>
            <w:hideMark/>
          </w:tcPr>
          <w:p w14:paraId="61D66B0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3.98 (3.63-4.33)</w:t>
            </w:r>
          </w:p>
        </w:tc>
        <w:tc>
          <w:tcPr>
            <w:tcW w:w="1985" w:type="dxa"/>
            <w:tcBorders>
              <w:top w:val="nil"/>
              <w:left w:val="nil"/>
              <w:bottom w:val="single" w:sz="4" w:space="0" w:color="auto"/>
              <w:right w:val="single" w:sz="4" w:space="0" w:color="auto"/>
            </w:tcBorders>
            <w:vAlign w:val="center"/>
            <w:hideMark/>
          </w:tcPr>
          <w:p w14:paraId="79D4843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6.39 (6.06-6.72)</w:t>
            </w:r>
          </w:p>
        </w:tc>
      </w:tr>
      <w:tr w:rsidR="0099118D" w:rsidRPr="00D529CC" w14:paraId="520451AF"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7E6F03F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2020</w:t>
            </w:r>
          </w:p>
        </w:tc>
        <w:tc>
          <w:tcPr>
            <w:tcW w:w="1559" w:type="dxa"/>
            <w:tcBorders>
              <w:top w:val="nil"/>
              <w:left w:val="nil"/>
              <w:bottom w:val="single" w:sz="4" w:space="0" w:color="auto"/>
              <w:right w:val="single" w:sz="4" w:space="0" w:color="auto"/>
            </w:tcBorders>
            <w:vAlign w:val="center"/>
            <w:hideMark/>
          </w:tcPr>
          <w:p w14:paraId="03F7161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8.19 (8.07-8.31)</w:t>
            </w:r>
          </w:p>
        </w:tc>
        <w:tc>
          <w:tcPr>
            <w:tcW w:w="1701" w:type="dxa"/>
            <w:tcBorders>
              <w:top w:val="nil"/>
              <w:left w:val="nil"/>
              <w:bottom w:val="single" w:sz="4" w:space="0" w:color="auto"/>
              <w:right w:val="single" w:sz="4" w:space="0" w:color="auto"/>
            </w:tcBorders>
            <w:vAlign w:val="center"/>
            <w:hideMark/>
          </w:tcPr>
          <w:p w14:paraId="3917F6D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9.57 (9.20-9.94)</w:t>
            </w:r>
          </w:p>
        </w:tc>
        <w:tc>
          <w:tcPr>
            <w:tcW w:w="1701" w:type="dxa"/>
            <w:tcBorders>
              <w:top w:val="nil"/>
              <w:left w:val="nil"/>
              <w:bottom w:val="single" w:sz="4" w:space="0" w:color="auto"/>
              <w:right w:val="single" w:sz="4" w:space="0" w:color="auto"/>
            </w:tcBorders>
            <w:vAlign w:val="center"/>
            <w:hideMark/>
          </w:tcPr>
          <w:p w14:paraId="676507D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8.44 (7.17-9.71)</w:t>
            </w:r>
          </w:p>
        </w:tc>
        <w:tc>
          <w:tcPr>
            <w:tcW w:w="1559" w:type="dxa"/>
            <w:tcBorders>
              <w:top w:val="nil"/>
              <w:left w:val="nil"/>
              <w:bottom w:val="single" w:sz="4" w:space="0" w:color="auto"/>
              <w:right w:val="single" w:sz="4" w:space="0" w:color="auto"/>
            </w:tcBorders>
            <w:vAlign w:val="center"/>
            <w:hideMark/>
          </w:tcPr>
          <w:p w14:paraId="29EBBC3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4.74 (4.37-5.11)</w:t>
            </w:r>
          </w:p>
        </w:tc>
        <w:tc>
          <w:tcPr>
            <w:tcW w:w="1985" w:type="dxa"/>
            <w:tcBorders>
              <w:top w:val="nil"/>
              <w:left w:val="nil"/>
              <w:bottom w:val="single" w:sz="4" w:space="0" w:color="auto"/>
              <w:right w:val="single" w:sz="4" w:space="0" w:color="auto"/>
            </w:tcBorders>
            <w:vAlign w:val="center"/>
            <w:hideMark/>
          </w:tcPr>
          <w:p w14:paraId="53A091C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7.27 (6.92-7.62)</w:t>
            </w:r>
          </w:p>
        </w:tc>
      </w:tr>
      <w:tr w:rsidR="0099118D" w:rsidRPr="00D529CC" w14:paraId="5296FD90"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0ABE85B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2021</w:t>
            </w:r>
          </w:p>
        </w:tc>
        <w:tc>
          <w:tcPr>
            <w:tcW w:w="1559" w:type="dxa"/>
            <w:tcBorders>
              <w:top w:val="nil"/>
              <w:left w:val="nil"/>
              <w:bottom w:val="single" w:sz="4" w:space="0" w:color="auto"/>
              <w:right w:val="single" w:sz="4" w:space="0" w:color="auto"/>
            </w:tcBorders>
            <w:vAlign w:val="center"/>
            <w:hideMark/>
          </w:tcPr>
          <w:p w14:paraId="4A1D4AF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9.06 (8.92-9.20)</w:t>
            </w:r>
          </w:p>
        </w:tc>
        <w:tc>
          <w:tcPr>
            <w:tcW w:w="1701" w:type="dxa"/>
            <w:tcBorders>
              <w:top w:val="nil"/>
              <w:left w:val="nil"/>
              <w:bottom w:val="single" w:sz="4" w:space="0" w:color="auto"/>
              <w:right w:val="single" w:sz="4" w:space="0" w:color="auto"/>
            </w:tcBorders>
            <w:vAlign w:val="center"/>
            <w:hideMark/>
          </w:tcPr>
          <w:p w14:paraId="60D3005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9.92 (9.53-10.31)</w:t>
            </w:r>
          </w:p>
        </w:tc>
        <w:tc>
          <w:tcPr>
            <w:tcW w:w="1701" w:type="dxa"/>
            <w:tcBorders>
              <w:top w:val="nil"/>
              <w:left w:val="nil"/>
              <w:bottom w:val="single" w:sz="4" w:space="0" w:color="auto"/>
              <w:right w:val="single" w:sz="4" w:space="0" w:color="auto"/>
            </w:tcBorders>
            <w:vAlign w:val="center"/>
            <w:hideMark/>
          </w:tcPr>
          <w:p w14:paraId="19C0CC1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8.15 (6.92-9.38)</w:t>
            </w:r>
          </w:p>
        </w:tc>
        <w:tc>
          <w:tcPr>
            <w:tcW w:w="1559" w:type="dxa"/>
            <w:tcBorders>
              <w:top w:val="nil"/>
              <w:left w:val="nil"/>
              <w:bottom w:val="single" w:sz="4" w:space="0" w:color="auto"/>
              <w:right w:val="single" w:sz="4" w:space="0" w:color="auto"/>
            </w:tcBorders>
            <w:vAlign w:val="center"/>
            <w:hideMark/>
          </w:tcPr>
          <w:p w14:paraId="1461867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5.02 (4.63-5.41)</w:t>
            </w:r>
          </w:p>
        </w:tc>
        <w:tc>
          <w:tcPr>
            <w:tcW w:w="1985" w:type="dxa"/>
            <w:tcBorders>
              <w:top w:val="nil"/>
              <w:left w:val="nil"/>
              <w:bottom w:val="single" w:sz="4" w:space="0" w:color="auto"/>
              <w:right w:val="single" w:sz="4" w:space="0" w:color="auto"/>
            </w:tcBorders>
            <w:vAlign w:val="center"/>
            <w:hideMark/>
          </w:tcPr>
          <w:p w14:paraId="7C6F3D7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7.38 (7.03-7.73)</w:t>
            </w:r>
          </w:p>
        </w:tc>
      </w:tr>
      <w:tr w:rsidR="0099118D" w:rsidRPr="00D529CC" w14:paraId="47C4308C"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058A61A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2022</w:t>
            </w:r>
          </w:p>
        </w:tc>
        <w:tc>
          <w:tcPr>
            <w:tcW w:w="1559" w:type="dxa"/>
            <w:tcBorders>
              <w:top w:val="nil"/>
              <w:left w:val="nil"/>
              <w:bottom w:val="single" w:sz="4" w:space="0" w:color="auto"/>
              <w:right w:val="single" w:sz="4" w:space="0" w:color="auto"/>
            </w:tcBorders>
            <w:vAlign w:val="center"/>
            <w:hideMark/>
          </w:tcPr>
          <w:p w14:paraId="28D0B2B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8.37 (8.25-8.49)</w:t>
            </w:r>
          </w:p>
        </w:tc>
        <w:tc>
          <w:tcPr>
            <w:tcW w:w="1701" w:type="dxa"/>
            <w:tcBorders>
              <w:top w:val="nil"/>
              <w:left w:val="nil"/>
              <w:bottom w:val="single" w:sz="4" w:space="0" w:color="auto"/>
              <w:right w:val="single" w:sz="4" w:space="0" w:color="auto"/>
            </w:tcBorders>
            <w:vAlign w:val="center"/>
            <w:hideMark/>
          </w:tcPr>
          <w:p w14:paraId="6965AE3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9.40 (9.03-9.77)</w:t>
            </w:r>
          </w:p>
        </w:tc>
        <w:tc>
          <w:tcPr>
            <w:tcW w:w="1701" w:type="dxa"/>
            <w:tcBorders>
              <w:top w:val="nil"/>
              <w:left w:val="nil"/>
              <w:bottom w:val="single" w:sz="4" w:space="0" w:color="auto"/>
              <w:right w:val="single" w:sz="4" w:space="0" w:color="auto"/>
            </w:tcBorders>
            <w:vAlign w:val="center"/>
            <w:hideMark/>
          </w:tcPr>
          <w:p w14:paraId="7CD843B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6.98 (5.86-8.10)</w:t>
            </w:r>
          </w:p>
        </w:tc>
        <w:tc>
          <w:tcPr>
            <w:tcW w:w="1559" w:type="dxa"/>
            <w:tcBorders>
              <w:top w:val="nil"/>
              <w:left w:val="nil"/>
              <w:bottom w:val="single" w:sz="4" w:space="0" w:color="auto"/>
              <w:right w:val="single" w:sz="4" w:space="0" w:color="auto"/>
            </w:tcBorders>
            <w:vAlign w:val="center"/>
            <w:hideMark/>
          </w:tcPr>
          <w:p w14:paraId="0FABEE3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4.74 (4.39-5.09)</w:t>
            </w:r>
          </w:p>
        </w:tc>
        <w:tc>
          <w:tcPr>
            <w:tcW w:w="1985" w:type="dxa"/>
            <w:tcBorders>
              <w:top w:val="nil"/>
              <w:left w:val="nil"/>
              <w:bottom w:val="single" w:sz="4" w:space="0" w:color="auto"/>
              <w:right w:val="single" w:sz="4" w:space="0" w:color="auto"/>
            </w:tcBorders>
            <w:vAlign w:val="center"/>
            <w:hideMark/>
          </w:tcPr>
          <w:p w14:paraId="51DDDF1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6.69 (6.38-7.00)</w:t>
            </w:r>
          </w:p>
        </w:tc>
      </w:tr>
      <w:tr w:rsidR="0099118D" w:rsidRPr="00D529CC" w14:paraId="72028F0D"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4C8757B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2023</w:t>
            </w:r>
          </w:p>
        </w:tc>
        <w:tc>
          <w:tcPr>
            <w:tcW w:w="1559" w:type="dxa"/>
            <w:tcBorders>
              <w:top w:val="nil"/>
              <w:left w:val="nil"/>
              <w:bottom w:val="single" w:sz="4" w:space="0" w:color="auto"/>
              <w:right w:val="single" w:sz="4" w:space="0" w:color="auto"/>
            </w:tcBorders>
            <w:vAlign w:val="center"/>
            <w:hideMark/>
          </w:tcPr>
          <w:p w14:paraId="7F3D77D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7.93 (7.81-8.05)</w:t>
            </w:r>
          </w:p>
        </w:tc>
        <w:tc>
          <w:tcPr>
            <w:tcW w:w="1701" w:type="dxa"/>
            <w:tcBorders>
              <w:top w:val="nil"/>
              <w:left w:val="nil"/>
              <w:bottom w:val="single" w:sz="4" w:space="0" w:color="auto"/>
              <w:right w:val="single" w:sz="4" w:space="0" w:color="auto"/>
            </w:tcBorders>
            <w:vAlign w:val="center"/>
            <w:hideMark/>
          </w:tcPr>
          <w:p w14:paraId="742BB4A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9.35 (8.98-9.72)</w:t>
            </w:r>
          </w:p>
        </w:tc>
        <w:tc>
          <w:tcPr>
            <w:tcW w:w="1701" w:type="dxa"/>
            <w:tcBorders>
              <w:top w:val="nil"/>
              <w:left w:val="nil"/>
              <w:bottom w:val="single" w:sz="4" w:space="0" w:color="auto"/>
              <w:right w:val="single" w:sz="4" w:space="0" w:color="auto"/>
            </w:tcBorders>
            <w:vAlign w:val="center"/>
            <w:hideMark/>
          </w:tcPr>
          <w:p w14:paraId="4BBDFEA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5.53 (4.57-6.49)</w:t>
            </w:r>
          </w:p>
        </w:tc>
        <w:tc>
          <w:tcPr>
            <w:tcW w:w="1559" w:type="dxa"/>
            <w:tcBorders>
              <w:top w:val="nil"/>
              <w:left w:val="nil"/>
              <w:bottom w:val="single" w:sz="4" w:space="0" w:color="auto"/>
              <w:right w:val="single" w:sz="4" w:space="0" w:color="auto"/>
            </w:tcBorders>
            <w:vAlign w:val="center"/>
            <w:hideMark/>
          </w:tcPr>
          <w:p w14:paraId="52DFF98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4.11 (3.78-4.44)</w:t>
            </w:r>
          </w:p>
        </w:tc>
        <w:tc>
          <w:tcPr>
            <w:tcW w:w="1985" w:type="dxa"/>
            <w:tcBorders>
              <w:top w:val="nil"/>
              <w:left w:val="nil"/>
              <w:bottom w:val="single" w:sz="4" w:space="0" w:color="auto"/>
              <w:right w:val="single" w:sz="4" w:space="0" w:color="auto"/>
            </w:tcBorders>
            <w:vAlign w:val="center"/>
            <w:hideMark/>
          </w:tcPr>
          <w:p w14:paraId="7573AEB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6.36 (6.05-6.67)</w:t>
            </w:r>
          </w:p>
        </w:tc>
      </w:tr>
      <w:tr w:rsidR="0099118D" w:rsidRPr="00D529CC" w14:paraId="429210DD" w14:textId="77777777" w:rsidTr="0099118D">
        <w:trPr>
          <w:trHeight w:val="500"/>
        </w:trPr>
        <w:tc>
          <w:tcPr>
            <w:tcW w:w="851" w:type="dxa"/>
            <w:tcBorders>
              <w:top w:val="nil"/>
              <w:left w:val="single" w:sz="4" w:space="0" w:color="auto"/>
              <w:bottom w:val="single" w:sz="4" w:space="0" w:color="auto"/>
              <w:right w:val="single" w:sz="4" w:space="0" w:color="auto"/>
            </w:tcBorders>
            <w:vAlign w:val="center"/>
            <w:hideMark/>
          </w:tcPr>
          <w:p w14:paraId="6736C73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2024</w:t>
            </w:r>
          </w:p>
        </w:tc>
        <w:tc>
          <w:tcPr>
            <w:tcW w:w="1559" w:type="dxa"/>
            <w:tcBorders>
              <w:top w:val="nil"/>
              <w:left w:val="nil"/>
              <w:bottom w:val="single" w:sz="4" w:space="0" w:color="auto"/>
              <w:right w:val="single" w:sz="4" w:space="0" w:color="auto"/>
            </w:tcBorders>
            <w:vAlign w:val="center"/>
            <w:hideMark/>
          </w:tcPr>
          <w:p w14:paraId="3B84FBD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7.57 (7.45-7.69)</w:t>
            </w:r>
          </w:p>
        </w:tc>
        <w:tc>
          <w:tcPr>
            <w:tcW w:w="1701" w:type="dxa"/>
            <w:tcBorders>
              <w:top w:val="nil"/>
              <w:left w:val="nil"/>
              <w:bottom w:val="single" w:sz="4" w:space="0" w:color="auto"/>
              <w:right w:val="single" w:sz="4" w:space="0" w:color="auto"/>
            </w:tcBorders>
            <w:vAlign w:val="center"/>
            <w:hideMark/>
          </w:tcPr>
          <w:p w14:paraId="77BF55A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8.98 (8.63-9.33)</w:t>
            </w:r>
          </w:p>
        </w:tc>
        <w:tc>
          <w:tcPr>
            <w:tcW w:w="1701" w:type="dxa"/>
            <w:tcBorders>
              <w:top w:val="nil"/>
              <w:left w:val="nil"/>
              <w:bottom w:val="single" w:sz="4" w:space="0" w:color="auto"/>
              <w:right w:val="single" w:sz="4" w:space="0" w:color="auto"/>
            </w:tcBorders>
            <w:vAlign w:val="center"/>
            <w:hideMark/>
          </w:tcPr>
          <w:p w14:paraId="0245D7F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6.84 (5.80-7.88)</w:t>
            </w:r>
          </w:p>
        </w:tc>
        <w:tc>
          <w:tcPr>
            <w:tcW w:w="1559" w:type="dxa"/>
            <w:tcBorders>
              <w:top w:val="nil"/>
              <w:left w:val="nil"/>
              <w:bottom w:val="single" w:sz="4" w:space="0" w:color="auto"/>
              <w:right w:val="single" w:sz="4" w:space="0" w:color="auto"/>
            </w:tcBorders>
            <w:vAlign w:val="center"/>
            <w:hideMark/>
          </w:tcPr>
          <w:p w14:paraId="4C7BC32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4.38 (4.05-4.71)</w:t>
            </w:r>
          </w:p>
        </w:tc>
        <w:tc>
          <w:tcPr>
            <w:tcW w:w="1985" w:type="dxa"/>
            <w:tcBorders>
              <w:top w:val="nil"/>
              <w:left w:val="nil"/>
              <w:bottom w:val="single" w:sz="4" w:space="0" w:color="auto"/>
              <w:right w:val="single" w:sz="4" w:space="0" w:color="auto"/>
            </w:tcBorders>
            <w:vAlign w:val="center"/>
            <w:hideMark/>
          </w:tcPr>
          <w:p w14:paraId="42FB6D0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5.91 (5.62-6.20)</w:t>
            </w:r>
          </w:p>
        </w:tc>
      </w:tr>
    </w:tbl>
    <w:p w14:paraId="52C5207E" w14:textId="77777777" w:rsidR="0099118D" w:rsidRPr="00D529CC" w:rsidRDefault="0099118D" w:rsidP="00D529CC">
      <w:pPr>
        <w:spacing w:line="360" w:lineRule="auto"/>
        <w:jc w:val="both"/>
        <w:rPr>
          <w:rFonts w:ascii="Times New Roman" w:hAnsi="Times New Roman" w:cs="Times New Roman"/>
          <w:sz w:val="24"/>
          <w:szCs w:val="24"/>
        </w:rPr>
      </w:pPr>
    </w:p>
    <w:p w14:paraId="7E24A562" w14:textId="47B2AA0C" w:rsidR="0099118D" w:rsidRPr="00D529CC" w:rsidRDefault="003E151B" w:rsidP="00D529CC">
      <w:pPr>
        <w:spacing w:line="360" w:lineRule="auto"/>
        <w:jc w:val="both"/>
        <w:rPr>
          <w:rFonts w:ascii="Times New Roman" w:hAnsi="Times New Roman" w:cs="Times New Roman"/>
          <w:sz w:val="24"/>
          <w:szCs w:val="24"/>
        </w:rPr>
      </w:pPr>
      <w:r w:rsidRPr="003E151B">
        <w:rPr>
          <w:rFonts w:ascii="Times New Roman" w:hAnsi="Times New Roman" w:cs="Times New Roman"/>
          <w:b/>
          <w:bCs/>
          <w:sz w:val="24"/>
          <w:szCs w:val="24"/>
        </w:rPr>
        <w:lastRenderedPageBreak/>
        <w:t xml:space="preserve">Abbreviation: </w:t>
      </w:r>
      <w:r w:rsidRPr="003E151B">
        <w:rPr>
          <w:rFonts w:ascii="Times New Roman" w:hAnsi="Times New Roman" w:cs="Times New Roman"/>
          <w:sz w:val="24"/>
          <w:szCs w:val="24"/>
        </w:rPr>
        <w:t>NH = non-Hispanic; AAMR = age-adjusted mortality rate per 100,000 population; CI = confidence interval. Rates were age-adjusted to the 2000 U.S. standard population.</w:t>
      </w:r>
      <w:r w:rsidR="0099118D" w:rsidRPr="00D529CC">
        <w:rPr>
          <w:rFonts w:ascii="Times New Roman" w:hAnsi="Times New Roman" w:cs="Times New Roman"/>
          <w:sz w:val="24"/>
          <w:szCs w:val="24"/>
        </w:rPr>
        <w:br w:type="page"/>
      </w:r>
    </w:p>
    <w:p w14:paraId="42506E59" w14:textId="33A140AA" w:rsidR="0099118D" w:rsidRPr="00D529CC" w:rsidRDefault="0099118D"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4</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Census region-stratified age-adjusted mortality rates per 100,000 involving heart failure and acute myocardial infarction in U.S. adults aged 25 years or older, 1999 to 2024</w:t>
      </w:r>
    </w:p>
    <w:tbl>
      <w:tblPr>
        <w:tblW w:w="9204" w:type="dxa"/>
        <w:tblLook w:val="04A0" w:firstRow="1" w:lastRow="0" w:firstColumn="1" w:lastColumn="0" w:noHBand="0" w:noVBand="1"/>
      </w:tblPr>
      <w:tblGrid>
        <w:gridCol w:w="960"/>
        <w:gridCol w:w="2007"/>
        <w:gridCol w:w="2126"/>
        <w:gridCol w:w="1985"/>
        <w:gridCol w:w="2126"/>
      </w:tblGrid>
      <w:tr w:rsidR="0099118D" w:rsidRPr="00D529CC" w14:paraId="50EF498C" w14:textId="77777777" w:rsidTr="00480EA7">
        <w:trPr>
          <w:trHeight w:val="300"/>
        </w:trPr>
        <w:tc>
          <w:tcPr>
            <w:tcW w:w="9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6F142EC2"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Year</w:t>
            </w:r>
          </w:p>
        </w:tc>
        <w:tc>
          <w:tcPr>
            <w:tcW w:w="2007" w:type="dxa"/>
            <w:tcBorders>
              <w:top w:val="single" w:sz="8" w:space="0" w:color="auto"/>
              <w:left w:val="nil"/>
              <w:bottom w:val="single" w:sz="8" w:space="0" w:color="auto"/>
              <w:right w:val="single" w:sz="8" w:space="0" w:color="auto"/>
            </w:tcBorders>
            <w:shd w:val="clear" w:color="000000" w:fill="D9D9D9"/>
            <w:vAlign w:val="center"/>
            <w:hideMark/>
          </w:tcPr>
          <w:p w14:paraId="7452B68B"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Northeast</w:t>
            </w:r>
          </w:p>
        </w:tc>
        <w:tc>
          <w:tcPr>
            <w:tcW w:w="2126" w:type="dxa"/>
            <w:tcBorders>
              <w:top w:val="single" w:sz="8" w:space="0" w:color="auto"/>
              <w:left w:val="nil"/>
              <w:bottom w:val="single" w:sz="8" w:space="0" w:color="auto"/>
              <w:right w:val="single" w:sz="8" w:space="0" w:color="auto"/>
            </w:tcBorders>
            <w:shd w:val="clear" w:color="000000" w:fill="D9D9D9"/>
            <w:vAlign w:val="center"/>
            <w:hideMark/>
          </w:tcPr>
          <w:p w14:paraId="2431EC42"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Midwest</w:t>
            </w:r>
          </w:p>
        </w:tc>
        <w:tc>
          <w:tcPr>
            <w:tcW w:w="1985" w:type="dxa"/>
            <w:tcBorders>
              <w:top w:val="single" w:sz="8" w:space="0" w:color="auto"/>
              <w:left w:val="nil"/>
              <w:bottom w:val="single" w:sz="8" w:space="0" w:color="auto"/>
              <w:right w:val="single" w:sz="8" w:space="0" w:color="auto"/>
            </w:tcBorders>
            <w:shd w:val="clear" w:color="000000" w:fill="D9D9D9"/>
            <w:vAlign w:val="center"/>
            <w:hideMark/>
          </w:tcPr>
          <w:p w14:paraId="2A4159E6"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South</w:t>
            </w:r>
          </w:p>
        </w:tc>
        <w:tc>
          <w:tcPr>
            <w:tcW w:w="2126" w:type="dxa"/>
            <w:tcBorders>
              <w:top w:val="single" w:sz="8" w:space="0" w:color="auto"/>
              <w:left w:val="nil"/>
              <w:bottom w:val="single" w:sz="8" w:space="0" w:color="auto"/>
              <w:right w:val="single" w:sz="8" w:space="0" w:color="auto"/>
            </w:tcBorders>
            <w:shd w:val="clear" w:color="000000" w:fill="D9D9D9"/>
            <w:vAlign w:val="center"/>
            <w:hideMark/>
          </w:tcPr>
          <w:p w14:paraId="28228FB1" w14:textId="77777777" w:rsidR="0099118D" w:rsidRPr="00D529CC" w:rsidRDefault="0099118D"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West</w:t>
            </w:r>
          </w:p>
        </w:tc>
      </w:tr>
      <w:tr w:rsidR="0099118D" w:rsidRPr="00D529CC" w14:paraId="5E1632DC"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06E56E4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1999</w:t>
            </w:r>
          </w:p>
        </w:tc>
        <w:tc>
          <w:tcPr>
            <w:tcW w:w="2007" w:type="dxa"/>
            <w:tcBorders>
              <w:top w:val="single" w:sz="4" w:space="0" w:color="auto"/>
              <w:left w:val="nil"/>
              <w:bottom w:val="single" w:sz="4" w:space="0" w:color="auto"/>
              <w:right w:val="single" w:sz="4" w:space="0" w:color="auto"/>
            </w:tcBorders>
            <w:vAlign w:val="center"/>
            <w:hideMark/>
          </w:tcPr>
          <w:p w14:paraId="2AC5762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13.76 (13.39-14.13)</w:t>
            </w:r>
          </w:p>
        </w:tc>
        <w:tc>
          <w:tcPr>
            <w:tcW w:w="2126" w:type="dxa"/>
            <w:tcBorders>
              <w:top w:val="single" w:sz="4" w:space="0" w:color="auto"/>
              <w:left w:val="nil"/>
              <w:bottom w:val="single" w:sz="4" w:space="0" w:color="auto"/>
              <w:right w:val="single" w:sz="4" w:space="0" w:color="auto"/>
            </w:tcBorders>
            <w:vAlign w:val="center"/>
            <w:hideMark/>
          </w:tcPr>
          <w:p w14:paraId="7451E15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17.37 (16.98-17.76)</w:t>
            </w:r>
          </w:p>
        </w:tc>
        <w:tc>
          <w:tcPr>
            <w:tcW w:w="1985" w:type="dxa"/>
            <w:tcBorders>
              <w:top w:val="single" w:sz="4" w:space="0" w:color="auto"/>
              <w:left w:val="nil"/>
              <w:bottom w:val="single" w:sz="4" w:space="0" w:color="auto"/>
              <w:right w:val="single" w:sz="4" w:space="0" w:color="auto"/>
            </w:tcBorders>
            <w:vAlign w:val="center"/>
            <w:hideMark/>
          </w:tcPr>
          <w:p w14:paraId="043EFBD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15.95 (15.64-16.26)</w:t>
            </w:r>
          </w:p>
        </w:tc>
        <w:tc>
          <w:tcPr>
            <w:tcW w:w="2126" w:type="dxa"/>
            <w:tcBorders>
              <w:top w:val="single" w:sz="4" w:space="0" w:color="auto"/>
              <w:left w:val="nil"/>
              <w:bottom w:val="single" w:sz="4" w:space="0" w:color="auto"/>
              <w:right w:val="single" w:sz="4" w:space="0" w:color="auto"/>
            </w:tcBorders>
            <w:vAlign w:val="center"/>
            <w:hideMark/>
          </w:tcPr>
          <w:p w14:paraId="7F50E96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13.24 (12.85-13.63)</w:t>
            </w:r>
          </w:p>
        </w:tc>
      </w:tr>
      <w:tr w:rsidR="0099118D" w:rsidRPr="00D529CC" w14:paraId="7D033034"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14AA0F3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2000</w:t>
            </w:r>
          </w:p>
        </w:tc>
        <w:tc>
          <w:tcPr>
            <w:tcW w:w="2007" w:type="dxa"/>
            <w:tcBorders>
              <w:top w:val="nil"/>
              <w:left w:val="nil"/>
              <w:bottom w:val="single" w:sz="4" w:space="0" w:color="auto"/>
              <w:right w:val="single" w:sz="4" w:space="0" w:color="auto"/>
            </w:tcBorders>
            <w:vAlign w:val="center"/>
            <w:hideMark/>
          </w:tcPr>
          <w:p w14:paraId="5B1797E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13.47 (13.10-13.84)</w:t>
            </w:r>
          </w:p>
        </w:tc>
        <w:tc>
          <w:tcPr>
            <w:tcW w:w="2126" w:type="dxa"/>
            <w:tcBorders>
              <w:top w:val="nil"/>
              <w:left w:val="nil"/>
              <w:bottom w:val="single" w:sz="4" w:space="0" w:color="auto"/>
              <w:right w:val="single" w:sz="4" w:space="0" w:color="auto"/>
            </w:tcBorders>
            <w:vAlign w:val="center"/>
            <w:hideMark/>
          </w:tcPr>
          <w:p w14:paraId="332ABB8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16.24 (15.87-16.61)</w:t>
            </w:r>
          </w:p>
        </w:tc>
        <w:tc>
          <w:tcPr>
            <w:tcW w:w="1985" w:type="dxa"/>
            <w:tcBorders>
              <w:top w:val="nil"/>
              <w:left w:val="nil"/>
              <w:bottom w:val="single" w:sz="4" w:space="0" w:color="auto"/>
              <w:right w:val="single" w:sz="4" w:space="0" w:color="auto"/>
            </w:tcBorders>
            <w:vAlign w:val="center"/>
            <w:hideMark/>
          </w:tcPr>
          <w:p w14:paraId="0969F32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16.14 (15.83-16.45)</w:t>
            </w:r>
          </w:p>
        </w:tc>
        <w:tc>
          <w:tcPr>
            <w:tcW w:w="2126" w:type="dxa"/>
            <w:tcBorders>
              <w:top w:val="nil"/>
              <w:left w:val="nil"/>
              <w:bottom w:val="single" w:sz="4" w:space="0" w:color="auto"/>
              <w:right w:val="single" w:sz="4" w:space="0" w:color="auto"/>
            </w:tcBorders>
            <w:vAlign w:val="center"/>
            <w:hideMark/>
          </w:tcPr>
          <w:p w14:paraId="40A109D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12.82 (12.45-13.19)</w:t>
            </w:r>
          </w:p>
        </w:tc>
      </w:tr>
      <w:tr w:rsidR="0099118D" w:rsidRPr="00D529CC" w14:paraId="148A3D99"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7E5D367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2001</w:t>
            </w:r>
          </w:p>
        </w:tc>
        <w:tc>
          <w:tcPr>
            <w:tcW w:w="2007" w:type="dxa"/>
            <w:tcBorders>
              <w:top w:val="nil"/>
              <w:left w:val="nil"/>
              <w:bottom w:val="single" w:sz="4" w:space="0" w:color="auto"/>
              <w:right w:val="single" w:sz="4" w:space="0" w:color="auto"/>
            </w:tcBorders>
            <w:vAlign w:val="center"/>
            <w:hideMark/>
          </w:tcPr>
          <w:p w14:paraId="58FEA17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13.11 (12.76-13.46)</w:t>
            </w:r>
          </w:p>
        </w:tc>
        <w:tc>
          <w:tcPr>
            <w:tcW w:w="2126" w:type="dxa"/>
            <w:tcBorders>
              <w:top w:val="nil"/>
              <w:left w:val="nil"/>
              <w:bottom w:val="single" w:sz="4" w:space="0" w:color="auto"/>
              <w:right w:val="single" w:sz="4" w:space="0" w:color="auto"/>
            </w:tcBorders>
            <w:vAlign w:val="center"/>
            <w:hideMark/>
          </w:tcPr>
          <w:p w14:paraId="3B85E57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15.43 (15.06-15.80)</w:t>
            </w:r>
          </w:p>
        </w:tc>
        <w:tc>
          <w:tcPr>
            <w:tcW w:w="1985" w:type="dxa"/>
            <w:tcBorders>
              <w:top w:val="nil"/>
              <w:left w:val="nil"/>
              <w:bottom w:val="single" w:sz="4" w:space="0" w:color="auto"/>
              <w:right w:val="single" w:sz="4" w:space="0" w:color="auto"/>
            </w:tcBorders>
            <w:vAlign w:val="center"/>
            <w:hideMark/>
          </w:tcPr>
          <w:p w14:paraId="1AC0004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14.96 (14.67-15.25)</w:t>
            </w:r>
          </w:p>
        </w:tc>
        <w:tc>
          <w:tcPr>
            <w:tcW w:w="2126" w:type="dxa"/>
            <w:tcBorders>
              <w:top w:val="nil"/>
              <w:left w:val="nil"/>
              <w:bottom w:val="single" w:sz="4" w:space="0" w:color="auto"/>
              <w:right w:val="single" w:sz="4" w:space="0" w:color="auto"/>
            </w:tcBorders>
            <w:vAlign w:val="center"/>
            <w:hideMark/>
          </w:tcPr>
          <w:p w14:paraId="52D6C68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12.10 (11.75-12.45)</w:t>
            </w:r>
          </w:p>
        </w:tc>
      </w:tr>
      <w:tr w:rsidR="0099118D" w:rsidRPr="00D529CC" w14:paraId="3D020386"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1669DE4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2002</w:t>
            </w:r>
          </w:p>
        </w:tc>
        <w:tc>
          <w:tcPr>
            <w:tcW w:w="2007" w:type="dxa"/>
            <w:tcBorders>
              <w:top w:val="nil"/>
              <w:left w:val="nil"/>
              <w:bottom w:val="single" w:sz="4" w:space="0" w:color="auto"/>
              <w:right w:val="single" w:sz="4" w:space="0" w:color="auto"/>
            </w:tcBorders>
            <w:vAlign w:val="center"/>
            <w:hideMark/>
          </w:tcPr>
          <w:p w14:paraId="7681903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12.29 (11.94-12.64)</w:t>
            </w:r>
          </w:p>
        </w:tc>
        <w:tc>
          <w:tcPr>
            <w:tcW w:w="2126" w:type="dxa"/>
            <w:tcBorders>
              <w:top w:val="nil"/>
              <w:left w:val="nil"/>
              <w:bottom w:val="single" w:sz="4" w:space="0" w:color="auto"/>
              <w:right w:val="single" w:sz="4" w:space="0" w:color="auto"/>
            </w:tcBorders>
            <w:vAlign w:val="center"/>
            <w:hideMark/>
          </w:tcPr>
          <w:p w14:paraId="6385F42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14.62 (14.27-14.97)</w:t>
            </w:r>
          </w:p>
        </w:tc>
        <w:tc>
          <w:tcPr>
            <w:tcW w:w="1985" w:type="dxa"/>
            <w:tcBorders>
              <w:top w:val="nil"/>
              <w:left w:val="nil"/>
              <w:bottom w:val="single" w:sz="4" w:space="0" w:color="auto"/>
              <w:right w:val="single" w:sz="4" w:space="0" w:color="auto"/>
            </w:tcBorders>
            <w:vAlign w:val="center"/>
            <w:hideMark/>
          </w:tcPr>
          <w:p w14:paraId="24F37CB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14.48 (14.19-14.77)</w:t>
            </w:r>
          </w:p>
        </w:tc>
        <w:tc>
          <w:tcPr>
            <w:tcW w:w="2126" w:type="dxa"/>
            <w:tcBorders>
              <w:top w:val="nil"/>
              <w:left w:val="nil"/>
              <w:bottom w:val="single" w:sz="4" w:space="0" w:color="auto"/>
              <w:right w:val="single" w:sz="4" w:space="0" w:color="auto"/>
            </w:tcBorders>
            <w:vAlign w:val="center"/>
            <w:hideMark/>
          </w:tcPr>
          <w:p w14:paraId="2C04537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12.17 (11.82-12.52)</w:t>
            </w:r>
          </w:p>
        </w:tc>
      </w:tr>
      <w:tr w:rsidR="0099118D" w:rsidRPr="00D529CC" w14:paraId="592A31C2"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114DED9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2003</w:t>
            </w:r>
          </w:p>
        </w:tc>
        <w:tc>
          <w:tcPr>
            <w:tcW w:w="2007" w:type="dxa"/>
            <w:tcBorders>
              <w:top w:val="nil"/>
              <w:left w:val="nil"/>
              <w:bottom w:val="single" w:sz="4" w:space="0" w:color="auto"/>
              <w:right w:val="single" w:sz="4" w:space="0" w:color="auto"/>
            </w:tcBorders>
            <w:vAlign w:val="center"/>
            <w:hideMark/>
          </w:tcPr>
          <w:p w14:paraId="75A19A3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11.47 (11.14-11.80)</w:t>
            </w:r>
          </w:p>
        </w:tc>
        <w:tc>
          <w:tcPr>
            <w:tcW w:w="2126" w:type="dxa"/>
            <w:tcBorders>
              <w:top w:val="nil"/>
              <w:left w:val="nil"/>
              <w:bottom w:val="single" w:sz="4" w:space="0" w:color="auto"/>
              <w:right w:val="single" w:sz="4" w:space="0" w:color="auto"/>
            </w:tcBorders>
            <w:vAlign w:val="center"/>
            <w:hideMark/>
          </w:tcPr>
          <w:p w14:paraId="53A7202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13.87 (13.52-14.22)</w:t>
            </w:r>
          </w:p>
        </w:tc>
        <w:tc>
          <w:tcPr>
            <w:tcW w:w="1985" w:type="dxa"/>
            <w:tcBorders>
              <w:top w:val="nil"/>
              <w:left w:val="nil"/>
              <w:bottom w:val="single" w:sz="4" w:space="0" w:color="auto"/>
              <w:right w:val="single" w:sz="4" w:space="0" w:color="auto"/>
            </w:tcBorders>
            <w:vAlign w:val="center"/>
            <w:hideMark/>
          </w:tcPr>
          <w:p w14:paraId="4D8A4EA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13.76 (13.47-14.05)</w:t>
            </w:r>
          </w:p>
        </w:tc>
        <w:tc>
          <w:tcPr>
            <w:tcW w:w="2126" w:type="dxa"/>
            <w:tcBorders>
              <w:top w:val="nil"/>
              <w:left w:val="nil"/>
              <w:bottom w:val="single" w:sz="4" w:space="0" w:color="auto"/>
              <w:right w:val="single" w:sz="4" w:space="0" w:color="auto"/>
            </w:tcBorders>
            <w:vAlign w:val="center"/>
            <w:hideMark/>
          </w:tcPr>
          <w:p w14:paraId="4DF8B45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11.95 (11.60-12.30)</w:t>
            </w:r>
          </w:p>
        </w:tc>
      </w:tr>
      <w:tr w:rsidR="0099118D" w:rsidRPr="00D529CC" w14:paraId="137AB9BF"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42C3D15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2004</w:t>
            </w:r>
          </w:p>
        </w:tc>
        <w:tc>
          <w:tcPr>
            <w:tcW w:w="2007" w:type="dxa"/>
            <w:tcBorders>
              <w:top w:val="nil"/>
              <w:left w:val="nil"/>
              <w:bottom w:val="single" w:sz="4" w:space="0" w:color="auto"/>
              <w:right w:val="single" w:sz="4" w:space="0" w:color="auto"/>
            </w:tcBorders>
            <w:vAlign w:val="center"/>
            <w:hideMark/>
          </w:tcPr>
          <w:p w14:paraId="6D43E09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10.95 (10.62-11.28)</w:t>
            </w:r>
          </w:p>
        </w:tc>
        <w:tc>
          <w:tcPr>
            <w:tcW w:w="2126" w:type="dxa"/>
            <w:tcBorders>
              <w:top w:val="nil"/>
              <w:left w:val="nil"/>
              <w:bottom w:val="single" w:sz="4" w:space="0" w:color="auto"/>
              <w:right w:val="single" w:sz="4" w:space="0" w:color="auto"/>
            </w:tcBorders>
            <w:vAlign w:val="center"/>
            <w:hideMark/>
          </w:tcPr>
          <w:p w14:paraId="600BA15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12.49 (12.16-12.82)</w:t>
            </w:r>
          </w:p>
        </w:tc>
        <w:tc>
          <w:tcPr>
            <w:tcW w:w="1985" w:type="dxa"/>
            <w:tcBorders>
              <w:top w:val="nil"/>
              <w:left w:val="nil"/>
              <w:bottom w:val="single" w:sz="4" w:space="0" w:color="auto"/>
              <w:right w:val="single" w:sz="4" w:space="0" w:color="auto"/>
            </w:tcBorders>
            <w:vAlign w:val="center"/>
            <w:hideMark/>
          </w:tcPr>
          <w:p w14:paraId="393AB36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13.00 (12.73-13.27)</w:t>
            </w:r>
          </w:p>
        </w:tc>
        <w:tc>
          <w:tcPr>
            <w:tcW w:w="2126" w:type="dxa"/>
            <w:tcBorders>
              <w:top w:val="nil"/>
              <w:left w:val="nil"/>
              <w:bottom w:val="single" w:sz="4" w:space="0" w:color="auto"/>
              <w:right w:val="single" w:sz="4" w:space="0" w:color="auto"/>
            </w:tcBorders>
            <w:vAlign w:val="center"/>
            <w:hideMark/>
          </w:tcPr>
          <w:p w14:paraId="1C01FE0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11.31 (10.98-11.64)</w:t>
            </w:r>
          </w:p>
        </w:tc>
      </w:tr>
      <w:tr w:rsidR="0099118D" w:rsidRPr="00D529CC" w14:paraId="33CF917F"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6634832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2005</w:t>
            </w:r>
          </w:p>
        </w:tc>
        <w:tc>
          <w:tcPr>
            <w:tcW w:w="2007" w:type="dxa"/>
            <w:tcBorders>
              <w:top w:val="nil"/>
              <w:left w:val="nil"/>
              <w:bottom w:val="single" w:sz="4" w:space="0" w:color="auto"/>
              <w:right w:val="single" w:sz="4" w:space="0" w:color="auto"/>
            </w:tcBorders>
            <w:vAlign w:val="center"/>
            <w:hideMark/>
          </w:tcPr>
          <w:p w14:paraId="0797E31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10.73 (10.42-11.04)</w:t>
            </w:r>
          </w:p>
        </w:tc>
        <w:tc>
          <w:tcPr>
            <w:tcW w:w="2126" w:type="dxa"/>
            <w:tcBorders>
              <w:top w:val="nil"/>
              <w:left w:val="nil"/>
              <w:bottom w:val="single" w:sz="4" w:space="0" w:color="auto"/>
              <w:right w:val="single" w:sz="4" w:space="0" w:color="auto"/>
            </w:tcBorders>
            <w:vAlign w:val="center"/>
            <w:hideMark/>
          </w:tcPr>
          <w:p w14:paraId="68F0534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12.13 (11.82-12.44)</w:t>
            </w:r>
          </w:p>
        </w:tc>
        <w:tc>
          <w:tcPr>
            <w:tcW w:w="1985" w:type="dxa"/>
            <w:tcBorders>
              <w:top w:val="nil"/>
              <w:left w:val="nil"/>
              <w:bottom w:val="single" w:sz="4" w:space="0" w:color="auto"/>
              <w:right w:val="single" w:sz="4" w:space="0" w:color="auto"/>
            </w:tcBorders>
            <w:vAlign w:val="center"/>
            <w:hideMark/>
          </w:tcPr>
          <w:p w14:paraId="66B7CE2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12.61 (12.34-12.88)</w:t>
            </w:r>
          </w:p>
        </w:tc>
        <w:tc>
          <w:tcPr>
            <w:tcW w:w="2126" w:type="dxa"/>
            <w:tcBorders>
              <w:top w:val="nil"/>
              <w:left w:val="nil"/>
              <w:bottom w:val="single" w:sz="4" w:space="0" w:color="auto"/>
              <w:right w:val="single" w:sz="4" w:space="0" w:color="auto"/>
            </w:tcBorders>
            <w:vAlign w:val="center"/>
            <w:hideMark/>
          </w:tcPr>
          <w:p w14:paraId="346C24E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10.61 (10.30-10.92)</w:t>
            </w:r>
          </w:p>
        </w:tc>
      </w:tr>
      <w:tr w:rsidR="0099118D" w:rsidRPr="00D529CC" w14:paraId="0DCD4A4F"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3D0D931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2006</w:t>
            </w:r>
          </w:p>
        </w:tc>
        <w:tc>
          <w:tcPr>
            <w:tcW w:w="2007" w:type="dxa"/>
            <w:tcBorders>
              <w:top w:val="nil"/>
              <w:left w:val="nil"/>
              <w:bottom w:val="single" w:sz="4" w:space="0" w:color="auto"/>
              <w:right w:val="single" w:sz="4" w:space="0" w:color="auto"/>
            </w:tcBorders>
            <w:vAlign w:val="center"/>
            <w:hideMark/>
          </w:tcPr>
          <w:p w14:paraId="4CD0F76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9.50 (9.21-9.79)</w:t>
            </w:r>
          </w:p>
        </w:tc>
        <w:tc>
          <w:tcPr>
            <w:tcW w:w="2126" w:type="dxa"/>
            <w:tcBorders>
              <w:top w:val="nil"/>
              <w:left w:val="nil"/>
              <w:bottom w:val="single" w:sz="4" w:space="0" w:color="auto"/>
              <w:right w:val="single" w:sz="4" w:space="0" w:color="auto"/>
            </w:tcBorders>
            <w:vAlign w:val="center"/>
            <w:hideMark/>
          </w:tcPr>
          <w:p w14:paraId="07AF212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11.22 (10.91-11.53)</w:t>
            </w:r>
          </w:p>
        </w:tc>
        <w:tc>
          <w:tcPr>
            <w:tcW w:w="1985" w:type="dxa"/>
            <w:tcBorders>
              <w:top w:val="nil"/>
              <w:left w:val="nil"/>
              <w:bottom w:val="single" w:sz="4" w:space="0" w:color="auto"/>
              <w:right w:val="single" w:sz="4" w:space="0" w:color="auto"/>
            </w:tcBorders>
            <w:vAlign w:val="center"/>
            <w:hideMark/>
          </w:tcPr>
          <w:p w14:paraId="649791A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11.54 (11.29-11.79)</w:t>
            </w:r>
          </w:p>
        </w:tc>
        <w:tc>
          <w:tcPr>
            <w:tcW w:w="2126" w:type="dxa"/>
            <w:tcBorders>
              <w:top w:val="nil"/>
              <w:left w:val="nil"/>
              <w:bottom w:val="single" w:sz="4" w:space="0" w:color="auto"/>
              <w:right w:val="single" w:sz="4" w:space="0" w:color="auto"/>
            </w:tcBorders>
            <w:vAlign w:val="center"/>
            <w:hideMark/>
          </w:tcPr>
          <w:p w14:paraId="25BAE41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9.92 (9.61-10.23)</w:t>
            </w:r>
          </w:p>
        </w:tc>
      </w:tr>
      <w:tr w:rsidR="0099118D" w:rsidRPr="00D529CC" w14:paraId="748E83CD"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17A8672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2007</w:t>
            </w:r>
          </w:p>
        </w:tc>
        <w:tc>
          <w:tcPr>
            <w:tcW w:w="2007" w:type="dxa"/>
            <w:tcBorders>
              <w:top w:val="nil"/>
              <w:left w:val="nil"/>
              <w:bottom w:val="single" w:sz="4" w:space="0" w:color="auto"/>
              <w:right w:val="single" w:sz="4" w:space="0" w:color="auto"/>
            </w:tcBorders>
            <w:vAlign w:val="center"/>
            <w:hideMark/>
          </w:tcPr>
          <w:p w14:paraId="328A34A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8.83 (8.54-9.12)</w:t>
            </w:r>
          </w:p>
        </w:tc>
        <w:tc>
          <w:tcPr>
            <w:tcW w:w="2126" w:type="dxa"/>
            <w:tcBorders>
              <w:top w:val="nil"/>
              <w:left w:val="nil"/>
              <w:bottom w:val="single" w:sz="4" w:space="0" w:color="auto"/>
              <w:right w:val="single" w:sz="4" w:space="0" w:color="auto"/>
            </w:tcBorders>
            <w:vAlign w:val="center"/>
            <w:hideMark/>
          </w:tcPr>
          <w:p w14:paraId="7B13FE8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9.92 (9.63-10.21)</w:t>
            </w:r>
          </w:p>
        </w:tc>
        <w:tc>
          <w:tcPr>
            <w:tcW w:w="1985" w:type="dxa"/>
            <w:tcBorders>
              <w:top w:val="nil"/>
              <w:left w:val="nil"/>
              <w:bottom w:val="single" w:sz="4" w:space="0" w:color="auto"/>
              <w:right w:val="single" w:sz="4" w:space="0" w:color="auto"/>
            </w:tcBorders>
            <w:vAlign w:val="center"/>
            <w:hideMark/>
          </w:tcPr>
          <w:p w14:paraId="491882E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11.02 (10.78-11.26)</w:t>
            </w:r>
          </w:p>
        </w:tc>
        <w:tc>
          <w:tcPr>
            <w:tcW w:w="2126" w:type="dxa"/>
            <w:tcBorders>
              <w:top w:val="nil"/>
              <w:left w:val="nil"/>
              <w:bottom w:val="single" w:sz="4" w:space="0" w:color="auto"/>
              <w:right w:val="single" w:sz="4" w:space="0" w:color="auto"/>
            </w:tcBorders>
            <w:vAlign w:val="center"/>
            <w:hideMark/>
          </w:tcPr>
          <w:p w14:paraId="4C625CC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9.27 (8.98-9.56)</w:t>
            </w:r>
          </w:p>
        </w:tc>
      </w:tr>
      <w:tr w:rsidR="0099118D" w:rsidRPr="00D529CC" w14:paraId="69A14CAB"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1A63482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2008</w:t>
            </w:r>
          </w:p>
        </w:tc>
        <w:tc>
          <w:tcPr>
            <w:tcW w:w="2007" w:type="dxa"/>
            <w:tcBorders>
              <w:top w:val="nil"/>
              <w:left w:val="nil"/>
              <w:bottom w:val="single" w:sz="4" w:space="0" w:color="auto"/>
              <w:right w:val="single" w:sz="4" w:space="0" w:color="auto"/>
            </w:tcBorders>
            <w:vAlign w:val="center"/>
            <w:hideMark/>
          </w:tcPr>
          <w:p w14:paraId="6DD4FE8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8.23 (7.96-8.50)</w:t>
            </w:r>
          </w:p>
        </w:tc>
        <w:tc>
          <w:tcPr>
            <w:tcW w:w="2126" w:type="dxa"/>
            <w:tcBorders>
              <w:top w:val="nil"/>
              <w:left w:val="nil"/>
              <w:bottom w:val="single" w:sz="4" w:space="0" w:color="auto"/>
              <w:right w:val="single" w:sz="4" w:space="0" w:color="auto"/>
            </w:tcBorders>
            <w:vAlign w:val="center"/>
            <w:hideMark/>
          </w:tcPr>
          <w:p w14:paraId="1F35578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9.75 (9.48-10.02)</w:t>
            </w:r>
          </w:p>
        </w:tc>
        <w:tc>
          <w:tcPr>
            <w:tcW w:w="1985" w:type="dxa"/>
            <w:tcBorders>
              <w:top w:val="nil"/>
              <w:left w:val="nil"/>
              <w:bottom w:val="single" w:sz="4" w:space="0" w:color="auto"/>
              <w:right w:val="single" w:sz="4" w:space="0" w:color="auto"/>
            </w:tcBorders>
            <w:vAlign w:val="center"/>
            <w:hideMark/>
          </w:tcPr>
          <w:p w14:paraId="5C6B07B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10.56 (10.32-10.80)</w:t>
            </w:r>
          </w:p>
        </w:tc>
        <w:tc>
          <w:tcPr>
            <w:tcW w:w="2126" w:type="dxa"/>
            <w:tcBorders>
              <w:top w:val="nil"/>
              <w:left w:val="nil"/>
              <w:bottom w:val="single" w:sz="4" w:space="0" w:color="auto"/>
              <w:right w:val="single" w:sz="4" w:space="0" w:color="auto"/>
            </w:tcBorders>
            <w:vAlign w:val="center"/>
            <w:hideMark/>
          </w:tcPr>
          <w:p w14:paraId="1114E4F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9.01 (8.72-9.30)</w:t>
            </w:r>
          </w:p>
        </w:tc>
      </w:tr>
      <w:tr w:rsidR="0099118D" w:rsidRPr="00D529CC" w14:paraId="51017953"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6C07340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2009</w:t>
            </w:r>
          </w:p>
        </w:tc>
        <w:tc>
          <w:tcPr>
            <w:tcW w:w="2007" w:type="dxa"/>
            <w:tcBorders>
              <w:top w:val="nil"/>
              <w:left w:val="nil"/>
              <w:bottom w:val="single" w:sz="4" w:space="0" w:color="auto"/>
              <w:right w:val="single" w:sz="4" w:space="0" w:color="auto"/>
            </w:tcBorders>
            <w:vAlign w:val="center"/>
            <w:hideMark/>
          </w:tcPr>
          <w:p w14:paraId="6B62FC2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7.50 (7.25-7.75)</w:t>
            </w:r>
          </w:p>
        </w:tc>
        <w:tc>
          <w:tcPr>
            <w:tcW w:w="2126" w:type="dxa"/>
            <w:tcBorders>
              <w:top w:val="nil"/>
              <w:left w:val="nil"/>
              <w:bottom w:val="single" w:sz="4" w:space="0" w:color="auto"/>
              <w:right w:val="single" w:sz="4" w:space="0" w:color="auto"/>
            </w:tcBorders>
            <w:vAlign w:val="center"/>
            <w:hideMark/>
          </w:tcPr>
          <w:p w14:paraId="4F71474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9.02 (8.75-9.29)</w:t>
            </w:r>
          </w:p>
        </w:tc>
        <w:tc>
          <w:tcPr>
            <w:tcW w:w="1985" w:type="dxa"/>
            <w:tcBorders>
              <w:top w:val="nil"/>
              <w:left w:val="nil"/>
              <w:bottom w:val="single" w:sz="4" w:space="0" w:color="auto"/>
              <w:right w:val="single" w:sz="4" w:space="0" w:color="auto"/>
            </w:tcBorders>
            <w:vAlign w:val="center"/>
            <w:hideMark/>
          </w:tcPr>
          <w:p w14:paraId="47C75AA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9.66 (9.44-9.88)</w:t>
            </w:r>
          </w:p>
        </w:tc>
        <w:tc>
          <w:tcPr>
            <w:tcW w:w="2126" w:type="dxa"/>
            <w:tcBorders>
              <w:top w:val="nil"/>
              <w:left w:val="nil"/>
              <w:bottom w:val="single" w:sz="4" w:space="0" w:color="auto"/>
              <w:right w:val="single" w:sz="4" w:space="0" w:color="auto"/>
            </w:tcBorders>
            <w:vAlign w:val="center"/>
            <w:hideMark/>
          </w:tcPr>
          <w:p w14:paraId="45EDDB4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8.36 (8.09-8.63)</w:t>
            </w:r>
          </w:p>
        </w:tc>
      </w:tr>
      <w:tr w:rsidR="0099118D" w:rsidRPr="00D529CC" w14:paraId="2E183468"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409832C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2010</w:t>
            </w:r>
          </w:p>
        </w:tc>
        <w:tc>
          <w:tcPr>
            <w:tcW w:w="2007" w:type="dxa"/>
            <w:tcBorders>
              <w:top w:val="nil"/>
              <w:left w:val="nil"/>
              <w:bottom w:val="single" w:sz="4" w:space="0" w:color="auto"/>
              <w:right w:val="single" w:sz="4" w:space="0" w:color="auto"/>
            </w:tcBorders>
            <w:vAlign w:val="center"/>
            <w:hideMark/>
          </w:tcPr>
          <w:p w14:paraId="29E0DD0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7.60 (7.35-7.85)</w:t>
            </w:r>
          </w:p>
        </w:tc>
        <w:tc>
          <w:tcPr>
            <w:tcW w:w="2126" w:type="dxa"/>
            <w:tcBorders>
              <w:top w:val="nil"/>
              <w:left w:val="nil"/>
              <w:bottom w:val="single" w:sz="4" w:space="0" w:color="auto"/>
              <w:right w:val="single" w:sz="4" w:space="0" w:color="auto"/>
            </w:tcBorders>
            <w:vAlign w:val="center"/>
            <w:hideMark/>
          </w:tcPr>
          <w:p w14:paraId="328C1C2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8.35 (8.10-8.60)</w:t>
            </w:r>
          </w:p>
        </w:tc>
        <w:tc>
          <w:tcPr>
            <w:tcW w:w="1985" w:type="dxa"/>
            <w:tcBorders>
              <w:top w:val="nil"/>
              <w:left w:val="nil"/>
              <w:bottom w:val="single" w:sz="4" w:space="0" w:color="auto"/>
              <w:right w:val="single" w:sz="4" w:space="0" w:color="auto"/>
            </w:tcBorders>
            <w:vAlign w:val="center"/>
            <w:hideMark/>
          </w:tcPr>
          <w:p w14:paraId="441FD58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9.19 (8.97-9.41)</w:t>
            </w:r>
          </w:p>
        </w:tc>
        <w:tc>
          <w:tcPr>
            <w:tcW w:w="2126" w:type="dxa"/>
            <w:tcBorders>
              <w:top w:val="nil"/>
              <w:left w:val="nil"/>
              <w:bottom w:val="single" w:sz="4" w:space="0" w:color="auto"/>
              <w:right w:val="single" w:sz="4" w:space="0" w:color="auto"/>
            </w:tcBorders>
            <w:vAlign w:val="center"/>
            <w:hideMark/>
          </w:tcPr>
          <w:p w14:paraId="144ECCE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7.94 (7.69-8.19)</w:t>
            </w:r>
          </w:p>
        </w:tc>
      </w:tr>
      <w:tr w:rsidR="0099118D" w:rsidRPr="00D529CC" w14:paraId="010DB18E"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719F35D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2011</w:t>
            </w:r>
          </w:p>
        </w:tc>
        <w:tc>
          <w:tcPr>
            <w:tcW w:w="2007" w:type="dxa"/>
            <w:tcBorders>
              <w:top w:val="nil"/>
              <w:left w:val="nil"/>
              <w:bottom w:val="single" w:sz="4" w:space="0" w:color="auto"/>
              <w:right w:val="single" w:sz="4" w:space="0" w:color="auto"/>
            </w:tcBorders>
            <w:vAlign w:val="center"/>
            <w:hideMark/>
          </w:tcPr>
          <w:p w14:paraId="03E29FC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7.32 (7.07-7.57)</w:t>
            </w:r>
          </w:p>
        </w:tc>
        <w:tc>
          <w:tcPr>
            <w:tcW w:w="2126" w:type="dxa"/>
            <w:tcBorders>
              <w:top w:val="nil"/>
              <w:left w:val="nil"/>
              <w:bottom w:val="single" w:sz="4" w:space="0" w:color="auto"/>
              <w:right w:val="single" w:sz="4" w:space="0" w:color="auto"/>
            </w:tcBorders>
            <w:vAlign w:val="center"/>
            <w:hideMark/>
          </w:tcPr>
          <w:p w14:paraId="2818613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8.32 (8.07-8.57)</w:t>
            </w:r>
          </w:p>
        </w:tc>
        <w:tc>
          <w:tcPr>
            <w:tcW w:w="1985" w:type="dxa"/>
            <w:tcBorders>
              <w:top w:val="nil"/>
              <w:left w:val="nil"/>
              <w:bottom w:val="single" w:sz="4" w:space="0" w:color="auto"/>
              <w:right w:val="single" w:sz="4" w:space="0" w:color="auto"/>
            </w:tcBorders>
            <w:vAlign w:val="center"/>
            <w:hideMark/>
          </w:tcPr>
          <w:p w14:paraId="4A55951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8.64 (8.42-8.86)</w:t>
            </w:r>
          </w:p>
        </w:tc>
        <w:tc>
          <w:tcPr>
            <w:tcW w:w="2126" w:type="dxa"/>
            <w:tcBorders>
              <w:top w:val="nil"/>
              <w:left w:val="nil"/>
              <w:bottom w:val="single" w:sz="4" w:space="0" w:color="auto"/>
              <w:right w:val="single" w:sz="4" w:space="0" w:color="auto"/>
            </w:tcBorders>
            <w:vAlign w:val="center"/>
            <w:hideMark/>
          </w:tcPr>
          <w:p w14:paraId="5044F8E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7.99 (7.74-8.24)</w:t>
            </w:r>
          </w:p>
        </w:tc>
      </w:tr>
      <w:tr w:rsidR="0099118D" w:rsidRPr="00D529CC" w14:paraId="4B15F4F2"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05613CD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2012</w:t>
            </w:r>
          </w:p>
        </w:tc>
        <w:tc>
          <w:tcPr>
            <w:tcW w:w="2007" w:type="dxa"/>
            <w:tcBorders>
              <w:top w:val="nil"/>
              <w:left w:val="nil"/>
              <w:bottom w:val="single" w:sz="4" w:space="0" w:color="auto"/>
              <w:right w:val="single" w:sz="4" w:space="0" w:color="auto"/>
            </w:tcBorders>
            <w:vAlign w:val="center"/>
            <w:hideMark/>
          </w:tcPr>
          <w:p w14:paraId="7E6732E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7.05 (6.80-7.30)</w:t>
            </w:r>
          </w:p>
        </w:tc>
        <w:tc>
          <w:tcPr>
            <w:tcW w:w="2126" w:type="dxa"/>
            <w:tcBorders>
              <w:top w:val="nil"/>
              <w:left w:val="nil"/>
              <w:bottom w:val="single" w:sz="4" w:space="0" w:color="auto"/>
              <w:right w:val="single" w:sz="4" w:space="0" w:color="auto"/>
            </w:tcBorders>
            <w:vAlign w:val="center"/>
            <w:hideMark/>
          </w:tcPr>
          <w:p w14:paraId="5817F15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8.12 (7.87-8.37)</w:t>
            </w:r>
          </w:p>
        </w:tc>
        <w:tc>
          <w:tcPr>
            <w:tcW w:w="1985" w:type="dxa"/>
            <w:tcBorders>
              <w:top w:val="nil"/>
              <w:left w:val="nil"/>
              <w:bottom w:val="single" w:sz="4" w:space="0" w:color="auto"/>
              <w:right w:val="single" w:sz="4" w:space="0" w:color="auto"/>
            </w:tcBorders>
            <w:vAlign w:val="center"/>
            <w:hideMark/>
          </w:tcPr>
          <w:p w14:paraId="299233C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8.56 (8.36-8.76)</w:t>
            </w:r>
          </w:p>
        </w:tc>
        <w:tc>
          <w:tcPr>
            <w:tcW w:w="2126" w:type="dxa"/>
            <w:tcBorders>
              <w:top w:val="nil"/>
              <w:left w:val="nil"/>
              <w:bottom w:val="single" w:sz="4" w:space="0" w:color="auto"/>
              <w:right w:val="single" w:sz="4" w:space="0" w:color="auto"/>
            </w:tcBorders>
            <w:vAlign w:val="center"/>
            <w:hideMark/>
          </w:tcPr>
          <w:p w14:paraId="68D83FD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7.35 (7.11-7.59)</w:t>
            </w:r>
          </w:p>
        </w:tc>
      </w:tr>
      <w:tr w:rsidR="0099118D" w:rsidRPr="00D529CC" w14:paraId="71B693E0"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2462B99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2013</w:t>
            </w:r>
          </w:p>
        </w:tc>
        <w:tc>
          <w:tcPr>
            <w:tcW w:w="2007" w:type="dxa"/>
            <w:tcBorders>
              <w:top w:val="nil"/>
              <w:left w:val="nil"/>
              <w:bottom w:val="single" w:sz="4" w:space="0" w:color="auto"/>
              <w:right w:val="single" w:sz="4" w:space="0" w:color="auto"/>
            </w:tcBorders>
            <w:vAlign w:val="center"/>
            <w:hideMark/>
          </w:tcPr>
          <w:p w14:paraId="7A7688E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6.98 (6.74-7.22)</w:t>
            </w:r>
          </w:p>
        </w:tc>
        <w:tc>
          <w:tcPr>
            <w:tcW w:w="2126" w:type="dxa"/>
            <w:tcBorders>
              <w:top w:val="nil"/>
              <w:left w:val="nil"/>
              <w:bottom w:val="single" w:sz="4" w:space="0" w:color="auto"/>
              <w:right w:val="single" w:sz="4" w:space="0" w:color="auto"/>
            </w:tcBorders>
            <w:vAlign w:val="center"/>
            <w:hideMark/>
          </w:tcPr>
          <w:p w14:paraId="306E145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7.92 (7.68-8.16)</w:t>
            </w:r>
          </w:p>
        </w:tc>
        <w:tc>
          <w:tcPr>
            <w:tcW w:w="1985" w:type="dxa"/>
            <w:tcBorders>
              <w:top w:val="nil"/>
              <w:left w:val="nil"/>
              <w:bottom w:val="single" w:sz="4" w:space="0" w:color="auto"/>
              <w:right w:val="single" w:sz="4" w:space="0" w:color="auto"/>
            </w:tcBorders>
            <w:vAlign w:val="center"/>
            <w:hideMark/>
          </w:tcPr>
          <w:p w14:paraId="0A0EA64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8.12 (7.92-8.32)</w:t>
            </w:r>
          </w:p>
        </w:tc>
        <w:tc>
          <w:tcPr>
            <w:tcW w:w="2126" w:type="dxa"/>
            <w:tcBorders>
              <w:top w:val="nil"/>
              <w:left w:val="nil"/>
              <w:bottom w:val="single" w:sz="4" w:space="0" w:color="auto"/>
              <w:right w:val="single" w:sz="4" w:space="0" w:color="auto"/>
            </w:tcBorders>
            <w:vAlign w:val="center"/>
            <w:hideMark/>
          </w:tcPr>
          <w:p w14:paraId="6F0D710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7.19 (6.95-7.43)</w:t>
            </w:r>
          </w:p>
        </w:tc>
      </w:tr>
      <w:tr w:rsidR="0099118D" w:rsidRPr="00D529CC" w14:paraId="4CEB31CF"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0453F35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lastRenderedPageBreak/>
              <w:t>2014</w:t>
            </w:r>
          </w:p>
        </w:tc>
        <w:tc>
          <w:tcPr>
            <w:tcW w:w="2007" w:type="dxa"/>
            <w:tcBorders>
              <w:top w:val="nil"/>
              <w:left w:val="nil"/>
              <w:bottom w:val="single" w:sz="4" w:space="0" w:color="auto"/>
              <w:right w:val="single" w:sz="4" w:space="0" w:color="auto"/>
            </w:tcBorders>
            <w:vAlign w:val="center"/>
            <w:hideMark/>
          </w:tcPr>
          <w:p w14:paraId="23AAE09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6.68 (6.44-6.92)</w:t>
            </w:r>
          </w:p>
        </w:tc>
        <w:tc>
          <w:tcPr>
            <w:tcW w:w="2126" w:type="dxa"/>
            <w:tcBorders>
              <w:top w:val="nil"/>
              <w:left w:val="nil"/>
              <w:bottom w:val="single" w:sz="4" w:space="0" w:color="auto"/>
              <w:right w:val="single" w:sz="4" w:space="0" w:color="auto"/>
            </w:tcBorders>
            <w:vAlign w:val="center"/>
            <w:hideMark/>
          </w:tcPr>
          <w:p w14:paraId="6D75E89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7.99 (7.75-8.23)</w:t>
            </w:r>
          </w:p>
        </w:tc>
        <w:tc>
          <w:tcPr>
            <w:tcW w:w="1985" w:type="dxa"/>
            <w:tcBorders>
              <w:top w:val="nil"/>
              <w:left w:val="nil"/>
              <w:bottom w:val="single" w:sz="4" w:space="0" w:color="auto"/>
              <w:right w:val="single" w:sz="4" w:space="0" w:color="auto"/>
            </w:tcBorders>
            <w:vAlign w:val="center"/>
            <w:hideMark/>
          </w:tcPr>
          <w:p w14:paraId="5F69323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8.21 (8.01-8.41)</w:t>
            </w:r>
          </w:p>
        </w:tc>
        <w:tc>
          <w:tcPr>
            <w:tcW w:w="2126" w:type="dxa"/>
            <w:tcBorders>
              <w:top w:val="nil"/>
              <w:left w:val="nil"/>
              <w:bottom w:val="single" w:sz="4" w:space="0" w:color="auto"/>
              <w:right w:val="single" w:sz="4" w:space="0" w:color="auto"/>
            </w:tcBorders>
            <w:vAlign w:val="center"/>
            <w:hideMark/>
          </w:tcPr>
          <w:p w14:paraId="61B737F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7.10 (6.86-7.34)</w:t>
            </w:r>
          </w:p>
        </w:tc>
      </w:tr>
      <w:tr w:rsidR="0099118D" w:rsidRPr="00D529CC" w14:paraId="781CD4D8"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75E2B0A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2015</w:t>
            </w:r>
          </w:p>
        </w:tc>
        <w:tc>
          <w:tcPr>
            <w:tcW w:w="2007" w:type="dxa"/>
            <w:tcBorders>
              <w:top w:val="nil"/>
              <w:left w:val="nil"/>
              <w:bottom w:val="single" w:sz="4" w:space="0" w:color="auto"/>
              <w:right w:val="single" w:sz="4" w:space="0" w:color="auto"/>
            </w:tcBorders>
            <w:vAlign w:val="center"/>
            <w:hideMark/>
          </w:tcPr>
          <w:p w14:paraId="14A1054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6.64 (6.40-6.88)</w:t>
            </w:r>
          </w:p>
        </w:tc>
        <w:tc>
          <w:tcPr>
            <w:tcW w:w="2126" w:type="dxa"/>
            <w:tcBorders>
              <w:top w:val="nil"/>
              <w:left w:val="nil"/>
              <w:bottom w:val="single" w:sz="4" w:space="0" w:color="auto"/>
              <w:right w:val="single" w:sz="4" w:space="0" w:color="auto"/>
            </w:tcBorders>
            <w:vAlign w:val="center"/>
            <w:hideMark/>
          </w:tcPr>
          <w:p w14:paraId="0054A7F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7.88 (7.64-8.12)</w:t>
            </w:r>
          </w:p>
        </w:tc>
        <w:tc>
          <w:tcPr>
            <w:tcW w:w="1985" w:type="dxa"/>
            <w:tcBorders>
              <w:top w:val="nil"/>
              <w:left w:val="nil"/>
              <w:bottom w:val="single" w:sz="4" w:space="0" w:color="auto"/>
              <w:right w:val="single" w:sz="4" w:space="0" w:color="auto"/>
            </w:tcBorders>
            <w:vAlign w:val="center"/>
            <w:hideMark/>
          </w:tcPr>
          <w:p w14:paraId="4ABBD45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8.16 (7.96-8.36)</w:t>
            </w:r>
          </w:p>
        </w:tc>
        <w:tc>
          <w:tcPr>
            <w:tcW w:w="2126" w:type="dxa"/>
            <w:tcBorders>
              <w:top w:val="nil"/>
              <w:left w:val="nil"/>
              <w:bottom w:val="single" w:sz="4" w:space="0" w:color="auto"/>
              <w:right w:val="single" w:sz="4" w:space="0" w:color="auto"/>
            </w:tcBorders>
            <w:vAlign w:val="center"/>
            <w:hideMark/>
          </w:tcPr>
          <w:p w14:paraId="22CEF1BE"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7.48 (7.24-7.72)</w:t>
            </w:r>
          </w:p>
        </w:tc>
      </w:tr>
      <w:tr w:rsidR="0099118D" w:rsidRPr="00D529CC" w14:paraId="7C9CC945"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051E65F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2016</w:t>
            </w:r>
          </w:p>
        </w:tc>
        <w:tc>
          <w:tcPr>
            <w:tcW w:w="2007" w:type="dxa"/>
            <w:tcBorders>
              <w:top w:val="nil"/>
              <w:left w:val="nil"/>
              <w:bottom w:val="single" w:sz="4" w:space="0" w:color="auto"/>
              <w:right w:val="single" w:sz="4" w:space="0" w:color="auto"/>
            </w:tcBorders>
            <w:vAlign w:val="center"/>
            <w:hideMark/>
          </w:tcPr>
          <w:p w14:paraId="7A3AAC8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6.52 (6.28-6.76)</w:t>
            </w:r>
          </w:p>
        </w:tc>
        <w:tc>
          <w:tcPr>
            <w:tcW w:w="2126" w:type="dxa"/>
            <w:tcBorders>
              <w:top w:val="nil"/>
              <w:left w:val="nil"/>
              <w:bottom w:val="single" w:sz="4" w:space="0" w:color="auto"/>
              <w:right w:val="single" w:sz="4" w:space="0" w:color="auto"/>
            </w:tcBorders>
            <w:vAlign w:val="center"/>
            <w:hideMark/>
          </w:tcPr>
          <w:p w14:paraId="37FA14F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7.75 (7.51-7.99)</w:t>
            </w:r>
          </w:p>
        </w:tc>
        <w:tc>
          <w:tcPr>
            <w:tcW w:w="1985" w:type="dxa"/>
            <w:tcBorders>
              <w:top w:val="nil"/>
              <w:left w:val="nil"/>
              <w:bottom w:val="single" w:sz="4" w:space="0" w:color="auto"/>
              <w:right w:val="single" w:sz="4" w:space="0" w:color="auto"/>
            </w:tcBorders>
            <w:vAlign w:val="center"/>
            <w:hideMark/>
          </w:tcPr>
          <w:p w14:paraId="1003BBE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8.04 (7.86-8.22)</w:t>
            </w:r>
          </w:p>
        </w:tc>
        <w:tc>
          <w:tcPr>
            <w:tcW w:w="2126" w:type="dxa"/>
            <w:tcBorders>
              <w:top w:val="nil"/>
              <w:left w:val="nil"/>
              <w:bottom w:val="single" w:sz="4" w:space="0" w:color="auto"/>
              <w:right w:val="single" w:sz="4" w:space="0" w:color="auto"/>
            </w:tcBorders>
            <w:vAlign w:val="center"/>
            <w:hideMark/>
          </w:tcPr>
          <w:p w14:paraId="7A4D254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7.59 (7.35-7.83)</w:t>
            </w:r>
          </w:p>
        </w:tc>
      </w:tr>
      <w:tr w:rsidR="0099118D" w:rsidRPr="00D529CC" w14:paraId="58A85332"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25E2553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2017</w:t>
            </w:r>
          </w:p>
        </w:tc>
        <w:tc>
          <w:tcPr>
            <w:tcW w:w="2007" w:type="dxa"/>
            <w:tcBorders>
              <w:top w:val="nil"/>
              <w:left w:val="nil"/>
              <w:bottom w:val="single" w:sz="4" w:space="0" w:color="auto"/>
              <w:right w:val="single" w:sz="4" w:space="0" w:color="auto"/>
            </w:tcBorders>
            <w:vAlign w:val="center"/>
            <w:hideMark/>
          </w:tcPr>
          <w:p w14:paraId="76EC60F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6.22 (6.00-6.44)</w:t>
            </w:r>
          </w:p>
        </w:tc>
        <w:tc>
          <w:tcPr>
            <w:tcW w:w="2126" w:type="dxa"/>
            <w:tcBorders>
              <w:top w:val="nil"/>
              <w:left w:val="nil"/>
              <w:bottom w:val="single" w:sz="4" w:space="0" w:color="auto"/>
              <w:right w:val="single" w:sz="4" w:space="0" w:color="auto"/>
            </w:tcBorders>
            <w:vAlign w:val="center"/>
            <w:hideMark/>
          </w:tcPr>
          <w:p w14:paraId="6550EE32"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8.10 (7.86-8.34)</w:t>
            </w:r>
          </w:p>
        </w:tc>
        <w:tc>
          <w:tcPr>
            <w:tcW w:w="1985" w:type="dxa"/>
            <w:tcBorders>
              <w:top w:val="nil"/>
              <w:left w:val="nil"/>
              <w:bottom w:val="single" w:sz="4" w:space="0" w:color="auto"/>
              <w:right w:val="single" w:sz="4" w:space="0" w:color="auto"/>
            </w:tcBorders>
            <w:vAlign w:val="center"/>
            <w:hideMark/>
          </w:tcPr>
          <w:p w14:paraId="6CCEE7C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8.22 (8.04-8.40)</w:t>
            </w:r>
          </w:p>
        </w:tc>
        <w:tc>
          <w:tcPr>
            <w:tcW w:w="2126" w:type="dxa"/>
            <w:tcBorders>
              <w:top w:val="nil"/>
              <w:left w:val="nil"/>
              <w:bottom w:val="single" w:sz="4" w:space="0" w:color="auto"/>
              <w:right w:val="single" w:sz="4" w:space="0" w:color="auto"/>
            </w:tcBorders>
            <w:vAlign w:val="center"/>
            <w:hideMark/>
          </w:tcPr>
          <w:p w14:paraId="589EA18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7.68 (7.44-7.92)</w:t>
            </w:r>
          </w:p>
        </w:tc>
      </w:tr>
      <w:tr w:rsidR="0099118D" w:rsidRPr="00D529CC" w14:paraId="4A4275D1"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4C8C8F1D"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2018</w:t>
            </w:r>
          </w:p>
        </w:tc>
        <w:tc>
          <w:tcPr>
            <w:tcW w:w="2007" w:type="dxa"/>
            <w:tcBorders>
              <w:top w:val="nil"/>
              <w:left w:val="nil"/>
              <w:bottom w:val="single" w:sz="4" w:space="0" w:color="auto"/>
              <w:right w:val="single" w:sz="4" w:space="0" w:color="auto"/>
            </w:tcBorders>
            <w:vAlign w:val="center"/>
            <w:hideMark/>
          </w:tcPr>
          <w:p w14:paraId="475B1F3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6.16 (5.94-6.38)</w:t>
            </w:r>
          </w:p>
        </w:tc>
        <w:tc>
          <w:tcPr>
            <w:tcW w:w="2126" w:type="dxa"/>
            <w:tcBorders>
              <w:top w:val="nil"/>
              <w:left w:val="nil"/>
              <w:bottom w:val="single" w:sz="4" w:space="0" w:color="auto"/>
              <w:right w:val="single" w:sz="4" w:space="0" w:color="auto"/>
            </w:tcBorders>
            <w:vAlign w:val="center"/>
            <w:hideMark/>
          </w:tcPr>
          <w:p w14:paraId="0DC9F02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8.02 (7.78-8.26)</w:t>
            </w:r>
          </w:p>
        </w:tc>
        <w:tc>
          <w:tcPr>
            <w:tcW w:w="1985" w:type="dxa"/>
            <w:tcBorders>
              <w:top w:val="nil"/>
              <w:left w:val="nil"/>
              <w:bottom w:val="single" w:sz="4" w:space="0" w:color="auto"/>
              <w:right w:val="single" w:sz="4" w:space="0" w:color="auto"/>
            </w:tcBorders>
            <w:vAlign w:val="center"/>
            <w:hideMark/>
          </w:tcPr>
          <w:p w14:paraId="170EDA3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8.31 (8.13-8.49)</w:t>
            </w:r>
          </w:p>
        </w:tc>
        <w:tc>
          <w:tcPr>
            <w:tcW w:w="2126" w:type="dxa"/>
            <w:tcBorders>
              <w:top w:val="nil"/>
              <w:left w:val="nil"/>
              <w:bottom w:val="single" w:sz="4" w:space="0" w:color="auto"/>
              <w:right w:val="single" w:sz="4" w:space="0" w:color="auto"/>
            </w:tcBorders>
            <w:vAlign w:val="center"/>
            <w:hideMark/>
          </w:tcPr>
          <w:p w14:paraId="2FD645D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7.48 (7.24-7.72)</w:t>
            </w:r>
          </w:p>
        </w:tc>
      </w:tr>
      <w:tr w:rsidR="0099118D" w:rsidRPr="00D529CC" w14:paraId="6B598CE9"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72AEA08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2019</w:t>
            </w:r>
          </w:p>
        </w:tc>
        <w:tc>
          <w:tcPr>
            <w:tcW w:w="2007" w:type="dxa"/>
            <w:tcBorders>
              <w:top w:val="nil"/>
              <w:left w:val="nil"/>
              <w:bottom w:val="single" w:sz="4" w:space="0" w:color="auto"/>
              <w:right w:val="single" w:sz="4" w:space="0" w:color="auto"/>
            </w:tcBorders>
            <w:vAlign w:val="center"/>
            <w:hideMark/>
          </w:tcPr>
          <w:p w14:paraId="305221F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5.84 (5.62-6.06)</w:t>
            </w:r>
          </w:p>
        </w:tc>
        <w:tc>
          <w:tcPr>
            <w:tcW w:w="2126" w:type="dxa"/>
            <w:tcBorders>
              <w:top w:val="nil"/>
              <w:left w:val="nil"/>
              <w:bottom w:val="single" w:sz="4" w:space="0" w:color="auto"/>
              <w:right w:val="single" w:sz="4" w:space="0" w:color="auto"/>
            </w:tcBorders>
            <w:vAlign w:val="center"/>
            <w:hideMark/>
          </w:tcPr>
          <w:p w14:paraId="59ED7AA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7.83 (7.59-8.07)</w:t>
            </w:r>
          </w:p>
        </w:tc>
        <w:tc>
          <w:tcPr>
            <w:tcW w:w="1985" w:type="dxa"/>
            <w:tcBorders>
              <w:top w:val="nil"/>
              <w:left w:val="nil"/>
              <w:bottom w:val="single" w:sz="4" w:space="0" w:color="auto"/>
              <w:right w:val="single" w:sz="4" w:space="0" w:color="auto"/>
            </w:tcBorders>
            <w:vAlign w:val="center"/>
            <w:hideMark/>
          </w:tcPr>
          <w:p w14:paraId="06878A4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8.31 (8.13-8.49)</w:t>
            </w:r>
          </w:p>
        </w:tc>
        <w:tc>
          <w:tcPr>
            <w:tcW w:w="2126" w:type="dxa"/>
            <w:tcBorders>
              <w:top w:val="nil"/>
              <w:left w:val="nil"/>
              <w:bottom w:val="single" w:sz="4" w:space="0" w:color="auto"/>
              <w:right w:val="single" w:sz="4" w:space="0" w:color="auto"/>
            </w:tcBorders>
            <w:vAlign w:val="center"/>
            <w:hideMark/>
          </w:tcPr>
          <w:p w14:paraId="18CF7F76"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7.55 (7.33-7.77)</w:t>
            </w:r>
          </w:p>
        </w:tc>
      </w:tr>
      <w:tr w:rsidR="0099118D" w:rsidRPr="00D529CC" w14:paraId="3CFE08BD"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657FA594"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2020</w:t>
            </w:r>
          </w:p>
        </w:tc>
        <w:tc>
          <w:tcPr>
            <w:tcW w:w="2007" w:type="dxa"/>
            <w:tcBorders>
              <w:top w:val="nil"/>
              <w:left w:val="nil"/>
              <w:bottom w:val="single" w:sz="4" w:space="0" w:color="auto"/>
              <w:right w:val="single" w:sz="4" w:space="0" w:color="auto"/>
            </w:tcBorders>
            <w:vAlign w:val="center"/>
            <w:hideMark/>
          </w:tcPr>
          <w:p w14:paraId="6CFFFDF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6.25 (6.03-6.47)</w:t>
            </w:r>
          </w:p>
        </w:tc>
        <w:tc>
          <w:tcPr>
            <w:tcW w:w="2126" w:type="dxa"/>
            <w:tcBorders>
              <w:top w:val="nil"/>
              <w:left w:val="nil"/>
              <w:bottom w:val="single" w:sz="4" w:space="0" w:color="auto"/>
              <w:right w:val="single" w:sz="4" w:space="0" w:color="auto"/>
            </w:tcBorders>
            <w:vAlign w:val="center"/>
            <w:hideMark/>
          </w:tcPr>
          <w:p w14:paraId="33C01AA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8.53 (8.29-8.77)</w:t>
            </w:r>
          </w:p>
        </w:tc>
        <w:tc>
          <w:tcPr>
            <w:tcW w:w="1985" w:type="dxa"/>
            <w:tcBorders>
              <w:top w:val="nil"/>
              <w:left w:val="nil"/>
              <w:bottom w:val="single" w:sz="4" w:space="0" w:color="auto"/>
              <w:right w:val="single" w:sz="4" w:space="0" w:color="auto"/>
            </w:tcBorders>
            <w:vAlign w:val="center"/>
            <w:hideMark/>
          </w:tcPr>
          <w:p w14:paraId="6BCBF5D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8.98 (8.78-9.18)</w:t>
            </w:r>
          </w:p>
        </w:tc>
        <w:tc>
          <w:tcPr>
            <w:tcW w:w="2126" w:type="dxa"/>
            <w:tcBorders>
              <w:top w:val="nil"/>
              <w:left w:val="nil"/>
              <w:bottom w:val="single" w:sz="4" w:space="0" w:color="auto"/>
              <w:right w:val="single" w:sz="4" w:space="0" w:color="auto"/>
            </w:tcBorders>
            <w:vAlign w:val="center"/>
            <w:hideMark/>
          </w:tcPr>
          <w:p w14:paraId="0AA37CF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7.90 (7.66-8.14)</w:t>
            </w:r>
          </w:p>
        </w:tc>
      </w:tr>
      <w:tr w:rsidR="0099118D" w:rsidRPr="00D529CC" w14:paraId="128A71DB"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78A221E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2021</w:t>
            </w:r>
          </w:p>
        </w:tc>
        <w:tc>
          <w:tcPr>
            <w:tcW w:w="2007" w:type="dxa"/>
            <w:tcBorders>
              <w:top w:val="nil"/>
              <w:left w:val="nil"/>
              <w:bottom w:val="single" w:sz="4" w:space="0" w:color="auto"/>
              <w:right w:val="single" w:sz="4" w:space="0" w:color="auto"/>
            </w:tcBorders>
            <w:vAlign w:val="center"/>
            <w:hideMark/>
          </w:tcPr>
          <w:p w14:paraId="7EFBCD05"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6.42 (6.18-6.66)</w:t>
            </w:r>
          </w:p>
        </w:tc>
        <w:tc>
          <w:tcPr>
            <w:tcW w:w="2126" w:type="dxa"/>
            <w:tcBorders>
              <w:top w:val="nil"/>
              <w:left w:val="nil"/>
              <w:bottom w:val="single" w:sz="4" w:space="0" w:color="auto"/>
              <w:right w:val="single" w:sz="4" w:space="0" w:color="auto"/>
            </w:tcBorders>
            <w:vAlign w:val="center"/>
            <w:hideMark/>
          </w:tcPr>
          <w:p w14:paraId="1CF52FE1"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9.35 (9.10-9.60)</w:t>
            </w:r>
          </w:p>
        </w:tc>
        <w:tc>
          <w:tcPr>
            <w:tcW w:w="1985" w:type="dxa"/>
            <w:tcBorders>
              <w:top w:val="nil"/>
              <w:left w:val="nil"/>
              <w:bottom w:val="single" w:sz="4" w:space="0" w:color="auto"/>
              <w:right w:val="single" w:sz="4" w:space="0" w:color="auto"/>
            </w:tcBorders>
            <w:vAlign w:val="center"/>
            <w:hideMark/>
          </w:tcPr>
          <w:p w14:paraId="053A965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9.93 (9.73-10.13)</w:t>
            </w:r>
          </w:p>
        </w:tc>
        <w:tc>
          <w:tcPr>
            <w:tcW w:w="2126" w:type="dxa"/>
            <w:tcBorders>
              <w:top w:val="nil"/>
              <w:left w:val="nil"/>
              <w:bottom w:val="single" w:sz="4" w:space="0" w:color="auto"/>
              <w:right w:val="single" w:sz="4" w:space="0" w:color="auto"/>
            </w:tcBorders>
            <w:vAlign w:val="center"/>
            <w:hideMark/>
          </w:tcPr>
          <w:p w14:paraId="33A66C03"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8.91 (8.66-9.16)</w:t>
            </w:r>
          </w:p>
        </w:tc>
      </w:tr>
      <w:tr w:rsidR="0099118D" w:rsidRPr="00D529CC" w14:paraId="414D77DC"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643E8BF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2022</w:t>
            </w:r>
          </w:p>
        </w:tc>
        <w:tc>
          <w:tcPr>
            <w:tcW w:w="2007" w:type="dxa"/>
            <w:tcBorders>
              <w:top w:val="nil"/>
              <w:left w:val="nil"/>
              <w:bottom w:val="single" w:sz="4" w:space="0" w:color="auto"/>
              <w:right w:val="single" w:sz="4" w:space="0" w:color="auto"/>
            </w:tcBorders>
            <w:vAlign w:val="center"/>
            <w:hideMark/>
          </w:tcPr>
          <w:p w14:paraId="4E8C5F6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6.02 (5.80-6.24)</w:t>
            </w:r>
          </w:p>
        </w:tc>
        <w:tc>
          <w:tcPr>
            <w:tcW w:w="2126" w:type="dxa"/>
            <w:tcBorders>
              <w:top w:val="nil"/>
              <w:left w:val="nil"/>
              <w:bottom w:val="single" w:sz="4" w:space="0" w:color="auto"/>
              <w:right w:val="single" w:sz="4" w:space="0" w:color="auto"/>
            </w:tcBorders>
            <w:vAlign w:val="center"/>
            <w:hideMark/>
          </w:tcPr>
          <w:p w14:paraId="7A3559CB"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8.64 (8.40-8.88)</w:t>
            </w:r>
          </w:p>
        </w:tc>
        <w:tc>
          <w:tcPr>
            <w:tcW w:w="1985" w:type="dxa"/>
            <w:tcBorders>
              <w:top w:val="nil"/>
              <w:left w:val="nil"/>
              <w:bottom w:val="single" w:sz="4" w:space="0" w:color="auto"/>
              <w:right w:val="single" w:sz="4" w:space="0" w:color="auto"/>
            </w:tcBorders>
            <w:vAlign w:val="center"/>
            <w:hideMark/>
          </w:tcPr>
          <w:p w14:paraId="6BC2BD59"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9.13 (8.95-9.31)</w:t>
            </w:r>
          </w:p>
        </w:tc>
        <w:tc>
          <w:tcPr>
            <w:tcW w:w="2126" w:type="dxa"/>
            <w:tcBorders>
              <w:top w:val="nil"/>
              <w:left w:val="nil"/>
              <w:bottom w:val="single" w:sz="4" w:space="0" w:color="auto"/>
              <w:right w:val="single" w:sz="4" w:space="0" w:color="auto"/>
            </w:tcBorders>
            <w:vAlign w:val="center"/>
            <w:hideMark/>
          </w:tcPr>
          <w:p w14:paraId="28E7023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8.30 (8.06-8.54)</w:t>
            </w:r>
          </w:p>
        </w:tc>
      </w:tr>
      <w:tr w:rsidR="0099118D" w:rsidRPr="00D529CC" w14:paraId="3C8A5BE7"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53FC186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2023</w:t>
            </w:r>
          </w:p>
        </w:tc>
        <w:tc>
          <w:tcPr>
            <w:tcW w:w="2007" w:type="dxa"/>
            <w:tcBorders>
              <w:top w:val="nil"/>
              <w:left w:val="nil"/>
              <w:bottom w:val="single" w:sz="4" w:space="0" w:color="auto"/>
              <w:right w:val="single" w:sz="4" w:space="0" w:color="auto"/>
            </w:tcBorders>
            <w:vAlign w:val="center"/>
            <w:hideMark/>
          </w:tcPr>
          <w:p w14:paraId="093FF27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5.63 (5.41-5.85)</w:t>
            </w:r>
          </w:p>
        </w:tc>
        <w:tc>
          <w:tcPr>
            <w:tcW w:w="2126" w:type="dxa"/>
            <w:tcBorders>
              <w:top w:val="nil"/>
              <w:left w:val="nil"/>
              <w:bottom w:val="single" w:sz="4" w:space="0" w:color="auto"/>
              <w:right w:val="single" w:sz="4" w:space="0" w:color="auto"/>
            </w:tcBorders>
            <w:vAlign w:val="center"/>
            <w:hideMark/>
          </w:tcPr>
          <w:p w14:paraId="7545A60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8.11 (7.87-8.35)</w:t>
            </w:r>
          </w:p>
        </w:tc>
        <w:tc>
          <w:tcPr>
            <w:tcW w:w="1985" w:type="dxa"/>
            <w:tcBorders>
              <w:top w:val="nil"/>
              <w:left w:val="nil"/>
              <w:bottom w:val="single" w:sz="4" w:space="0" w:color="auto"/>
              <w:right w:val="single" w:sz="4" w:space="0" w:color="auto"/>
            </w:tcBorders>
            <w:vAlign w:val="center"/>
            <w:hideMark/>
          </w:tcPr>
          <w:p w14:paraId="0BFF62D7"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8.85 (8.67-9.03)</w:t>
            </w:r>
          </w:p>
        </w:tc>
        <w:tc>
          <w:tcPr>
            <w:tcW w:w="2126" w:type="dxa"/>
            <w:tcBorders>
              <w:top w:val="nil"/>
              <w:left w:val="nil"/>
              <w:bottom w:val="single" w:sz="4" w:space="0" w:color="auto"/>
              <w:right w:val="single" w:sz="4" w:space="0" w:color="auto"/>
            </w:tcBorders>
            <w:vAlign w:val="center"/>
            <w:hideMark/>
          </w:tcPr>
          <w:p w14:paraId="5F7F952A"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7.59 (7.37-7.81)</w:t>
            </w:r>
          </w:p>
        </w:tc>
      </w:tr>
      <w:tr w:rsidR="0099118D" w:rsidRPr="00D529CC" w14:paraId="2DDB9DA3" w14:textId="77777777" w:rsidTr="00480EA7">
        <w:trPr>
          <w:trHeight w:val="500"/>
        </w:trPr>
        <w:tc>
          <w:tcPr>
            <w:tcW w:w="960" w:type="dxa"/>
            <w:tcBorders>
              <w:top w:val="nil"/>
              <w:left w:val="single" w:sz="4" w:space="0" w:color="auto"/>
              <w:bottom w:val="single" w:sz="4" w:space="0" w:color="auto"/>
              <w:right w:val="single" w:sz="4" w:space="0" w:color="auto"/>
            </w:tcBorders>
            <w:vAlign w:val="center"/>
            <w:hideMark/>
          </w:tcPr>
          <w:p w14:paraId="22F4791F"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2024</w:t>
            </w:r>
          </w:p>
        </w:tc>
        <w:tc>
          <w:tcPr>
            <w:tcW w:w="2007" w:type="dxa"/>
            <w:tcBorders>
              <w:top w:val="nil"/>
              <w:left w:val="nil"/>
              <w:bottom w:val="single" w:sz="4" w:space="0" w:color="auto"/>
              <w:right w:val="single" w:sz="4" w:space="0" w:color="auto"/>
            </w:tcBorders>
            <w:vAlign w:val="center"/>
            <w:hideMark/>
          </w:tcPr>
          <w:p w14:paraId="17D769B0"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5.40 (5.20-5.60)</w:t>
            </w:r>
          </w:p>
        </w:tc>
        <w:tc>
          <w:tcPr>
            <w:tcW w:w="2126" w:type="dxa"/>
            <w:tcBorders>
              <w:top w:val="nil"/>
              <w:left w:val="nil"/>
              <w:bottom w:val="single" w:sz="4" w:space="0" w:color="auto"/>
              <w:right w:val="single" w:sz="4" w:space="0" w:color="auto"/>
            </w:tcBorders>
            <w:vAlign w:val="center"/>
            <w:hideMark/>
          </w:tcPr>
          <w:p w14:paraId="3DFE4D18"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7.59 (7.37-7.81)</w:t>
            </w:r>
          </w:p>
        </w:tc>
        <w:tc>
          <w:tcPr>
            <w:tcW w:w="1985" w:type="dxa"/>
            <w:tcBorders>
              <w:top w:val="nil"/>
              <w:left w:val="nil"/>
              <w:bottom w:val="single" w:sz="4" w:space="0" w:color="auto"/>
              <w:right w:val="single" w:sz="4" w:space="0" w:color="auto"/>
            </w:tcBorders>
            <w:vAlign w:val="center"/>
            <w:hideMark/>
          </w:tcPr>
          <w:p w14:paraId="5FE0687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8.64 (8.46-8.82)</w:t>
            </w:r>
          </w:p>
        </w:tc>
        <w:tc>
          <w:tcPr>
            <w:tcW w:w="2126" w:type="dxa"/>
            <w:tcBorders>
              <w:top w:val="nil"/>
              <w:left w:val="nil"/>
              <w:bottom w:val="single" w:sz="4" w:space="0" w:color="auto"/>
              <w:right w:val="single" w:sz="4" w:space="0" w:color="auto"/>
            </w:tcBorders>
            <w:vAlign w:val="center"/>
            <w:hideMark/>
          </w:tcPr>
          <w:p w14:paraId="3F1543EC" w14:textId="77777777" w:rsidR="0099118D" w:rsidRPr="00D529CC" w:rsidRDefault="0099118D"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7.29 (7.07-7.51)</w:t>
            </w:r>
          </w:p>
        </w:tc>
      </w:tr>
    </w:tbl>
    <w:p w14:paraId="05CFB836" w14:textId="77777777" w:rsidR="0099118D" w:rsidRPr="00D529CC" w:rsidRDefault="0099118D" w:rsidP="00D529CC">
      <w:pPr>
        <w:spacing w:line="360" w:lineRule="auto"/>
        <w:jc w:val="both"/>
        <w:rPr>
          <w:rFonts w:ascii="Times New Roman" w:hAnsi="Times New Roman" w:cs="Times New Roman"/>
          <w:sz w:val="24"/>
          <w:szCs w:val="24"/>
        </w:rPr>
      </w:pPr>
    </w:p>
    <w:p w14:paraId="11346D7F" w14:textId="4EE35CDD" w:rsidR="0099118D" w:rsidRPr="00D529CC" w:rsidRDefault="003E151B" w:rsidP="00D529CC">
      <w:pPr>
        <w:spacing w:line="360" w:lineRule="auto"/>
        <w:jc w:val="both"/>
        <w:rPr>
          <w:rFonts w:ascii="Times New Roman" w:hAnsi="Times New Roman" w:cs="Times New Roman"/>
          <w:sz w:val="24"/>
          <w:szCs w:val="24"/>
        </w:rPr>
      </w:pPr>
      <w:r w:rsidRPr="003E151B">
        <w:rPr>
          <w:rFonts w:ascii="Times New Roman" w:hAnsi="Times New Roman" w:cs="Times New Roman"/>
          <w:b/>
          <w:bCs/>
          <w:sz w:val="24"/>
          <w:szCs w:val="24"/>
        </w:rPr>
        <w:t>Abbreviation:</w:t>
      </w:r>
      <w:r>
        <w:rPr>
          <w:rFonts w:ascii="Times New Roman" w:hAnsi="Times New Roman" w:cs="Times New Roman"/>
          <w:sz w:val="24"/>
          <w:szCs w:val="24"/>
        </w:rPr>
        <w:t xml:space="preserve"> </w:t>
      </w:r>
      <w:r w:rsidRPr="003E151B">
        <w:rPr>
          <w:rFonts w:ascii="Times New Roman" w:hAnsi="Times New Roman" w:cs="Times New Roman"/>
          <w:sz w:val="24"/>
          <w:szCs w:val="24"/>
        </w:rPr>
        <w:t>AAMR = age-adjusted mortality rate per 100,000 population; CI = confidence interval. Rates were age-adjusted to the 2000 U.S. standard population.</w:t>
      </w:r>
      <w:r w:rsidR="0099118D" w:rsidRPr="00D529CC">
        <w:rPr>
          <w:rFonts w:ascii="Times New Roman" w:hAnsi="Times New Roman" w:cs="Times New Roman"/>
          <w:sz w:val="24"/>
          <w:szCs w:val="24"/>
        </w:rPr>
        <w:br w:type="page"/>
      </w:r>
    </w:p>
    <w:p w14:paraId="3B9532BD" w14:textId="77777777" w:rsidR="00481944" w:rsidRPr="00D529CC" w:rsidRDefault="00481944" w:rsidP="00D529CC">
      <w:pPr>
        <w:spacing w:line="360" w:lineRule="auto"/>
        <w:jc w:val="both"/>
        <w:rPr>
          <w:rFonts w:ascii="Times New Roman" w:hAnsi="Times New Roman" w:cs="Times New Roman"/>
          <w:b/>
          <w:bCs/>
          <w:sz w:val="24"/>
          <w:szCs w:val="24"/>
        </w:rPr>
      </w:pPr>
    </w:p>
    <w:p w14:paraId="48C1F0ED" w14:textId="7444EB6B" w:rsidR="00481944" w:rsidRPr="00D529CC" w:rsidRDefault="00481944" w:rsidP="00D529CC">
      <w:pPr>
        <w:spacing w:line="360" w:lineRule="auto"/>
        <w:jc w:val="both"/>
        <w:rPr>
          <w:rFonts w:ascii="Times New Roman" w:hAnsi="Times New Roman" w:cs="Times New Roman"/>
          <w:b/>
          <w:bCs/>
          <w:sz w:val="24"/>
          <w:szCs w:val="24"/>
        </w:rPr>
      </w:pPr>
      <w:r w:rsidRPr="00D529CC">
        <w:rPr>
          <w:rFonts w:ascii="Times New Roman" w:hAnsi="Times New Roman" w:cs="Times New Roman"/>
          <w:b/>
          <w:bCs/>
          <w:sz w:val="24"/>
          <w:szCs w:val="24"/>
        </w:rPr>
        <w:t>Supplementary Table S</w:t>
      </w:r>
      <w:r w:rsidR="00632D46">
        <w:rPr>
          <w:rFonts w:ascii="Times New Roman" w:hAnsi="Times New Roman" w:cs="Times New Roman"/>
          <w:b/>
          <w:bCs/>
          <w:sz w:val="24"/>
          <w:szCs w:val="24"/>
        </w:rPr>
        <w:t>5</w:t>
      </w:r>
      <w:r w:rsidRPr="00D529CC">
        <w:rPr>
          <w:rFonts w:ascii="Times New Roman" w:hAnsi="Times New Roman" w:cs="Times New Roman"/>
          <w:b/>
          <w:bCs/>
          <w:sz w:val="24"/>
          <w:szCs w:val="24"/>
        </w:rPr>
        <w:t xml:space="preserve">: </w:t>
      </w:r>
      <w:r w:rsidR="00755DA8" w:rsidRPr="00755DA8">
        <w:rPr>
          <w:rFonts w:ascii="Times New Roman" w:hAnsi="Times New Roman" w:cs="Times New Roman"/>
          <w:sz w:val="24"/>
          <w:szCs w:val="24"/>
        </w:rPr>
        <w:t>Urbanization-stratified age-adjusted mortality rates per 100,000 involving heart failure and acute myocardial infarction in U.S. adults aged 25 years or older, 1999 to 2020.</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410"/>
        <w:gridCol w:w="3686"/>
      </w:tblGrid>
      <w:tr w:rsidR="00481944" w:rsidRPr="00D529CC" w14:paraId="2F0F4E98" w14:textId="77777777" w:rsidTr="00481944">
        <w:trPr>
          <w:trHeight w:val="290"/>
        </w:trPr>
        <w:tc>
          <w:tcPr>
            <w:tcW w:w="2830" w:type="dxa"/>
            <w:vAlign w:val="center"/>
            <w:hideMark/>
          </w:tcPr>
          <w:p w14:paraId="37310621" w14:textId="77777777" w:rsidR="00481944" w:rsidRPr="00D529CC" w:rsidRDefault="00481944"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Urbanization</w:t>
            </w:r>
          </w:p>
        </w:tc>
        <w:tc>
          <w:tcPr>
            <w:tcW w:w="2410" w:type="dxa"/>
            <w:vAlign w:val="center"/>
            <w:hideMark/>
          </w:tcPr>
          <w:p w14:paraId="6EC4E106" w14:textId="77777777" w:rsidR="00481944" w:rsidRPr="00D529CC" w:rsidRDefault="00481944"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Year</w:t>
            </w:r>
          </w:p>
        </w:tc>
        <w:tc>
          <w:tcPr>
            <w:tcW w:w="3686" w:type="dxa"/>
            <w:vAlign w:val="center"/>
            <w:hideMark/>
          </w:tcPr>
          <w:p w14:paraId="11F9967F" w14:textId="77777777" w:rsidR="00481944" w:rsidRPr="00D529CC" w:rsidRDefault="00481944"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Age Adjusted Rate</w:t>
            </w:r>
          </w:p>
        </w:tc>
      </w:tr>
      <w:tr w:rsidR="00481944" w:rsidRPr="00D529CC" w14:paraId="25FEF211" w14:textId="77777777" w:rsidTr="00481944">
        <w:trPr>
          <w:trHeight w:val="290"/>
        </w:trPr>
        <w:tc>
          <w:tcPr>
            <w:tcW w:w="2830" w:type="dxa"/>
            <w:vAlign w:val="bottom"/>
            <w:hideMark/>
          </w:tcPr>
          <w:p w14:paraId="7946E97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3078838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1999</w:t>
            </w:r>
          </w:p>
        </w:tc>
        <w:tc>
          <w:tcPr>
            <w:tcW w:w="3686" w:type="dxa"/>
            <w:vAlign w:val="bottom"/>
            <w:hideMark/>
          </w:tcPr>
          <w:p w14:paraId="1A5ABC8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14.07 (13.87-14.26)</w:t>
            </w:r>
          </w:p>
        </w:tc>
      </w:tr>
      <w:tr w:rsidR="00481944" w:rsidRPr="00D529CC" w14:paraId="57D11276" w14:textId="77777777" w:rsidTr="00481944">
        <w:trPr>
          <w:trHeight w:val="290"/>
        </w:trPr>
        <w:tc>
          <w:tcPr>
            <w:tcW w:w="2830" w:type="dxa"/>
            <w:vAlign w:val="bottom"/>
            <w:hideMark/>
          </w:tcPr>
          <w:p w14:paraId="40992F0C"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4FAEB40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2000</w:t>
            </w:r>
          </w:p>
        </w:tc>
        <w:tc>
          <w:tcPr>
            <w:tcW w:w="3686" w:type="dxa"/>
            <w:vAlign w:val="bottom"/>
            <w:hideMark/>
          </w:tcPr>
          <w:p w14:paraId="7C3D541F"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13.8 (13.61-14)</w:t>
            </w:r>
          </w:p>
        </w:tc>
      </w:tr>
      <w:tr w:rsidR="00481944" w:rsidRPr="00D529CC" w14:paraId="1943C392" w14:textId="77777777" w:rsidTr="00481944">
        <w:trPr>
          <w:trHeight w:val="290"/>
        </w:trPr>
        <w:tc>
          <w:tcPr>
            <w:tcW w:w="2830" w:type="dxa"/>
            <w:vAlign w:val="bottom"/>
            <w:hideMark/>
          </w:tcPr>
          <w:p w14:paraId="0ABE139C"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3902F9E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2001</w:t>
            </w:r>
          </w:p>
        </w:tc>
        <w:tc>
          <w:tcPr>
            <w:tcW w:w="3686" w:type="dxa"/>
            <w:vAlign w:val="bottom"/>
            <w:hideMark/>
          </w:tcPr>
          <w:p w14:paraId="4238D4AD"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13.07 (12.89-13.26)</w:t>
            </w:r>
          </w:p>
        </w:tc>
      </w:tr>
      <w:tr w:rsidR="00481944" w:rsidRPr="00D529CC" w14:paraId="3F89AC68" w14:textId="77777777" w:rsidTr="00481944">
        <w:trPr>
          <w:trHeight w:val="290"/>
        </w:trPr>
        <w:tc>
          <w:tcPr>
            <w:tcW w:w="2830" w:type="dxa"/>
            <w:vAlign w:val="bottom"/>
            <w:hideMark/>
          </w:tcPr>
          <w:p w14:paraId="57B27FE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75E1557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2002</w:t>
            </w:r>
          </w:p>
        </w:tc>
        <w:tc>
          <w:tcPr>
            <w:tcW w:w="3686" w:type="dxa"/>
            <w:vAlign w:val="bottom"/>
            <w:hideMark/>
          </w:tcPr>
          <w:p w14:paraId="6097EDC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12.6 (12.42-12.78)</w:t>
            </w:r>
          </w:p>
        </w:tc>
      </w:tr>
      <w:tr w:rsidR="00481944" w:rsidRPr="00D529CC" w14:paraId="48094DB0" w14:textId="77777777" w:rsidTr="00481944">
        <w:trPr>
          <w:trHeight w:val="290"/>
        </w:trPr>
        <w:tc>
          <w:tcPr>
            <w:tcW w:w="2830" w:type="dxa"/>
            <w:vAlign w:val="bottom"/>
            <w:hideMark/>
          </w:tcPr>
          <w:p w14:paraId="1FA7E5B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0723EEA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2003</w:t>
            </w:r>
          </w:p>
        </w:tc>
        <w:tc>
          <w:tcPr>
            <w:tcW w:w="3686" w:type="dxa"/>
            <w:vAlign w:val="bottom"/>
            <w:hideMark/>
          </w:tcPr>
          <w:p w14:paraId="0887425B"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11.82 (11.65-12)</w:t>
            </w:r>
          </w:p>
        </w:tc>
      </w:tr>
      <w:tr w:rsidR="00481944" w:rsidRPr="00D529CC" w14:paraId="61163586" w14:textId="77777777" w:rsidTr="00481944">
        <w:trPr>
          <w:trHeight w:val="290"/>
        </w:trPr>
        <w:tc>
          <w:tcPr>
            <w:tcW w:w="2830" w:type="dxa"/>
            <w:vAlign w:val="bottom"/>
            <w:hideMark/>
          </w:tcPr>
          <w:p w14:paraId="27F62E5C"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2A5D359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2004</w:t>
            </w:r>
          </w:p>
        </w:tc>
        <w:tc>
          <w:tcPr>
            <w:tcW w:w="3686" w:type="dxa"/>
            <w:vAlign w:val="bottom"/>
            <w:hideMark/>
          </w:tcPr>
          <w:p w14:paraId="54DDEE9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11.04 (10.87-11.2)</w:t>
            </w:r>
          </w:p>
        </w:tc>
      </w:tr>
      <w:tr w:rsidR="00481944" w:rsidRPr="00D529CC" w14:paraId="10B0E645" w14:textId="77777777" w:rsidTr="00481944">
        <w:trPr>
          <w:trHeight w:val="290"/>
        </w:trPr>
        <w:tc>
          <w:tcPr>
            <w:tcW w:w="2830" w:type="dxa"/>
            <w:vAlign w:val="bottom"/>
            <w:hideMark/>
          </w:tcPr>
          <w:p w14:paraId="2C10316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0443AFC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2005</w:t>
            </w:r>
          </w:p>
        </w:tc>
        <w:tc>
          <w:tcPr>
            <w:tcW w:w="3686" w:type="dxa"/>
            <w:vAlign w:val="bottom"/>
            <w:hideMark/>
          </w:tcPr>
          <w:p w14:paraId="33BA6491"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10.55 (10.39-10.71)</w:t>
            </w:r>
          </w:p>
        </w:tc>
      </w:tr>
      <w:tr w:rsidR="00481944" w:rsidRPr="00D529CC" w14:paraId="59F8E143" w14:textId="77777777" w:rsidTr="00481944">
        <w:trPr>
          <w:trHeight w:val="290"/>
        </w:trPr>
        <w:tc>
          <w:tcPr>
            <w:tcW w:w="2830" w:type="dxa"/>
            <w:vAlign w:val="bottom"/>
            <w:hideMark/>
          </w:tcPr>
          <w:p w14:paraId="6D7EA581"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2EA027CC"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2006</w:t>
            </w:r>
          </w:p>
        </w:tc>
        <w:tc>
          <w:tcPr>
            <w:tcW w:w="3686" w:type="dxa"/>
            <w:vAlign w:val="bottom"/>
            <w:hideMark/>
          </w:tcPr>
          <w:p w14:paraId="5123802B"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9.64 (9.49-9.8)</w:t>
            </w:r>
          </w:p>
        </w:tc>
      </w:tr>
      <w:tr w:rsidR="00481944" w:rsidRPr="00D529CC" w14:paraId="70E3B469" w14:textId="77777777" w:rsidTr="00481944">
        <w:trPr>
          <w:trHeight w:val="290"/>
        </w:trPr>
        <w:tc>
          <w:tcPr>
            <w:tcW w:w="2830" w:type="dxa"/>
            <w:vAlign w:val="bottom"/>
            <w:hideMark/>
          </w:tcPr>
          <w:p w14:paraId="3BE6B9E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1D76C8B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2007</w:t>
            </w:r>
          </w:p>
        </w:tc>
        <w:tc>
          <w:tcPr>
            <w:tcW w:w="3686" w:type="dxa"/>
            <w:vAlign w:val="bottom"/>
            <w:hideMark/>
          </w:tcPr>
          <w:p w14:paraId="70FE8FE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9.04 (8.89-9.18)</w:t>
            </w:r>
          </w:p>
        </w:tc>
      </w:tr>
      <w:tr w:rsidR="00481944" w:rsidRPr="00D529CC" w14:paraId="1BAC8B1A" w14:textId="77777777" w:rsidTr="00481944">
        <w:trPr>
          <w:trHeight w:val="290"/>
        </w:trPr>
        <w:tc>
          <w:tcPr>
            <w:tcW w:w="2830" w:type="dxa"/>
            <w:vAlign w:val="bottom"/>
            <w:hideMark/>
          </w:tcPr>
          <w:p w14:paraId="6A8D072B"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3F58F38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2008</w:t>
            </w:r>
          </w:p>
        </w:tc>
        <w:tc>
          <w:tcPr>
            <w:tcW w:w="3686" w:type="dxa"/>
            <w:vAlign w:val="bottom"/>
            <w:hideMark/>
          </w:tcPr>
          <w:p w14:paraId="52838C5C"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8.58 (8.44-8.72)</w:t>
            </w:r>
          </w:p>
        </w:tc>
      </w:tr>
      <w:tr w:rsidR="00481944" w:rsidRPr="00D529CC" w14:paraId="088115B4" w14:textId="77777777" w:rsidTr="00481944">
        <w:trPr>
          <w:trHeight w:val="290"/>
        </w:trPr>
        <w:tc>
          <w:tcPr>
            <w:tcW w:w="2830" w:type="dxa"/>
            <w:vAlign w:val="bottom"/>
            <w:hideMark/>
          </w:tcPr>
          <w:p w14:paraId="45612A9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3BAB4A3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2009</w:t>
            </w:r>
          </w:p>
        </w:tc>
        <w:tc>
          <w:tcPr>
            <w:tcW w:w="3686" w:type="dxa"/>
            <w:vAlign w:val="bottom"/>
            <w:hideMark/>
          </w:tcPr>
          <w:p w14:paraId="354A8FF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7.76 (7.63-7.89)</w:t>
            </w:r>
          </w:p>
        </w:tc>
      </w:tr>
      <w:tr w:rsidR="00481944" w:rsidRPr="00D529CC" w14:paraId="458829C5" w14:textId="77777777" w:rsidTr="00481944">
        <w:trPr>
          <w:trHeight w:val="290"/>
        </w:trPr>
        <w:tc>
          <w:tcPr>
            <w:tcW w:w="2830" w:type="dxa"/>
            <w:vAlign w:val="bottom"/>
            <w:hideMark/>
          </w:tcPr>
          <w:p w14:paraId="5B2A454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7FAF7E3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2010</w:t>
            </w:r>
          </w:p>
        </w:tc>
        <w:tc>
          <w:tcPr>
            <w:tcW w:w="3686" w:type="dxa"/>
            <w:vAlign w:val="bottom"/>
            <w:hideMark/>
          </w:tcPr>
          <w:p w14:paraId="0A8904C1"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7.59 (7.46-7.72)</w:t>
            </w:r>
          </w:p>
        </w:tc>
      </w:tr>
      <w:tr w:rsidR="00481944" w:rsidRPr="00D529CC" w14:paraId="34A71333" w14:textId="77777777" w:rsidTr="00481944">
        <w:trPr>
          <w:trHeight w:val="290"/>
        </w:trPr>
        <w:tc>
          <w:tcPr>
            <w:tcW w:w="2830" w:type="dxa"/>
            <w:vAlign w:val="bottom"/>
            <w:hideMark/>
          </w:tcPr>
          <w:p w14:paraId="13B7334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7635D911"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2011</w:t>
            </w:r>
          </w:p>
        </w:tc>
        <w:tc>
          <w:tcPr>
            <w:tcW w:w="3686" w:type="dxa"/>
            <w:vAlign w:val="bottom"/>
            <w:hideMark/>
          </w:tcPr>
          <w:p w14:paraId="0AD5519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7.27 (7.14-7.39)</w:t>
            </w:r>
          </w:p>
        </w:tc>
      </w:tr>
      <w:tr w:rsidR="00481944" w:rsidRPr="00D529CC" w14:paraId="3D0F328C" w14:textId="77777777" w:rsidTr="00481944">
        <w:trPr>
          <w:trHeight w:val="290"/>
        </w:trPr>
        <w:tc>
          <w:tcPr>
            <w:tcW w:w="2830" w:type="dxa"/>
            <w:vAlign w:val="bottom"/>
            <w:hideMark/>
          </w:tcPr>
          <w:p w14:paraId="0898581C"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5778CFB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2012</w:t>
            </w:r>
          </w:p>
        </w:tc>
        <w:tc>
          <w:tcPr>
            <w:tcW w:w="3686" w:type="dxa"/>
            <w:vAlign w:val="bottom"/>
            <w:hideMark/>
          </w:tcPr>
          <w:p w14:paraId="50C5530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7.04 (6.91-7.16)</w:t>
            </w:r>
          </w:p>
        </w:tc>
      </w:tr>
      <w:tr w:rsidR="00481944" w:rsidRPr="00D529CC" w14:paraId="6CE1F0BA" w14:textId="77777777" w:rsidTr="00481944">
        <w:trPr>
          <w:trHeight w:val="290"/>
        </w:trPr>
        <w:tc>
          <w:tcPr>
            <w:tcW w:w="2830" w:type="dxa"/>
            <w:vAlign w:val="bottom"/>
            <w:hideMark/>
          </w:tcPr>
          <w:p w14:paraId="0B12FA2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7212929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2013</w:t>
            </w:r>
          </w:p>
        </w:tc>
        <w:tc>
          <w:tcPr>
            <w:tcW w:w="3686" w:type="dxa"/>
            <w:vAlign w:val="bottom"/>
            <w:hideMark/>
          </w:tcPr>
          <w:p w14:paraId="4D8E731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6.89 (6.77-7)</w:t>
            </w:r>
          </w:p>
        </w:tc>
      </w:tr>
      <w:tr w:rsidR="00481944" w:rsidRPr="00D529CC" w14:paraId="1D68EE90" w14:textId="77777777" w:rsidTr="00481944">
        <w:trPr>
          <w:trHeight w:val="290"/>
        </w:trPr>
        <w:tc>
          <w:tcPr>
            <w:tcW w:w="2830" w:type="dxa"/>
            <w:vAlign w:val="bottom"/>
            <w:hideMark/>
          </w:tcPr>
          <w:p w14:paraId="32DCF25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61494393"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2014</w:t>
            </w:r>
          </w:p>
        </w:tc>
        <w:tc>
          <w:tcPr>
            <w:tcW w:w="3686" w:type="dxa"/>
            <w:vAlign w:val="bottom"/>
            <w:hideMark/>
          </w:tcPr>
          <w:p w14:paraId="52B24E0B"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6.78 (6.67-6.9)</w:t>
            </w:r>
          </w:p>
        </w:tc>
      </w:tr>
      <w:tr w:rsidR="00481944" w:rsidRPr="00D529CC" w14:paraId="12099C2E" w14:textId="77777777" w:rsidTr="00481944">
        <w:trPr>
          <w:trHeight w:val="290"/>
        </w:trPr>
        <w:tc>
          <w:tcPr>
            <w:tcW w:w="2830" w:type="dxa"/>
            <w:vAlign w:val="bottom"/>
            <w:hideMark/>
          </w:tcPr>
          <w:p w14:paraId="5D94D9BC"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3271EFD1"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2015</w:t>
            </w:r>
          </w:p>
        </w:tc>
        <w:tc>
          <w:tcPr>
            <w:tcW w:w="3686" w:type="dxa"/>
            <w:vAlign w:val="bottom"/>
            <w:hideMark/>
          </w:tcPr>
          <w:p w14:paraId="5809FBB1"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6.78 (6.67-6.9)</w:t>
            </w:r>
          </w:p>
        </w:tc>
      </w:tr>
      <w:tr w:rsidR="00481944" w:rsidRPr="00D529CC" w14:paraId="0A8C094D" w14:textId="77777777" w:rsidTr="00481944">
        <w:trPr>
          <w:trHeight w:val="290"/>
        </w:trPr>
        <w:tc>
          <w:tcPr>
            <w:tcW w:w="2830" w:type="dxa"/>
            <w:vAlign w:val="bottom"/>
            <w:hideMark/>
          </w:tcPr>
          <w:p w14:paraId="15B9534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01BB7D1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2016</w:t>
            </w:r>
          </w:p>
        </w:tc>
        <w:tc>
          <w:tcPr>
            <w:tcW w:w="3686" w:type="dxa"/>
            <w:vAlign w:val="bottom"/>
            <w:hideMark/>
          </w:tcPr>
          <w:p w14:paraId="10BBAA9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6.76 (6.65-6.88)</w:t>
            </w:r>
          </w:p>
        </w:tc>
      </w:tr>
      <w:tr w:rsidR="00481944" w:rsidRPr="00D529CC" w14:paraId="7A008935" w14:textId="77777777" w:rsidTr="00481944">
        <w:trPr>
          <w:trHeight w:val="290"/>
        </w:trPr>
        <w:tc>
          <w:tcPr>
            <w:tcW w:w="2830" w:type="dxa"/>
            <w:vAlign w:val="bottom"/>
            <w:hideMark/>
          </w:tcPr>
          <w:p w14:paraId="394D7A0F"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6C5055E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2017</w:t>
            </w:r>
          </w:p>
        </w:tc>
        <w:tc>
          <w:tcPr>
            <w:tcW w:w="3686" w:type="dxa"/>
            <w:vAlign w:val="bottom"/>
            <w:hideMark/>
          </w:tcPr>
          <w:p w14:paraId="60FD8C6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6.84 (6.73-6.95)</w:t>
            </w:r>
          </w:p>
        </w:tc>
      </w:tr>
      <w:tr w:rsidR="00481944" w:rsidRPr="00D529CC" w14:paraId="4CD2995C" w14:textId="77777777" w:rsidTr="00481944">
        <w:trPr>
          <w:trHeight w:val="290"/>
        </w:trPr>
        <w:tc>
          <w:tcPr>
            <w:tcW w:w="2830" w:type="dxa"/>
            <w:vAlign w:val="bottom"/>
            <w:hideMark/>
          </w:tcPr>
          <w:p w14:paraId="019CBA2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749D51D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2018</w:t>
            </w:r>
          </w:p>
        </w:tc>
        <w:tc>
          <w:tcPr>
            <w:tcW w:w="3686" w:type="dxa"/>
            <w:vAlign w:val="bottom"/>
            <w:hideMark/>
          </w:tcPr>
          <w:p w14:paraId="52597461"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6.81 (6.69-6.92)</w:t>
            </w:r>
          </w:p>
        </w:tc>
      </w:tr>
      <w:tr w:rsidR="00481944" w:rsidRPr="00D529CC" w14:paraId="2A5AE810" w14:textId="77777777" w:rsidTr="00481944">
        <w:trPr>
          <w:trHeight w:val="290"/>
        </w:trPr>
        <w:tc>
          <w:tcPr>
            <w:tcW w:w="2830" w:type="dxa"/>
            <w:vAlign w:val="bottom"/>
            <w:hideMark/>
          </w:tcPr>
          <w:p w14:paraId="46523C6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5BE34CE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2019</w:t>
            </w:r>
          </w:p>
        </w:tc>
        <w:tc>
          <w:tcPr>
            <w:tcW w:w="3686" w:type="dxa"/>
            <w:vAlign w:val="bottom"/>
            <w:hideMark/>
          </w:tcPr>
          <w:p w14:paraId="3A09F07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6.74 (6.63-6.85)</w:t>
            </w:r>
          </w:p>
        </w:tc>
      </w:tr>
      <w:tr w:rsidR="00481944" w:rsidRPr="00D529CC" w14:paraId="7AEC7E8A" w14:textId="77777777" w:rsidTr="00481944">
        <w:trPr>
          <w:trHeight w:val="290"/>
        </w:trPr>
        <w:tc>
          <w:tcPr>
            <w:tcW w:w="2830" w:type="dxa"/>
            <w:vAlign w:val="bottom"/>
            <w:hideMark/>
          </w:tcPr>
          <w:p w14:paraId="7C8577B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Metropolitan</w:t>
            </w:r>
          </w:p>
        </w:tc>
        <w:tc>
          <w:tcPr>
            <w:tcW w:w="2410" w:type="dxa"/>
            <w:vAlign w:val="bottom"/>
            <w:hideMark/>
          </w:tcPr>
          <w:p w14:paraId="274D9EE3"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2020</w:t>
            </w:r>
          </w:p>
        </w:tc>
        <w:tc>
          <w:tcPr>
            <w:tcW w:w="3686" w:type="dxa"/>
            <w:vAlign w:val="bottom"/>
            <w:hideMark/>
          </w:tcPr>
          <w:p w14:paraId="67D53F5B"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7.22 (7.1-7.33)</w:t>
            </w:r>
          </w:p>
        </w:tc>
      </w:tr>
      <w:tr w:rsidR="00481944" w:rsidRPr="00D529CC" w14:paraId="1AE2A349" w14:textId="77777777" w:rsidTr="00481944">
        <w:trPr>
          <w:trHeight w:val="580"/>
        </w:trPr>
        <w:tc>
          <w:tcPr>
            <w:tcW w:w="2830" w:type="dxa"/>
            <w:vAlign w:val="bottom"/>
            <w:hideMark/>
          </w:tcPr>
          <w:p w14:paraId="5DBF775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1551D3D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1999</w:t>
            </w:r>
          </w:p>
        </w:tc>
        <w:tc>
          <w:tcPr>
            <w:tcW w:w="3686" w:type="dxa"/>
            <w:vAlign w:val="bottom"/>
            <w:hideMark/>
          </w:tcPr>
          <w:p w14:paraId="7F37CDE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20.5 (20.02-20.98)</w:t>
            </w:r>
          </w:p>
        </w:tc>
      </w:tr>
      <w:tr w:rsidR="00481944" w:rsidRPr="00D529CC" w14:paraId="495F57BE" w14:textId="77777777" w:rsidTr="00481944">
        <w:trPr>
          <w:trHeight w:val="580"/>
        </w:trPr>
        <w:tc>
          <w:tcPr>
            <w:tcW w:w="2830" w:type="dxa"/>
            <w:vAlign w:val="bottom"/>
            <w:hideMark/>
          </w:tcPr>
          <w:p w14:paraId="039ED9F3"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001BFC2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2000</w:t>
            </w:r>
          </w:p>
        </w:tc>
        <w:tc>
          <w:tcPr>
            <w:tcW w:w="3686" w:type="dxa"/>
            <w:vAlign w:val="bottom"/>
            <w:hideMark/>
          </w:tcPr>
          <w:p w14:paraId="4CA3F79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19.85 (19.38-20.33)</w:t>
            </w:r>
          </w:p>
        </w:tc>
      </w:tr>
      <w:tr w:rsidR="00481944" w:rsidRPr="00D529CC" w14:paraId="606D8754" w14:textId="77777777" w:rsidTr="00481944">
        <w:trPr>
          <w:trHeight w:val="580"/>
        </w:trPr>
        <w:tc>
          <w:tcPr>
            <w:tcW w:w="2830" w:type="dxa"/>
            <w:vAlign w:val="bottom"/>
            <w:hideMark/>
          </w:tcPr>
          <w:p w14:paraId="69B5F91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lastRenderedPageBreak/>
              <w:t>Nonmetropolitan</w:t>
            </w:r>
          </w:p>
        </w:tc>
        <w:tc>
          <w:tcPr>
            <w:tcW w:w="2410" w:type="dxa"/>
            <w:vAlign w:val="bottom"/>
            <w:hideMark/>
          </w:tcPr>
          <w:p w14:paraId="0522359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2001</w:t>
            </w:r>
          </w:p>
        </w:tc>
        <w:tc>
          <w:tcPr>
            <w:tcW w:w="3686" w:type="dxa"/>
            <w:vAlign w:val="bottom"/>
            <w:hideMark/>
          </w:tcPr>
          <w:p w14:paraId="0C6D83FF"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18.74 (18.28-19.19)</w:t>
            </w:r>
          </w:p>
        </w:tc>
      </w:tr>
      <w:tr w:rsidR="00481944" w:rsidRPr="00D529CC" w14:paraId="78F335FF" w14:textId="77777777" w:rsidTr="00481944">
        <w:trPr>
          <w:trHeight w:val="580"/>
        </w:trPr>
        <w:tc>
          <w:tcPr>
            <w:tcW w:w="2830" w:type="dxa"/>
            <w:vAlign w:val="bottom"/>
            <w:hideMark/>
          </w:tcPr>
          <w:p w14:paraId="64ED9C7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0A98AA9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2002</w:t>
            </w:r>
          </w:p>
        </w:tc>
        <w:tc>
          <w:tcPr>
            <w:tcW w:w="3686" w:type="dxa"/>
            <w:vAlign w:val="bottom"/>
            <w:hideMark/>
          </w:tcPr>
          <w:p w14:paraId="1DD46A0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17.86 (17.41-18.3)</w:t>
            </w:r>
          </w:p>
        </w:tc>
      </w:tr>
      <w:tr w:rsidR="00481944" w:rsidRPr="00D529CC" w14:paraId="32535AC6" w14:textId="77777777" w:rsidTr="00481944">
        <w:trPr>
          <w:trHeight w:val="580"/>
        </w:trPr>
        <w:tc>
          <w:tcPr>
            <w:tcW w:w="2830" w:type="dxa"/>
            <w:vAlign w:val="bottom"/>
            <w:hideMark/>
          </w:tcPr>
          <w:p w14:paraId="256B7A1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273780F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2003</w:t>
            </w:r>
          </w:p>
        </w:tc>
        <w:tc>
          <w:tcPr>
            <w:tcW w:w="3686" w:type="dxa"/>
            <w:vAlign w:val="bottom"/>
            <w:hideMark/>
          </w:tcPr>
          <w:p w14:paraId="175BA84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17.92 (17.48-18.37)</w:t>
            </w:r>
          </w:p>
        </w:tc>
      </w:tr>
      <w:tr w:rsidR="00481944" w:rsidRPr="00D529CC" w14:paraId="37275EE4" w14:textId="77777777" w:rsidTr="00481944">
        <w:trPr>
          <w:trHeight w:val="580"/>
        </w:trPr>
        <w:tc>
          <w:tcPr>
            <w:tcW w:w="2830" w:type="dxa"/>
            <w:vAlign w:val="bottom"/>
            <w:hideMark/>
          </w:tcPr>
          <w:p w14:paraId="42CE337F"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7B9A799B"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2004</w:t>
            </w:r>
          </w:p>
        </w:tc>
        <w:tc>
          <w:tcPr>
            <w:tcW w:w="3686" w:type="dxa"/>
            <w:vAlign w:val="bottom"/>
            <w:hideMark/>
          </w:tcPr>
          <w:p w14:paraId="703833C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16.91 (16.48-17.34)</w:t>
            </w:r>
          </w:p>
        </w:tc>
      </w:tr>
      <w:tr w:rsidR="00481944" w:rsidRPr="00D529CC" w14:paraId="34651AF8" w14:textId="77777777" w:rsidTr="00481944">
        <w:trPr>
          <w:trHeight w:val="580"/>
        </w:trPr>
        <w:tc>
          <w:tcPr>
            <w:tcW w:w="2830" w:type="dxa"/>
            <w:vAlign w:val="bottom"/>
            <w:hideMark/>
          </w:tcPr>
          <w:p w14:paraId="7C70259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755E3C9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2005</w:t>
            </w:r>
          </w:p>
        </w:tc>
        <w:tc>
          <w:tcPr>
            <w:tcW w:w="3686" w:type="dxa"/>
            <w:vAlign w:val="bottom"/>
            <w:hideMark/>
          </w:tcPr>
          <w:p w14:paraId="3B472BB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16.93 (16.5-17.36)</w:t>
            </w:r>
          </w:p>
        </w:tc>
      </w:tr>
      <w:tr w:rsidR="00481944" w:rsidRPr="00D529CC" w14:paraId="0C11E0D9" w14:textId="77777777" w:rsidTr="00481944">
        <w:trPr>
          <w:trHeight w:val="580"/>
        </w:trPr>
        <w:tc>
          <w:tcPr>
            <w:tcW w:w="2830" w:type="dxa"/>
            <w:vAlign w:val="bottom"/>
            <w:hideMark/>
          </w:tcPr>
          <w:p w14:paraId="25C86FD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15784DF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2006</w:t>
            </w:r>
          </w:p>
        </w:tc>
        <w:tc>
          <w:tcPr>
            <w:tcW w:w="3686" w:type="dxa"/>
            <w:vAlign w:val="bottom"/>
            <w:hideMark/>
          </w:tcPr>
          <w:p w14:paraId="4354176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15.6 (15.19-16)</w:t>
            </w:r>
          </w:p>
        </w:tc>
      </w:tr>
      <w:tr w:rsidR="00481944" w:rsidRPr="00D529CC" w14:paraId="4E50E43D" w14:textId="77777777" w:rsidTr="00481944">
        <w:trPr>
          <w:trHeight w:val="580"/>
        </w:trPr>
        <w:tc>
          <w:tcPr>
            <w:tcW w:w="2830" w:type="dxa"/>
            <w:vAlign w:val="bottom"/>
            <w:hideMark/>
          </w:tcPr>
          <w:p w14:paraId="24EB9AEF"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7DA37BD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2007</w:t>
            </w:r>
          </w:p>
        </w:tc>
        <w:tc>
          <w:tcPr>
            <w:tcW w:w="3686" w:type="dxa"/>
            <w:vAlign w:val="bottom"/>
            <w:hideMark/>
          </w:tcPr>
          <w:p w14:paraId="03D2F01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14.31 (13.92-14.7)</w:t>
            </w:r>
          </w:p>
        </w:tc>
      </w:tr>
      <w:tr w:rsidR="00481944" w:rsidRPr="00D529CC" w14:paraId="26E8B132" w14:textId="77777777" w:rsidTr="00481944">
        <w:trPr>
          <w:trHeight w:val="580"/>
        </w:trPr>
        <w:tc>
          <w:tcPr>
            <w:tcW w:w="2830" w:type="dxa"/>
            <w:vAlign w:val="bottom"/>
            <w:hideMark/>
          </w:tcPr>
          <w:p w14:paraId="1050E21D"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09FF1FDF"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2008</w:t>
            </w:r>
          </w:p>
        </w:tc>
        <w:tc>
          <w:tcPr>
            <w:tcW w:w="3686" w:type="dxa"/>
            <w:vAlign w:val="bottom"/>
            <w:hideMark/>
          </w:tcPr>
          <w:p w14:paraId="1B765D5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14.26 (13.88-14.64)</w:t>
            </w:r>
          </w:p>
        </w:tc>
      </w:tr>
      <w:tr w:rsidR="00481944" w:rsidRPr="00D529CC" w14:paraId="2B89A1E0" w14:textId="77777777" w:rsidTr="00481944">
        <w:trPr>
          <w:trHeight w:val="580"/>
        </w:trPr>
        <w:tc>
          <w:tcPr>
            <w:tcW w:w="2830" w:type="dxa"/>
            <w:vAlign w:val="bottom"/>
            <w:hideMark/>
          </w:tcPr>
          <w:p w14:paraId="47E2A10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5C488FE3"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2009</w:t>
            </w:r>
          </w:p>
        </w:tc>
        <w:tc>
          <w:tcPr>
            <w:tcW w:w="3686" w:type="dxa"/>
            <w:vAlign w:val="bottom"/>
            <w:hideMark/>
          </w:tcPr>
          <w:p w14:paraId="66C4EB7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13.57 (13.2-13.95)</w:t>
            </w:r>
          </w:p>
        </w:tc>
      </w:tr>
      <w:tr w:rsidR="00481944" w:rsidRPr="00D529CC" w14:paraId="4FB43890" w14:textId="77777777" w:rsidTr="00481944">
        <w:trPr>
          <w:trHeight w:val="580"/>
        </w:trPr>
        <w:tc>
          <w:tcPr>
            <w:tcW w:w="2830" w:type="dxa"/>
            <w:vAlign w:val="bottom"/>
            <w:hideMark/>
          </w:tcPr>
          <w:p w14:paraId="5A13D4F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45DD98E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2010</w:t>
            </w:r>
          </w:p>
        </w:tc>
        <w:tc>
          <w:tcPr>
            <w:tcW w:w="3686" w:type="dxa"/>
            <w:vAlign w:val="bottom"/>
            <w:hideMark/>
          </w:tcPr>
          <w:p w14:paraId="613F2D2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12.27 (11.92-12.63)</w:t>
            </w:r>
          </w:p>
        </w:tc>
      </w:tr>
      <w:tr w:rsidR="00481944" w:rsidRPr="00D529CC" w14:paraId="71FE99AD" w14:textId="77777777" w:rsidTr="00481944">
        <w:trPr>
          <w:trHeight w:val="580"/>
        </w:trPr>
        <w:tc>
          <w:tcPr>
            <w:tcW w:w="2830" w:type="dxa"/>
            <w:vAlign w:val="bottom"/>
            <w:hideMark/>
          </w:tcPr>
          <w:p w14:paraId="4FEACEC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7E0B28F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2011</w:t>
            </w:r>
          </w:p>
        </w:tc>
        <w:tc>
          <w:tcPr>
            <w:tcW w:w="3686" w:type="dxa"/>
            <w:vAlign w:val="bottom"/>
            <w:hideMark/>
          </w:tcPr>
          <w:p w14:paraId="0D2F7DED"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12.51 (12.16-12.87)</w:t>
            </w:r>
          </w:p>
        </w:tc>
      </w:tr>
      <w:tr w:rsidR="00481944" w:rsidRPr="00D529CC" w14:paraId="426FF98B" w14:textId="77777777" w:rsidTr="00481944">
        <w:trPr>
          <w:trHeight w:val="580"/>
        </w:trPr>
        <w:tc>
          <w:tcPr>
            <w:tcW w:w="2830" w:type="dxa"/>
            <w:vAlign w:val="bottom"/>
            <w:hideMark/>
          </w:tcPr>
          <w:p w14:paraId="4F5A84F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5EAC198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2012</w:t>
            </w:r>
          </w:p>
        </w:tc>
        <w:tc>
          <w:tcPr>
            <w:tcW w:w="3686" w:type="dxa"/>
            <w:vAlign w:val="bottom"/>
            <w:hideMark/>
          </w:tcPr>
          <w:p w14:paraId="0B5B239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12.19 (11.84-12.54)</w:t>
            </w:r>
          </w:p>
        </w:tc>
      </w:tr>
      <w:tr w:rsidR="00481944" w:rsidRPr="00D529CC" w14:paraId="4B8BB3C8" w14:textId="77777777" w:rsidTr="00481944">
        <w:trPr>
          <w:trHeight w:val="580"/>
        </w:trPr>
        <w:tc>
          <w:tcPr>
            <w:tcW w:w="2830" w:type="dxa"/>
            <w:vAlign w:val="bottom"/>
            <w:hideMark/>
          </w:tcPr>
          <w:p w14:paraId="5CC5261B"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1253C72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2013</w:t>
            </w:r>
          </w:p>
        </w:tc>
        <w:tc>
          <w:tcPr>
            <w:tcW w:w="3686" w:type="dxa"/>
            <w:vAlign w:val="bottom"/>
            <w:hideMark/>
          </w:tcPr>
          <w:p w14:paraId="330B175A"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11.56 (11.22-11.89)</w:t>
            </w:r>
          </w:p>
        </w:tc>
      </w:tr>
      <w:tr w:rsidR="00481944" w:rsidRPr="00D529CC" w14:paraId="16479B9E" w14:textId="77777777" w:rsidTr="00481944">
        <w:trPr>
          <w:trHeight w:val="580"/>
        </w:trPr>
        <w:tc>
          <w:tcPr>
            <w:tcW w:w="2830" w:type="dxa"/>
            <w:vAlign w:val="bottom"/>
            <w:hideMark/>
          </w:tcPr>
          <w:p w14:paraId="497CE290"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570C7F29"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2014</w:t>
            </w:r>
          </w:p>
        </w:tc>
        <w:tc>
          <w:tcPr>
            <w:tcW w:w="3686" w:type="dxa"/>
            <w:vAlign w:val="bottom"/>
            <w:hideMark/>
          </w:tcPr>
          <w:p w14:paraId="1577215D"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11.89 (11.55-12.23)</w:t>
            </w:r>
          </w:p>
        </w:tc>
      </w:tr>
      <w:tr w:rsidR="00481944" w:rsidRPr="00D529CC" w14:paraId="7934F184" w14:textId="77777777" w:rsidTr="00481944">
        <w:trPr>
          <w:trHeight w:val="580"/>
        </w:trPr>
        <w:tc>
          <w:tcPr>
            <w:tcW w:w="2830" w:type="dxa"/>
            <w:vAlign w:val="bottom"/>
            <w:hideMark/>
          </w:tcPr>
          <w:p w14:paraId="5429C40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6152334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2015</w:t>
            </w:r>
          </w:p>
        </w:tc>
        <w:tc>
          <w:tcPr>
            <w:tcW w:w="3686" w:type="dxa"/>
            <w:vAlign w:val="bottom"/>
            <w:hideMark/>
          </w:tcPr>
          <w:p w14:paraId="2985485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12.08 (11.74-12.42)</w:t>
            </w:r>
          </w:p>
        </w:tc>
      </w:tr>
      <w:tr w:rsidR="00481944" w:rsidRPr="00D529CC" w14:paraId="4E1D4EF7" w14:textId="77777777" w:rsidTr="00481944">
        <w:trPr>
          <w:trHeight w:val="580"/>
        </w:trPr>
        <w:tc>
          <w:tcPr>
            <w:tcW w:w="2830" w:type="dxa"/>
            <w:vAlign w:val="bottom"/>
            <w:hideMark/>
          </w:tcPr>
          <w:p w14:paraId="7F2252D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62D09536"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2016</w:t>
            </w:r>
          </w:p>
        </w:tc>
        <w:tc>
          <w:tcPr>
            <w:tcW w:w="3686" w:type="dxa"/>
            <w:vAlign w:val="bottom"/>
            <w:hideMark/>
          </w:tcPr>
          <w:p w14:paraId="76F91EB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11.77 (11.43-12.1)</w:t>
            </w:r>
          </w:p>
        </w:tc>
      </w:tr>
      <w:tr w:rsidR="00481944" w:rsidRPr="00D529CC" w14:paraId="14217463" w14:textId="77777777" w:rsidTr="00481944">
        <w:trPr>
          <w:trHeight w:val="580"/>
        </w:trPr>
        <w:tc>
          <w:tcPr>
            <w:tcW w:w="2830" w:type="dxa"/>
            <w:vAlign w:val="bottom"/>
            <w:hideMark/>
          </w:tcPr>
          <w:p w14:paraId="556B41F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0ECE20E2"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2017</w:t>
            </w:r>
          </w:p>
        </w:tc>
        <w:tc>
          <w:tcPr>
            <w:tcW w:w="3686" w:type="dxa"/>
            <w:vAlign w:val="bottom"/>
            <w:hideMark/>
          </w:tcPr>
          <w:p w14:paraId="14D03F84"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12.02 (11.69-12.36)</w:t>
            </w:r>
          </w:p>
        </w:tc>
      </w:tr>
      <w:tr w:rsidR="00481944" w:rsidRPr="00D529CC" w14:paraId="6767279E" w14:textId="77777777" w:rsidTr="00481944">
        <w:trPr>
          <w:trHeight w:val="580"/>
        </w:trPr>
        <w:tc>
          <w:tcPr>
            <w:tcW w:w="2830" w:type="dxa"/>
            <w:vAlign w:val="bottom"/>
            <w:hideMark/>
          </w:tcPr>
          <w:p w14:paraId="627AADBD"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17681935"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2018</w:t>
            </w:r>
          </w:p>
        </w:tc>
        <w:tc>
          <w:tcPr>
            <w:tcW w:w="3686" w:type="dxa"/>
            <w:vAlign w:val="bottom"/>
            <w:hideMark/>
          </w:tcPr>
          <w:p w14:paraId="0F9BCF2A"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11.98 (11.65-12.32)</w:t>
            </w:r>
          </w:p>
        </w:tc>
      </w:tr>
      <w:tr w:rsidR="00481944" w:rsidRPr="00D529CC" w14:paraId="474ABA1C" w14:textId="77777777" w:rsidTr="00481944">
        <w:trPr>
          <w:trHeight w:val="580"/>
        </w:trPr>
        <w:tc>
          <w:tcPr>
            <w:tcW w:w="2830" w:type="dxa"/>
            <w:vAlign w:val="bottom"/>
            <w:hideMark/>
          </w:tcPr>
          <w:p w14:paraId="7B67BC6D"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55B48E3E"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2019</w:t>
            </w:r>
          </w:p>
        </w:tc>
        <w:tc>
          <w:tcPr>
            <w:tcW w:w="3686" w:type="dxa"/>
            <w:vAlign w:val="bottom"/>
            <w:hideMark/>
          </w:tcPr>
          <w:p w14:paraId="0AC1C90D"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11.95 (11.62-12.27)</w:t>
            </w:r>
          </w:p>
        </w:tc>
      </w:tr>
      <w:tr w:rsidR="00481944" w:rsidRPr="00D529CC" w14:paraId="4E1302C4" w14:textId="77777777" w:rsidTr="00481944">
        <w:trPr>
          <w:trHeight w:val="580"/>
        </w:trPr>
        <w:tc>
          <w:tcPr>
            <w:tcW w:w="2830" w:type="dxa"/>
            <w:vAlign w:val="bottom"/>
            <w:hideMark/>
          </w:tcPr>
          <w:p w14:paraId="18D29B77"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Nonmetropolitan</w:t>
            </w:r>
          </w:p>
        </w:tc>
        <w:tc>
          <w:tcPr>
            <w:tcW w:w="2410" w:type="dxa"/>
            <w:vAlign w:val="bottom"/>
            <w:hideMark/>
          </w:tcPr>
          <w:p w14:paraId="62A2EF28"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2020</w:t>
            </w:r>
          </w:p>
        </w:tc>
        <w:tc>
          <w:tcPr>
            <w:tcW w:w="3686" w:type="dxa"/>
            <w:vAlign w:val="bottom"/>
            <w:hideMark/>
          </w:tcPr>
          <w:p w14:paraId="1FBDC3F3" w14:textId="77777777" w:rsidR="00481944" w:rsidRPr="00D529CC" w:rsidRDefault="00481944"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13.1 (12.76-13.45)</w:t>
            </w:r>
          </w:p>
        </w:tc>
      </w:tr>
    </w:tbl>
    <w:p w14:paraId="15855596" w14:textId="77777777" w:rsidR="00481944" w:rsidRDefault="00481944" w:rsidP="00D529CC">
      <w:pPr>
        <w:spacing w:line="360" w:lineRule="auto"/>
        <w:jc w:val="both"/>
        <w:rPr>
          <w:rFonts w:ascii="Times New Roman" w:hAnsi="Times New Roman" w:cs="Times New Roman"/>
          <w:sz w:val="24"/>
          <w:szCs w:val="24"/>
        </w:rPr>
      </w:pPr>
    </w:p>
    <w:p w14:paraId="253F1B66" w14:textId="77777777" w:rsidR="003E151B" w:rsidRPr="003E151B" w:rsidRDefault="003E151B" w:rsidP="003E151B">
      <w:pPr>
        <w:spacing w:line="480" w:lineRule="auto"/>
        <w:jc w:val="both"/>
        <w:rPr>
          <w:rFonts w:ascii="Times New Roman" w:hAnsi="Times New Roman" w:cs="Times New Roman"/>
          <w:iCs/>
          <w:sz w:val="24"/>
          <w:szCs w:val="24"/>
        </w:rPr>
      </w:pPr>
      <w:r w:rsidRPr="003E151B">
        <w:rPr>
          <w:rFonts w:ascii="Times New Roman" w:hAnsi="Times New Roman" w:cs="Times New Roman"/>
          <w:b/>
          <w:bCs/>
          <w:iCs/>
          <w:sz w:val="24"/>
          <w:szCs w:val="24"/>
        </w:rPr>
        <w:lastRenderedPageBreak/>
        <w:t>Note:</w:t>
      </w:r>
      <w:r w:rsidRPr="003E151B">
        <w:rPr>
          <w:rFonts w:ascii="Times New Roman" w:hAnsi="Times New Roman" w:cs="Times New Roman"/>
          <w:iCs/>
          <w:sz w:val="24"/>
          <w:szCs w:val="24"/>
        </w:rPr>
        <w:t xml:space="preserve"> Comparable urbanization classifications were not available through 2024; therefore, this analysis was restricted to 1999–2020.</w:t>
      </w:r>
    </w:p>
    <w:p w14:paraId="65AB7D82" w14:textId="77777777" w:rsidR="003E151B" w:rsidRPr="00D529CC" w:rsidRDefault="003E151B" w:rsidP="00D529CC">
      <w:pPr>
        <w:spacing w:line="360" w:lineRule="auto"/>
        <w:jc w:val="both"/>
        <w:rPr>
          <w:rFonts w:ascii="Times New Roman" w:hAnsi="Times New Roman" w:cs="Times New Roman"/>
          <w:sz w:val="24"/>
          <w:szCs w:val="24"/>
        </w:rPr>
      </w:pPr>
    </w:p>
    <w:p w14:paraId="571B81DE" w14:textId="392C743F" w:rsidR="00570EB2" w:rsidRPr="00D529CC" w:rsidRDefault="00481944"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br w:type="page"/>
      </w:r>
      <w:r w:rsidR="0099118D" w:rsidRPr="00D529CC">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6</w:t>
      </w:r>
      <w:r w:rsidR="0099118D" w:rsidRPr="00D529CC">
        <w:rPr>
          <w:rFonts w:ascii="Times New Roman" w:hAnsi="Times New Roman" w:cs="Times New Roman"/>
          <w:b/>
          <w:bCs/>
          <w:sz w:val="24"/>
          <w:szCs w:val="24"/>
        </w:rPr>
        <w:t>.</w:t>
      </w:r>
      <w:r w:rsidR="0099118D" w:rsidRPr="00D529CC">
        <w:rPr>
          <w:rFonts w:ascii="Times New Roman" w:hAnsi="Times New Roman" w:cs="Times New Roman"/>
          <w:sz w:val="24"/>
          <w:szCs w:val="24"/>
        </w:rPr>
        <w:t xml:space="preserve"> Crude mortality rates per 100,000 involving heart failure and acute myocardial infarction stratified by ten-year age group in the United States, 1999–2024.</w:t>
      </w:r>
    </w:p>
    <w:tbl>
      <w:tblPr>
        <w:tblW w:w="8779" w:type="dxa"/>
        <w:tblLook w:val="04A0" w:firstRow="1" w:lastRow="0" w:firstColumn="1" w:lastColumn="0" w:noHBand="0" w:noVBand="1"/>
      </w:tblPr>
      <w:tblGrid>
        <w:gridCol w:w="841"/>
        <w:gridCol w:w="1179"/>
        <w:gridCol w:w="1089"/>
        <w:gridCol w:w="992"/>
        <w:gridCol w:w="1134"/>
        <w:gridCol w:w="992"/>
        <w:gridCol w:w="1134"/>
        <w:gridCol w:w="1418"/>
      </w:tblGrid>
      <w:tr w:rsidR="00D771DF" w:rsidRPr="00D529CC" w14:paraId="1DC16F5B" w14:textId="77777777" w:rsidTr="00BA3620">
        <w:trPr>
          <w:trHeight w:val="530"/>
        </w:trPr>
        <w:tc>
          <w:tcPr>
            <w:tcW w:w="841"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12E1A3A" w14:textId="0D753D3F"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Year</w:t>
            </w:r>
          </w:p>
        </w:tc>
        <w:tc>
          <w:tcPr>
            <w:tcW w:w="1179" w:type="dxa"/>
            <w:tcBorders>
              <w:top w:val="single" w:sz="8" w:space="0" w:color="auto"/>
              <w:left w:val="nil"/>
              <w:bottom w:val="single" w:sz="8" w:space="0" w:color="auto"/>
              <w:right w:val="single" w:sz="8" w:space="0" w:color="auto"/>
            </w:tcBorders>
            <w:shd w:val="clear" w:color="000000" w:fill="D9D9D9"/>
            <w:vAlign w:val="center"/>
            <w:hideMark/>
          </w:tcPr>
          <w:p w14:paraId="50B0E2E9" w14:textId="60AD16C3"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25-34 years</w:t>
            </w:r>
          </w:p>
        </w:tc>
        <w:tc>
          <w:tcPr>
            <w:tcW w:w="1089" w:type="dxa"/>
            <w:tcBorders>
              <w:top w:val="single" w:sz="8" w:space="0" w:color="auto"/>
              <w:left w:val="nil"/>
              <w:bottom w:val="single" w:sz="8" w:space="0" w:color="auto"/>
              <w:right w:val="single" w:sz="8" w:space="0" w:color="auto"/>
            </w:tcBorders>
            <w:shd w:val="clear" w:color="000000" w:fill="D9D9D9"/>
            <w:vAlign w:val="center"/>
            <w:hideMark/>
          </w:tcPr>
          <w:p w14:paraId="2CFDD532" w14:textId="5533DE61"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35-44 years</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20E89CC2" w14:textId="59090247"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45-54 years</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16D27DCB" w14:textId="7F93A7CF"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55-64 years</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24309AE2" w14:textId="4739C660"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65-74 years</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77B2842C" w14:textId="4B462E40"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75-84 years</w:t>
            </w:r>
          </w:p>
        </w:tc>
        <w:tc>
          <w:tcPr>
            <w:tcW w:w="1418" w:type="dxa"/>
            <w:tcBorders>
              <w:top w:val="single" w:sz="8" w:space="0" w:color="auto"/>
              <w:left w:val="nil"/>
              <w:bottom w:val="single" w:sz="8" w:space="0" w:color="auto"/>
              <w:right w:val="single" w:sz="8" w:space="0" w:color="auto"/>
            </w:tcBorders>
            <w:shd w:val="clear" w:color="000000" w:fill="D9D9D9"/>
            <w:vAlign w:val="center"/>
            <w:hideMark/>
          </w:tcPr>
          <w:p w14:paraId="16859568" w14:textId="014FE314" w:rsidR="00D771DF" w:rsidRPr="00D529CC" w:rsidRDefault="00D771DF" w:rsidP="00D771DF">
            <w:pPr>
              <w:spacing w:after="0" w:line="360" w:lineRule="auto"/>
              <w:jc w:val="both"/>
              <w:rPr>
                <w:rFonts w:ascii="Times New Roman" w:eastAsia="Times New Roman" w:hAnsi="Times New Roman" w:cs="Times New Roman"/>
                <w:b/>
                <w:bCs/>
                <w:color w:val="000000"/>
                <w:sz w:val="24"/>
                <w:szCs w:val="24"/>
                <w:lang w:val="en-PK" w:eastAsia="en-PK"/>
              </w:rPr>
            </w:pPr>
            <w:r w:rsidRPr="00081D83">
              <w:rPr>
                <w:rFonts w:ascii="Times New Roman" w:eastAsia="Times New Roman" w:hAnsi="Times New Roman" w:cs="Times New Roman"/>
                <w:b/>
                <w:bCs/>
                <w:color w:val="000000"/>
                <w:lang w:val="en-PK" w:eastAsia="en-PK"/>
              </w:rPr>
              <w:t>85+ years</w:t>
            </w:r>
          </w:p>
        </w:tc>
      </w:tr>
      <w:tr w:rsidR="00D771DF" w:rsidRPr="00D529CC" w14:paraId="075EB73C"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20D9AEDB" w14:textId="218567A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1999</w:t>
            </w:r>
          </w:p>
        </w:tc>
        <w:tc>
          <w:tcPr>
            <w:tcW w:w="1179" w:type="dxa"/>
            <w:tcBorders>
              <w:top w:val="single" w:sz="4" w:space="0" w:color="auto"/>
              <w:left w:val="nil"/>
              <w:bottom w:val="single" w:sz="4" w:space="0" w:color="auto"/>
              <w:right w:val="single" w:sz="4" w:space="0" w:color="auto"/>
            </w:tcBorders>
            <w:vAlign w:val="center"/>
            <w:hideMark/>
          </w:tcPr>
          <w:p w14:paraId="5A15D542" w14:textId="11DF12C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0.08 (0.06-0.10)</w:t>
            </w:r>
          </w:p>
        </w:tc>
        <w:tc>
          <w:tcPr>
            <w:tcW w:w="1089" w:type="dxa"/>
            <w:tcBorders>
              <w:top w:val="single" w:sz="4" w:space="0" w:color="auto"/>
              <w:left w:val="nil"/>
              <w:bottom w:val="single" w:sz="4" w:space="0" w:color="auto"/>
              <w:right w:val="single" w:sz="4" w:space="0" w:color="auto"/>
            </w:tcBorders>
            <w:vAlign w:val="center"/>
            <w:hideMark/>
          </w:tcPr>
          <w:p w14:paraId="12A32CAE" w14:textId="52D757A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0.36 (0.30-0.42)</w:t>
            </w:r>
          </w:p>
        </w:tc>
        <w:tc>
          <w:tcPr>
            <w:tcW w:w="992" w:type="dxa"/>
            <w:tcBorders>
              <w:top w:val="single" w:sz="4" w:space="0" w:color="auto"/>
              <w:left w:val="nil"/>
              <w:bottom w:val="single" w:sz="4" w:space="0" w:color="auto"/>
              <w:right w:val="single" w:sz="4" w:space="0" w:color="auto"/>
            </w:tcBorders>
            <w:vAlign w:val="center"/>
            <w:hideMark/>
          </w:tcPr>
          <w:p w14:paraId="18F5D1AD" w14:textId="74BEC7B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1.67 (1.53-1.81)</w:t>
            </w:r>
          </w:p>
        </w:tc>
        <w:tc>
          <w:tcPr>
            <w:tcW w:w="1134" w:type="dxa"/>
            <w:tcBorders>
              <w:top w:val="single" w:sz="4" w:space="0" w:color="auto"/>
              <w:left w:val="nil"/>
              <w:bottom w:val="single" w:sz="4" w:space="0" w:color="auto"/>
              <w:right w:val="single" w:sz="4" w:space="0" w:color="auto"/>
            </w:tcBorders>
            <w:vAlign w:val="center"/>
            <w:hideMark/>
          </w:tcPr>
          <w:p w14:paraId="297991BF" w14:textId="707775A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7.58 (7.23-7.93)</w:t>
            </w:r>
          </w:p>
        </w:tc>
        <w:tc>
          <w:tcPr>
            <w:tcW w:w="992" w:type="dxa"/>
            <w:tcBorders>
              <w:top w:val="single" w:sz="4" w:space="0" w:color="auto"/>
              <w:left w:val="nil"/>
              <w:bottom w:val="single" w:sz="4" w:space="0" w:color="auto"/>
              <w:right w:val="single" w:sz="4" w:space="0" w:color="auto"/>
            </w:tcBorders>
            <w:vAlign w:val="center"/>
            <w:hideMark/>
          </w:tcPr>
          <w:p w14:paraId="37D91332" w14:textId="641A49B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25.79 (25.06-26.52)</w:t>
            </w:r>
          </w:p>
        </w:tc>
        <w:tc>
          <w:tcPr>
            <w:tcW w:w="1134" w:type="dxa"/>
            <w:tcBorders>
              <w:top w:val="single" w:sz="4" w:space="0" w:color="auto"/>
              <w:left w:val="nil"/>
              <w:bottom w:val="single" w:sz="4" w:space="0" w:color="auto"/>
              <w:right w:val="single" w:sz="4" w:space="0" w:color="auto"/>
            </w:tcBorders>
            <w:vAlign w:val="center"/>
            <w:hideMark/>
          </w:tcPr>
          <w:p w14:paraId="1DC23198" w14:textId="4F49B5A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76.05 (74.50-77.60)</w:t>
            </w:r>
          </w:p>
        </w:tc>
        <w:tc>
          <w:tcPr>
            <w:tcW w:w="1418" w:type="dxa"/>
            <w:tcBorders>
              <w:top w:val="single" w:sz="4" w:space="0" w:color="auto"/>
              <w:left w:val="nil"/>
              <w:bottom w:val="single" w:sz="4" w:space="0" w:color="auto"/>
              <w:right w:val="single" w:sz="4" w:space="0" w:color="auto"/>
            </w:tcBorders>
            <w:vAlign w:val="center"/>
            <w:hideMark/>
          </w:tcPr>
          <w:p w14:paraId="3DF5522F" w14:textId="29D9C61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246.75 (241.97-251.53)</w:t>
            </w:r>
          </w:p>
        </w:tc>
      </w:tr>
      <w:tr w:rsidR="00D771DF" w:rsidRPr="00D529CC" w14:paraId="591055B4"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57A82A53" w14:textId="0C6B7CE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2000</w:t>
            </w:r>
          </w:p>
        </w:tc>
        <w:tc>
          <w:tcPr>
            <w:tcW w:w="1179" w:type="dxa"/>
            <w:tcBorders>
              <w:top w:val="nil"/>
              <w:left w:val="nil"/>
              <w:bottom w:val="single" w:sz="4" w:space="0" w:color="auto"/>
              <w:right w:val="single" w:sz="4" w:space="0" w:color="auto"/>
            </w:tcBorders>
            <w:vAlign w:val="center"/>
            <w:hideMark/>
          </w:tcPr>
          <w:p w14:paraId="696C8E76" w14:textId="43D8038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0.07 (0.05-0.09)</w:t>
            </w:r>
          </w:p>
        </w:tc>
        <w:tc>
          <w:tcPr>
            <w:tcW w:w="1089" w:type="dxa"/>
            <w:tcBorders>
              <w:top w:val="nil"/>
              <w:left w:val="nil"/>
              <w:bottom w:val="single" w:sz="4" w:space="0" w:color="auto"/>
              <w:right w:val="single" w:sz="4" w:space="0" w:color="auto"/>
            </w:tcBorders>
            <w:vAlign w:val="center"/>
            <w:hideMark/>
          </w:tcPr>
          <w:p w14:paraId="04A23CAE" w14:textId="5E40C92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0.33 (0.27-0.39)</w:t>
            </w:r>
          </w:p>
        </w:tc>
        <w:tc>
          <w:tcPr>
            <w:tcW w:w="992" w:type="dxa"/>
            <w:tcBorders>
              <w:top w:val="nil"/>
              <w:left w:val="nil"/>
              <w:bottom w:val="single" w:sz="4" w:space="0" w:color="auto"/>
              <w:right w:val="single" w:sz="4" w:space="0" w:color="auto"/>
            </w:tcBorders>
            <w:vAlign w:val="center"/>
            <w:hideMark/>
          </w:tcPr>
          <w:p w14:paraId="5EFEA3B2" w14:textId="70B7D20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1.75 (1.61-1.89)</w:t>
            </w:r>
          </w:p>
        </w:tc>
        <w:tc>
          <w:tcPr>
            <w:tcW w:w="1134" w:type="dxa"/>
            <w:tcBorders>
              <w:top w:val="nil"/>
              <w:left w:val="nil"/>
              <w:bottom w:val="single" w:sz="4" w:space="0" w:color="auto"/>
              <w:right w:val="single" w:sz="4" w:space="0" w:color="auto"/>
            </w:tcBorders>
            <w:vAlign w:val="center"/>
            <w:hideMark/>
          </w:tcPr>
          <w:p w14:paraId="69DABE40" w14:textId="57B77AF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7.84 (7.49-8.19)</w:t>
            </w:r>
          </w:p>
        </w:tc>
        <w:tc>
          <w:tcPr>
            <w:tcW w:w="992" w:type="dxa"/>
            <w:tcBorders>
              <w:top w:val="nil"/>
              <w:left w:val="nil"/>
              <w:bottom w:val="single" w:sz="4" w:space="0" w:color="auto"/>
              <w:right w:val="single" w:sz="4" w:space="0" w:color="auto"/>
            </w:tcBorders>
            <w:vAlign w:val="center"/>
            <w:hideMark/>
          </w:tcPr>
          <w:p w14:paraId="07C18E3F" w14:textId="28DECFA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23.82 (23.11-24.53)</w:t>
            </w:r>
          </w:p>
        </w:tc>
        <w:tc>
          <w:tcPr>
            <w:tcW w:w="1134" w:type="dxa"/>
            <w:tcBorders>
              <w:top w:val="nil"/>
              <w:left w:val="nil"/>
              <w:bottom w:val="single" w:sz="4" w:space="0" w:color="auto"/>
              <w:right w:val="single" w:sz="4" w:space="0" w:color="auto"/>
            </w:tcBorders>
            <w:vAlign w:val="center"/>
            <w:hideMark/>
          </w:tcPr>
          <w:p w14:paraId="277AB711" w14:textId="2B347AA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74.22 (72.71-75.73)</w:t>
            </w:r>
          </w:p>
        </w:tc>
        <w:tc>
          <w:tcPr>
            <w:tcW w:w="1418" w:type="dxa"/>
            <w:tcBorders>
              <w:top w:val="nil"/>
              <w:left w:val="nil"/>
              <w:bottom w:val="single" w:sz="4" w:space="0" w:color="auto"/>
              <w:right w:val="single" w:sz="4" w:space="0" w:color="auto"/>
            </w:tcBorders>
            <w:vAlign w:val="center"/>
            <w:hideMark/>
          </w:tcPr>
          <w:p w14:paraId="29CDD926" w14:textId="3FE56D6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244.36 (239.66-249.06)</w:t>
            </w:r>
          </w:p>
        </w:tc>
      </w:tr>
      <w:tr w:rsidR="00D771DF" w:rsidRPr="00D529CC" w14:paraId="50FBDFD5"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62B4BE7E" w14:textId="1CF6307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2001</w:t>
            </w:r>
          </w:p>
        </w:tc>
        <w:tc>
          <w:tcPr>
            <w:tcW w:w="1179" w:type="dxa"/>
            <w:tcBorders>
              <w:top w:val="nil"/>
              <w:left w:val="nil"/>
              <w:bottom w:val="single" w:sz="4" w:space="0" w:color="auto"/>
              <w:right w:val="single" w:sz="4" w:space="0" w:color="auto"/>
            </w:tcBorders>
            <w:vAlign w:val="center"/>
            <w:hideMark/>
          </w:tcPr>
          <w:p w14:paraId="4AFCDB63" w14:textId="74AB56F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0.08 (0.06-0.10)</w:t>
            </w:r>
          </w:p>
        </w:tc>
        <w:tc>
          <w:tcPr>
            <w:tcW w:w="1089" w:type="dxa"/>
            <w:tcBorders>
              <w:top w:val="nil"/>
              <w:left w:val="nil"/>
              <w:bottom w:val="single" w:sz="4" w:space="0" w:color="auto"/>
              <w:right w:val="single" w:sz="4" w:space="0" w:color="auto"/>
            </w:tcBorders>
            <w:vAlign w:val="center"/>
            <w:hideMark/>
          </w:tcPr>
          <w:p w14:paraId="61794938" w14:textId="0C4D8A8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0.34 (0.28-0.40)</w:t>
            </w:r>
          </w:p>
        </w:tc>
        <w:tc>
          <w:tcPr>
            <w:tcW w:w="992" w:type="dxa"/>
            <w:tcBorders>
              <w:top w:val="nil"/>
              <w:left w:val="nil"/>
              <w:bottom w:val="single" w:sz="4" w:space="0" w:color="auto"/>
              <w:right w:val="single" w:sz="4" w:space="0" w:color="auto"/>
            </w:tcBorders>
            <w:vAlign w:val="center"/>
            <w:hideMark/>
          </w:tcPr>
          <w:p w14:paraId="04FAC489" w14:textId="28F1B3F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1.62 (1.50-1.74)</w:t>
            </w:r>
          </w:p>
        </w:tc>
        <w:tc>
          <w:tcPr>
            <w:tcW w:w="1134" w:type="dxa"/>
            <w:tcBorders>
              <w:top w:val="nil"/>
              <w:left w:val="nil"/>
              <w:bottom w:val="single" w:sz="4" w:space="0" w:color="auto"/>
              <w:right w:val="single" w:sz="4" w:space="0" w:color="auto"/>
            </w:tcBorders>
            <w:vAlign w:val="center"/>
            <w:hideMark/>
          </w:tcPr>
          <w:p w14:paraId="2352716C" w14:textId="139F351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6.74 (6.43-7.05)</w:t>
            </w:r>
          </w:p>
        </w:tc>
        <w:tc>
          <w:tcPr>
            <w:tcW w:w="992" w:type="dxa"/>
            <w:tcBorders>
              <w:top w:val="nil"/>
              <w:left w:val="nil"/>
              <w:bottom w:val="single" w:sz="4" w:space="0" w:color="auto"/>
              <w:right w:val="single" w:sz="4" w:space="0" w:color="auto"/>
            </w:tcBorders>
            <w:vAlign w:val="center"/>
            <w:hideMark/>
          </w:tcPr>
          <w:p w14:paraId="2CD5F1CF" w14:textId="589786C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22.35 (21.66-23.04)</w:t>
            </w:r>
          </w:p>
        </w:tc>
        <w:tc>
          <w:tcPr>
            <w:tcW w:w="1134" w:type="dxa"/>
            <w:tcBorders>
              <w:top w:val="nil"/>
              <w:left w:val="nil"/>
              <w:bottom w:val="single" w:sz="4" w:space="0" w:color="auto"/>
              <w:right w:val="single" w:sz="4" w:space="0" w:color="auto"/>
            </w:tcBorders>
            <w:vAlign w:val="center"/>
            <w:hideMark/>
          </w:tcPr>
          <w:p w14:paraId="26AA672B" w14:textId="264E10D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71.15 (69.68-72.62)</w:t>
            </w:r>
          </w:p>
        </w:tc>
        <w:tc>
          <w:tcPr>
            <w:tcW w:w="1418" w:type="dxa"/>
            <w:tcBorders>
              <w:top w:val="nil"/>
              <w:left w:val="nil"/>
              <w:bottom w:val="single" w:sz="4" w:space="0" w:color="auto"/>
              <w:right w:val="single" w:sz="4" w:space="0" w:color="auto"/>
            </w:tcBorders>
            <w:vAlign w:val="center"/>
            <w:hideMark/>
          </w:tcPr>
          <w:p w14:paraId="7244B5B5" w14:textId="346392C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232.30 (227.75-236.85)</w:t>
            </w:r>
          </w:p>
        </w:tc>
      </w:tr>
      <w:tr w:rsidR="00D771DF" w:rsidRPr="00D529CC" w14:paraId="1C12A92D"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69C6CA9D" w14:textId="7E9CFF4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2002</w:t>
            </w:r>
          </w:p>
        </w:tc>
        <w:tc>
          <w:tcPr>
            <w:tcW w:w="1179" w:type="dxa"/>
            <w:tcBorders>
              <w:top w:val="nil"/>
              <w:left w:val="nil"/>
              <w:bottom w:val="single" w:sz="4" w:space="0" w:color="auto"/>
              <w:right w:val="single" w:sz="4" w:space="0" w:color="auto"/>
            </w:tcBorders>
            <w:vAlign w:val="center"/>
            <w:hideMark/>
          </w:tcPr>
          <w:p w14:paraId="0A57D9E1" w14:textId="014FBDC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0.06 (0.04-0.08)</w:t>
            </w:r>
          </w:p>
        </w:tc>
        <w:tc>
          <w:tcPr>
            <w:tcW w:w="1089" w:type="dxa"/>
            <w:tcBorders>
              <w:top w:val="nil"/>
              <w:left w:val="nil"/>
              <w:bottom w:val="single" w:sz="4" w:space="0" w:color="auto"/>
              <w:right w:val="single" w:sz="4" w:space="0" w:color="auto"/>
            </w:tcBorders>
            <w:vAlign w:val="center"/>
            <w:hideMark/>
          </w:tcPr>
          <w:p w14:paraId="674E5557" w14:textId="2F6E508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0.41 (0.35-0.47)</w:t>
            </w:r>
          </w:p>
        </w:tc>
        <w:tc>
          <w:tcPr>
            <w:tcW w:w="992" w:type="dxa"/>
            <w:tcBorders>
              <w:top w:val="nil"/>
              <w:left w:val="nil"/>
              <w:bottom w:val="single" w:sz="4" w:space="0" w:color="auto"/>
              <w:right w:val="single" w:sz="4" w:space="0" w:color="auto"/>
            </w:tcBorders>
            <w:vAlign w:val="center"/>
            <w:hideMark/>
          </w:tcPr>
          <w:p w14:paraId="432CEB2F" w14:textId="5863120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1.61 (1.49-1.73)</w:t>
            </w:r>
          </w:p>
        </w:tc>
        <w:tc>
          <w:tcPr>
            <w:tcW w:w="1134" w:type="dxa"/>
            <w:tcBorders>
              <w:top w:val="nil"/>
              <w:left w:val="nil"/>
              <w:bottom w:val="single" w:sz="4" w:space="0" w:color="auto"/>
              <w:right w:val="single" w:sz="4" w:space="0" w:color="auto"/>
            </w:tcBorders>
            <w:vAlign w:val="center"/>
            <w:hideMark/>
          </w:tcPr>
          <w:p w14:paraId="2D47383A" w14:textId="145D235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6.48 (6.17-6.79)</w:t>
            </w:r>
          </w:p>
        </w:tc>
        <w:tc>
          <w:tcPr>
            <w:tcW w:w="992" w:type="dxa"/>
            <w:tcBorders>
              <w:top w:val="nil"/>
              <w:left w:val="nil"/>
              <w:bottom w:val="single" w:sz="4" w:space="0" w:color="auto"/>
              <w:right w:val="single" w:sz="4" w:space="0" w:color="auto"/>
            </w:tcBorders>
            <w:vAlign w:val="center"/>
            <w:hideMark/>
          </w:tcPr>
          <w:p w14:paraId="2044CDDB" w14:textId="3D05E90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20.86 (20.19-21.53)</w:t>
            </w:r>
          </w:p>
        </w:tc>
        <w:tc>
          <w:tcPr>
            <w:tcW w:w="1134" w:type="dxa"/>
            <w:tcBorders>
              <w:top w:val="nil"/>
              <w:left w:val="nil"/>
              <w:bottom w:val="single" w:sz="4" w:space="0" w:color="auto"/>
              <w:right w:val="single" w:sz="4" w:space="0" w:color="auto"/>
            </w:tcBorders>
            <w:vAlign w:val="center"/>
            <w:hideMark/>
          </w:tcPr>
          <w:p w14:paraId="0A9A1AA9" w14:textId="48B9C82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66.78 (65.37-68.19)</w:t>
            </w:r>
          </w:p>
        </w:tc>
        <w:tc>
          <w:tcPr>
            <w:tcW w:w="1418" w:type="dxa"/>
            <w:tcBorders>
              <w:top w:val="nil"/>
              <w:left w:val="nil"/>
              <w:bottom w:val="single" w:sz="4" w:space="0" w:color="auto"/>
              <w:right w:val="single" w:sz="4" w:space="0" w:color="auto"/>
            </w:tcBorders>
            <w:vAlign w:val="center"/>
            <w:hideMark/>
          </w:tcPr>
          <w:p w14:paraId="54FD7F8A" w14:textId="3EC4BAE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230.18 (225.67-234.69)</w:t>
            </w:r>
          </w:p>
        </w:tc>
      </w:tr>
      <w:tr w:rsidR="00D771DF" w:rsidRPr="00D529CC" w14:paraId="20977CDA"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12F0E73C" w14:textId="4C00B80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2003</w:t>
            </w:r>
          </w:p>
        </w:tc>
        <w:tc>
          <w:tcPr>
            <w:tcW w:w="1179" w:type="dxa"/>
            <w:tcBorders>
              <w:top w:val="nil"/>
              <w:left w:val="nil"/>
              <w:bottom w:val="single" w:sz="4" w:space="0" w:color="auto"/>
              <w:right w:val="single" w:sz="4" w:space="0" w:color="auto"/>
            </w:tcBorders>
            <w:vAlign w:val="center"/>
            <w:hideMark/>
          </w:tcPr>
          <w:p w14:paraId="3EE3B201" w14:textId="0A2AE0B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0.05 (0.03-0.07)</w:t>
            </w:r>
          </w:p>
        </w:tc>
        <w:tc>
          <w:tcPr>
            <w:tcW w:w="1089" w:type="dxa"/>
            <w:tcBorders>
              <w:top w:val="nil"/>
              <w:left w:val="nil"/>
              <w:bottom w:val="single" w:sz="4" w:space="0" w:color="auto"/>
              <w:right w:val="single" w:sz="4" w:space="0" w:color="auto"/>
            </w:tcBorders>
            <w:vAlign w:val="center"/>
            <w:hideMark/>
          </w:tcPr>
          <w:p w14:paraId="40309599" w14:textId="22C708A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0.36 (0.30-0.42)</w:t>
            </w:r>
          </w:p>
        </w:tc>
        <w:tc>
          <w:tcPr>
            <w:tcW w:w="992" w:type="dxa"/>
            <w:tcBorders>
              <w:top w:val="nil"/>
              <w:left w:val="nil"/>
              <w:bottom w:val="single" w:sz="4" w:space="0" w:color="auto"/>
              <w:right w:val="single" w:sz="4" w:space="0" w:color="auto"/>
            </w:tcBorders>
            <w:vAlign w:val="center"/>
            <w:hideMark/>
          </w:tcPr>
          <w:p w14:paraId="22E7E221" w14:textId="7318CD3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1.53 (1.41-1.65)</w:t>
            </w:r>
          </w:p>
        </w:tc>
        <w:tc>
          <w:tcPr>
            <w:tcW w:w="1134" w:type="dxa"/>
            <w:tcBorders>
              <w:top w:val="nil"/>
              <w:left w:val="nil"/>
              <w:bottom w:val="single" w:sz="4" w:space="0" w:color="auto"/>
              <w:right w:val="single" w:sz="4" w:space="0" w:color="auto"/>
            </w:tcBorders>
            <w:vAlign w:val="center"/>
            <w:hideMark/>
          </w:tcPr>
          <w:p w14:paraId="34DAD3C5" w14:textId="45BE0E7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6.16 (5.87-6.45)</w:t>
            </w:r>
          </w:p>
        </w:tc>
        <w:tc>
          <w:tcPr>
            <w:tcW w:w="992" w:type="dxa"/>
            <w:tcBorders>
              <w:top w:val="nil"/>
              <w:left w:val="nil"/>
              <w:bottom w:val="single" w:sz="4" w:space="0" w:color="auto"/>
              <w:right w:val="single" w:sz="4" w:space="0" w:color="auto"/>
            </w:tcBorders>
            <w:vAlign w:val="center"/>
            <w:hideMark/>
          </w:tcPr>
          <w:p w14:paraId="49FB06DB" w14:textId="197EA8C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19.43 (18.80-20.06)</w:t>
            </w:r>
          </w:p>
        </w:tc>
        <w:tc>
          <w:tcPr>
            <w:tcW w:w="1134" w:type="dxa"/>
            <w:tcBorders>
              <w:top w:val="nil"/>
              <w:left w:val="nil"/>
              <w:bottom w:val="single" w:sz="4" w:space="0" w:color="auto"/>
              <w:right w:val="single" w:sz="4" w:space="0" w:color="auto"/>
            </w:tcBorders>
            <w:vAlign w:val="center"/>
            <w:hideMark/>
          </w:tcPr>
          <w:p w14:paraId="3E42D4AD" w14:textId="0079758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63.34 (61.97-64.71)</w:t>
            </w:r>
          </w:p>
        </w:tc>
        <w:tc>
          <w:tcPr>
            <w:tcW w:w="1418" w:type="dxa"/>
            <w:tcBorders>
              <w:top w:val="nil"/>
              <w:left w:val="nil"/>
              <w:bottom w:val="single" w:sz="4" w:space="0" w:color="auto"/>
              <w:right w:val="single" w:sz="4" w:space="0" w:color="auto"/>
            </w:tcBorders>
            <w:vAlign w:val="center"/>
            <w:hideMark/>
          </w:tcPr>
          <w:p w14:paraId="24E5D7E0" w14:textId="320BD1C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222.45 (218.08-226.82)</w:t>
            </w:r>
          </w:p>
        </w:tc>
      </w:tr>
      <w:tr w:rsidR="00D771DF" w:rsidRPr="00D529CC" w14:paraId="66942ADD"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6E9D6DD1" w14:textId="1E58A18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2004</w:t>
            </w:r>
          </w:p>
        </w:tc>
        <w:tc>
          <w:tcPr>
            <w:tcW w:w="1179" w:type="dxa"/>
            <w:tcBorders>
              <w:top w:val="nil"/>
              <w:left w:val="nil"/>
              <w:bottom w:val="single" w:sz="4" w:space="0" w:color="auto"/>
              <w:right w:val="single" w:sz="4" w:space="0" w:color="auto"/>
            </w:tcBorders>
            <w:vAlign w:val="center"/>
            <w:hideMark/>
          </w:tcPr>
          <w:p w14:paraId="288AD4BA" w14:textId="3899F91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0.06 (0.04-0.08)</w:t>
            </w:r>
          </w:p>
        </w:tc>
        <w:tc>
          <w:tcPr>
            <w:tcW w:w="1089" w:type="dxa"/>
            <w:tcBorders>
              <w:top w:val="nil"/>
              <w:left w:val="nil"/>
              <w:bottom w:val="single" w:sz="4" w:space="0" w:color="auto"/>
              <w:right w:val="single" w:sz="4" w:space="0" w:color="auto"/>
            </w:tcBorders>
            <w:vAlign w:val="center"/>
            <w:hideMark/>
          </w:tcPr>
          <w:p w14:paraId="710FA953" w14:textId="60B3F43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0.38 (0.32-0.44)</w:t>
            </w:r>
          </w:p>
        </w:tc>
        <w:tc>
          <w:tcPr>
            <w:tcW w:w="992" w:type="dxa"/>
            <w:tcBorders>
              <w:top w:val="nil"/>
              <w:left w:val="nil"/>
              <w:bottom w:val="single" w:sz="4" w:space="0" w:color="auto"/>
              <w:right w:val="single" w:sz="4" w:space="0" w:color="auto"/>
            </w:tcBorders>
            <w:vAlign w:val="center"/>
            <w:hideMark/>
          </w:tcPr>
          <w:p w14:paraId="00DFD97B" w14:textId="0B2F600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1.56 (1.44-1.68)</w:t>
            </w:r>
          </w:p>
        </w:tc>
        <w:tc>
          <w:tcPr>
            <w:tcW w:w="1134" w:type="dxa"/>
            <w:tcBorders>
              <w:top w:val="nil"/>
              <w:left w:val="nil"/>
              <w:bottom w:val="single" w:sz="4" w:space="0" w:color="auto"/>
              <w:right w:val="single" w:sz="4" w:space="0" w:color="auto"/>
            </w:tcBorders>
            <w:vAlign w:val="center"/>
            <w:hideMark/>
          </w:tcPr>
          <w:p w14:paraId="26A6EEC5" w14:textId="68F597D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5.72 (5.45-5.99)</w:t>
            </w:r>
          </w:p>
        </w:tc>
        <w:tc>
          <w:tcPr>
            <w:tcW w:w="992" w:type="dxa"/>
            <w:tcBorders>
              <w:top w:val="nil"/>
              <w:left w:val="nil"/>
              <w:bottom w:val="single" w:sz="4" w:space="0" w:color="auto"/>
              <w:right w:val="single" w:sz="4" w:space="0" w:color="auto"/>
            </w:tcBorders>
            <w:vAlign w:val="center"/>
            <w:hideMark/>
          </w:tcPr>
          <w:p w14:paraId="6D22C00D" w14:textId="1B06749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18.18 (17.57-18.79)</w:t>
            </w:r>
          </w:p>
        </w:tc>
        <w:tc>
          <w:tcPr>
            <w:tcW w:w="1134" w:type="dxa"/>
            <w:tcBorders>
              <w:top w:val="nil"/>
              <w:left w:val="nil"/>
              <w:bottom w:val="single" w:sz="4" w:space="0" w:color="auto"/>
              <w:right w:val="single" w:sz="4" w:space="0" w:color="auto"/>
            </w:tcBorders>
            <w:vAlign w:val="center"/>
            <w:hideMark/>
          </w:tcPr>
          <w:p w14:paraId="692E98CF" w14:textId="3AAF427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58.45 (57.14-59.76)</w:t>
            </w:r>
          </w:p>
        </w:tc>
        <w:tc>
          <w:tcPr>
            <w:tcW w:w="1418" w:type="dxa"/>
            <w:tcBorders>
              <w:top w:val="nil"/>
              <w:left w:val="nil"/>
              <w:bottom w:val="single" w:sz="4" w:space="0" w:color="auto"/>
              <w:right w:val="single" w:sz="4" w:space="0" w:color="auto"/>
            </w:tcBorders>
            <w:vAlign w:val="center"/>
            <w:hideMark/>
          </w:tcPr>
          <w:p w14:paraId="3BA93CF4" w14:textId="565C517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209.18 (204.97-213.39)</w:t>
            </w:r>
          </w:p>
        </w:tc>
      </w:tr>
      <w:tr w:rsidR="00D771DF" w:rsidRPr="00D529CC" w14:paraId="254A290C"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5D3D5266" w14:textId="655E53E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2005</w:t>
            </w:r>
          </w:p>
        </w:tc>
        <w:tc>
          <w:tcPr>
            <w:tcW w:w="1179" w:type="dxa"/>
            <w:tcBorders>
              <w:top w:val="nil"/>
              <w:left w:val="nil"/>
              <w:bottom w:val="single" w:sz="4" w:space="0" w:color="auto"/>
              <w:right w:val="single" w:sz="4" w:space="0" w:color="auto"/>
            </w:tcBorders>
            <w:vAlign w:val="center"/>
            <w:hideMark/>
          </w:tcPr>
          <w:p w14:paraId="148F0566" w14:textId="32115FF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0.06 (0.04-0.08)</w:t>
            </w:r>
          </w:p>
        </w:tc>
        <w:tc>
          <w:tcPr>
            <w:tcW w:w="1089" w:type="dxa"/>
            <w:tcBorders>
              <w:top w:val="nil"/>
              <w:left w:val="nil"/>
              <w:bottom w:val="single" w:sz="4" w:space="0" w:color="auto"/>
              <w:right w:val="single" w:sz="4" w:space="0" w:color="auto"/>
            </w:tcBorders>
            <w:vAlign w:val="center"/>
            <w:hideMark/>
          </w:tcPr>
          <w:p w14:paraId="4DCED493" w14:textId="0925077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0.36 (0.30-0.42)</w:t>
            </w:r>
          </w:p>
        </w:tc>
        <w:tc>
          <w:tcPr>
            <w:tcW w:w="992" w:type="dxa"/>
            <w:tcBorders>
              <w:top w:val="nil"/>
              <w:left w:val="nil"/>
              <w:bottom w:val="single" w:sz="4" w:space="0" w:color="auto"/>
              <w:right w:val="single" w:sz="4" w:space="0" w:color="auto"/>
            </w:tcBorders>
            <w:vAlign w:val="center"/>
            <w:hideMark/>
          </w:tcPr>
          <w:p w14:paraId="12BDDFED" w14:textId="66FB9A1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1.48 (1.36-1.60)</w:t>
            </w:r>
          </w:p>
        </w:tc>
        <w:tc>
          <w:tcPr>
            <w:tcW w:w="1134" w:type="dxa"/>
            <w:tcBorders>
              <w:top w:val="nil"/>
              <w:left w:val="nil"/>
              <w:bottom w:val="single" w:sz="4" w:space="0" w:color="auto"/>
              <w:right w:val="single" w:sz="4" w:space="0" w:color="auto"/>
            </w:tcBorders>
            <w:vAlign w:val="center"/>
            <w:hideMark/>
          </w:tcPr>
          <w:p w14:paraId="19443661" w14:textId="751A464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5.75 (5.48-6.02)</w:t>
            </w:r>
          </w:p>
        </w:tc>
        <w:tc>
          <w:tcPr>
            <w:tcW w:w="992" w:type="dxa"/>
            <w:tcBorders>
              <w:top w:val="nil"/>
              <w:left w:val="nil"/>
              <w:bottom w:val="single" w:sz="4" w:space="0" w:color="auto"/>
              <w:right w:val="single" w:sz="4" w:space="0" w:color="auto"/>
            </w:tcBorders>
            <w:vAlign w:val="center"/>
            <w:hideMark/>
          </w:tcPr>
          <w:p w14:paraId="68E6F250" w14:textId="5A9C6C7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17.52 (16.93-18.11)</w:t>
            </w:r>
          </w:p>
        </w:tc>
        <w:tc>
          <w:tcPr>
            <w:tcW w:w="1134" w:type="dxa"/>
            <w:tcBorders>
              <w:top w:val="nil"/>
              <w:left w:val="nil"/>
              <w:bottom w:val="single" w:sz="4" w:space="0" w:color="auto"/>
              <w:right w:val="single" w:sz="4" w:space="0" w:color="auto"/>
            </w:tcBorders>
            <w:vAlign w:val="center"/>
            <w:hideMark/>
          </w:tcPr>
          <w:p w14:paraId="7EEAE769" w14:textId="323882B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56.57 (55.28-57.86)</w:t>
            </w:r>
          </w:p>
        </w:tc>
        <w:tc>
          <w:tcPr>
            <w:tcW w:w="1418" w:type="dxa"/>
            <w:tcBorders>
              <w:top w:val="nil"/>
              <w:left w:val="nil"/>
              <w:bottom w:val="single" w:sz="4" w:space="0" w:color="auto"/>
              <w:right w:val="single" w:sz="4" w:space="0" w:color="auto"/>
            </w:tcBorders>
            <w:vAlign w:val="center"/>
            <w:hideMark/>
          </w:tcPr>
          <w:p w14:paraId="14BCAD1F" w14:textId="102D0F6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201.37 (197.31-205.43)</w:t>
            </w:r>
          </w:p>
        </w:tc>
      </w:tr>
      <w:tr w:rsidR="00D771DF" w:rsidRPr="00D529CC" w14:paraId="37272EE4"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29158056" w14:textId="4275799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2006</w:t>
            </w:r>
          </w:p>
        </w:tc>
        <w:tc>
          <w:tcPr>
            <w:tcW w:w="1179" w:type="dxa"/>
            <w:tcBorders>
              <w:top w:val="nil"/>
              <w:left w:val="nil"/>
              <w:bottom w:val="single" w:sz="4" w:space="0" w:color="auto"/>
              <w:right w:val="single" w:sz="4" w:space="0" w:color="auto"/>
            </w:tcBorders>
            <w:vAlign w:val="center"/>
            <w:hideMark/>
          </w:tcPr>
          <w:p w14:paraId="38E927F4" w14:textId="02EA5AA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0.05 (0.03-0.07)</w:t>
            </w:r>
          </w:p>
        </w:tc>
        <w:tc>
          <w:tcPr>
            <w:tcW w:w="1089" w:type="dxa"/>
            <w:tcBorders>
              <w:top w:val="nil"/>
              <w:left w:val="nil"/>
              <w:bottom w:val="single" w:sz="4" w:space="0" w:color="auto"/>
              <w:right w:val="single" w:sz="4" w:space="0" w:color="auto"/>
            </w:tcBorders>
            <w:vAlign w:val="center"/>
            <w:hideMark/>
          </w:tcPr>
          <w:p w14:paraId="63AE84C5" w14:textId="776D9F0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0.34 (0.28-0.40)</w:t>
            </w:r>
          </w:p>
        </w:tc>
        <w:tc>
          <w:tcPr>
            <w:tcW w:w="992" w:type="dxa"/>
            <w:tcBorders>
              <w:top w:val="nil"/>
              <w:left w:val="nil"/>
              <w:bottom w:val="single" w:sz="4" w:space="0" w:color="auto"/>
              <w:right w:val="single" w:sz="4" w:space="0" w:color="auto"/>
            </w:tcBorders>
            <w:vAlign w:val="center"/>
            <w:hideMark/>
          </w:tcPr>
          <w:p w14:paraId="39285E32" w14:textId="675BC48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1.54 (1.42-1.66)</w:t>
            </w:r>
          </w:p>
        </w:tc>
        <w:tc>
          <w:tcPr>
            <w:tcW w:w="1134" w:type="dxa"/>
            <w:tcBorders>
              <w:top w:val="nil"/>
              <w:left w:val="nil"/>
              <w:bottom w:val="single" w:sz="4" w:space="0" w:color="auto"/>
              <w:right w:val="single" w:sz="4" w:space="0" w:color="auto"/>
            </w:tcBorders>
            <w:vAlign w:val="center"/>
            <w:hideMark/>
          </w:tcPr>
          <w:p w14:paraId="5CB27BD4" w14:textId="1C6E867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5.14 (4.89-5.39)</w:t>
            </w:r>
          </w:p>
        </w:tc>
        <w:tc>
          <w:tcPr>
            <w:tcW w:w="992" w:type="dxa"/>
            <w:tcBorders>
              <w:top w:val="nil"/>
              <w:left w:val="nil"/>
              <w:bottom w:val="single" w:sz="4" w:space="0" w:color="auto"/>
              <w:right w:val="single" w:sz="4" w:space="0" w:color="auto"/>
            </w:tcBorders>
            <w:vAlign w:val="center"/>
            <w:hideMark/>
          </w:tcPr>
          <w:p w14:paraId="464561C9" w14:textId="3CFFE6B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16.07 (15.50-16.64)</w:t>
            </w:r>
          </w:p>
        </w:tc>
        <w:tc>
          <w:tcPr>
            <w:tcW w:w="1134" w:type="dxa"/>
            <w:tcBorders>
              <w:top w:val="nil"/>
              <w:left w:val="nil"/>
              <w:bottom w:val="single" w:sz="4" w:space="0" w:color="auto"/>
              <w:right w:val="single" w:sz="4" w:space="0" w:color="auto"/>
            </w:tcBorders>
            <w:vAlign w:val="center"/>
            <w:hideMark/>
          </w:tcPr>
          <w:p w14:paraId="6EC539D4" w14:textId="0C43745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51.91 (50.68-53.14)</w:t>
            </w:r>
          </w:p>
        </w:tc>
        <w:tc>
          <w:tcPr>
            <w:tcW w:w="1418" w:type="dxa"/>
            <w:tcBorders>
              <w:top w:val="nil"/>
              <w:left w:val="nil"/>
              <w:bottom w:val="single" w:sz="4" w:space="0" w:color="auto"/>
              <w:right w:val="single" w:sz="4" w:space="0" w:color="auto"/>
            </w:tcBorders>
            <w:vAlign w:val="center"/>
            <w:hideMark/>
          </w:tcPr>
          <w:p w14:paraId="1F4863BE" w14:textId="41C0B56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182.27 (178.47-186.07)</w:t>
            </w:r>
          </w:p>
        </w:tc>
      </w:tr>
      <w:tr w:rsidR="00D771DF" w:rsidRPr="00D529CC" w14:paraId="0DCB1581"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753EA383" w14:textId="08B1E97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2007</w:t>
            </w:r>
          </w:p>
        </w:tc>
        <w:tc>
          <w:tcPr>
            <w:tcW w:w="1179" w:type="dxa"/>
            <w:tcBorders>
              <w:top w:val="nil"/>
              <w:left w:val="nil"/>
              <w:bottom w:val="single" w:sz="4" w:space="0" w:color="auto"/>
              <w:right w:val="single" w:sz="4" w:space="0" w:color="auto"/>
            </w:tcBorders>
            <w:vAlign w:val="center"/>
            <w:hideMark/>
          </w:tcPr>
          <w:p w14:paraId="7F13CBC0" w14:textId="10A0381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0.10 (0.06-0.14)</w:t>
            </w:r>
          </w:p>
        </w:tc>
        <w:tc>
          <w:tcPr>
            <w:tcW w:w="1089" w:type="dxa"/>
            <w:tcBorders>
              <w:top w:val="nil"/>
              <w:left w:val="nil"/>
              <w:bottom w:val="single" w:sz="4" w:space="0" w:color="auto"/>
              <w:right w:val="single" w:sz="4" w:space="0" w:color="auto"/>
            </w:tcBorders>
            <w:vAlign w:val="center"/>
            <w:hideMark/>
          </w:tcPr>
          <w:p w14:paraId="357C8BFF" w14:textId="73D48FB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0.38 (0.32-0.44)</w:t>
            </w:r>
          </w:p>
        </w:tc>
        <w:tc>
          <w:tcPr>
            <w:tcW w:w="992" w:type="dxa"/>
            <w:tcBorders>
              <w:top w:val="nil"/>
              <w:left w:val="nil"/>
              <w:bottom w:val="single" w:sz="4" w:space="0" w:color="auto"/>
              <w:right w:val="single" w:sz="4" w:space="0" w:color="auto"/>
            </w:tcBorders>
            <w:vAlign w:val="center"/>
            <w:hideMark/>
          </w:tcPr>
          <w:p w14:paraId="06138A3C" w14:textId="3798798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1.41 (1.29-1.53)</w:t>
            </w:r>
          </w:p>
        </w:tc>
        <w:tc>
          <w:tcPr>
            <w:tcW w:w="1134" w:type="dxa"/>
            <w:tcBorders>
              <w:top w:val="nil"/>
              <w:left w:val="nil"/>
              <w:bottom w:val="single" w:sz="4" w:space="0" w:color="auto"/>
              <w:right w:val="single" w:sz="4" w:space="0" w:color="auto"/>
            </w:tcBorders>
            <w:vAlign w:val="center"/>
            <w:hideMark/>
          </w:tcPr>
          <w:p w14:paraId="36AAD60C" w14:textId="339FFF4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5.00 (4.76-5.24)</w:t>
            </w:r>
          </w:p>
        </w:tc>
        <w:tc>
          <w:tcPr>
            <w:tcW w:w="992" w:type="dxa"/>
            <w:tcBorders>
              <w:top w:val="nil"/>
              <w:left w:val="nil"/>
              <w:bottom w:val="single" w:sz="4" w:space="0" w:color="auto"/>
              <w:right w:val="single" w:sz="4" w:space="0" w:color="auto"/>
            </w:tcBorders>
            <w:vAlign w:val="center"/>
            <w:hideMark/>
          </w:tcPr>
          <w:p w14:paraId="52E25151" w14:textId="02E58BC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15.17 (14.62-15.72)</w:t>
            </w:r>
          </w:p>
        </w:tc>
        <w:tc>
          <w:tcPr>
            <w:tcW w:w="1134" w:type="dxa"/>
            <w:tcBorders>
              <w:top w:val="nil"/>
              <w:left w:val="nil"/>
              <w:bottom w:val="single" w:sz="4" w:space="0" w:color="auto"/>
              <w:right w:val="single" w:sz="4" w:space="0" w:color="auto"/>
            </w:tcBorders>
            <w:vAlign w:val="center"/>
            <w:hideMark/>
          </w:tcPr>
          <w:p w14:paraId="4F566ACA" w14:textId="5749134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46.88 (45.70-48.06)</w:t>
            </w:r>
          </w:p>
        </w:tc>
        <w:tc>
          <w:tcPr>
            <w:tcW w:w="1418" w:type="dxa"/>
            <w:tcBorders>
              <w:top w:val="nil"/>
              <w:left w:val="nil"/>
              <w:bottom w:val="single" w:sz="4" w:space="0" w:color="auto"/>
              <w:right w:val="single" w:sz="4" w:space="0" w:color="auto"/>
            </w:tcBorders>
            <w:vAlign w:val="center"/>
            <w:hideMark/>
          </w:tcPr>
          <w:p w14:paraId="414BA378" w14:textId="42AC5CD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170.75 (167.14-174.36)</w:t>
            </w:r>
          </w:p>
        </w:tc>
      </w:tr>
      <w:tr w:rsidR="00D771DF" w:rsidRPr="00D529CC" w14:paraId="7F8DF465"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4304A059" w14:textId="47399BF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lastRenderedPageBreak/>
              <w:t>2008</w:t>
            </w:r>
          </w:p>
        </w:tc>
        <w:tc>
          <w:tcPr>
            <w:tcW w:w="1179" w:type="dxa"/>
            <w:tcBorders>
              <w:top w:val="nil"/>
              <w:left w:val="nil"/>
              <w:bottom w:val="single" w:sz="4" w:space="0" w:color="auto"/>
              <w:right w:val="single" w:sz="4" w:space="0" w:color="auto"/>
            </w:tcBorders>
            <w:vAlign w:val="center"/>
            <w:hideMark/>
          </w:tcPr>
          <w:p w14:paraId="23884FCC" w14:textId="002CDB5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0.09 (0.07-0.11)</w:t>
            </w:r>
          </w:p>
        </w:tc>
        <w:tc>
          <w:tcPr>
            <w:tcW w:w="1089" w:type="dxa"/>
            <w:tcBorders>
              <w:top w:val="nil"/>
              <w:left w:val="nil"/>
              <w:bottom w:val="single" w:sz="4" w:space="0" w:color="auto"/>
              <w:right w:val="single" w:sz="4" w:space="0" w:color="auto"/>
            </w:tcBorders>
            <w:vAlign w:val="center"/>
            <w:hideMark/>
          </w:tcPr>
          <w:p w14:paraId="3F6A1A4E" w14:textId="1B538AF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0.27 (0.21-0.33)</w:t>
            </w:r>
          </w:p>
        </w:tc>
        <w:tc>
          <w:tcPr>
            <w:tcW w:w="992" w:type="dxa"/>
            <w:tcBorders>
              <w:top w:val="nil"/>
              <w:left w:val="nil"/>
              <w:bottom w:val="single" w:sz="4" w:space="0" w:color="auto"/>
              <w:right w:val="single" w:sz="4" w:space="0" w:color="auto"/>
            </w:tcBorders>
            <w:vAlign w:val="center"/>
            <w:hideMark/>
          </w:tcPr>
          <w:p w14:paraId="647FE9F7" w14:textId="66C7193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1.40 (1.28-1.52)</w:t>
            </w:r>
          </w:p>
        </w:tc>
        <w:tc>
          <w:tcPr>
            <w:tcW w:w="1134" w:type="dxa"/>
            <w:tcBorders>
              <w:top w:val="nil"/>
              <w:left w:val="nil"/>
              <w:bottom w:val="single" w:sz="4" w:space="0" w:color="auto"/>
              <w:right w:val="single" w:sz="4" w:space="0" w:color="auto"/>
            </w:tcBorders>
            <w:vAlign w:val="center"/>
            <w:hideMark/>
          </w:tcPr>
          <w:p w14:paraId="1A3F9B73" w14:textId="4CF814A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4.65 (4.41-4.89)</w:t>
            </w:r>
          </w:p>
        </w:tc>
        <w:tc>
          <w:tcPr>
            <w:tcW w:w="992" w:type="dxa"/>
            <w:tcBorders>
              <w:top w:val="nil"/>
              <w:left w:val="nil"/>
              <w:bottom w:val="single" w:sz="4" w:space="0" w:color="auto"/>
              <w:right w:val="single" w:sz="4" w:space="0" w:color="auto"/>
            </w:tcBorders>
            <w:vAlign w:val="center"/>
            <w:hideMark/>
          </w:tcPr>
          <w:p w14:paraId="153B41C7" w14:textId="1E6E1EB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13.94 (13.43-14.45)</w:t>
            </w:r>
          </w:p>
        </w:tc>
        <w:tc>
          <w:tcPr>
            <w:tcW w:w="1134" w:type="dxa"/>
            <w:tcBorders>
              <w:top w:val="nil"/>
              <w:left w:val="nil"/>
              <w:bottom w:val="single" w:sz="4" w:space="0" w:color="auto"/>
              <w:right w:val="single" w:sz="4" w:space="0" w:color="auto"/>
            </w:tcBorders>
            <w:vAlign w:val="center"/>
            <w:hideMark/>
          </w:tcPr>
          <w:p w14:paraId="1D572F36" w14:textId="57AAE9F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46.15 (44.99-47.31)</w:t>
            </w:r>
          </w:p>
        </w:tc>
        <w:tc>
          <w:tcPr>
            <w:tcW w:w="1418" w:type="dxa"/>
            <w:tcBorders>
              <w:top w:val="nil"/>
              <w:left w:val="nil"/>
              <w:bottom w:val="single" w:sz="4" w:space="0" w:color="auto"/>
              <w:right w:val="single" w:sz="4" w:space="0" w:color="auto"/>
            </w:tcBorders>
            <w:vAlign w:val="center"/>
            <w:hideMark/>
          </w:tcPr>
          <w:p w14:paraId="34BADBC5" w14:textId="2FA814E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165.57 (162.06-169.08)</w:t>
            </w:r>
          </w:p>
        </w:tc>
      </w:tr>
      <w:tr w:rsidR="00D771DF" w:rsidRPr="00D529CC" w14:paraId="3B40BD69"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03E5D31C" w14:textId="0BA76BF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2009</w:t>
            </w:r>
          </w:p>
        </w:tc>
        <w:tc>
          <w:tcPr>
            <w:tcW w:w="1179" w:type="dxa"/>
            <w:tcBorders>
              <w:top w:val="nil"/>
              <w:left w:val="nil"/>
              <w:bottom w:val="single" w:sz="4" w:space="0" w:color="auto"/>
              <w:right w:val="single" w:sz="4" w:space="0" w:color="auto"/>
            </w:tcBorders>
            <w:vAlign w:val="center"/>
            <w:hideMark/>
          </w:tcPr>
          <w:p w14:paraId="22E09BEF" w14:textId="0076030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0.06 (0.04-0.08)</w:t>
            </w:r>
          </w:p>
        </w:tc>
        <w:tc>
          <w:tcPr>
            <w:tcW w:w="1089" w:type="dxa"/>
            <w:tcBorders>
              <w:top w:val="nil"/>
              <w:left w:val="nil"/>
              <w:bottom w:val="single" w:sz="4" w:space="0" w:color="auto"/>
              <w:right w:val="single" w:sz="4" w:space="0" w:color="auto"/>
            </w:tcBorders>
            <w:vAlign w:val="center"/>
            <w:hideMark/>
          </w:tcPr>
          <w:p w14:paraId="1DCAF399" w14:textId="2CAC1A3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0.27 (0.21-0.33)</w:t>
            </w:r>
          </w:p>
        </w:tc>
        <w:tc>
          <w:tcPr>
            <w:tcW w:w="992" w:type="dxa"/>
            <w:tcBorders>
              <w:top w:val="nil"/>
              <w:left w:val="nil"/>
              <w:bottom w:val="single" w:sz="4" w:space="0" w:color="auto"/>
              <w:right w:val="single" w:sz="4" w:space="0" w:color="auto"/>
            </w:tcBorders>
            <w:vAlign w:val="center"/>
            <w:hideMark/>
          </w:tcPr>
          <w:p w14:paraId="0DEFEAE9" w14:textId="1AB1D90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1.33 (1.23-1.43)</w:t>
            </w:r>
          </w:p>
        </w:tc>
        <w:tc>
          <w:tcPr>
            <w:tcW w:w="1134" w:type="dxa"/>
            <w:tcBorders>
              <w:top w:val="nil"/>
              <w:left w:val="nil"/>
              <w:bottom w:val="single" w:sz="4" w:space="0" w:color="auto"/>
              <w:right w:val="single" w:sz="4" w:space="0" w:color="auto"/>
            </w:tcBorders>
            <w:vAlign w:val="center"/>
            <w:hideMark/>
          </w:tcPr>
          <w:p w14:paraId="48139435" w14:textId="47FF8CE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4.43 (4.21-4.65)</w:t>
            </w:r>
          </w:p>
        </w:tc>
        <w:tc>
          <w:tcPr>
            <w:tcW w:w="992" w:type="dxa"/>
            <w:tcBorders>
              <w:top w:val="nil"/>
              <w:left w:val="nil"/>
              <w:bottom w:val="single" w:sz="4" w:space="0" w:color="auto"/>
              <w:right w:val="single" w:sz="4" w:space="0" w:color="auto"/>
            </w:tcBorders>
            <w:vAlign w:val="center"/>
            <w:hideMark/>
          </w:tcPr>
          <w:p w14:paraId="32298B7F" w14:textId="14E361B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13.12 (12.63-13.61)</w:t>
            </w:r>
          </w:p>
        </w:tc>
        <w:tc>
          <w:tcPr>
            <w:tcW w:w="1134" w:type="dxa"/>
            <w:tcBorders>
              <w:top w:val="nil"/>
              <w:left w:val="nil"/>
              <w:bottom w:val="single" w:sz="4" w:space="0" w:color="auto"/>
              <w:right w:val="single" w:sz="4" w:space="0" w:color="auto"/>
            </w:tcBorders>
            <w:vAlign w:val="center"/>
            <w:hideMark/>
          </w:tcPr>
          <w:p w14:paraId="7ED96398" w14:textId="196A99A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42.54 (41.42-43.66)</w:t>
            </w:r>
          </w:p>
        </w:tc>
        <w:tc>
          <w:tcPr>
            <w:tcW w:w="1418" w:type="dxa"/>
            <w:tcBorders>
              <w:top w:val="nil"/>
              <w:left w:val="nil"/>
              <w:bottom w:val="single" w:sz="4" w:space="0" w:color="auto"/>
              <w:right w:val="single" w:sz="4" w:space="0" w:color="auto"/>
            </w:tcBorders>
            <w:vAlign w:val="center"/>
            <w:hideMark/>
          </w:tcPr>
          <w:p w14:paraId="74CEC3F6" w14:textId="4567C2E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149.22 (145.95-152.49)</w:t>
            </w:r>
          </w:p>
        </w:tc>
      </w:tr>
      <w:tr w:rsidR="00D771DF" w:rsidRPr="00D529CC" w14:paraId="59605602"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3DAF4787" w14:textId="34548E5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2010</w:t>
            </w:r>
          </w:p>
        </w:tc>
        <w:tc>
          <w:tcPr>
            <w:tcW w:w="1179" w:type="dxa"/>
            <w:tcBorders>
              <w:top w:val="nil"/>
              <w:left w:val="nil"/>
              <w:bottom w:val="single" w:sz="4" w:space="0" w:color="auto"/>
              <w:right w:val="single" w:sz="4" w:space="0" w:color="auto"/>
            </w:tcBorders>
            <w:vAlign w:val="center"/>
            <w:hideMark/>
          </w:tcPr>
          <w:p w14:paraId="0857CC7B" w14:textId="5F57782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0.05 (0.03-0.07)</w:t>
            </w:r>
          </w:p>
        </w:tc>
        <w:tc>
          <w:tcPr>
            <w:tcW w:w="1089" w:type="dxa"/>
            <w:tcBorders>
              <w:top w:val="nil"/>
              <w:left w:val="nil"/>
              <w:bottom w:val="single" w:sz="4" w:space="0" w:color="auto"/>
              <w:right w:val="single" w:sz="4" w:space="0" w:color="auto"/>
            </w:tcBorders>
            <w:vAlign w:val="center"/>
            <w:hideMark/>
          </w:tcPr>
          <w:p w14:paraId="2B4C3445" w14:textId="58DDD8D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0.25 (0.21-0.29)</w:t>
            </w:r>
          </w:p>
        </w:tc>
        <w:tc>
          <w:tcPr>
            <w:tcW w:w="992" w:type="dxa"/>
            <w:tcBorders>
              <w:top w:val="nil"/>
              <w:left w:val="nil"/>
              <w:bottom w:val="single" w:sz="4" w:space="0" w:color="auto"/>
              <w:right w:val="single" w:sz="4" w:space="0" w:color="auto"/>
            </w:tcBorders>
            <w:vAlign w:val="center"/>
            <w:hideMark/>
          </w:tcPr>
          <w:p w14:paraId="257E0DA4" w14:textId="61C85A1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1.33 (1.23-1.43)</w:t>
            </w:r>
          </w:p>
        </w:tc>
        <w:tc>
          <w:tcPr>
            <w:tcW w:w="1134" w:type="dxa"/>
            <w:tcBorders>
              <w:top w:val="nil"/>
              <w:left w:val="nil"/>
              <w:bottom w:val="single" w:sz="4" w:space="0" w:color="auto"/>
              <w:right w:val="single" w:sz="4" w:space="0" w:color="auto"/>
            </w:tcBorders>
            <w:vAlign w:val="center"/>
            <w:hideMark/>
          </w:tcPr>
          <w:p w14:paraId="6FDE067F" w14:textId="12C03E2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4.27 (4.05-4.49)</w:t>
            </w:r>
          </w:p>
        </w:tc>
        <w:tc>
          <w:tcPr>
            <w:tcW w:w="992" w:type="dxa"/>
            <w:tcBorders>
              <w:top w:val="nil"/>
              <w:left w:val="nil"/>
              <w:bottom w:val="single" w:sz="4" w:space="0" w:color="auto"/>
              <w:right w:val="single" w:sz="4" w:space="0" w:color="auto"/>
            </w:tcBorders>
            <w:vAlign w:val="center"/>
            <w:hideMark/>
          </w:tcPr>
          <w:p w14:paraId="33AC1FA3" w14:textId="0A826DA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12.40 (11.93-12.87)</w:t>
            </w:r>
          </w:p>
        </w:tc>
        <w:tc>
          <w:tcPr>
            <w:tcW w:w="1134" w:type="dxa"/>
            <w:tcBorders>
              <w:top w:val="nil"/>
              <w:left w:val="nil"/>
              <w:bottom w:val="single" w:sz="4" w:space="0" w:color="auto"/>
              <w:right w:val="single" w:sz="4" w:space="0" w:color="auto"/>
            </w:tcBorders>
            <w:vAlign w:val="center"/>
            <w:hideMark/>
          </w:tcPr>
          <w:p w14:paraId="6D468076" w14:textId="0E359FB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40.11 (39.03-41.19)</w:t>
            </w:r>
          </w:p>
        </w:tc>
        <w:tc>
          <w:tcPr>
            <w:tcW w:w="1418" w:type="dxa"/>
            <w:tcBorders>
              <w:top w:val="nil"/>
              <w:left w:val="nil"/>
              <w:bottom w:val="single" w:sz="4" w:space="0" w:color="auto"/>
              <w:right w:val="single" w:sz="4" w:space="0" w:color="auto"/>
            </w:tcBorders>
            <w:vAlign w:val="center"/>
            <w:hideMark/>
          </w:tcPr>
          <w:p w14:paraId="44BB1D50" w14:textId="2FBB322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143.75 (140.57-146.93)</w:t>
            </w:r>
          </w:p>
        </w:tc>
      </w:tr>
      <w:tr w:rsidR="00D771DF" w:rsidRPr="00D529CC" w14:paraId="08F5E1B8"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5FD083A9" w14:textId="2B57646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2011</w:t>
            </w:r>
          </w:p>
        </w:tc>
        <w:tc>
          <w:tcPr>
            <w:tcW w:w="1179" w:type="dxa"/>
            <w:tcBorders>
              <w:top w:val="nil"/>
              <w:left w:val="nil"/>
              <w:bottom w:val="single" w:sz="4" w:space="0" w:color="auto"/>
              <w:right w:val="single" w:sz="4" w:space="0" w:color="auto"/>
            </w:tcBorders>
            <w:vAlign w:val="center"/>
            <w:hideMark/>
          </w:tcPr>
          <w:p w14:paraId="5D57CAAD" w14:textId="59BA0A8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0.05 (0.03-0.07)</w:t>
            </w:r>
          </w:p>
        </w:tc>
        <w:tc>
          <w:tcPr>
            <w:tcW w:w="1089" w:type="dxa"/>
            <w:tcBorders>
              <w:top w:val="nil"/>
              <w:left w:val="nil"/>
              <w:bottom w:val="single" w:sz="4" w:space="0" w:color="auto"/>
              <w:right w:val="single" w:sz="4" w:space="0" w:color="auto"/>
            </w:tcBorders>
            <w:vAlign w:val="center"/>
            <w:hideMark/>
          </w:tcPr>
          <w:p w14:paraId="0C07385A" w14:textId="0DA233F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0.33 (0.27-0.39)</w:t>
            </w:r>
          </w:p>
        </w:tc>
        <w:tc>
          <w:tcPr>
            <w:tcW w:w="992" w:type="dxa"/>
            <w:tcBorders>
              <w:top w:val="nil"/>
              <w:left w:val="nil"/>
              <w:bottom w:val="single" w:sz="4" w:space="0" w:color="auto"/>
              <w:right w:val="single" w:sz="4" w:space="0" w:color="auto"/>
            </w:tcBorders>
            <w:vAlign w:val="center"/>
            <w:hideMark/>
          </w:tcPr>
          <w:p w14:paraId="0C097E95" w14:textId="70B3B51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1.29 (1.19-1.39)</w:t>
            </w:r>
          </w:p>
        </w:tc>
        <w:tc>
          <w:tcPr>
            <w:tcW w:w="1134" w:type="dxa"/>
            <w:tcBorders>
              <w:top w:val="nil"/>
              <w:left w:val="nil"/>
              <w:bottom w:val="single" w:sz="4" w:space="0" w:color="auto"/>
              <w:right w:val="single" w:sz="4" w:space="0" w:color="auto"/>
            </w:tcBorders>
            <w:vAlign w:val="center"/>
            <w:hideMark/>
          </w:tcPr>
          <w:p w14:paraId="6349E235" w14:textId="103006D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4.09 (3.89-4.29)</w:t>
            </w:r>
          </w:p>
        </w:tc>
        <w:tc>
          <w:tcPr>
            <w:tcW w:w="992" w:type="dxa"/>
            <w:tcBorders>
              <w:top w:val="nil"/>
              <w:left w:val="nil"/>
              <w:bottom w:val="single" w:sz="4" w:space="0" w:color="auto"/>
              <w:right w:val="single" w:sz="4" w:space="0" w:color="auto"/>
            </w:tcBorders>
            <w:vAlign w:val="center"/>
            <w:hideMark/>
          </w:tcPr>
          <w:p w14:paraId="2478016B" w14:textId="51D0FAB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12.72 (12.25-13.19)</w:t>
            </w:r>
          </w:p>
        </w:tc>
        <w:tc>
          <w:tcPr>
            <w:tcW w:w="1134" w:type="dxa"/>
            <w:tcBorders>
              <w:top w:val="nil"/>
              <w:left w:val="nil"/>
              <w:bottom w:val="single" w:sz="4" w:space="0" w:color="auto"/>
              <w:right w:val="single" w:sz="4" w:space="0" w:color="auto"/>
            </w:tcBorders>
            <w:vAlign w:val="center"/>
            <w:hideMark/>
          </w:tcPr>
          <w:p w14:paraId="2ADB2A82" w14:textId="7A04EA2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38.78 (37.72-39.84)</w:t>
            </w:r>
          </w:p>
        </w:tc>
        <w:tc>
          <w:tcPr>
            <w:tcW w:w="1418" w:type="dxa"/>
            <w:tcBorders>
              <w:top w:val="nil"/>
              <w:left w:val="nil"/>
              <w:bottom w:val="single" w:sz="4" w:space="0" w:color="auto"/>
              <w:right w:val="single" w:sz="4" w:space="0" w:color="auto"/>
            </w:tcBorders>
            <w:vAlign w:val="center"/>
            <w:hideMark/>
          </w:tcPr>
          <w:p w14:paraId="34FA7F64" w14:textId="4F963F9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136.83 (133.81-139.85)</w:t>
            </w:r>
          </w:p>
        </w:tc>
      </w:tr>
      <w:tr w:rsidR="00D771DF" w:rsidRPr="00D529CC" w14:paraId="6A8685DE"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5BE100C5" w14:textId="1921F74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2012</w:t>
            </w:r>
          </w:p>
        </w:tc>
        <w:tc>
          <w:tcPr>
            <w:tcW w:w="1179" w:type="dxa"/>
            <w:tcBorders>
              <w:top w:val="nil"/>
              <w:left w:val="nil"/>
              <w:bottom w:val="single" w:sz="4" w:space="0" w:color="auto"/>
              <w:right w:val="single" w:sz="4" w:space="0" w:color="auto"/>
            </w:tcBorders>
            <w:vAlign w:val="center"/>
            <w:hideMark/>
          </w:tcPr>
          <w:p w14:paraId="61E776DB" w14:textId="04A96E6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0.05 (0.03-0.07)</w:t>
            </w:r>
          </w:p>
        </w:tc>
        <w:tc>
          <w:tcPr>
            <w:tcW w:w="1089" w:type="dxa"/>
            <w:tcBorders>
              <w:top w:val="nil"/>
              <w:left w:val="nil"/>
              <w:bottom w:val="single" w:sz="4" w:space="0" w:color="auto"/>
              <w:right w:val="single" w:sz="4" w:space="0" w:color="auto"/>
            </w:tcBorders>
            <w:vAlign w:val="center"/>
            <w:hideMark/>
          </w:tcPr>
          <w:p w14:paraId="07C7A1FA" w14:textId="718E87E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0.28 (0.22-0.34)</w:t>
            </w:r>
          </w:p>
        </w:tc>
        <w:tc>
          <w:tcPr>
            <w:tcW w:w="992" w:type="dxa"/>
            <w:tcBorders>
              <w:top w:val="nil"/>
              <w:left w:val="nil"/>
              <w:bottom w:val="single" w:sz="4" w:space="0" w:color="auto"/>
              <w:right w:val="single" w:sz="4" w:space="0" w:color="auto"/>
            </w:tcBorders>
            <w:vAlign w:val="center"/>
            <w:hideMark/>
          </w:tcPr>
          <w:p w14:paraId="109DB550" w14:textId="4437DB8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1.29 (1.19-1.39)</w:t>
            </w:r>
          </w:p>
        </w:tc>
        <w:tc>
          <w:tcPr>
            <w:tcW w:w="1134" w:type="dxa"/>
            <w:tcBorders>
              <w:top w:val="nil"/>
              <w:left w:val="nil"/>
              <w:bottom w:val="single" w:sz="4" w:space="0" w:color="auto"/>
              <w:right w:val="single" w:sz="4" w:space="0" w:color="auto"/>
            </w:tcBorders>
            <w:vAlign w:val="center"/>
            <w:hideMark/>
          </w:tcPr>
          <w:p w14:paraId="0D41681A" w14:textId="21D4818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4.06 (3.86-4.26)</w:t>
            </w:r>
          </w:p>
        </w:tc>
        <w:tc>
          <w:tcPr>
            <w:tcW w:w="992" w:type="dxa"/>
            <w:tcBorders>
              <w:top w:val="nil"/>
              <w:left w:val="nil"/>
              <w:bottom w:val="single" w:sz="4" w:space="0" w:color="auto"/>
              <w:right w:val="single" w:sz="4" w:space="0" w:color="auto"/>
            </w:tcBorders>
            <w:vAlign w:val="center"/>
            <w:hideMark/>
          </w:tcPr>
          <w:p w14:paraId="21435D1A" w14:textId="34B9C43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12.24 (11.79-12.69)</w:t>
            </w:r>
          </w:p>
        </w:tc>
        <w:tc>
          <w:tcPr>
            <w:tcW w:w="1134" w:type="dxa"/>
            <w:tcBorders>
              <w:top w:val="nil"/>
              <w:left w:val="nil"/>
              <w:bottom w:val="single" w:sz="4" w:space="0" w:color="auto"/>
              <w:right w:val="single" w:sz="4" w:space="0" w:color="auto"/>
            </w:tcBorders>
            <w:vAlign w:val="center"/>
            <w:hideMark/>
          </w:tcPr>
          <w:p w14:paraId="30577601" w14:textId="7582156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37.79 (36.75-38.83)</w:t>
            </w:r>
          </w:p>
        </w:tc>
        <w:tc>
          <w:tcPr>
            <w:tcW w:w="1418" w:type="dxa"/>
            <w:tcBorders>
              <w:top w:val="nil"/>
              <w:left w:val="nil"/>
              <w:bottom w:val="single" w:sz="4" w:space="0" w:color="auto"/>
              <w:right w:val="single" w:sz="4" w:space="0" w:color="auto"/>
            </w:tcBorders>
            <w:vAlign w:val="center"/>
            <w:hideMark/>
          </w:tcPr>
          <w:p w14:paraId="2656C9C0" w14:textId="3EAEC8F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131.88 (128.94-134.82)</w:t>
            </w:r>
          </w:p>
        </w:tc>
      </w:tr>
      <w:tr w:rsidR="00D771DF" w:rsidRPr="00D529CC" w14:paraId="584DDF7D"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45CA7B8D" w14:textId="4DB147D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2013</w:t>
            </w:r>
          </w:p>
        </w:tc>
        <w:tc>
          <w:tcPr>
            <w:tcW w:w="1179" w:type="dxa"/>
            <w:tcBorders>
              <w:top w:val="nil"/>
              <w:left w:val="nil"/>
              <w:bottom w:val="single" w:sz="4" w:space="0" w:color="auto"/>
              <w:right w:val="single" w:sz="4" w:space="0" w:color="auto"/>
            </w:tcBorders>
            <w:vAlign w:val="center"/>
            <w:hideMark/>
          </w:tcPr>
          <w:p w14:paraId="03F2AB44" w14:textId="7076562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0.07 (0.05-0.09)</w:t>
            </w:r>
          </w:p>
        </w:tc>
        <w:tc>
          <w:tcPr>
            <w:tcW w:w="1089" w:type="dxa"/>
            <w:tcBorders>
              <w:top w:val="nil"/>
              <w:left w:val="nil"/>
              <w:bottom w:val="single" w:sz="4" w:space="0" w:color="auto"/>
              <w:right w:val="single" w:sz="4" w:space="0" w:color="auto"/>
            </w:tcBorders>
            <w:vAlign w:val="center"/>
            <w:hideMark/>
          </w:tcPr>
          <w:p w14:paraId="0FA0F76B" w14:textId="7B212D0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0.29 (0.23-0.35)</w:t>
            </w:r>
          </w:p>
        </w:tc>
        <w:tc>
          <w:tcPr>
            <w:tcW w:w="992" w:type="dxa"/>
            <w:tcBorders>
              <w:top w:val="nil"/>
              <w:left w:val="nil"/>
              <w:bottom w:val="single" w:sz="4" w:space="0" w:color="auto"/>
              <w:right w:val="single" w:sz="4" w:space="0" w:color="auto"/>
            </w:tcBorders>
            <w:vAlign w:val="center"/>
            <w:hideMark/>
          </w:tcPr>
          <w:p w14:paraId="2D4081B0" w14:textId="57EBD4E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1.25 (1.15-1.35)</w:t>
            </w:r>
          </w:p>
        </w:tc>
        <w:tc>
          <w:tcPr>
            <w:tcW w:w="1134" w:type="dxa"/>
            <w:tcBorders>
              <w:top w:val="nil"/>
              <w:left w:val="nil"/>
              <w:bottom w:val="single" w:sz="4" w:space="0" w:color="auto"/>
              <w:right w:val="single" w:sz="4" w:space="0" w:color="auto"/>
            </w:tcBorders>
            <w:vAlign w:val="center"/>
            <w:hideMark/>
          </w:tcPr>
          <w:p w14:paraId="1EBC1129" w14:textId="4C96283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4.21 (4.01-4.41)</w:t>
            </w:r>
          </w:p>
        </w:tc>
        <w:tc>
          <w:tcPr>
            <w:tcW w:w="992" w:type="dxa"/>
            <w:tcBorders>
              <w:top w:val="nil"/>
              <w:left w:val="nil"/>
              <w:bottom w:val="single" w:sz="4" w:space="0" w:color="auto"/>
              <w:right w:val="single" w:sz="4" w:space="0" w:color="auto"/>
            </w:tcBorders>
            <w:vAlign w:val="center"/>
            <w:hideMark/>
          </w:tcPr>
          <w:p w14:paraId="2FEB0BAA" w14:textId="419CAEE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11.86 (11.43-12.29)</w:t>
            </w:r>
          </w:p>
        </w:tc>
        <w:tc>
          <w:tcPr>
            <w:tcW w:w="1134" w:type="dxa"/>
            <w:tcBorders>
              <w:top w:val="nil"/>
              <w:left w:val="nil"/>
              <w:bottom w:val="single" w:sz="4" w:space="0" w:color="auto"/>
              <w:right w:val="single" w:sz="4" w:space="0" w:color="auto"/>
            </w:tcBorders>
            <w:vAlign w:val="center"/>
            <w:hideMark/>
          </w:tcPr>
          <w:p w14:paraId="672B5451" w14:textId="70E1794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36.11 (35.09-37.13)</w:t>
            </w:r>
          </w:p>
        </w:tc>
        <w:tc>
          <w:tcPr>
            <w:tcW w:w="1418" w:type="dxa"/>
            <w:tcBorders>
              <w:top w:val="nil"/>
              <w:left w:val="nil"/>
              <w:bottom w:val="single" w:sz="4" w:space="0" w:color="auto"/>
              <w:right w:val="single" w:sz="4" w:space="0" w:color="auto"/>
            </w:tcBorders>
            <w:vAlign w:val="center"/>
            <w:hideMark/>
          </w:tcPr>
          <w:p w14:paraId="044EA649" w14:textId="4D8FE2E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127.15 (124.31-129.99)</w:t>
            </w:r>
          </w:p>
        </w:tc>
      </w:tr>
      <w:tr w:rsidR="00D771DF" w:rsidRPr="00D529CC" w14:paraId="26FF9CC3"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3E839541" w14:textId="522D182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2014</w:t>
            </w:r>
          </w:p>
        </w:tc>
        <w:tc>
          <w:tcPr>
            <w:tcW w:w="1179" w:type="dxa"/>
            <w:tcBorders>
              <w:top w:val="nil"/>
              <w:left w:val="nil"/>
              <w:bottom w:val="single" w:sz="4" w:space="0" w:color="auto"/>
              <w:right w:val="single" w:sz="4" w:space="0" w:color="auto"/>
            </w:tcBorders>
            <w:vAlign w:val="center"/>
            <w:hideMark/>
          </w:tcPr>
          <w:p w14:paraId="5901A618" w14:textId="749C444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0.07 (0.05-0.09)</w:t>
            </w:r>
          </w:p>
        </w:tc>
        <w:tc>
          <w:tcPr>
            <w:tcW w:w="1089" w:type="dxa"/>
            <w:tcBorders>
              <w:top w:val="nil"/>
              <w:left w:val="nil"/>
              <w:bottom w:val="single" w:sz="4" w:space="0" w:color="auto"/>
              <w:right w:val="single" w:sz="4" w:space="0" w:color="auto"/>
            </w:tcBorders>
            <w:vAlign w:val="center"/>
            <w:hideMark/>
          </w:tcPr>
          <w:p w14:paraId="2F4DCB80" w14:textId="01588C1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0.30 (0.24-0.36)</w:t>
            </w:r>
          </w:p>
        </w:tc>
        <w:tc>
          <w:tcPr>
            <w:tcW w:w="992" w:type="dxa"/>
            <w:tcBorders>
              <w:top w:val="nil"/>
              <w:left w:val="nil"/>
              <w:bottom w:val="single" w:sz="4" w:space="0" w:color="auto"/>
              <w:right w:val="single" w:sz="4" w:space="0" w:color="auto"/>
            </w:tcBorders>
            <w:vAlign w:val="center"/>
            <w:hideMark/>
          </w:tcPr>
          <w:p w14:paraId="5684ACBD" w14:textId="27F3EC2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1.34 (1.22-1.46)</w:t>
            </w:r>
          </w:p>
        </w:tc>
        <w:tc>
          <w:tcPr>
            <w:tcW w:w="1134" w:type="dxa"/>
            <w:tcBorders>
              <w:top w:val="nil"/>
              <w:left w:val="nil"/>
              <w:bottom w:val="single" w:sz="4" w:space="0" w:color="auto"/>
              <w:right w:val="single" w:sz="4" w:space="0" w:color="auto"/>
            </w:tcBorders>
            <w:vAlign w:val="center"/>
            <w:hideMark/>
          </w:tcPr>
          <w:p w14:paraId="3AE3B430" w14:textId="237611C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4.53 (4.31-4.75)</w:t>
            </w:r>
          </w:p>
        </w:tc>
        <w:tc>
          <w:tcPr>
            <w:tcW w:w="992" w:type="dxa"/>
            <w:tcBorders>
              <w:top w:val="nil"/>
              <w:left w:val="nil"/>
              <w:bottom w:val="single" w:sz="4" w:space="0" w:color="auto"/>
              <w:right w:val="single" w:sz="4" w:space="0" w:color="auto"/>
            </w:tcBorders>
            <w:vAlign w:val="center"/>
            <w:hideMark/>
          </w:tcPr>
          <w:p w14:paraId="4C8473FF" w14:textId="6CD1200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12.11 (11.70-12.52)</w:t>
            </w:r>
          </w:p>
        </w:tc>
        <w:tc>
          <w:tcPr>
            <w:tcW w:w="1134" w:type="dxa"/>
            <w:tcBorders>
              <w:top w:val="nil"/>
              <w:left w:val="nil"/>
              <w:bottom w:val="single" w:sz="4" w:space="0" w:color="auto"/>
              <w:right w:val="single" w:sz="4" w:space="0" w:color="auto"/>
            </w:tcBorders>
            <w:vAlign w:val="center"/>
            <w:hideMark/>
          </w:tcPr>
          <w:p w14:paraId="1062E052" w14:textId="560CE88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35.83 (34.83-36.83)</w:t>
            </w:r>
          </w:p>
        </w:tc>
        <w:tc>
          <w:tcPr>
            <w:tcW w:w="1418" w:type="dxa"/>
            <w:tcBorders>
              <w:top w:val="nil"/>
              <w:left w:val="nil"/>
              <w:bottom w:val="single" w:sz="4" w:space="0" w:color="auto"/>
              <w:right w:val="single" w:sz="4" w:space="0" w:color="auto"/>
            </w:tcBorders>
            <w:vAlign w:val="center"/>
            <w:hideMark/>
          </w:tcPr>
          <w:p w14:paraId="3C4465BB" w14:textId="0BF19A2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122.36 (119.60-125.12)</w:t>
            </w:r>
          </w:p>
        </w:tc>
      </w:tr>
      <w:tr w:rsidR="00D771DF" w:rsidRPr="00D529CC" w14:paraId="4D2C88FE"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372DB8E9" w14:textId="6F3CFC5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2015</w:t>
            </w:r>
          </w:p>
        </w:tc>
        <w:tc>
          <w:tcPr>
            <w:tcW w:w="1179" w:type="dxa"/>
            <w:tcBorders>
              <w:top w:val="nil"/>
              <w:left w:val="nil"/>
              <w:bottom w:val="single" w:sz="4" w:space="0" w:color="auto"/>
              <w:right w:val="single" w:sz="4" w:space="0" w:color="auto"/>
            </w:tcBorders>
            <w:vAlign w:val="center"/>
            <w:hideMark/>
          </w:tcPr>
          <w:p w14:paraId="701B94D7" w14:textId="4FD17F3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0.06 (0.04-0.08)</w:t>
            </w:r>
          </w:p>
        </w:tc>
        <w:tc>
          <w:tcPr>
            <w:tcW w:w="1089" w:type="dxa"/>
            <w:tcBorders>
              <w:top w:val="nil"/>
              <w:left w:val="nil"/>
              <w:bottom w:val="single" w:sz="4" w:space="0" w:color="auto"/>
              <w:right w:val="single" w:sz="4" w:space="0" w:color="auto"/>
            </w:tcBorders>
            <w:vAlign w:val="center"/>
            <w:hideMark/>
          </w:tcPr>
          <w:p w14:paraId="6D29DFE8" w14:textId="2E92CD0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0.33 (0.27-0.39)</w:t>
            </w:r>
          </w:p>
        </w:tc>
        <w:tc>
          <w:tcPr>
            <w:tcW w:w="992" w:type="dxa"/>
            <w:tcBorders>
              <w:top w:val="nil"/>
              <w:left w:val="nil"/>
              <w:bottom w:val="single" w:sz="4" w:space="0" w:color="auto"/>
              <w:right w:val="single" w:sz="4" w:space="0" w:color="auto"/>
            </w:tcBorders>
            <w:vAlign w:val="center"/>
            <w:hideMark/>
          </w:tcPr>
          <w:p w14:paraId="7A7FC562" w14:textId="53A02B4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1.42 (1.30-1.54)</w:t>
            </w:r>
          </w:p>
        </w:tc>
        <w:tc>
          <w:tcPr>
            <w:tcW w:w="1134" w:type="dxa"/>
            <w:tcBorders>
              <w:top w:val="nil"/>
              <w:left w:val="nil"/>
              <w:bottom w:val="single" w:sz="4" w:space="0" w:color="auto"/>
              <w:right w:val="single" w:sz="4" w:space="0" w:color="auto"/>
            </w:tcBorders>
            <w:vAlign w:val="center"/>
            <w:hideMark/>
          </w:tcPr>
          <w:p w14:paraId="12C4356B" w14:textId="16C3807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4.56 (4.34-4.78)</w:t>
            </w:r>
          </w:p>
        </w:tc>
        <w:tc>
          <w:tcPr>
            <w:tcW w:w="992" w:type="dxa"/>
            <w:tcBorders>
              <w:top w:val="nil"/>
              <w:left w:val="nil"/>
              <w:bottom w:val="single" w:sz="4" w:space="0" w:color="auto"/>
              <w:right w:val="single" w:sz="4" w:space="0" w:color="auto"/>
            </w:tcBorders>
            <w:vAlign w:val="center"/>
            <w:hideMark/>
          </w:tcPr>
          <w:p w14:paraId="0C42043E" w14:textId="2C2801B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12.30 (11.89-12.71)</w:t>
            </w:r>
          </w:p>
        </w:tc>
        <w:tc>
          <w:tcPr>
            <w:tcW w:w="1134" w:type="dxa"/>
            <w:tcBorders>
              <w:top w:val="nil"/>
              <w:left w:val="nil"/>
              <w:bottom w:val="single" w:sz="4" w:space="0" w:color="auto"/>
              <w:right w:val="single" w:sz="4" w:space="0" w:color="auto"/>
            </w:tcBorders>
            <w:vAlign w:val="center"/>
            <w:hideMark/>
          </w:tcPr>
          <w:p w14:paraId="5BA9851B" w14:textId="6C3AADC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36.22 (35.22-37.22)</w:t>
            </w:r>
          </w:p>
        </w:tc>
        <w:tc>
          <w:tcPr>
            <w:tcW w:w="1418" w:type="dxa"/>
            <w:tcBorders>
              <w:top w:val="nil"/>
              <w:left w:val="nil"/>
              <w:bottom w:val="single" w:sz="4" w:space="0" w:color="auto"/>
              <w:right w:val="single" w:sz="4" w:space="0" w:color="auto"/>
            </w:tcBorders>
            <w:vAlign w:val="center"/>
            <w:hideMark/>
          </w:tcPr>
          <w:p w14:paraId="11643AB2" w14:textId="3ED6D7D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120.83 (118.11-123.55)</w:t>
            </w:r>
          </w:p>
        </w:tc>
      </w:tr>
      <w:tr w:rsidR="00D771DF" w:rsidRPr="00D529CC" w14:paraId="36AEBA0D"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4090594E" w14:textId="34DA273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2016</w:t>
            </w:r>
          </w:p>
        </w:tc>
        <w:tc>
          <w:tcPr>
            <w:tcW w:w="1179" w:type="dxa"/>
            <w:tcBorders>
              <w:top w:val="nil"/>
              <w:left w:val="nil"/>
              <w:bottom w:val="single" w:sz="4" w:space="0" w:color="auto"/>
              <w:right w:val="single" w:sz="4" w:space="0" w:color="auto"/>
            </w:tcBorders>
            <w:vAlign w:val="center"/>
            <w:hideMark/>
          </w:tcPr>
          <w:p w14:paraId="7CBEE7CA" w14:textId="5D758F4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 0.06 (0.04-0.08)</w:t>
            </w:r>
          </w:p>
        </w:tc>
        <w:tc>
          <w:tcPr>
            <w:tcW w:w="1089" w:type="dxa"/>
            <w:tcBorders>
              <w:top w:val="nil"/>
              <w:left w:val="nil"/>
              <w:bottom w:val="single" w:sz="4" w:space="0" w:color="auto"/>
              <w:right w:val="single" w:sz="4" w:space="0" w:color="auto"/>
            </w:tcBorders>
            <w:vAlign w:val="center"/>
            <w:hideMark/>
          </w:tcPr>
          <w:p w14:paraId="42CF2426" w14:textId="6DD3E42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0.31 (0.25-0.37)</w:t>
            </w:r>
          </w:p>
        </w:tc>
        <w:tc>
          <w:tcPr>
            <w:tcW w:w="992" w:type="dxa"/>
            <w:tcBorders>
              <w:top w:val="nil"/>
              <w:left w:val="nil"/>
              <w:bottom w:val="single" w:sz="4" w:space="0" w:color="auto"/>
              <w:right w:val="single" w:sz="4" w:space="0" w:color="auto"/>
            </w:tcBorders>
            <w:vAlign w:val="center"/>
            <w:hideMark/>
          </w:tcPr>
          <w:p w14:paraId="1FAA91B6" w14:textId="0602E6C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1.47 (1.35-1.59)</w:t>
            </w:r>
          </w:p>
        </w:tc>
        <w:tc>
          <w:tcPr>
            <w:tcW w:w="1134" w:type="dxa"/>
            <w:tcBorders>
              <w:top w:val="nil"/>
              <w:left w:val="nil"/>
              <w:bottom w:val="single" w:sz="4" w:space="0" w:color="auto"/>
              <w:right w:val="single" w:sz="4" w:space="0" w:color="auto"/>
            </w:tcBorders>
            <w:vAlign w:val="center"/>
            <w:hideMark/>
          </w:tcPr>
          <w:p w14:paraId="6DA4A6AA" w14:textId="1C72513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4.59 (4.37-4.81)</w:t>
            </w:r>
          </w:p>
        </w:tc>
        <w:tc>
          <w:tcPr>
            <w:tcW w:w="992" w:type="dxa"/>
            <w:tcBorders>
              <w:top w:val="nil"/>
              <w:left w:val="nil"/>
              <w:bottom w:val="single" w:sz="4" w:space="0" w:color="auto"/>
              <w:right w:val="single" w:sz="4" w:space="0" w:color="auto"/>
            </w:tcBorders>
            <w:vAlign w:val="center"/>
            <w:hideMark/>
          </w:tcPr>
          <w:p w14:paraId="609AC6C2" w14:textId="41EA4EA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12.52 (12.11-12.93)</w:t>
            </w:r>
          </w:p>
        </w:tc>
        <w:tc>
          <w:tcPr>
            <w:tcW w:w="1134" w:type="dxa"/>
            <w:tcBorders>
              <w:top w:val="nil"/>
              <w:left w:val="nil"/>
              <w:bottom w:val="single" w:sz="4" w:space="0" w:color="auto"/>
              <w:right w:val="single" w:sz="4" w:space="0" w:color="auto"/>
            </w:tcBorders>
            <w:vAlign w:val="center"/>
            <w:hideMark/>
          </w:tcPr>
          <w:p w14:paraId="2CC7FC2F" w14:textId="614E8DEA"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35.84 (34.86-36.82)</w:t>
            </w:r>
          </w:p>
        </w:tc>
        <w:tc>
          <w:tcPr>
            <w:tcW w:w="1418" w:type="dxa"/>
            <w:tcBorders>
              <w:top w:val="nil"/>
              <w:left w:val="nil"/>
              <w:bottom w:val="single" w:sz="4" w:space="0" w:color="auto"/>
              <w:right w:val="single" w:sz="4" w:space="0" w:color="auto"/>
            </w:tcBorders>
            <w:vAlign w:val="center"/>
            <w:hideMark/>
          </w:tcPr>
          <w:p w14:paraId="0F226CA5" w14:textId="304ACB2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118.61 (115.94-121.28)</w:t>
            </w:r>
          </w:p>
        </w:tc>
      </w:tr>
      <w:tr w:rsidR="00D771DF" w:rsidRPr="00D529CC" w14:paraId="5978A734"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682462D5" w14:textId="71AB1A7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2017</w:t>
            </w:r>
          </w:p>
        </w:tc>
        <w:tc>
          <w:tcPr>
            <w:tcW w:w="1179" w:type="dxa"/>
            <w:tcBorders>
              <w:top w:val="nil"/>
              <w:left w:val="nil"/>
              <w:bottom w:val="single" w:sz="4" w:space="0" w:color="auto"/>
              <w:right w:val="single" w:sz="4" w:space="0" w:color="auto"/>
            </w:tcBorders>
            <w:vAlign w:val="center"/>
            <w:hideMark/>
          </w:tcPr>
          <w:p w14:paraId="56F0649D" w14:textId="1D1A354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0.06 (0.04-0.08)</w:t>
            </w:r>
          </w:p>
        </w:tc>
        <w:tc>
          <w:tcPr>
            <w:tcW w:w="1089" w:type="dxa"/>
            <w:tcBorders>
              <w:top w:val="nil"/>
              <w:left w:val="nil"/>
              <w:bottom w:val="single" w:sz="4" w:space="0" w:color="auto"/>
              <w:right w:val="single" w:sz="4" w:space="0" w:color="auto"/>
            </w:tcBorders>
            <w:vAlign w:val="center"/>
            <w:hideMark/>
          </w:tcPr>
          <w:p w14:paraId="5F50AFB4" w14:textId="3F96A7B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0.39 (0.33-0.45)</w:t>
            </w:r>
          </w:p>
        </w:tc>
        <w:tc>
          <w:tcPr>
            <w:tcW w:w="992" w:type="dxa"/>
            <w:tcBorders>
              <w:top w:val="nil"/>
              <w:left w:val="nil"/>
              <w:bottom w:val="single" w:sz="4" w:space="0" w:color="auto"/>
              <w:right w:val="single" w:sz="4" w:space="0" w:color="auto"/>
            </w:tcBorders>
            <w:vAlign w:val="center"/>
            <w:hideMark/>
          </w:tcPr>
          <w:p w14:paraId="35716FF9" w14:textId="302BE58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1.47 (1.35-1.59)</w:t>
            </w:r>
          </w:p>
        </w:tc>
        <w:tc>
          <w:tcPr>
            <w:tcW w:w="1134" w:type="dxa"/>
            <w:tcBorders>
              <w:top w:val="nil"/>
              <w:left w:val="nil"/>
              <w:bottom w:val="single" w:sz="4" w:space="0" w:color="auto"/>
              <w:right w:val="single" w:sz="4" w:space="0" w:color="auto"/>
            </w:tcBorders>
            <w:vAlign w:val="center"/>
            <w:hideMark/>
          </w:tcPr>
          <w:p w14:paraId="5BE1664B" w14:textId="2399849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4.88 (4.66-5.10)</w:t>
            </w:r>
          </w:p>
        </w:tc>
        <w:tc>
          <w:tcPr>
            <w:tcW w:w="992" w:type="dxa"/>
            <w:tcBorders>
              <w:top w:val="nil"/>
              <w:left w:val="nil"/>
              <w:bottom w:val="single" w:sz="4" w:space="0" w:color="auto"/>
              <w:right w:val="single" w:sz="4" w:space="0" w:color="auto"/>
            </w:tcBorders>
            <w:vAlign w:val="center"/>
            <w:hideMark/>
          </w:tcPr>
          <w:p w14:paraId="711E25FB" w14:textId="718AC7F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12.81 (12.40-13.22)</w:t>
            </w:r>
          </w:p>
        </w:tc>
        <w:tc>
          <w:tcPr>
            <w:tcW w:w="1134" w:type="dxa"/>
            <w:tcBorders>
              <w:top w:val="nil"/>
              <w:left w:val="nil"/>
              <w:bottom w:val="single" w:sz="4" w:space="0" w:color="auto"/>
              <w:right w:val="single" w:sz="4" w:space="0" w:color="auto"/>
            </w:tcBorders>
            <w:vAlign w:val="center"/>
            <w:hideMark/>
          </w:tcPr>
          <w:p w14:paraId="2CA40D1D" w14:textId="7DD14B6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35.73 (34.77-36.69)</w:t>
            </w:r>
          </w:p>
        </w:tc>
        <w:tc>
          <w:tcPr>
            <w:tcW w:w="1418" w:type="dxa"/>
            <w:tcBorders>
              <w:top w:val="nil"/>
              <w:left w:val="nil"/>
              <w:bottom w:val="single" w:sz="4" w:space="0" w:color="auto"/>
              <w:right w:val="single" w:sz="4" w:space="0" w:color="auto"/>
            </w:tcBorders>
            <w:vAlign w:val="center"/>
            <w:hideMark/>
          </w:tcPr>
          <w:p w14:paraId="2C97DFFD" w14:textId="18B302B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118.90 (116.23-121.57)</w:t>
            </w:r>
          </w:p>
        </w:tc>
      </w:tr>
      <w:tr w:rsidR="00D771DF" w:rsidRPr="00D529CC" w14:paraId="3E485F2F"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04B35BDF" w14:textId="5E27ABE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2018</w:t>
            </w:r>
          </w:p>
        </w:tc>
        <w:tc>
          <w:tcPr>
            <w:tcW w:w="1179" w:type="dxa"/>
            <w:tcBorders>
              <w:top w:val="nil"/>
              <w:left w:val="nil"/>
              <w:bottom w:val="single" w:sz="4" w:space="0" w:color="auto"/>
              <w:right w:val="single" w:sz="4" w:space="0" w:color="auto"/>
            </w:tcBorders>
            <w:vAlign w:val="center"/>
            <w:hideMark/>
          </w:tcPr>
          <w:p w14:paraId="6FD835A7" w14:textId="5E26BB8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0.09 (0.07-0.11)</w:t>
            </w:r>
          </w:p>
        </w:tc>
        <w:tc>
          <w:tcPr>
            <w:tcW w:w="1089" w:type="dxa"/>
            <w:tcBorders>
              <w:top w:val="nil"/>
              <w:left w:val="nil"/>
              <w:bottom w:val="single" w:sz="4" w:space="0" w:color="auto"/>
              <w:right w:val="single" w:sz="4" w:space="0" w:color="auto"/>
            </w:tcBorders>
            <w:vAlign w:val="center"/>
            <w:hideMark/>
          </w:tcPr>
          <w:p w14:paraId="548F37FC" w14:textId="5E11E07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0.38 (0.32-0.44)</w:t>
            </w:r>
          </w:p>
        </w:tc>
        <w:tc>
          <w:tcPr>
            <w:tcW w:w="992" w:type="dxa"/>
            <w:tcBorders>
              <w:top w:val="nil"/>
              <w:left w:val="nil"/>
              <w:bottom w:val="single" w:sz="4" w:space="0" w:color="auto"/>
              <w:right w:val="single" w:sz="4" w:space="0" w:color="auto"/>
            </w:tcBorders>
            <w:vAlign w:val="center"/>
            <w:hideMark/>
          </w:tcPr>
          <w:p w14:paraId="1563A32E" w14:textId="37C2103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1.59 (1.47-1.71)</w:t>
            </w:r>
          </w:p>
        </w:tc>
        <w:tc>
          <w:tcPr>
            <w:tcW w:w="1134" w:type="dxa"/>
            <w:tcBorders>
              <w:top w:val="nil"/>
              <w:left w:val="nil"/>
              <w:bottom w:val="single" w:sz="4" w:space="0" w:color="auto"/>
              <w:right w:val="single" w:sz="4" w:space="0" w:color="auto"/>
            </w:tcBorders>
            <w:vAlign w:val="center"/>
            <w:hideMark/>
          </w:tcPr>
          <w:p w14:paraId="2A77CD04" w14:textId="0AC5762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4.97 (4.75-5.19)</w:t>
            </w:r>
          </w:p>
        </w:tc>
        <w:tc>
          <w:tcPr>
            <w:tcW w:w="992" w:type="dxa"/>
            <w:tcBorders>
              <w:top w:val="nil"/>
              <w:left w:val="nil"/>
              <w:bottom w:val="single" w:sz="4" w:space="0" w:color="auto"/>
              <w:right w:val="single" w:sz="4" w:space="0" w:color="auto"/>
            </w:tcBorders>
            <w:vAlign w:val="center"/>
            <w:hideMark/>
          </w:tcPr>
          <w:p w14:paraId="5100D9DC" w14:textId="6DE9EC81"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12.60 (12.21-12.99)</w:t>
            </w:r>
          </w:p>
        </w:tc>
        <w:tc>
          <w:tcPr>
            <w:tcW w:w="1134" w:type="dxa"/>
            <w:tcBorders>
              <w:top w:val="nil"/>
              <w:left w:val="nil"/>
              <w:bottom w:val="single" w:sz="4" w:space="0" w:color="auto"/>
              <w:right w:val="single" w:sz="4" w:space="0" w:color="auto"/>
            </w:tcBorders>
            <w:vAlign w:val="center"/>
            <w:hideMark/>
          </w:tcPr>
          <w:p w14:paraId="28B2AABC" w14:textId="55BD11A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36.15 (35.21-37.09)</w:t>
            </w:r>
          </w:p>
        </w:tc>
        <w:tc>
          <w:tcPr>
            <w:tcW w:w="1418" w:type="dxa"/>
            <w:tcBorders>
              <w:top w:val="nil"/>
              <w:left w:val="nil"/>
              <w:bottom w:val="single" w:sz="4" w:space="0" w:color="auto"/>
              <w:right w:val="single" w:sz="4" w:space="0" w:color="auto"/>
            </w:tcBorders>
            <w:vAlign w:val="center"/>
            <w:hideMark/>
          </w:tcPr>
          <w:p w14:paraId="694CB1A8" w14:textId="25FAF84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115.01 (112.40-117.62)</w:t>
            </w:r>
          </w:p>
        </w:tc>
      </w:tr>
      <w:tr w:rsidR="00D771DF" w:rsidRPr="00D529CC" w14:paraId="58B64C59"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79787027" w14:textId="14C47DF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lastRenderedPageBreak/>
              <w:t>2019</w:t>
            </w:r>
          </w:p>
        </w:tc>
        <w:tc>
          <w:tcPr>
            <w:tcW w:w="1179" w:type="dxa"/>
            <w:tcBorders>
              <w:top w:val="nil"/>
              <w:left w:val="nil"/>
              <w:bottom w:val="single" w:sz="4" w:space="0" w:color="auto"/>
              <w:right w:val="single" w:sz="4" w:space="0" w:color="auto"/>
            </w:tcBorders>
            <w:vAlign w:val="center"/>
            <w:hideMark/>
          </w:tcPr>
          <w:p w14:paraId="1C737F75" w14:textId="167A72F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0.08 (0.06-0.10)</w:t>
            </w:r>
          </w:p>
        </w:tc>
        <w:tc>
          <w:tcPr>
            <w:tcW w:w="1089" w:type="dxa"/>
            <w:tcBorders>
              <w:top w:val="nil"/>
              <w:left w:val="nil"/>
              <w:bottom w:val="single" w:sz="4" w:space="0" w:color="auto"/>
              <w:right w:val="single" w:sz="4" w:space="0" w:color="auto"/>
            </w:tcBorders>
            <w:vAlign w:val="center"/>
            <w:hideMark/>
          </w:tcPr>
          <w:p w14:paraId="15ED6594" w14:textId="6C921F0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0.42 (0.36-0.48)</w:t>
            </w:r>
          </w:p>
        </w:tc>
        <w:tc>
          <w:tcPr>
            <w:tcW w:w="992" w:type="dxa"/>
            <w:tcBorders>
              <w:top w:val="nil"/>
              <w:left w:val="nil"/>
              <w:bottom w:val="single" w:sz="4" w:space="0" w:color="auto"/>
              <w:right w:val="single" w:sz="4" w:space="0" w:color="auto"/>
            </w:tcBorders>
            <w:vAlign w:val="center"/>
            <w:hideMark/>
          </w:tcPr>
          <w:p w14:paraId="4F5E8979" w14:textId="65C6324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1.56 (1.44-1.68)</w:t>
            </w:r>
          </w:p>
        </w:tc>
        <w:tc>
          <w:tcPr>
            <w:tcW w:w="1134" w:type="dxa"/>
            <w:tcBorders>
              <w:top w:val="nil"/>
              <w:left w:val="nil"/>
              <w:bottom w:val="single" w:sz="4" w:space="0" w:color="auto"/>
              <w:right w:val="single" w:sz="4" w:space="0" w:color="auto"/>
            </w:tcBorders>
            <w:vAlign w:val="center"/>
            <w:hideMark/>
          </w:tcPr>
          <w:p w14:paraId="78CCD553" w14:textId="6170702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5.01 (4.79-5.23)</w:t>
            </w:r>
          </w:p>
        </w:tc>
        <w:tc>
          <w:tcPr>
            <w:tcW w:w="992" w:type="dxa"/>
            <w:tcBorders>
              <w:top w:val="nil"/>
              <w:left w:val="nil"/>
              <w:bottom w:val="single" w:sz="4" w:space="0" w:color="auto"/>
              <w:right w:val="single" w:sz="4" w:space="0" w:color="auto"/>
            </w:tcBorders>
            <w:vAlign w:val="center"/>
            <w:hideMark/>
          </w:tcPr>
          <w:p w14:paraId="6520C058" w14:textId="2F183C7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12.79 (12.40-13.18)</w:t>
            </w:r>
          </w:p>
        </w:tc>
        <w:tc>
          <w:tcPr>
            <w:tcW w:w="1134" w:type="dxa"/>
            <w:tcBorders>
              <w:top w:val="nil"/>
              <w:left w:val="nil"/>
              <w:bottom w:val="single" w:sz="4" w:space="0" w:color="auto"/>
              <w:right w:val="single" w:sz="4" w:space="0" w:color="auto"/>
            </w:tcBorders>
            <w:vAlign w:val="center"/>
            <w:hideMark/>
          </w:tcPr>
          <w:p w14:paraId="347FDF17" w14:textId="4914998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35.89 (34.97-36.81)</w:t>
            </w:r>
          </w:p>
        </w:tc>
        <w:tc>
          <w:tcPr>
            <w:tcW w:w="1418" w:type="dxa"/>
            <w:tcBorders>
              <w:top w:val="nil"/>
              <w:left w:val="nil"/>
              <w:bottom w:val="single" w:sz="4" w:space="0" w:color="auto"/>
              <w:right w:val="single" w:sz="4" w:space="0" w:color="auto"/>
            </w:tcBorders>
            <w:vAlign w:val="center"/>
            <w:hideMark/>
          </w:tcPr>
          <w:p w14:paraId="289E3725" w14:textId="7DB0355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111.48 (108.93-114.03)</w:t>
            </w:r>
          </w:p>
        </w:tc>
      </w:tr>
      <w:tr w:rsidR="00D771DF" w:rsidRPr="00D529CC" w14:paraId="55520B43"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649BDE3A" w14:textId="792B145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2020</w:t>
            </w:r>
          </w:p>
        </w:tc>
        <w:tc>
          <w:tcPr>
            <w:tcW w:w="1179" w:type="dxa"/>
            <w:tcBorders>
              <w:top w:val="nil"/>
              <w:left w:val="nil"/>
              <w:bottom w:val="single" w:sz="4" w:space="0" w:color="auto"/>
              <w:right w:val="single" w:sz="4" w:space="0" w:color="auto"/>
            </w:tcBorders>
            <w:vAlign w:val="center"/>
            <w:hideMark/>
          </w:tcPr>
          <w:p w14:paraId="4AA9467D" w14:textId="339E0A1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0.10 (0.08-0.12)</w:t>
            </w:r>
          </w:p>
        </w:tc>
        <w:tc>
          <w:tcPr>
            <w:tcW w:w="1089" w:type="dxa"/>
            <w:tcBorders>
              <w:top w:val="nil"/>
              <w:left w:val="nil"/>
              <w:bottom w:val="single" w:sz="4" w:space="0" w:color="auto"/>
              <w:right w:val="single" w:sz="4" w:space="0" w:color="auto"/>
            </w:tcBorders>
            <w:vAlign w:val="center"/>
            <w:hideMark/>
          </w:tcPr>
          <w:p w14:paraId="5B020712" w14:textId="7D24B4C2" w:rsidR="00D771DF" w:rsidRPr="00D771DF"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sz w:val="24"/>
                <w:szCs w:val="24"/>
                <w:lang w:eastAsia="en-PK"/>
              </w:rPr>
              <w:t>0.50 (0.43–0.57)</w:t>
            </w:r>
          </w:p>
        </w:tc>
        <w:tc>
          <w:tcPr>
            <w:tcW w:w="992" w:type="dxa"/>
            <w:tcBorders>
              <w:top w:val="nil"/>
              <w:left w:val="nil"/>
              <w:bottom w:val="single" w:sz="4" w:space="0" w:color="auto"/>
              <w:right w:val="single" w:sz="4" w:space="0" w:color="auto"/>
            </w:tcBorders>
            <w:vAlign w:val="center"/>
            <w:hideMark/>
          </w:tcPr>
          <w:p w14:paraId="77D61953" w14:textId="2B8039AD" w:rsidR="00D771DF" w:rsidRPr="00D771DF"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lang w:eastAsia="en-PK"/>
              </w:rPr>
              <w:t>1.96 (1.82–2.10)</w:t>
            </w:r>
          </w:p>
        </w:tc>
        <w:tc>
          <w:tcPr>
            <w:tcW w:w="1134" w:type="dxa"/>
            <w:tcBorders>
              <w:top w:val="nil"/>
              <w:left w:val="nil"/>
              <w:bottom w:val="single" w:sz="4" w:space="0" w:color="auto"/>
              <w:right w:val="single" w:sz="4" w:space="0" w:color="auto"/>
            </w:tcBorders>
            <w:vAlign w:val="center"/>
            <w:hideMark/>
          </w:tcPr>
          <w:p w14:paraId="6B96728C" w14:textId="7BB6F30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5.87 (5.63-6.11)</w:t>
            </w:r>
          </w:p>
        </w:tc>
        <w:tc>
          <w:tcPr>
            <w:tcW w:w="992" w:type="dxa"/>
            <w:tcBorders>
              <w:top w:val="nil"/>
              <w:left w:val="nil"/>
              <w:bottom w:val="single" w:sz="4" w:space="0" w:color="auto"/>
              <w:right w:val="single" w:sz="4" w:space="0" w:color="auto"/>
            </w:tcBorders>
            <w:vAlign w:val="center"/>
            <w:hideMark/>
          </w:tcPr>
          <w:p w14:paraId="05B54632" w14:textId="7074714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14.30 (13.89-14.71)</w:t>
            </w:r>
          </w:p>
        </w:tc>
        <w:tc>
          <w:tcPr>
            <w:tcW w:w="1134" w:type="dxa"/>
            <w:tcBorders>
              <w:top w:val="nil"/>
              <w:left w:val="nil"/>
              <w:bottom w:val="single" w:sz="4" w:space="0" w:color="auto"/>
              <w:right w:val="single" w:sz="4" w:space="0" w:color="auto"/>
            </w:tcBorders>
            <w:vAlign w:val="center"/>
            <w:hideMark/>
          </w:tcPr>
          <w:p w14:paraId="16529DD8" w14:textId="75875FB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37.97 (37.03-38.91)</w:t>
            </w:r>
          </w:p>
        </w:tc>
        <w:tc>
          <w:tcPr>
            <w:tcW w:w="1418" w:type="dxa"/>
            <w:tcBorders>
              <w:top w:val="nil"/>
              <w:left w:val="nil"/>
              <w:bottom w:val="single" w:sz="4" w:space="0" w:color="auto"/>
              <w:right w:val="single" w:sz="4" w:space="0" w:color="auto"/>
            </w:tcBorders>
            <w:vAlign w:val="center"/>
            <w:hideMark/>
          </w:tcPr>
          <w:p w14:paraId="7A7E2B5A" w14:textId="3FA4F40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113.35 (110.80-115.90)</w:t>
            </w:r>
          </w:p>
        </w:tc>
      </w:tr>
      <w:tr w:rsidR="00D771DF" w:rsidRPr="00D529CC" w14:paraId="7A2BC6F9"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4786F503" w14:textId="6B6CD8C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2021</w:t>
            </w:r>
          </w:p>
        </w:tc>
        <w:tc>
          <w:tcPr>
            <w:tcW w:w="1179" w:type="dxa"/>
            <w:tcBorders>
              <w:top w:val="nil"/>
              <w:left w:val="nil"/>
              <w:bottom w:val="single" w:sz="4" w:space="0" w:color="auto"/>
              <w:right w:val="single" w:sz="4" w:space="0" w:color="auto"/>
            </w:tcBorders>
            <w:vAlign w:val="center"/>
            <w:hideMark/>
          </w:tcPr>
          <w:p w14:paraId="1F724E9B" w14:textId="249EA7D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0.14 (0.10-0.18)</w:t>
            </w:r>
          </w:p>
        </w:tc>
        <w:tc>
          <w:tcPr>
            <w:tcW w:w="1089" w:type="dxa"/>
            <w:tcBorders>
              <w:top w:val="nil"/>
              <w:left w:val="nil"/>
              <w:bottom w:val="single" w:sz="4" w:space="0" w:color="auto"/>
              <w:right w:val="single" w:sz="4" w:space="0" w:color="auto"/>
            </w:tcBorders>
            <w:vAlign w:val="center"/>
            <w:hideMark/>
          </w:tcPr>
          <w:p w14:paraId="7F3E53F7" w14:textId="673E692F" w:rsidR="00D771DF" w:rsidRPr="00D771DF"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sz w:val="24"/>
                <w:szCs w:val="24"/>
                <w:lang w:eastAsia="en-PK"/>
              </w:rPr>
              <w:t>0.50 (0.43–0.56)</w:t>
            </w:r>
          </w:p>
        </w:tc>
        <w:tc>
          <w:tcPr>
            <w:tcW w:w="992" w:type="dxa"/>
            <w:tcBorders>
              <w:top w:val="nil"/>
              <w:left w:val="nil"/>
              <w:bottom w:val="single" w:sz="4" w:space="0" w:color="auto"/>
              <w:right w:val="single" w:sz="4" w:space="0" w:color="auto"/>
            </w:tcBorders>
            <w:vAlign w:val="center"/>
            <w:hideMark/>
          </w:tcPr>
          <w:p w14:paraId="15282BC3" w14:textId="2ED417E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sz w:val="24"/>
                <w:szCs w:val="24"/>
                <w:lang w:eastAsia="en-PK"/>
              </w:rPr>
              <w:t>2.01 (1.87–2.14)</w:t>
            </w:r>
          </w:p>
        </w:tc>
        <w:tc>
          <w:tcPr>
            <w:tcW w:w="1134" w:type="dxa"/>
            <w:tcBorders>
              <w:top w:val="nil"/>
              <w:left w:val="nil"/>
              <w:bottom w:val="single" w:sz="4" w:space="0" w:color="auto"/>
              <w:right w:val="single" w:sz="4" w:space="0" w:color="auto"/>
            </w:tcBorders>
            <w:vAlign w:val="center"/>
            <w:hideMark/>
          </w:tcPr>
          <w:p w14:paraId="41238339" w14:textId="57983F4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6.40 (6.16-6.64)</w:t>
            </w:r>
          </w:p>
        </w:tc>
        <w:tc>
          <w:tcPr>
            <w:tcW w:w="992" w:type="dxa"/>
            <w:tcBorders>
              <w:top w:val="nil"/>
              <w:left w:val="nil"/>
              <w:bottom w:val="single" w:sz="4" w:space="0" w:color="auto"/>
              <w:right w:val="single" w:sz="4" w:space="0" w:color="auto"/>
            </w:tcBorders>
            <w:vAlign w:val="center"/>
            <w:hideMark/>
          </w:tcPr>
          <w:p w14:paraId="0A6E0212" w14:textId="46F058B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15.56 (15.15-15.97)</w:t>
            </w:r>
          </w:p>
        </w:tc>
        <w:tc>
          <w:tcPr>
            <w:tcW w:w="1134" w:type="dxa"/>
            <w:tcBorders>
              <w:top w:val="nil"/>
              <w:left w:val="nil"/>
              <w:bottom w:val="single" w:sz="4" w:space="0" w:color="auto"/>
              <w:right w:val="single" w:sz="4" w:space="0" w:color="auto"/>
            </w:tcBorders>
            <w:vAlign w:val="center"/>
            <w:hideMark/>
          </w:tcPr>
          <w:p w14:paraId="39521048" w14:textId="4CE5FF0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40.52 (39.54-41.50)</w:t>
            </w:r>
          </w:p>
        </w:tc>
        <w:tc>
          <w:tcPr>
            <w:tcW w:w="1418" w:type="dxa"/>
            <w:tcBorders>
              <w:top w:val="nil"/>
              <w:left w:val="nil"/>
              <w:bottom w:val="single" w:sz="4" w:space="0" w:color="auto"/>
              <w:right w:val="single" w:sz="4" w:space="0" w:color="auto"/>
            </w:tcBorders>
            <w:vAlign w:val="center"/>
            <w:hideMark/>
          </w:tcPr>
          <w:p w14:paraId="1C476649" w14:textId="6E8601E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128.95 (126.07-131.83)</w:t>
            </w:r>
          </w:p>
        </w:tc>
      </w:tr>
      <w:tr w:rsidR="00D771DF" w:rsidRPr="00D529CC" w14:paraId="7CF7452C"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7C7D3118" w14:textId="55B6217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2022</w:t>
            </w:r>
          </w:p>
        </w:tc>
        <w:tc>
          <w:tcPr>
            <w:tcW w:w="1179" w:type="dxa"/>
            <w:tcBorders>
              <w:top w:val="nil"/>
              <w:left w:val="nil"/>
              <w:bottom w:val="single" w:sz="4" w:space="0" w:color="auto"/>
              <w:right w:val="single" w:sz="4" w:space="0" w:color="auto"/>
            </w:tcBorders>
            <w:vAlign w:val="center"/>
            <w:hideMark/>
          </w:tcPr>
          <w:p w14:paraId="69D1629F" w14:textId="7F87697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0.12 (0.08-0.16)</w:t>
            </w:r>
          </w:p>
        </w:tc>
        <w:tc>
          <w:tcPr>
            <w:tcW w:w="1089" w:type="dxa"/>
            <w:tcBorders>
              <w:top w:val="nil"/>
              <w:left w:val="nil"/>
              <w:bottom w:val="single" w:sz="4" w:space="0" w:color="auto"/>
              <w:right w:val="single" w:sz="4" w:space="0" w:color="auto"/>
            </w:tcBorders>
            <w:vAlign w:val="center"/>
            <w:hideMark/>
          </w:tcPr>
          <w:p w14:paraId="20C1662C" w14:textId="6D47F4D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sz w:val="24"/>
                <w:szCs w:val="24"/>
                <w:lang w:eastAsia="en-PK"/>
              </w:rPr>
              <w:t>0.52 (0.45–0.59)</w:t>
            </w:r>
          </w:p>
        </w:tc>
        <w:tc>
          <w:tcPr>
            <w:tcW w:w="992" w:type="dxa"/>
            <w:tcBorders>
              <w:top w:val="nil"/>
              <w:left w:val="nil"/>
              <w:bottom w:val="single" w:sz="4" w:space="0" w:color="auto"/>
              <w:right w:val="single" w:sz="4" w:space="0" w:color="auto"/>
            </w:tcBorders>
            <w:vAlign w:val="center"/>
            <w:hideMark/>
          </w:tcPr>
          <w:p w14:paraId="36797BDA" w14:textId="12D26CA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sz w:val="24"/>
                <w:szCs w:val="24"/>
                <w:lang w:eastAsia="en-PK"/>
              </w:rPr>
              <w:t>1.94 (1.80–2.07)</w:t>
            </w:r>
          </w:p>
        </w:tc>
        <w:tc>
          <w:tcPr>
            <w:tcW w:w="1134" w:type="dxa"/>
            <w:tcBorders>
              <w:top w:val="nil"/>
              <w:left w:val="nil"/>
              <w:bottom w:val="single" w:sz="4" w:space="0" w:color="auto"/>
              <w:right w:val="single" w:sz="4" w:space="0" w:color="auto"/>
            </w:tcBorders>
            <w:vAlign w:val="center"/>
            <w:hideMark/>
          </w:tcPr>
          <w:p w14:paraId="6D913A2D" w14:textId="1704E6F9"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6.04 (5.80-6.28)</w:t>
            </w:r>
          </w:p>
        </w:tc>
        <w:tc>
          <w:tcPr>
            <w:tcW w:w="992" w:type="dxa"/>
            <w:tcBorders>
              <w:top w:val="nil"/>
              <w:left w:val="nil"/>
              <w:bottom w:val="single" w:sz="4" w:space="0" w:color="auto"/>
              <w:right w:val="single" w:sz="4" w:space="0" w:color="auto"/>
            </w:tcBorders>
            <w:vAlign w:val="center"/>
            <w:hideMark/>
          </w:tcPr>
          <w:p w14:paraId="7771C455" w14:textId="35D5B414"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14.58 (14.17-14.99)</w:t>
            </w:r>
          </w:p>
        </w:tc>
        <w:tc>
          <w:tcPr>
            <w:tcW w:w="1134" w:type="dxa"/>
            <w:tcBorders>
              <w:top w:val="nil"/>
              <w:left w:val="nil"/>
              <w:bottom w:val="single" w:sz="4" w:space="0" w:color="auto"/>
              <w:right w:val="single" w:sz="4" w:space="0" w:color="auto"/>
            </w:tcBorders>
            <w:vAlign w:val="center"/>
            <w:hideMark/>
          </w:tcPr>
          <w:p w14:paraId="6285F7F9" w14:textId="21F33842"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38.55 (37.63-39.47)</w:t>
            </w:r>
          </w:p>
        </w:tc>
        <w:tc>
          <w:tcPr>
            <w:tcW w:w="1418" w:type="dxa"/>
            <w:tcBorders>
              <w:top w:val="nil"/>
              <w:left w:val="nil"/>
              <w:bottom w:val="single" w:sz="4" w:space="0" w:color="auto"/>
              <w:right w:val="single" w:sz="4" w:space="0" w:color="auto"/>
            </w:tcBorders>
            <w:vAlign w:val="center"/>
            <w:hideMark/>
          </w:tcPr>
          <w:p w14:paraId="4886F87A" w14:textId="4E08FB6E"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114.33 (111.72-116.94)</w:t>
            </w:r>
          </w:p>
        </w:tc>
      </w:tr>
      <w:tr w:rsidR="00D771DF" w:rsidRPr="00D529CC" w14:paraId="1F272995"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3525958E" w14:textId="7DE11AB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2023</w:t>
            </w:r>
          </w:p>
        </w:tc>
        <w:tc>
          <w:tcPr>
            <w:tcW w:w="1179" w:type="dxa"/>
            <w:tcBorders>
              <w:top w:val="nil"/>
              <w:left w:val="nil"/>
              <w:bottom w:val="single" w:sz="4" w:space="0" w:color="auto"/>
              <w:right w:val="single" w:sz="4" w:space="0" w:color="auto"/>
            </w:tcBorders>
            <w:vAlign w:val="center"/>
            <w:hideMark/>
          </w:tcPr>
          <w:p w14:paraId="7DE74A10" w14:textId="56BED33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0.08 (0.06-0.10)</w:t>
            </w:r>
          </w:p>
        </w:tc>
        <w:tc>
          <w:tcPr>
            <w:tcW w:w="1089" w:type="dxa"/>
            <w:tcBorders>
              <w:top w:val="nil"/>
              <w:left w:val="nil"/>
              <w:bottom w:val="single" w:sz="4" w:space="0" w:color="auto"/>
              <w:right w:val="single" w:sz="4" w:space="0" w:color="auto"/>
            </w:tcBorders>
            <w:vAlign w:val="center"/>
            <w:hideMark/>
          </w:tcPr>
          <w:p w14:paraId="2D115414" w14:textId="3F89836F" w:rsidR="00D771DF" w:rsidRPr="00D771DF"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lang w:eastAsia="en-PK"/>
              </w:rPr>
              <w:t>0.48 (0.42–0.54)</w:t>
            </w:r>
          </w:p>
        </w:tc>
        <w:tc>
          <w:tcPr>
            <w:tcW w:w="992" w:type="dxa"/>
            <w:tcBorders>
              <w:top w:val="nil"/>
              <w:left w:val="nil"/>
              <w:bottom w:val="single" w:sz="4" w:space="0" w:color="auto"/>
              <w:right w:val="single" w:sz="4" w:space="0" w:color="auto"/>
            </w:tcBorders>
            <w:vAlign w:val="center"/>
            <w:hideMark/>
          </w:tcPr>
          <w:p w14:paraId="0CD35E4F" w14:textId="6A2600E6"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1.95 (1.81-2.0</w:t>
            </w:r>
            <w:r>
              <w:rPr>
                <w:rFonts w:ascii="Times New Roman" w:eastAsia="Times New Roman" w:hAnsi="Times New Roman" w:cs="Times New Roman"/>
                <w:color w:val="000000"/>
                <w:lang w:val="en-PK" w:eastAsia="en-PK"/>
              </w:rPr>
              <w:t>8</w:t>
            </w:r>
            <w:r w:rsidRPr="00081D83">
              <w:rPr>
                <w:rFonts w:ascii="Times New Roman" w:eastAsia="Times New Roman" w:hAnsi="Times New Roman" w:cs="Times New Roman"/>
                <w:color w:val="000000"/>
                <w:lang w:val="en-PK" w:eastAsia="en-PK"/>
              </w:rPr>
              <w:t>)</w:t>
            </w:r>
          </w:p>
        </w:tc>
        <w:tc>
          <w:tcPr>
            <w:tcW w:w="1134" w:type="dxa"/>
            <w:tcBorders>
              <w:top w:val="nil"/>
              <w:left w:val="nil"/>
              <w:bottom w:val="single" w:sz="4" w:space="0" w:color="auto"/>
              <w:right w:val="single" w:sz="4" w:space="0" w:color="auto"/>
            </w:tcBorders>
            <w:vAlign w:val="center"/>
            <w:hideMark/>
          </w:tcPr>
          <w:p w14:paraId="23D5A46A" w14:textId="7483E66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5.57 (5.33-5.81)</w:t>
            </w:r>
          </w:p>
        </w:tc>
        <w:tc>
          <w:tcPr>
            <w:tcW w:w="992" w:type="dxa"/>
            <w:tcBorders>
              <w:top w:val="nil"/>
              <w:left w:val="nil"/>
              <w:bottom w:val="single" w:sz="4" w:space="0" w:color="auto"/>
              <w:right w:val="single" w:sz="4" w:space="0" w:color="auto"/>
            </w:tcBorders>
            <w:vAlign w:val="center"/>
            <w:hideMark/>
          </w:tcPr>
          <w:p w14:paraId="56113453" w14:textId="146A1A0D"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13.84 (13.45-14.23)</w:t>
            </w:r>
          </w:p>
        </w:tc>
        <w:tc>
          <w:tcPr>
            <w:tcW w:w="1134" w:type="dxa"/>
            <w:tcBorders>
              <w:top w:val="nil"/>
              <w:left w:val="nil"/>
              <w:bottom w:val="single" w:sz="4" w:space="0" w:color="auto"/>
              <w:right w:val="single" w:sz="4" w:space="0" w:color="auto"/>
            </w:tcBorders>
            <w:vAlign w:val="center"/>
            <w:hideMark/>
          </w:tcPr>
          <w:p w14:paraId="6D11285F" w14:textId="61A1C1A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34.95 (34.09-35.81)</w:t>
            </w:r>
          </w:p>
        </w:tc>
        <w:tc>
          <w:tcPr>
            <w:tcW w:w="1418" w:type="dxa"/>
            <w:tcBorders>
              <w:top w:val="nil"/>
              <w:left w:val="nil"/>
              <w:bottom w:val="single" w:sz="4" w:space="0" w:color="auto"/>
              <w:right w:val="single" w:sz="4" w:space="0" w:color="auto"/>
            </w:tcBorders>
            <w:vAlign w:val="center"/>
            <w:hideMark/>
          </w:tcPr>
          <w:p w14:paraId="4646A4A5" w14:textId="13D7B0CB"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112.66 (110.01-115.31)</w:t>
            </w:r>
          </w:p>
        </w:tc>
      </w:tr>
      <w:tr w:rsidR="00D771DF" w:rsidRPr="00D529CC" w14:paraId="45F21E51" w14:textId="77777777" w:rsidTr="00BA3620">
        <w:trPr>
          <w:trHeight w:val="750"/>
        </w:trPr>
        <w:tc>
          <w:tcPr>
            <w:tcW w:w="841" w:type="dxa"/>
            <w:tcBorders>
              <w:top w:val="nil"/>
              <w:left w:val="single" w:sz="4" w:space="0" w:color="auto"/>
              <w:bottom w:val="single" w:sz="4" w:space="0" w:color="auto"/>
              <w:right w:val="single" w:sz="4" w:space="0" w:color="auto"/>
            </w:tcBorders>
            <w:vAlign w:val="center"/>
            <w:hideMark/>
          </w:tcPr>
          <w:p w14:paraId="3C72F23A" w14:textId="03DBF5C7"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2024</w:t>
            </w:r>
          </w:p>
        </w:tc>
        <w:tc>
          <w:tcPr>
            <w:tcW w:w="1179" w:type="dxa"/>
            <w:tcBorders>
              <w:top w:val="nil"/>
              <w:left w:val="nil"/>
              <w:bottom w:val="single" w:sz="4" w:space="0" w:color="auto"/>
              <w:right w:val="single" w:sz="4" w:space="0" w:color="auto"/>
            </w:tcBorders>
            <w:vAlign w:val="center"/>
            <w:hideMark/>
          </w:tcPr>
          <w:p w14:paraId="20C35E49" w14:textId="7E5117DC"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0.08 (0.06-0.10)</w:t>
            </w:r>
          </w:p>
        </w:tc>
        <w:tc>
          <w:tcPr>
            <w:tcW w:w="1089" w:type="dxa"/>
            <w:tcBorders>
              <w:top w:val="nil"/>
              <w:left w:val="nil"/>
              <w:bottom w:val="single" w:sz="4" w:space="0" w:color="auto"/>
              <w:right w:val="single" w:sz="4" w:space="0" w:color="auto"/>
            </w:tcBorders>
            <w:vAlign w:val="center"/>
            <w:hideMark/>
          </w:tcPr>
          <w:p w14:paraId="0204C760" w14:textId="6621EBDD" w:rsidR="00D771DF" w:rsidRPr="00D771DF"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D771DF">
              <w:rPr>
                <w:rFonts w:ascii="Times New Roman" w:eastAsia="Times New Roman" w:hAnsi="Times New Roman" w:cs="Times New Roman"/>
                <w:color w:val="000000"/>
                <w:lang w:eastAsia="en-PK"/>
              </w:rPr>
              <w:t>0.47 (0.40–0.53)</w:t>
            </w:r>
          </w:p>
        </w:tc>
        <w:tc>
          <w:tcPr>
            <w:tcW w:w="992" w:type="dxa"/>
            <w:tcBorders>
              <w:top w:val="nil"/>
              <w:left w:val="nil"/>
              <w:bottom w:val="single" w:sz="4" w:space="0" w:color="auto"/>
              <w:right w:val="single" w:sz="4" w:space="0" w:color="auto"/>
            </w:tcBorders>
            <w:vAlign w:val="center"/>
            <w:hideMark/>
          </w:tcPr>
          <w:p w14:paraId="0C6171D7" w14:textId="4BB9DF65"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1.86 (1.72-</w:t>
            </w:r>
            <w:r>
              <w:rPr>
                <w:rFonts w:ascii="Times New Roman" w:eastAsia="Times New Roman" w:hAnsi="Times New Roman" w:cs="Times New Roman"/>
                <w:color w:val="000000"/>
                <w:lang w:val="en-PK" w:eastAsia="en-PK"/>
              </w:rPr>
              <w:t>1.99</w:t>
            </w:r>
            <w:r w:rsidRPr="00081D83">
              <w:rPr>
                <w:rFonts w:ascii="Times New Roman" w:eastAsia="Times New Roman" w:hAnsi="Times New Roman" w:cs="Times New Roman"/>
                <w:color w:val="000000"/>
                <w:lang w:val="en-PK" w:eastAsia="en-PK"/>
              </w:rPr>
              <w:t>)</w:t>
            </w:r>
          </w:p>
        </w:tc>
        <w:tc>
          <w:tcPr>
            <w:tcW w:w="1134" w:type="dxa"/>
            <w:tcBorders>
              <w:top w:val="nil"/>
              <w:left w:val="nil"/>
              <w:bottom w:val="single" w:sz="4" w:space="0" w:color="auto"/>
              <w:right w:val="single" w:sz="4" w:space="0" w:color="auto"/>
            </w:tcBorders>
            <w:vAlign w:val="center"/>
            <w:hideMark/>
          </w:tcPr>
          <w:p w14:paraId="1158EEEC" w14:textId="22119903"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5.49 (5.27-5.71)</w:t>
            </w:r>
          </w:p>
        </w:tc>
        <w:tc>
          <w:tcPr>
            <w:tcW w:w="992" w:type="dxa"/>
            <w:tcBorders>
              <w:top w:val="nil"/>
              <w:left w:val="nil"/>
              <w:bottom w:val="single" w:sz="4" w:space="0" w:color="auto"/>
              <w:right w:val="single" w:sz="4" w:space="0" w:color="auto"/>
            </w:tcBorders>
            <w:vAlign w:val="center"/>
            <w:hideMark/>
          </w:tcPr>
          <w:p w14:paraId="1BD2857B" w14:textId="47BDD690"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13.17 (12.80-13.54)</w:t>
            </w:r>
          </w:p>
        </w:tc>
        <w:tc>
          <w:tcPr>
            <w:tcW w:w="1134" w:type="dxa"/>
            <w:tcBorders>
              <w:top w:val="nil"/>
              <w:left w:val="nil"/>
              <w:bottom w:val="single" w:sz="4" w:space="0" w:color="auto"/>
              <w:right w:val="single" w:sz="4" w:space="0" w:color="auto"/>
            </w:tcBorders>
            <w:vAlign w:val="center"/>
            <w:hideMark/>
          </w:tcPr>
          <w:p w14:paraId="76577B49" w14:textId="3807C4EF"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34.03 (33.21-34.85)</w:t>
            </w:r>
          </w:p>
        </w:tc>
        <w:tc>
          <w:tcPr>
            <w:tcW w:w="1418" w:type="dxa"/>
            <w:tcBorders>
              <w:top w:val="nil"/>
              <w:left w:val="nil"/>
              <w:bottom w:val="single" w:sz="4" w:space="0" w:color="auto"/>
              <w:right w:val="single" w:sz="4" w:space="0" w:color="auto"/>
            </w:tcBorders>
            <w:vAlign w:val="center"/>
            <w:hideMark/>
          </w:tcPr>
          <w:p w14:paraId="15219F8A" w14:textId="2C38C1C8" w:rsidR="00D771DF" w:rsidRPr="00D529CC" w:rsidRDefault="00D771DF" w:rsidP="00D771DF">
            <w:pPr>
              <w:spacing w:after="0" w:line="360" w:lineRule="auto"/>
              <w:jc w:val="both"/>
              <w:rPr>
                <w:rFonts w:ascii="Times New Roman" w:eastAsia="Times New Roman" w:hAnsi="Times New Roman" w:cs="Times New Roman"/>
                <w:color w:val="000000"/>
                <w:sz w:val="24"/>
                <w:szCs w:val="24"/>
                <w:lang w:val="en-PK" w:eastAsia="en-PK"/>
              </w:rPr>
            </w:pPr>
            <w:r w:rsidRPr="00081D83">
              <w:rPr>
                <w:rFonts w:ascii="Times New Roman" w:eastAsia="Times New Roman" w:hAnsi="Times New Roman" w:cs="Times New Roman"/>
                <w:color w:val="000000"/>
                <w:lang w:val="en-PK" w:eastAsia="en-PK"/>
              </w:rPr>
              <w:t>106.73 (104.20-109.26)</w:t>
            </w:r>
          </w:p>
        </w:tc>
      </w:tr>
    </w:tbl>
    <w:p w14:paraId="2E97669D" w14:textId="77777777" w:rsidR="00910541" w:rsidRDefault="00910541" w:rsidP="00D529CC">
      <w:pPr>
        <w:spacing w:line="360" w:lineRule="auto"/>
        <w:jc w:val="both"/>
        <w:rPr>
          <w:rFonts w:ascii="Times New Roman" w:hAnsi="Times New Roman" w:cs="Times New Roman"/>
          <w:b/>
          <w:bCs/>
          <w:sz w:val="24"/>
          <w:szCs w:val="24"/>
        </w:rPr>
      </w:pPr>
    </w:p>
    <w:p w14:paraId="06E2995B" w14:textId="788D4DB9" w:rsidR="00D3794E" w:rsidRPr="00D529CC" w:rsidRDefault="003E151B" w:rsidP="00D529C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Abbreviation: </w:t>
      </w:r>
      <w:r w:rsidR="00910541" w:rsidRPr="003E151B">
        <w:rPr>
          <w:rFonts w:ascii="Times New Roman" w:hAnsi="Times New Roman" w:cs="Times New Roman"/>
          <w:sz w:val="24"/>
          <w:szCs w:val="24"/>
        </w:rPr>
        <w:t>AAMR =</w:t>
      </w:r>
      <w:r w:rsidR="00910541" w:rsidRPr="00910541">
        <w:rPr>
          <w:rFonts w:ascii="Times New Roman" w:hAnsi="Times New Roman" w:cs="Times New Roman"/>
          <w:b/>
          <w:bCs/>
          <w:sz w:val="24"/>
          <w:szCs w:val="24"/>
        </w:rPr>
        <w:t xml:space="preserve"> </w:t>
      </w:r>
      <w:r w:rsidR="00910541" w:rsidRPr="00910541">
        <w:rPr>
          <w:rFonts w:ascii="Times New Roman" w:hAnsi="Times New Roman" w:cs="Times New Roman"/>
          <w:sz w:val="24"/>
          <w:szCs w:val="24"/>
        </w:rPr>
        <w:t>age-adjusted mortality rate per 100,000 population</w:t>
      </w:r>
      <w:r w:rsidR="00910541" w:rsidRPr="003E151B">
        <w:rPr>
          <w:rFonts w:ascii="Times New Roman" w:hAnsi="Times New Roman" w:cs="Times New Roman"/>
          <w:sz w:val="24"/>
          <w:szCs w:val="24"/>
        </w:rPr>
        <w:t>; CI =</w:t>
      </w:r>
      <w:r w:rsidR="00910541" w:rsidRPr="00910541">
        <w:rPr>
          <w:rFonts w:ascii="Times New Roman" w:hAnsi="Times New Roman" w:cs="Times New Roman"/>
          <w:b/>
          <w:bCs/>
          <w:sz w:val="24"/>
          <w:szCs w:val="24"/>
        </w:rPr>
        <w:t xml:space="preserve"> </w:t>
      </w:r>
      <w:r w:rsidR="00910541" w:rsidRPr="00910541">
        <w:rPr>
          <w:rFonts w:ascii="Times New Roman" w:hAnsi="Times New Roman" w:cs="Times New Roman"/>
          <w:sz w:val="24"/>
          <w:szCs w:val="24"/>
        </w:rPr>
        <w:t>confidence interval</w:t>
      </w:r>
      <w:r w:rsidR="00910541" w:rsidRPr="00910541">
        <w:rPr>
          <w:rFonts w:ascii="Times New Roman" w:hAnsi="Times New Roman" w:cs="Times New Roman"/>
          <w:b/>
          <w:bCs/>
          <w:sz w:val="24"/>
          <w:szCs w:val="24"/>
        </w:rPr>
        <w:t xml:space="preserve">. </w:t>
      </w:r>
      <w:r w:rsidR="00910541" w:rsidRPr="00910541">
        <w:rPr>
          <w:rFonts w:ascii="Times New Roman" w:hAnsi="Times New Roman" w:cs="Times New Roman"/>
          <w:sz w:val="24"/>
          <w:szCs w:val="24"/>
        </w:rPr>
        <w:t>Rates were age-adjusted to the 2000 U.S. standard population.</w:t>
      </w:r>
      <w:r w:rsidR="00D3794E" w:rsidRPr="00910541">
        <w:rPr>
          <w:rFonts w:ascii="Times New Roman" w:hAnsi="Times New Roman" w:cs="Times New Roman"/>
          <w:sz w:val="24"/>
          <w:szCs w:val="24"/>
        </w:rPr>
        <w:br w:type="page"/>
      </w:r>
    </w:p>
    <w:p w14:paraId="0EC2C509" w14:textId="35BD6C59" w:rsidR="00D3794E" w:rsidRPr="00D529CC" w:rsidRDefault="00D3794E"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7</w:t>
      </w:r>
      <w:r w:rsidRPr="00D529CC">
        <w:rPr>
          <w:rFonts w:ascii="Times New Roman" w:hAnsi="Times New Roman" w:cs="Times New Roman"/>
          <w:b/>
          <w:bCs/>
          <w:sz w:val="24"/>
          <w:szCs w:val="24"/>
        </w:rPr>
        <w:t>.</w:t>
      </w:r>
      <w:r w:rsidRPr="00D529CC">
        <w:rPr>
          <w:rFonts w:ascii="Times New Roman" w:hAnsi="Times New Roman" w:cs="Times New Roman"/>
          <w:sz w:val="24"/>
          <w:szCs w:val="24"/>
        </w:rPr>
        <w:t xml:space="preserve"> Deaths involving heart failure and acute myocardial infarction stratified by place of death</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268"/>
        <w:gridCol w:w="2126"/>
        <w:gridCol w:w="2127"/>
      </w:tblGrid>
      <w:tr w:rsidR="00D529CC" w:rsidRPr="00D529CC" w14:paraId="63E27DF3" w14:textId="77777777" w:rsidTr="00D529CC">
        <w:trPr>
          <w:trHeight w:val="580"/>
        </w:trPr>
        <w:tc>
          <w:tcPr>
            <w:tcW w:w="2972" w:type="dxa"/>
            <w:vAlign w:val="center"/>
            <w:hideMark/>
          </w:tcPr>
          <w:p w14:paraId="25B8EFF3"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Place of death</w:t>
            </w:r>
          </w:p>
        </w:tc>
        <w:tc>
          <w:tcPr>
            <w:tcW w:w="2268" w:type="dxa"/>
            <w:vAlign w:val="center"/>
            <w:hideMark/>
          </w:tcPr>
          <w:p w14:paraId="42DA10BF"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Deaths</w:t>
            </w:r>
          </w:p>
        </w:tc>
        <w:tc>
          <w:tcPr>
            <w:tcW w:w="2126" w:type="dxa"/>
            <w:vAlign w:val="center"/>
            <w:hideMark/>
          </w:tcPr>
          <w:p w14:paraId="42C15690"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Exact %</w:t>
            </w:r>
          </w:p>
        </w:tc>
        <w:tc>
          <w:tcPr>
            <w:tcW w:w="2127" w:type="dxa"/>
            <w:vAlign w:val="center"/>
            <w:hideMark/>
          </w:tcPr>
          <w:p w14:paraId="0E22B0BA"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Whole %</w:t>
            </w:r>
          </w:p>
        </w:tc>
      </w:tr>
      <w:tr w:rsidR="00D529CC" w:rsidRPr="00D529CC" w14:paraId="14BCC9ED" w14:textId="77777777" w:rsidTr="00D529CC">
        <w:trPr>
          <w:trHeight w:val="870"/>
        </w:trPr>
        <w:tc>
          <w:tcPr>
            <w:tcW w:w="2972" w:type="dxa"/>
            <w:vAlign w:val="center"/>
            <w:hideMark/>
          </w:tcPr>
          <w:p w14:paraId="0306BDD4"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Inpatient medical facility</w:t>
            </w:r>
          </w:p>
        </w:tc>
        <w:tc>
          <w:tcPr>
            <w:tcW w:w="2268" w:type="dxa"/>
            <w:vAlign w:val="center"/>
            <w:hideMark/>
          </w:tcPr>
          <w:p w14:paraId="34AD2CBB"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260,954</w:t>
            </w:r>
          </w:p>
        </w:tc>
        <w:tc>
          <w:tcPr>
            <w:tcW w:w="2126" w:type="dxa"/>
            <w:vAlign w:val="center"/>
            <w:hideMark/>
          </w:tcPr>
          <w:p w14:paraId="7299DD0C"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47.23%</w:t>
            </w:r>
          </w:p>
        </w:tc>
        <w:tc>
          <w:tcPr>
            <w:tcW w:w="2127" w:type="dxa"/>
            <w:vAlign w:val="center"/>
            <w:hideMark/>
          </w:tcPr>
          <w:p w14:paraId="13C20169"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47%</w:t>
            </w:r>
          </w:p>
        </w:tc>
      </w:tr>
      <w:tr w:rsidR="00D529CC" w:rsidRPr="00D529CC" w14:paraId="7B1ABF92" w14:textId="77777777" w:rsidTr="00D529CC">
        <w:trPr>
          <w:trHeight w:val="580"/>
        </w:trPr>
        <w:tc>
          <w:tcPr>
            <w:tcW w:w="2972" w:type="dxa"/>
            <w:vAlign w:val="center"/>
            <w:hideMark/>
          </w:tcPr>
          <w:p w14:paraId="299B4617"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Outpatient/ER</w:t>
            </w:r>
          </w:p>
        </w:tc>
        <w:tc>
          <w:tcPr>
            <w:tcW w:w="2268" w:type="dxa"/>
            <w:vAlign w:val="center"/>
            <w:hideMark/>
          </w:tcPr>
          <w:p w14:paraId="44DCB4A6"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56,475</w:t>
            </w:r>
          </w:p>
        </w:tc>
        <w:tc>
          <w:tcPr>
            <w:tcW w:w="2126" w:type="dxa"/>
            <w:vAlign w:val="center"/>
            <w:hideMark/>
          </w:tcPr>
          <w:p w14:paraId="620B2B67"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10.22%</w:t>
            </w:r>
          </w:p>
        </w:tc>
        <w:tc>
          <w:tcPr>
            <w:tcW w:w="2127" w:type="dxa"/>
            <w:vAlign w:val="center"/>
            <w:hideMark/>
          </w:tcPr>
          <w:p w14:paraId="618D0C39"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w:t>
            </w:r>
          </w:p>
        </w:tc>
      </w:tr>
      <w:tr w:rsidR="00D529CC" w:rsidRPr="00D529CC" w14:paraId="3BC9F109" w14:textId="77777777" w:rsidTr="00D529CC">
        <w:trPr>
          <w:trHeight w:val="580"/>
        </w:trPr>
        <w:tc>
          <w:tcPr>
            <w:tcW w:w="2972" w:type="dxa"/>
            <w:vAlign w:val="center"/>
            <w:hideMark/>
          </w:tcPr>
          <w:p w14:paraId="4C342E36"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Dead on arrival</w:t>
            </w:r>
          </w:p>
        </w:tc>
        <w:tc>
          <w:tcPr>
            <w:tcW w:w="2268" w:type="dxa"/>
            <w:vAlign w:val="center"/>
            <w:hideMark/>
          </w:tcPr>
          <w:p w14:paraId="08DDB64C"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3,926</w:t>
            </w:r>
          </w:p>
        </w:tc>
        <w:tc>
          <w:tcPr>
            <w:tcW w:w="2126" w:type="dxa"/>
            <w:vAlign w:val="center"/>
            <w:hideMark/>
          </w:tcPr>
          <w:p w14:paraId="3CA72B92"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0.71%</w:t>
            </w:r>
          </w:p>
        </w:tc>
        <w:tc>
          <w:tcPr>
            <w:tcW w:w="2127" w:type="dxa"/>
            <w:vAlign w:val="center"/>
            <w:hideMark/>
          </w:tcPr>
          <w:p w14:paraId="743F4F16"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w:t>
            </w:r>
          </w:p>
        </w:tc>
      </w:tr>
      <w:tr w:rsidR="00D529CC" w:rsidRPr="00D529CC" w14:paraId="4E8437B7" w14:textId="77777777" w:rsidTr="00D529CC">
        <w:trPr>
          <w:trHeight w:val="1160"/>
        </w:trPr>
        <w:tc>
          <w:tcPr>
            <w:tcW w:w="2972" w:type="dxa"/>
            <w:vAlign w:val="center"/>
            <w:hideMark/>
          </w:tcPr>
          <w:p w14:paraId="4D30AB6E"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Medical facility status unknown</w:t>
            </w:r>
          </w:p>
        </w:tc>
        <w:tc>
          <w:tcPr>
            <w:tcW w:w="2268" w:type="dxa"/>
            <w:vAlign w:val="center"/>
            <w:hideMark/>
          </w:tcPr>
          <w:p w14:paraId="5F2D6789"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475</w:t>
            </w:r>
          </w:p>
        </w:tc>
        <w:tc>
          <w:tcPr>
            <w:tcW w:w="2126" w:type="dxa"/>
            <w:vAlign w:val="center"/>
            <w:hideMark/>
          </w:tcPr>
          <w:p w14:paraId="6BE9E508"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0.09%</w:t>
            </w:r>
          </w:p>
        </w:tc>
        <w:tc>
          <w:tcPr>
            <w:tcW w:w="2127" w:type="dxa"/>
            <w:vAlign w:val="center"/>
            <w:hideMark/>
          </w:tcPr>
          <w:p w14:paraId="07046430"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w:t>
            </w:r>
          </w:p>
        </w:tc>
      </w:tr>
      <w:tr w:rsidR="00D529CC" w:rsidRPr="00D529CC" w14:paraId="3A384F23" w14:textId="77777777" w:rsidTr="00D529CC">
        <w:trPr>
          <w:trHeight w:val="580"/>
        </w:trPr>
        <w:tc>
          <w:tcPr>
            <w:tcW w:w="2972" w:type="dxa"/>
            <w:vAlign w:val="center"/>
            <w:hideMark/>
          </w:tcPr>
          <w:p w14:paraId="415A3CC0"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Decedent’s home</w:t>
            </w:r>
          </w:p>
        </w:tc>
        <w:tc>
          <w:tcPr>
            <w:tcW w:w="2268" w:type="dxa"/>
            <w:vAlign w:val="center"/>
            <w:hideMark/>
          </w:tcPr>
          <w:p w14:paraId="3DD9605A"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116,651</w:t>
            </w:r>
          </w:p>
        </w:tc>
        <w:tc>
          <w:tcPr>
            <w:tcW w:w="2126" w:type="dxa"/>
            <w:vAlign w:val="center"/>
            <w:hideMark/>
          </w:tcPr>
          <w:p w14:paraId="575224ED"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21.11%</w:t>
            </w:r>
          </w:p>
        </w:tc>
        <w:tc>
          <w:tcPr>
            <w:tcW w:w="2127" w:type="dxa"/>
            <w:vAlign w:val="center"/>
            <w:hideMark/>
          </w:tcPr>
          <w:p w14:paraId="055F75D6"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21%</w:t>
            </w:r>
          </w:p>
        </w:tc>
      </w:tr>
      <w:tr w:rsidR="00D529CC" w:rsidRPr="00D529CC" w14:paraId="309F30DE" w14:textId="77777777" w:rsidTr="00D529CC">
        <w:trPr>
          <w:trHeight w:val="290"/>
        </w:trPr>
        <w:tc>
          <w:tcPr>
            <w:tcW w:w="2972" w:type="dxa"/>
            <w:vAlign w:val="center"/>
            <w:hideMark/>
          </w:tcPr>
          <w:p w14:paraId="1D40B4A1"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Hospice</w:t>
            </w:r>
          </w:p>
        </w:tc>
        <w:tc>
          <w:tcPr>
            <w:tcW w:w="2268" w:type="dxa"/>
            <w:vAlign w:val="center"/>
            <w:hideMark/>
          </w:tcPr>
          <w:p w14:paraId="565E3FD5"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13,046</w:t>
            </w:r>
          </w:p>
        </w:tc>
        <w:tc>
          <w:tcPr>
            <w:tcW w:w="2126" w:type="dxa"/>
            <w:vAlign w:val="center"/>
            <w:hideMark/>
          </w:tcPr>
          <w:p w14:paraId="78C3A2D2"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2.36%</w:t>
            </w:r>
          </w:p>
        </w:tc>
        <w:tc>
          <w:tcPr>
            <w:tcW w:w="2127" w:type="dxa"/>
            <w:vAlign w:val="center"/>
            <w:hideMark/>
          </w:tcPr>
          <w:p w14:paraId="044A4755"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w:t>
            </w:r>
          </w:p>
        </w:tc>
      </w:tr>
      <w:tr w:rsidR="00D529CC" w:rsidRPr="00D529CC" w14:paraId="2B4A255A" w14:textId="77777777" w:rsidTr="00D529CC">
        <w:trPr>
          <w:trHeight w:val="580"/>
        </w:trPr>
        <w:tc>
          <w:tcPr>
            <w:tcW w:w="2972" w:type="dxa"/>
            <w:vAlign w:val="center"/>
            <w:hideMark/>
          </w:tcPr>
          <w:p w14:paraId="662275D6"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Nursing/LTC</w:t>
            </w:r>
          </w:p>
        </w:tc>
        <w:tc>
          <w:tcPr>
            <w:tcW w:w="2268" w:type="dxa"/>
            <w:vAlign w:val="center"/>
            <w:hideMark/>
          </w:tcPr>
          <w:p w14:paraId="530F6DA1"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85,241</w:t>
            </w:r>
          </w:p>
        </w:tc>
        <w:tc>
          <w:tcPr>
            <w:tcW w:w="2126" w:type="dxa"/>
            <w:vAlign w:val="center"/>
            <w:hideMark/>
          </w:tcPr>
          <w:p w14:paraId="11ED9FFE"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15.43%</w:t>
            </w:r>
          </w:p>
        </w:tc>
        <w:tc>
          <w:tcPr>
            <w:tcW w:w="2127" w:type="dxa"/>
            <w:vAlign w:val="center"/>
            <w:hideMark/>
          </w:tcPr>
          <w:p w14:paraId="641F9954"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15%</w:t>
            </w:r>
          </w:p>
        </w:tc>
      </w:tr>
      <w:tr w:rsidR="00D529CC" w:rsidRPr="00D529CC" w14:paraId="4E3D574D" w14:textId="77777777" w:rsidTr="00D529CC">
        <w:trPr>
          <w:trHeight w:val="290"/>
        </w:trPr>
        <w:tc>
          <w:tcPr>
            <w:tcW w:w="2972" w:type="dxa"/>
            <w:vAlign w:val="center"/>
            <w:hideMark/>
          </w:tcPr>
          <w:p w14:paraId="5687AE82"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Other</w:t>
            </w:r>
          </w:p>
        </w:tc>
        <w:tc>
          <w:tcPr>
            <w:tcW w:w="2268" w:type="dxa"/>
            <w:vAlign w:val="center"/>
            <w:hideMark/>
          </w:tcPr>
          <w:p w14:paraId="2E3E8FA3"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14,689</w:t>
            </w:r>
          </w:p>
        </w:tc>
        <w:tc>
          <w:tcPr>
            <w:tcW w:w="2126" w:type="dxa"/>
            <w:vAlign w:val="center"/>
            <w:hideMark/>
          </w:tcPr>
          <w:p w14:paraId="311934F6"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2.66%</w:t>
            </w:r>
          </w:p>
        </w:tc>
        <w:tc>
          <w:tcPr>
            <w:tcW w:w="2127" w:type="dxa"/>
            <w:vAlign w:val="center"/>
            <w:hideMark/>
          </w:tcPr>
          <w:p w14:paraId="2F11858E"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3%</w:t>
            </w:r>
          </w:p>
        </w:tc>
      </w:tr>
      <w:tr w:rsidR="00D529CC" w:rsidRPr="00D529CC" w14:paraId="7EC253C8" w14:textId="77777777" w:rsidTr="00D529CC">
        <w:trPr>
          <w:trHeight w:val="870"/>
        </w:trPr>
        <w:tc>
          <w:tcPr>
            <w:tcW w:w="2972" w:type="dxa"/>
            <w:vAlign w:val="center"/>
            <w:hideMark/>
          </w:tcPr>
          <w:p w14:paraId="224B0016"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Unknown place of death</w:t>
            </w:r>
          </w:p>
        </w:tc>
        <w:tc>
          <w:tcPr>
            <w:tcW w:w="2268" w:type="dxa"/>
            <w:vAlign w:val="center"/>
            <w:hideMark/>
          </w:tcPr>
          <w:p w14:paraId="324F2109"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1,030</w:t>
            </w:r>
          </w:p>
        </w:tc>
        <w:tc>
          <w:tcPr>
            <w:tcW w:w="2126" w:type="dxa"/>
            <w:vAlign w:val="center"/>
            <w:hideMark/>
          </w:tcPr>
          <w:p w14:paraId="20B33654"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0.19%</w:t>
            </w:r>
          </w:p>
        </w:tc>
        <w:tc>
          <w:tcPr>
            <w:tcW w:w="2127" w:type="dxa"/>
            <w:vAlign w:val="center"/>
            <w:hideMark/>
          </w:tcPr>
          <w:p w14:paraId="1638091D" w14:textId="77777777" w:rsidR="00D529CC" w:rsidRPr="00D529CC" w:rsidRDefault="00D529CC" w:rsidP="00D529CC">
            <w:pPr>
              <w:spacing w:after="0" w:line="360" w:lineRule="auto"/>
              <w:jc w:val="both"/>
              <w:rPr>
                <w:rFonts w:ascii="Times New Roman" w:eastAsia="Times New Roman" w:hAnsi="Times New Roman" w:cs="Times New Roman"/>
                <w:color w:val="000000"/>
                <w:sz w:val="24"/>
                <w:szCs w:val="24"/>
                <w:lang w:val="en-PK" w:eastAsia="en-PK"/>
              </w:rPr>
            </w:pPr>
            <w:r w:rsidRPr="00D529CC">
              <w:rPr>
                <w:rFonts w:ascii="Times New Roman" w:eastAsia="Times New Roman" w:hAnsi="Times New Roman" w:cs="Times New Roman"/>
                <w:color w:val="000000"/>
                <w:sz w:val="24"/>
                <w:szCs w:val="24"/>
                <w:lang w:val="en-PK" w:eastAsia="en-PK"/>
              </w:rPr>
              <w:t>0%</w:t>
            </w:r>
          </w:p>
        </w:tc>
      </w:tr>
      <w:tr w:rsidR="00D529CC" w:rsidRPr="00D529CC" w14:paraId="39E84CFD" w14:textId="77777777" w:rsidTr="00D529CC">
        <w:trPr>
          <w:trHeight w:val="870"/>
        </w:trPr>
        <w:tc>
          <w:tcPr>
            <w:tcW w:w="2972" w:type="dxa"/>
            <w:vAlign w:val="center"/>
            <w:hideMark/>
          </w:tcPr>
          <w:p w14:paraId="00150CFB"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Total displayed</w:t>
            </w:r>
          </w:p>
        </w:tc>
        <w:tc>
          <w:tcPr>
            <w:tcW w:w="2268" w:type="dxa"/>
            <w:vAlign w:val="center"/>
            <w:hideMark/>
          </w:tcPr>
          <w:p w14:paraId="429FAD42"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552,487</w:t>
            </w:r>
          </w:p>
        </w:tc>
        <w:tc>
          <w:tcPr>
            <w:tcW w:w="2126" w:type="dxa"/>
            <w:vAlign w:val="center"/>
            <w:hideMark/>
          </w:tcPr>
          <w:p w14:paraId="02C6A00A"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100.00%</w:t>
            </w:r>
          </w:p>
        </w:tc>
        <w:tc>
          <w:tcPr>
            <w:tcW w:w="2127" w:type="dxa"/>
            <w:vAlign w:val="center"/>
            <w:hideMark/>
          </w:tcPr>
          <w:p w14:paraId="18F63F55" w14:textId="77777777" w:rsidR="00D529CC" w:rsidRPr="00D529CC" w:rsidRDefault="00D529CC" w:rsidP="00D529CC">
            <w:pPr>
              <w:spacing w:after="0" w:line="360" w:lineRule="auto"/>
              <w:jc w:val="both"/>
              <w:rPr>
                <w:rFonts w:ascii="Times New Roman" w:eastAsia="Times New Roman" w:hAnsi="Times New Roman" w:cs="Times New Roman"/>
                <w:b/>
                <w:bCs/>
                <w:color w:val="000000"/>
                <w:sz w:val="24"/>
                <w:szCs w:val="24"/>
                <w:lang w:val="en-PK" w:eastAsia="en-PK"/>
              </w:rPr>
            </w:pPr>
            <w:r w:rsidRPr="00D529CC">
              <w:rPr>
                <w:rFonts w:ascii="Times New Roman" w:eastAsia="Times New Roman" w:hAnsi="Times New Roman" w:cs="Times New Roman"/>
                <w:b/>
                <w:bCs/>
                <w:color w:val="000000"/>
                <w:sz w:val="24"/>
                <w:szCs w:val="24"/>
                <w:lang w:val="en-PK" w:eastAsia="en-PK"/>
              </w:rPr>
              <w:t>99%</w:t>
            </w:r>
          </w:p>
        </w:tc>
      </w:tr>
    </w:tbl>
    <w:p w14:paraId="7532BAC5" w14:textId="77777777" w:rsidR="00D3794E" w:rsidRPr="00D529CC" w:rsidRDefault="00D3794E" w:rsidP="00D529CC">
      <w:pPr>
        <w:spacing w:line="360" w:lineRule="auto"/>
        <w:jc w:val="both"/>
        <w:rPr>
          <w:rFonts w:ascii="Times New Roman" w:hAnsi="Times New Roman" w:cs="Times New Roman"/>
          <w:sz w:val="24"/>
          <w:szCs w:val="24"/>
        </w:rPr>
      </w:pPr>
    </w:p>
    <w:p w14:paraId="0D97AC89" w14:textId="3C12664E" w:rsidR="00D3794E" w:rsidRDefault="00D529CC" w:rsidP="00D529CC">
      <w:pPr>
        <w:spacing w:line="360" w:lineRule="auto"/>
        <w:jc w:val="both"/>
        <w:rPr>
          <w:rFonts w:ascii="Times New Roman" w:hAnsi="Times New Roman" w:cs="Times New Roman"/>
          <w:sz w:val="24"/>
          <w:szCs w:val="24"/>
        </w:rPr>
      </w:pPr>
      <w:r w:rsidRPr="00D529CC">
        <w:rPr>
          <w:rFonts w:ascii="Times New Roman" w:hAnsi="Times New Roman" w:cs="Times New Roman"/>
          <w:b/>
          <w:bCs/>
          <w:sz w:val="24"/>
          <w:szCs w:val="24"/>
        </w:rPr>
        <w:t xml:space="preserve">Note: </w:t>
      </w:r>
      <w:r w:rsidRPr="00D529CC">
        <w:rPr>
          <w:rFonts w:ascii="Times New Roman" w:hAnsi="Times New Roman" w:cs="Times New Roman"/>
          <w:sz w:val="24"/>
          <w:szCs w:val="24"/>
        </w:rPr>
        <w:t>Percentages may not sum to 100% because of rounding. Reported place-of-death categories sum to 552,487 deaths; four deaths are not represented because CDC WONDER suppresses cells with small counts in the 2021–2024 place-of-death query. Suppressed values were not estimated or imputed.</w:t>
      </w:r>
    </w:p>
    <w:p w14:paraId="32D6D4B1" w14:textId="18B4CE3B" w:rsidR="00165083" w:rsidRDefault="00165083">
      <w:pPr>
        <w:rPr>
          <w:rFonts w:ascii="Times New Roman" w:hAnsi="Times New Roman" w:cs="Times New Roman"/>
          <w:sz w:val="24"/>
          <w:szCs w:val="24"/>
        </w:rPr>
      </w:pPr>
      <w:r>
        <w:rPr>
          <w:rFonts w:ascii="Times New Roman" w:hAnsi="Times New Roman" w:cs="Times New Roman"/>
          <w:sz w:val="24"/>
          <w:szCs w:val="24"/>
        </w:rPr>
        <w:br w:type="page"/>
      </w:r>
    </w:p>
    <w:p w14:paraId="1321C1F0" w14:textId="0D129B81" w:rsidR="00165083" w:rsidRPr="008D583B" w:rsidRDefault="00165083" w:rsidP="00165083">
      <w:pPr>
        <w:spacing w:line="360" w:lineRule="auto"/>
        <w:jc w:val="both"/>
        <w:rPr>
          <w:rFonts w:ascii="Times New Roman" w:hAnsi="Times New Roman" w:cs="Times New Roman"/>
          <w:sz w:val="24"/>
          <w:szCs w:val="24"/>
        </w:rPr>
      </w:pPr>
      <w:r w:rsidRPr="00165083">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8</w:t>
      </w:r>
      <w:r w:rsidRPr="00165083">
        <w:rPr>
          <w:rFonts w:ascii="Times New Roman" w:hAnsi="Times New Roman" w:cs="Times New Roman"/>
          <w:b/>
          <w:bCs/>
          <w:sz w:val="24"/>
          <w:szCs w:val="24"/>
        </w:rPr>
        <w:t>.</w:t>
      </w:r>
      <w:r w:rsidRPr="008D583B">
        <w:rPr>
          <w:rFonts w:ascii="Times New Roman" w:hAnsi="Times New Roman" w:cs="Times New Roman"/>
          <w:sz w:val="24"/>
          <w:szCs w:val="24"/>
        </w:rPr>
        <w:t xml:space="preserve"> Observed-versus-Expected Mortality Involving Heart Failure and Acute Myocardial Infarction in U.S. Adults Aged ≥25 Years, 2020–2024</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1203"/>
        <w:gridCol w:w="1163"/>
        <w:gridCol w:w="883"/>
        <w:gridCol w:w="870"/>
        <w:gridCol w:w="1282"/>
        <w:gridCol w:w="1349"/>
        <w:gridCol w:w="2161"/>
      </w:tblGrid>
      <w:tr w:rsidR="00165083" w:rsidRPr="008D583B" w14:paraId="278258CC" w14:textId="77777777" w:rsidTr="00620D62">
        <w:trPr>
          <w:trHeight w:val="1160"/>
        </w:trPr>
        <w:tc>
          <w:tcPr>
            <w:tcW w:w="723" w:type="dxa"/>
            <w:vAlign w:val="center"/>
            <w:hideMark/>
          </w:tcPr>
          <w:p w14:paraId="4C27DC34" w14:textId="77777777" w:rsidR="00165083" w:rsidRPr="008D583B" w:rsidRDefault="00165083" w:rsidP="00620D62">
            <w:pPr>
              <w:spacing w:after="0" w:line="240" w:lineRule="auto"/>
              <w:jc w:val="center"/>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Year</w:t>
            </w:r>
          </w:p>
        </w:tc>
        <w:tc>
          <w:tcPr>
            <w:tcW w:w="1203" w:type="dxa"/>
            <w:vAlign w:val="center"/>
            <w:hideMark/>
          </w:tcPr>
          <w:p w14:paraId="303798C0" w14:textId="77777777" w:rsidR="00165083" w:rsidRPr="008D583B" w:rsidRDefault="00165083" w:rsidP="00620D62">
            <w:pPr>
              <w:spacing w:after="0" w:line="240" w:lineRule="auto"/>
              <w:jc w:val="right"/>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Observed AAMR</w:t>
            </w:r>
          </w:p>
        </w:tc>
        <w:tc>
          <w:tcPr>
            <w:tcW w:w="1163" w:type="dxa"/>
            <w:vAlign w:val="center"/>
            <w:hideMark/>
          </w:tcPr>
          <w:p w14:paraId="5FEBB9C4" w14:textId="77777777" w:rsidR="00165083" w:rsidRPr="008D583B" w:rsidRDefault="00165083" w:rsidP="00620D62">
            <w:pPr>
              <w:spacing w:after="0" w:line="240" w:lineRule="auto"/>
              <w:jc w:val="right"/>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Expected AAMR</w:t>
            </w:r>
          </w:p>
        </w:tc>
        <w:tc>
          <w:tcPr>
            <w:tcW w:w="883" w:type="dxa"/>
            <w:vAlign w:val="center"/>
            <w:hideMark/>
          </w:tcPr>
          <w:p w14:paraId="714280FF" w14:textId="77777777" w:rsidR="00165083" w:rsidRPr="008D583B" w:rsidRDefault="00165083" w:rsidP="00620D62">
            <w:pPr>
              <w:spacing w:after="0" w:line="240" w:lineRule="auto"/>
              <w:jc w:val="right"/>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Lower 95% PI</w:t>
            </w:r>
          </w:p>
        </w:tc>
        <w:tc>
          <w:tcPr>
            <w:tcW w:w="870" w:type="dxa"/>
            <w:vAlign w:val="center"/>
            <w:hideMark/>
          </w:tcPr>
          <w:p w14:paraId="1F5BACF3" w14:textId="77777777" w:rsidR="00165083" w:rsidRPr="008D583B" w:rsidRDefault="00165083" w:rsidP="00620D62">
            <w:pPr>
              <w:spacing w:after="0" w:line="240" w:lineRule="auto"/>
              <w:jc w:val="right"/>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Upper 95% PI</w:t>
            </w:r>
          </w:p>
        </w:tc>
        <w:tc>
          <w:tcPr>
            <w:tcW w:w="1282" w:type="dxa"/>
            <w:vAlign w:val="center"/>
            <w:hideMark/>
          </w:tcPr>
          <w:p w14:paraId="1B06B8ED" w14:textId="77777777" w:rsidR="00165083" w:rsidRPr="008D583B" w:rsidRDefault="00165083" w:rsidP="00620D62">
            <w:pPr>
              <w:spacing w:after="0" w:line="240" w:lineRule="auto"/>
              <w:jc w:val="right"/>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Absolute Difference</w:t>
            </w:r>
          </w:p>
        </w:tc>
        <w:tc>
          <w:tcPr>
            <w:tcW w:w="1349" w:type="dxa"/>
            <w:vAlign w:val="center"/>
            <w:hideMark/>
          </w:tcPr>
          <w:p w14:paraId="6BF11CFC" w14:textId="77777777" w:rsidR="00165083" w:rsidRPr="008D583B" w:rsidRDefault="00165083" w:rsidP="00620D62">
            <w:pPr>
              <w:spacing w:after="0" w:line="240" w:lineRule="auto"/>
              <w:jc w:val="right"/>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Percentage Difference</w:t>
            </w:r>
          </w:p>
        </w:tc>
        <w:tc>
          <w:tcPr>
            <w:tcW w:w="2161" w:type="dxa"/>
            <w:vAlign w:val="center"/>
            <w:hideMark/>
          </w:tcPr>
          <w:p w14:paraId="1BF1D4ED" w14:textId="77777777" w:rsidR="00165083" w:rsidRPr="008D583B" w:rsidRDefault="00165083" w:rsidP="00620D62">
            <w:pPr>
              <w:spacing w:after="0" w:line="240" w:lineRule="auto"/>
              <w:jc w:val="center"/>
              <w:rPr>
                <w:rFonts w:ascii="Times New Roman" w:eastAsia="Times New Roman" w:hAnsi="Times New Roman" w:cs="Times New Roman"/>
                <w:b/>
                <w:bCs/>
                <w:color w:val="000000"/>
                <w:sz w:val="24"/>
                <w:szCs w:val="24"/>
                <w:lang w:val="en-PK" w:eastAsia="en-PK"/>
              </w:rPr>
            </w:pPr>
            <w:r w:rsidRPr="008D583B">
              <w:rPr>
                <w:rFonts w:ascii="Times New Roman" w:eastAsia="Times New Roman" w:hAnsi="Times New Roman" w:cs="Times New Roman"/>
                <w:b/>
                <w:bCs/>
                <w:color w:val="000000"/>
                <w:sz w:val="24"/>
                <w:szCs w:val="24"/>
                <w:lang w:val="en-PK" w:eastAsia="en-PK"/>
              </w:rPr>
              <w:t>Classification</w:t>
            </w:r>
          </w:p>
        </w:tc>
      </w:tr>
      <w:tr w:rsidR="00165083" w:rsidRPr="008D583B" w14:paraId="6584F4AD" w14:textId="77777777" w:rsidTr="00620D62">
        <w:trPr>
          <w:trHeight w:val="870"/>
        </w:trPr>
        <w:tc>
          <w:tcPr>
            <w:tcW w:w="723" w:type="dxa"/>
            <w:vAlign w:val="center"/>
            <w:hideMark/>
          </w:tcPr>
          <w:p w14:paraId="4E9555A3"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2020</w:t>
            </w:r>
          </w:p>
        </w:tc>
        <w:tc>
          <w:tcPr>
            <w:tcW w:w="1203" w:type="dxa"/>
            <w:vAlign w:val="center"/>
            <w:hideMark/>
          </w:tcPr>
          <w:p w14:paraId="52032BA6"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8.17</w:t>
            </w:r>
          </w:p>
        </w:tc>
        <w:tc>
          <w:tcPr>
            <w:tcW w:w="1163" w:type="dxa"/>
            <w:vAlign w:val="center"/>
            <w:hideMark/>
          </w:tcPr>
          <w:p w14:paraId="5EAE6C8C"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7.64</w:t>
            </w:r>
          </w:p>
        </w:tc>
        <w:tc>
          <w:tcPr>
            <w:tcW w:w="883" w:type="dxa"/>
            <w:vAlign w:val="center"/>
            <w:hideMark/>
          </w:tcPr>
          <w:p w14:paraId="6487309E"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7.36</w:t>
            </w:r>
          </w:p>
        </w:tc>
        <w:tc>
          <w:tcPr>
            <w:tcW w:w="870" w:type="dxa"/>
            <w:vAlign w:val="center"/>
            <w:hideMark/>
          </w:tcPr>
          <w:p w14:paraId="3160FD9C"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7.92</w:t>
            </w:r>
          </w:p>
        </w:tc>
        <w:tc>
          <w:tcPr>
            <w:tcW w:w="1282" w:type="dxa"/>
            <w:vAlign w:val="center"/>
            <w:hideMark/>
          </w:tcPr>
          <w:p w14:paraId="70EE05D6"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0.53</w:t>
            </w:r>
          </w:p>
        </w:tc>
        <w:tc>
          <w:tcPr>
            <w:tcW w:w="1349" w:type="dxa"/>
            <w:vAlign w:val="center"/>
            <w:hideMark/>
          </w:tcPr>
          <w:p w14:paraId="7662DD79"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7.00%</w:t>
            </w:r>
          </w:p>
        </w:tc>
        <w:tc>
          <w:tcPr>
            <w:tcW w:w="2161" w:type="dxa"/>
            <w:vAlign w:val="center"/>
            <w:hideMark/>
          </w:tcPr>
          <w:p w14:paraId="49D7592D" w14:textId="77777777" w:rsidR="00165083" w:rsidRPr="008D583B" w:rsidRDefault="00165083" w:rsidP="00620D62">
            <w:pPr>
              <w:spacing w:after="0" w:line="240" w:lineRule="auto"/>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Above expected range</w:t>
            </w:r>
          </w:p>
        </w:tc>
      </w:tr>
      <w:tr w:rsidR="00165083" w:rsidRPr="008D583B" w14:paraId="73C684A7" w14:textId="77777777" w:rsidTr="00620D62">
        <w:trPr>
          <w:trHeight w:val="290"/>
        </w:trPr>
        <w:tc>
          <w:tcPr>
            <w:tcW w:w="723" w:type="dxa"/>
            <w:vAlign w:val="center"/>
            <w:hideMark/>
          </w:tcPr>
          <w:p w14:paraId="38AB8F2D"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2021</w:t>
            </w:r>
          </w:p>
        </w:tc>
        <w:tc>
          <w:tcPr>
            <w:tcW w:w="1203" w:type="dxa"/>
            <w:vAlign w:val="center"/>
            <w:hideMark/>
          </w:tcPr>
          <w:p w14:paraId="28A094A1"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8.92</w:t>
            </w:r>
          </w:p>
        </w:tc>
        <w:tc>
          <w:tcPr>
            <w:tcW w:w="1163" w:type="dxa"/>
            <w:vAlign w:val="center"/>
            <w:hideMark/>
          </w:tcPr>
          <w:p w14:paraId="3372B1D1"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7.63</w:t>
            </w:r>
          </w:p>
        </w:tc>
        <w:tc>
          <w:tcPr>
            <w:tcW w:w="883" w:type="dxa"/>
            <w:vAlign w:val="center"/>
            <w:hideMark/>
          </w:tcPr>
          <w:p w14:paraId="521C63C9"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7.31</w:t>
            </w:r>
          </w:p>
        </w:tc>
        <w:tc>
          <w:tcPr>
            <w:tcW w:w="870" w:type="dxa"/>
            <w:vAlign w:val="center"/>
            <w:hideMark/>
          </w:tcPr>
          <w:p w14:paraId="262CED17"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7.95</w:t>
            </w:r>
          </w:p>
        </w:tc>
        <w:tc>
          <w:tcPr>
            <w:tcW w:w="1282" w:type="dxa"/>
            <w:vAlign w:val="center"/>
            <w:hideMark/>
          </w:tcPr>
          <w:p w14:paraId="24904161"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1.29</w:t>
            </w:r>
          </w:p>
        </w:tc>
        <w:tc>
          <w:tcPr>
            <w:tcW w:w="1349" w:type="dxa"/>
            <w:vAlign w:val="center"/>
            <w:hideMark/>
          </w:tcPr>
          <w:p w14:paraId="4D28FEA7"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16.90%</w:t>
            </w:r>
          </w:p>
        </w:tc>
        <w:tc>
          <w:tcPr>
            <w:tcW w:w="2161" w:type="dxa"/>
            <w:vAlign w:val="center"/>
            <w:hideMark/>
          </w:tcPr>
          <w:p w14:paraId="38BE3365" w14:textId="77777777" w:rsidR="00165083" w:rsidRPr="008D583B" w:rsidRDefault="00165083" w:rsidP="00620D62">
            <w:pPr>
              <w:spacing w:after="0" w:line="240" w:lineRule="auto"/>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Above expected range</w:t>
            </w:r>
          </w:p>
        </w:tc>
      </w:tr>
      <w:tr w:rsidR="00165083" w:rsidRPr="008D583B" w14:paraId="0DEDF624" w14:textId="77777777" w:rsidTr="00620D62">
        <w:trPr>
          <w:trHeight w:val="870"/>
        </w:trPr>
        <w:tc>
          <w:tcPr>
            <w:tcW w:w="723" w:type="dxa"/>
            <w:vAlign w:val="center"/>
            <w:hideMark/>
          </w:tcPr>
          <w:p w14:paraId="21DBE824"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2022</w:t>
            </w:r>
          </w:p>
        </w:tc>
        <w:tc>
          <w:tcPr>
            <w:tcW w:w="1203" w:type="dxa"/>
            <w:vAlign w:val="center"/>
            <w:hideMark/>
          </w:tcPr>
          <w:p w14:paraId="0C656F18"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8.25</w:t>
            </w:r>
          </w:p>
        </w:tc>
        <w:tc>
          <w:tcPr>
            <w:tcW w:w="1163" w:type="dxa"/>
            <w:vAlign w:val="center"/>
            <w:hideMark/>
          </w:tcPr>
          <w:p w14:paraId="2A63A02C"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7.62</w:t>
            </w:r>
          </w:p>
        </w:tc>
        <w:tc>
          <w:tcPr>
            <w:tcW w:w="883" w:type="dxa"/>
            <w:vAlign w:val="center"/>
            <w:hideMark/>
          </w:tcPr>
          <w:p w14:paraId="4B047128"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7.25</w:t>
            </w:r>
          </w:p>
        </w:tc>
        <w:tc>
          <w:tcPr>
            <w:tcW w:w="870" w:type="dxa"/>
            <w:vAlign w:val="center"/>
            <w:hideMark/>
          </w:tcPr>
          <w:p w14:paraId="0475D5B7"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7.99</w:t>
            </w:r>
          </w:p>
        </w:tc>
        <w:tc>
          <w:tcPr>
            <w:tcW w:w="1282" w:type="dxa"/>
            <w:vAlign w:val="center"/>
            <w:hideMark/>
          </w:tcPr>
          <w:p w14:paraId="37947A37"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0.63</w:t>
            </w:r>
          </w:p>
        </w:tc>
        <w:tc>
          <w:tcPr>
            <w:tcW w:w="1349" w:type="dxa"/>
            <w:vAlign w:val="center"/>
            <w:hideMark/>
          </w:tcPr>
          <w:p w14:paraId="56215450"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8.20%</w:t>
            </w:r>
          </w:p>
        </w:tc>
        <w:tc>
          <w:tcPr>
            <w:tcW w:w="2161" w:type="dxa"/>
            <w:vAlign w:val="center"/>
            <w:hideMark/>
          </w:tcPr>
          <w:p w14:paraId="57AC7414" w14:textId="77777777" w:rsidR="00165083" w:rsidRPr="008D583B" w:rsidRDefault="00165083" w:rsidP="00620D62">
            <w:pPr>
              <w:spacing w:after="0" w:line="240" w:lineRule="auto"/>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Above expected range</w:t>
            </w:r>
          </w:p>
        </w:tc>
      </w:tr>
      <w:tr w:rsidR="00165083" w:rsidRPr="008D583B" w14:paraId="7A2AAAA5" w14:textId="77777777" w:rsidTr="00620D62">
        <w:trPr>
          <w:trHeight w:val="870"/>
        </w:trPr>
        <w:tc>
          <w:tcPr>
            <w:tcW w:w="723" w:type="dxa"/>
            <w:vAlign w:val="center"/>
            <w:hideMark/>
          </w:tcPr>
          <w:p w14:paraId="7D087281"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2023</w:t>
            </w:r>
          </w:p>
        </w:tc>
        <w:tc>
          <w:tcPr>
            <w:tcW w:w="1203" w:type="dxa"/>
            <w:vAlign w:val="center"/>
            <w:hideMark/>
          </w:tcPr>
          <w:p w14:paraId="481DBE3E"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7.84</w:t>
            </w:r>
          </w:p>
        </w:tc>
        <w:tc>
          <w:tcPr>
            <w:tcW w:w="1163" w:type="dxa"/>
            <w:vAlign w:val="center"/>
            <w:hideMark/>
          </w:tcPr>
          <w:p w14:paraId="38182245"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7.62</w:t>
            </w:r>
          </w:p>
        </w:tc>
        <w:tc>
          <w:tcPr>
            <w:tcW w:w="883" w:type="dxa"/>
            <w:vAlign w:val="center"/>
            <w:hideMark/>
          </w:tcPr>
          <w:p w14:paraId="10E7916D"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7.19</w:t>
            </w:r>
          </w:p>
        </w:tc>
        <w:tc>
          <w:tcPr>
            <w:tcW w:w="870" w:type="dxa"/>
            <w:vAlign w:val="center"/>
            <w:hideMark/>
          </w:tcPr>
          <w:p w14:paraId="1EC2CCB4"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8.04</w:t>
            </w:r>
          </w:p>
        </w:tc>
        <w:tc>
          <w:tcPr>
            <w:tcW w:w="1282" w:type="dxa"/>
            <w:vAlign w:val="center"/>
            <w:hideMark/>
          </w:tcPr>
          <w:p w14:paraId="3233E185"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0.22</w:t>
            </w:r>
          </w:p>
        </w:tc>
        <w:tc>
          <w:tcPr>
            <w:tcW w:w="1349" w:type="dxa"/>
            <w:vAlign w:val="center"/>
            <w:hideMark/>
          </w:tcPr>
          <w:p w14:paraId="0B5F73C7"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2.90%</w:t>
            </w:r>
          </w:p>
        </w:tc>
        <w:tc>
          <w:tcPr>
            <w:tcW w:w="2161" w:type="dxa"/>
            <w:vAlign w:val="center"/>
            <w:hideMark/>
          </w:tcPr>
          <w:p w14:paraId="67E93F34" w14:textId="77777777" w:rsidR="00165083" w:rsidRPr="008D583B" w:rsidRDefault="00165083" w:rsidP="00620D62">
            <w:pPr>
              <w:spacing w:after="0" w:line="240" w:lineRule="auto"/>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Within expected range</w:t>
            </w:r>
          </w:p>
        </w:tc>
      </w:tr>
      <w:tr w:rsidR="00165083" w:rsidRPr="008D583B" w14:paraId="1FDCD89A" w14:textId="77777777" w:rsidTr="00620D62">
        <w:trPr>
          <w:trHeight w:val="870"/>
        </w:trPr>
        <w:tc>
          <w:tcPr>
            <w:tcW w:w="723" w:type="dxa"/>
            <w:vAlign w:val="center"/>
            <w:hideMark/>
          </w:tcPr>
          <w:p w14:paraId="51E16657"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2024</w:t>
            </w:r>
          </w:p>
        </w:tc>
        <w:tc>
          <w:tcPr>
            <w:tcW w:w="1203" w:type="dxa"/>
            <w:vAlign w:val="center"/>
            <w:hideMark/>
          </w:tcPr>
          <w:p w14:paraId="4F1FEEBF"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7.55</w:t>
            </w:r>
          </w:p>
        </w:tc>
        <w:tc>
          <w:tcPr>
            <w:tcW w:w="1163" w:type="dxa"/>
            <w:vAlign w:val="center"/>
            <w:hideMark/>
          </w:tcPr>
          <w:p w14:paraId="1716F8BF"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7.61</w:t>
            </w:r>
          </w:p>
        </w:tc>
        <w:tc>
          <w:tcPr>
            <w:tcW w:w="883" w:type="dxa"/>
            <w:vAlign w:val="center"/>
            <w:hideMark/>
          </w:tcPr>
          <w:p w14:paraId="67516551"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7.13</w:t>
            </w:r>
          </w:p>
        </w:tc>
        <w:tc>
          <w:tcPr>
            <w:tcW w:w="870" w:type="dxa"/>
            <w:vAlign w:val="center"/>
            <w:hideMark/>
          </w:tcPr>
          <w:p w14:paraId="38A8BB87"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8.08</w:t>
            </w:r>
          </w:p>
        </w:tc>
        <w:tc>
          <w:tcPr>
            <w:tcW w:w="1282" w:type="dxa"/>
            <w:vAlign w:val="center"/>
            <w:hideMark/>
          </w:tcPr>
          <w:p w14:paraId="3C2F017C"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−0.06</w:t>
            </w:r>
          </w:p>
        </w:tc>
        <w:tc>
          <w:tcPr>
            <w:tcW w:w="1349" w:type="dxa"/>
            <w:vAlign w:val="center"/>
            <w:hideMark/>
          </w:tcPr>
          <w:p w14:paraId="7258CAE9" w14:textId="77777777" w:rsidR="00165083" w:rsidRPr="008D583B" w:rsidRDefault="00165083" w:rsidP="00620D62">
            <w:pPr>
              <w:spacing w:after="0" w:line="240" w:lineRule="auto"/>
              <w:jc w:val="right"/>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−0.8%</w:t>
            </w:r>
          </w:p>
        </w:tc>
        <w:tc>
          <w:tcPr>
            <w:tcW w:w="2161" w:type="dxa"/>
            <w:vAlign w:val="center"/>
            <w:hideMark/>
          </w:tcPr>
          <w:p w14:paraId="536D36D1" w14:textId="77777777" w:rsidR="00165083" w:rsidRPr="008D583B" w:rsidRDefault="00165083" w:rsidP="00620D62">
            <w:pPr>
              <w:spacing w:after="0" w:line="240" w:lineRule="auto"/>
              <w:rPr>
                <w:rFonts w:ascii="Times New Roman" w:eastAsia="Times New Roman" w:hAnsi="Times New Roman" w:cs="Times New Roman"/>
                <w:color w:val="000000"/>
                <w:sz w:val="24"/>
                <w:szCs w:val="24"/>
                <w:lang w:val="en-PK" w:eastAsia="en-PK"/>
              </w:rPr>
            </w:pPr>
            <w:r w:rsidRPr="008D583B">
              <w:rPr>
                <w:rFonts w:ascii="Times New Roman" w:eastAsia="Times New Roman" w:hAnsi="Times New Roman" w:cs="Times New Roman"/>
                <w:color w:val="000000"/>
                <w:sz w:val="24"/>
                <w:szCs w:val="24"/>
                <w:lang w:val="en-PK" w:eastAsia="en-PK"/>
              </w:rPr>
              <w:t>Within expected range</w:t>
            </w:r>
          </w:p>
        </w:tc>
      </w:tr>
    </w:tbl>
    <w:p w14:paraId="766E5C44" w14:textId="77777777" w:rsidR="00165083" w:rsidRDefault="00165083" w:rsidP="00165083"/>
    <w:p w14:paraId="6B5876DC" w14:textId="585CDEBB" w:rsidR="004D6112" w:rsidRDefault="00165083" w:rsidP="0016508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Note</w:t>
      </w:r>
      <w:r w:rsidRPr="00165083">
        <w:rPr>
          <w:rFonts w:ascii="Times New Roman" w:hAnsi="Times New Roman" w:cs="Times New Roman"/>
          <w:b/>
          <w:bCs/>
          <w:sz w:val="24"/>
          <w:szCs w:val="24"/>
        </w:rPr>
        <w:t>:</w:t>
      </w:r>
      <w:r>
        <w:rPr>
          <w:rFonts w:ascii="Times New Roman" w:hAnsi="Times New Roman" w:cs="Times New Roman"/>
          <w:sz w:val="24"/>
          <w:szCs w:val="24"/>
        </w:rPr>
        <w:t xml:space="preserve"> </w:t>
      </w:r>
      <w:r w:rsidRPr="00165083">
        <w:rPr>
          <w:rFonts w:ascii="Times New Roman" w:hAnsi="Times New Roman" w:cs="Times New Roman"/>
          <w:sz w:val="24"/>
          <w:szCs w:val="24"/>
        </w:rPr>
        <w:t xml:space="preserve">Expected AAMRs for 2020–2024 were projected from an ordinary least-squares linear regression fitted to annual AAMRs from 2015–2019, with calendar year modeled as a continuous predictor. Ninety-five percent prediction intervals (PIs) were generated for each projected year. Absolute difference was calculated as observed AAMR minus expected AAMR, and percentage difference as [(observed − expected)/expected] × 100. An observed rate was classified as above or below the expected range when it exceeded the upper or lower 95% prediction limit, respectively. </w:t>
      </w:r>
      <w:r w:rsidRPr="00165083">
        <w:rPr>
          <w:rFonts w:ascii="Times New Roman" w:hAnsi="Times New Roman" w:cs="Times New Roman"/>
          <w:b/>
          <w:bCs/>
          <w:sz w:val="24"/>
          <w:szCs w:val="24"/>
        </w:rPr>
        <w:t>AAMR</w:t>
      </w:r>
      <w:r w:rsidRPr="00165083">
        <w:rPr>
          <w:rFonts w:ascii="Times New Roman" w:hAnsi="Times New Roman" w:cs="Times New Roman"/>
          <w:sz w:val="24"/>
          <w:szCs w:val="24"/>
        </w:rPr>
        <w:t xml:space="preserve">, age-adjusted mortality rate per 100,000 population; </w:t>
      </w:r>
      <w:r w:rsidRPr="00165083">
        <w:rPr>
          <w:rFonts w:ascii="Times New Roman" w:hAnsi="Times New Roman" w:cs="Times New Roman"/>
          <w:b/>
          <w:bCs/>
          <w:sz w:val="24"/>
          <w:szCs w:val="24"/>
        </w:rPr>
        <w:t>PI</w:t>
      </w:r>
      <w:r w:rsidRPr="00165083">
        <w:rPr>
          <w:rFonts w:ascii="Times New Roman" w:hAnsi="Times New Roman" w:cs="Times New Roman"/>
          <w:sz w:val="24"/>
          <w:szCs w:val="24"/>
        </w:rPr>
        <w:t>, prediction interval.</w:t>
      </w:r>
    </w:p>
    <w:p w14:paraId="390E04AD" w14:textId="7CF2F399" w:rsidR="00165083" w:rsidRDefault="00165083">
      <w:pPr>
        <w:rPr>
          <w:rFonts w:ascii="Times New Roman" w:hAnsi="Times New Roman" w:cs="Times New Roman"/>
          <w:sz w:val="24"/>
          <w:szCs w:val="24"/>
        </w:rPr>
      </w:pPr>
      <w:r>
        <w:rPr>
          <w:rFonts w:ascii="Times New Roman" w:hAnsi="Times New Roman" w:cs="Times New Roman"/>
          <w:sz w:val="24"/>
          <w:szCs w:val="24"/>
        </w:rPr>
        <w:br w:type="page"/>
      </w:r>
    </w:p>
    <w:p w14:paraId="0F781F95" w14:textId="6A18B3AF" w:rsidR="00165083" w:rsidRDefault="00165083" w:rsidP="00165083">
      <w:pPr>
        <w:spacing w:line="360" w:lineRule="auto"/>
        <w:jc w:val="both"/>
        <w:rPr>
          <w:rFonts w:ascii="Times New Roman" w:hAnsi="Times New Roman" w:cs="Times New Roman"/>
          <w:sz w:val="24"/>
          <w:szCs w:val="24"/>
        </w:rPr>
      </w:pPr>
      <w:r w:rsidRPr="00165083">
        <w:rPr>
          <w:rFonts w:ascii="Times New Roman" w:hAnsi="Times New Roman" w:cs="Times New Roman"/>
          <w:b/>
          <w:bCs/>
          <w:sz w:val="24"/>
          <w:szCs w:val="24"/>
        </w:rPr>
        <w:lastRenderedPageBreak/>
        <w:t>Supplementary Table S</w:t>
      </w:r>
      <w:r w:rsidR="00632D46">
        <w:rPr>
          <w:rFonts w:ascii="Times New Roman" w:hAnsi="Times New Roman" w:cs="Times New Roman"/>
          <w:b/>
          <w:bCs/>
          <w:sz w:val="24"/>
          <w:szCs w:val="24"/>
        </w:rPr>
        <w:t>9</w:t>
      </w:r>
      <w:r w:rsidRPr="00165083">
        <w:rPr>
          <w:rFonts w:ascii="Times New Roman" w:hAnsi="Times New Roman" w:cs="Times New Roman"/>
          <w:b/>
          <w:bCs/>
          <w:sz w:val="24"/>
          <w:szCs w:val="24"/>
        </w:rPr>
        <w:t>.</w:t>
      </w:r>
      <w:r w:rsidRPr="00165083">
        <w:rPr>
          <w:rFonts w:ascii="Times New Roman" w:hAnsi="Times New Roman" w:cs="Times New Roman"/>
          <w:sz w:val="24"/>
          <w:szCs w:val="24"/>
        </w:rPr>
        <w:t xml:space="preserve"> Interrupted Time-Series Sensitivity Analysis of Mortality Involving Heart Failure and Acute Myocardial Infarction in U.S. Adults Aged ≥25 Years, 1999–2024</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417"/>
        <w:gridCol w:w="1985"/>
        <w:gridCol w:w="1984"/>
        <w:gridCol w:w="2126"/>
      </w:tblGrid>
      <w:tr w:rsidR="00165083" w:rsidRPr="00165083" w14:paraId="6B0C702B" w14:textId="77777777" w:rsidTr="00165083">
        <w:trPr>
          <w:trHeight w:val="910"/>
        </w:trPr>
        <w:tc>
          <w:tcPr>
            <w:tcW w:w="2122" w:type="dxa"/>
            <w:vAlign w:val="center"/>
            <w:hideMark/>
          </w:tcPr>
          <w:p w14:paraId="652CA1E0" w14:textId="77777777" w:rsidR="00165083" w:rsidRPr="00165083" w:rsidRDefault="00165083" w:rsidP="00165083">
            <w:pPr>
              <w:spacing w:after="0" w:line="360" w:lineRule="auto"/>
              <w:jc w:val="center"/>
              <w:rPr>
                <w:rFonts w:ascii="Times New Roman" w:eastAsia="Times New Roman" w:hAnsi="Times New Roman" w:cs="Times New Roman"/>
                <w:b/>
                <w:bCs/>
                <w:color w:val="000000"/>
                <w:sz w:val="24"/>
                <w:szCs w:val="24"/>
                <w:lang w:val="en-PK" w:eastAsia="en-PK"/>
              </w:rPr>
            </w:pPr>
            <w:r w:rsidRPr="00165083">
              <w:rPr>
                <w:rFonts w:ascii="Times New Roman" w:eastAsia="Times New Roman" w:hAnsi="Times New Roman" w:cs="Times New Roman"/>
                <w:b/>
                <w:bCs/>
                <w:color w:val="000000"/>
                <w:sz w:val="24"/>
                <w:szCs w:val="24"/>
                <w:lang w:val="en-PK" w:eastAsia="en-PK"/>
              </w:rPr>
              <w:t>Model Term</w:t>
            </w:r>
          </w:p>
        </w:tc>
        <w:tc>
          <w:tcPr>
            <w:tcW w:w="1417" w:type="dxa"/>
            <w:vAlign w:val="center"/>
            <w:hideMark/>
          </w:tcPr>
          <w:p w14:paraId="7C4B03C9" w14:textId="77777777" w:rsidR="00165083" w:rsidRPr="00165083" w:rsidRDefault="00165083" w:rsidP="00165083">
            <w:pPr>
              <w:spacing w:after="0" w:line="360" w:lineRule="auto"/>
              <w:jc w:val="center"/>
              <w:rPr>
                <w:rFonts w:ascii="Times New Roman" w:eastAsia="Times New Roman" w:hAnsi="Times New Roman" w:cs="Times New Roman"/>
                <w:b/>
                <w:bCs/>
                <w:color w:val="000000"/>
                <w:sz w:val="24"/>
                <w:szCs w:val="24"/>
                <w:lang w:val="en-PK" w:eastAsia="en-PK"/>
              </w:rPr>
            </w:pPr>
            <w:r w:rsidRPr="00165083">
              <w:rPr>
                <w:rFonts w:ascii="Times New Roman" w:eastAsia="Times New Roman" w:hAnsi="Times New Roman" w:cs="Times New Roman"/>
                <w:b/>
                <w:bCs/>
                <w:color w:val="000000"/>
                <w:sz w:val="24"/>
                <w:szCs w:val="24"/>
                <w:lang w:val="en-PK" w:eastAsia="en-PK"/>
              </w:rPr>
              <w:t>Estimate</w:t>
            </w:r>
          </w:p>
        </w:tc>
        <w:tc>
          <w:tcPr>
            <w:tcW w:w="1985" w:type="dxa"/>
            <w:vAlign w:val="center"/>
            <w:hideMark/>
          </w:tcPr>
          <w:p w14:paraId="64DD280F" w14:textId="77777777" w:rsidR="00165083" w:rsidRPr="00165083" w:rsidRDefault="00165083" w:rsidP="00165083">
            <w:pPr>
              <w:spacing w:after="0" w:line="360" w:lineRule="auto"/>
              <w:jc w:val="center"/>
              <w:rPr>
                <w:rFonts w:ascii="Times New Roman" w:eastAsia="Times New Roman" w:hAnsi="Times New Roman" w:cs="Times New Roman"/>
                <w:b/>
                <w:bCs/>
                <w:color w:val="000000"/>
                <w:sz w:val="24"/>
                <w:szCs w:val="24"/>
                <w:lang w:val="en-PK" w:eastAsia="en-PK"/>
              </w:rPr>
            </w:pPr>
            <w:r w:rsidRPr="00165083">
              <w:rPr>
                <w:rFonts w:ascii="Times New Roman" w:eastAsia="Times New Roman" w:hAnsi="Times New Roman" w:cs="Times New Roman"/>
                <w:b/>
                <w:bCs/>
                <w:color w:val="000000"/>
                <w:sz w:val="24"/>
                <w:szCs w:val="24"/>
                <w:lang w:val="en-PK" w:eastAsia="en-PK"/>
              </w:rPr>
              <w:t>Standard Error</w:t>
            </w:r>
          </w:p>
        </w:tc>
        <w:tc>
          <w:tcPr>
            <w:tcW w:w="1984" w:type="dxa"/>
            <w:vAlign w:val="center"/>
            <w:hideMark/>
          </w:tcPr>
          <w:p w14:paraId="1356B2F9" w14:textId="77777777" w:rsidR="00165083" w:rsidRPr="00165083" w:rsidRDefault="00165083" w:rsidP="00165083">
            <w:pPr>
              <w:spacing w:after="0" w:line="360" w:lineRule="auto"/>
              <w:jc w:val="center"/>
              <w:rPr>
                <w:rFonts w:ascii="Times New Roman" w:eastAsia="Times New Roman" w:hAnsi="Times New Roman" w:cs="Times New Roman"/>
                <w:b/>
                <w:bCs/>
                <w:color w:val="000000"/>
                <w:sz w:val="24"/>
                <w:szCs w:val="24"/>
                <w:lang w:val="en-PK" w:eastAsia="en-PK"/>
              </w:rPr>
            </w:pPr>
            <w:r w:rsidRPr="00165083">
              <w:rPr>
                <w:rFonts w:ascii="Times New Roman" w:eastAsia="Times New Roman" w:hAnsi="Times New Roman" w:cs="Times New Roman"/>
                <w:b/>
                <w:bCs/>
                <w:color w:val="000000"/>
                <w:sz w:val="24"/>
                <w:szCs w:val="24"/>
                <w:lang w:val="en-PK" w:eastAsia="en-PK"/>
              </w:rPr>
              <w:t>95% CI</w:t>
            </w:r>
          </w:p>
        </w:tc>
        <w:tc>
          <w:tcPr>
            <w:tcW w:w="2126" w:type="dxa"/>
            <w:vAlign w:val="center"/>
            <w:hideMark/>
          </w:tcPr>
          <w:p w14:paraId="001CC70A" w14:textId="77777777" w:rsidR="00165083" w:rsidRPr="00165083" w:rsidRDefault="00165083" w:rsidP="00165083">
            <w:pPr>
              <w:spacing w:after="0" w:line="360" w:lineRule="auto"/>
              <w:jc w:val="center"/>
              <w:rPr>
                <w:rFonts w:ascii="Times New Roman" w:eastAsia="Times New Roman" w:hAnsi="Times New Roman" w:cs="Times New Roman"/>
                <w:b/>
                <w:bCs/>
                <w:color w:val="000000"/>
                <w:sz w:val="24"/>
                <w:szCs w:val="24"/>
                <w:lang w:val="en-PK" w:eastAsia="en-PK"/>
              </w:rPr>
            </w:pPr>
            <w:r w:rsidRPr="00165083">
              <w:rPr>
                <w:rFonts w:ascii="Times New Roman" w:eastAsia="Times New Roman" w:hAnsi="Times New Roman" w:cs="Times New Roman"/>
                <w:b/>
                <w:bCs/>
                <w:color w:val="000000"/>
                <w:sz w:val="24"/>
                <w:szCs w:val="24"/>
                <w:lang w:val="en-PK" w:eastAsia="en-PK"/>
              </w:rPr>
              <w:t>P Value</w:t>
            </w:r>
          </w:p>
        </w:tc>
      </w:tr>
      <w:tr w:rsidR="00165083" w:rsidRPr="00165083" w14:paraId="269C031A" w14:textId="77777777" w:rsidTr="00165083">
        <w:trPr>
          <w:trHeight w:val="580"/>
        </w:trPr>
        <w:tc>
          <w:tcPr>
            <w:tcW w:w="2122" w:type="dxa"/>
            <w:vAlign w:val="center"/>
            <w:hideMark/>
          </w:tcPr>
          <w:p w14:paraId="573821E6"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Intercept</w:t>
            </w:r>
          </w:p>
        </w:tc>
        <w:tc>
          <w:tcPr>
            <w:tcW w:w="1417" w:type="dxa"/>
            <w:vAlign w:val="center"/>
            <w:hideMark/>
          </w:tcPr>
          <w:p w14:paraId="1F795B95"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14.251</w:t>
            </w:r>
          </w:p>
        </w:tc>
        <w:tc>
          <w:tcPr>
            <w:tcW w:w="1985" w:type="dxa"/>
            <w:vAlign w:val="center"/>
            <w:hideMark/>
          </w:tcPr>
          <w:p w14:paraId="0DBB339B"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0.486</w:t>
            </w:r>
          </w:p>
        </w:tc>
        <w:tc>
          <w:tcPr>
            <w:tcW w:w="1984" w:type="dxa"/>
            <w:vAlign w:val="center"/>
            <w:hideMark/>
          </w:tcPr>
          <w:p w14:paraId="61B777EE"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13.243 to 15.259</w:t>
            </w:r>
          </w:p>
        </w:tc>
        <w:tc>
          <w:tcPr>
            <w:tcW w:w="2126" w:type="dxa"/>
            <w:vAlign w:val="center"/>
            <w:hideMark/>
          </w:tcPr>
          <w:p w14:paraId="5680CF42"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&lt;0.001</w:t>
            </w:r>
          </w:p>
        </w:tc>
      </w:tr>
      <w:tr w:rsidR="00165083" w:rsidRPr="00165083" w14:paraId="1D138259" w14:textId="77777777" w:rsidTr="00165083">
        <w:trPr>
          <w:trHeight w:val="290"/>
        </w:trPr>
        <w:tc>
          <w:tcPr>
            <w:tcW w:w="2122" w:type="dxa"/>
            <w:vAlign w:val="center"/>
            <w:hideMark/>
          </w:tcPr>
          <w:p w14:paraId="4A2FB40B"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Pre-pandemic time trend (per year)</w:t>
            </w:r>
          </w:p>
        </w:tc>
        <w:tc>
          <w:tcPr>
            <w:tcW w:w="1417" w:type="dxa"/>
            <w:vAlign w:val="center"/>
            <w:hideMark/>
          </w:tcPr>
          <w:p w14:paraId="231ADB4C"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−0.415</w:t>
            </w:r>
          </w:p>
        </w:tc>
        <w:tc>
          <w:tcPr>
            <w:tcW w:w="1985" w:type="dxa"/>
            <w:vAlign w:val="center"/>
            <w:hideMark/>
          </w:tcPr>
          <w:p w14:paraId="585BA928"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0.047</w:t>
            </w:r>
          </w:p>
        </w:tc>
        <w:tc>
          <w:tcPr>
            <w:tcW w:w="1984" w:type="dxa"/>
            <w:vAlign w:val="center"/>
            <w:hideMark/>
          </w:tcPr>
          <w:p w14:paraId="4F75465C"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−0.512 to −0.317</w:t>
            </w:r>
          </w:p>
        </w:tc>
        <w:tc>
          <w:tcPr>
            <w:tcW w:w="2126" w:type="dxa"/>
            <w:vAlign w:val="center"/>
            <w:hideMark/>
          </w:tcPr>
          <w:p w14:paraId="611927AA"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&lt;0.001</w:t>
            </w:r>
          </w:p>
        </w:tc>
      </w:tr>
      <w:tr w:rsidR="00165083" w:rsidRPr="00165083" w14:paraId="15213CEA" w14:textId="77777777" w:rsidTr="00165083">
        <w:trPr>
          <w:trHeight w:val="1160"/>
        </w:trPr>
        <w:tc>
          <w:tcPr>
            <w:tcW w:w="2122" w:type="dxa"/>
            <w:vAlign w:val="center"/>
            <w:hideMark/>
          </w:tcPr>
          <w:p w14:paraId="107C3ECA"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Immediate level change in 2020</w:t>
            </w:r>
          </w:p>
        </w:tc>
        <w:tc>
          <w:tcPr>
            <w:tcW w:w="1417" w:type="dxa"/>
            <w:vAlign w:val="center"/>
            <w:hideMark/>
          </w:tcPr>
          <w:p w14:paraId="0981968A"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2.891</w:t>
            </w:r>
          </w:p>
        </w:tc>
        <w:tc>
          <w:tcPr>
            <w:tcW w:w="1985" w:type="dxa"/>
            <w:vAlign w:val="center"/>
            <w:hideMark/>
          </w:tcPr>
          <w:p w14:paraId="4B78E6BA"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0.749</w:t>
            </w:r>
          </w:p>
        </w:tc>
        <w:tc>
          <w:tcPr>
            <w:tcW w:w="1984" w:type="dxa"/>
            <w:vAlign w:val="center"/>
            <w:hideMark/>
          </w:tcPr>
          <w:p w14:paraId="7838490E"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1.337 to 4.445</w:t>
            </w:r>
          </w:p>
        </w:tc>
        <w:tc>
          <w:tcPr>
            <w:tcW w:w="2126" w:type="dxa"/>
            <w:vAlign w:val="center"/>
            <w:hideMark/>
          </w:tcPr>
          <w:p w14:paraId="225795F9"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0.001</w:t>
            </w:r>
          </w:p>
        </w:tc>
      </w:tr>
      <w:tr w:rsidR="00165083" w:rsidRPr="00165083" w14:paraId="282D052A" w14:textId="77777777" w:rsidTr="00165083">
        <w:trPr>
          <w:trHeight w:val="1450"/>
        </w:trPr>
        <w:tc>
          <w:tcPr>
            <w:tcW w:w="2122" w:type="dxa"/>
            <w:vAlign w:val="center"/>
            <w:hideMark/>
          </w:tcPr>
          <w:p w14:paraId="372A8D1D"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Post-2020 slope change (per year)</w:t>
            </w:r>
          </w:p>
        </w:tc>
        <w:tc>
          <w:tcPr>
            <w:tcW w:w="1417" w:type="dxa"/>
            <w:vAlign w:val="center"/>
            <w:hideMark/>
          </w:tcPr>
          <w:p w14:paraId="76745C89"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0.183</w:t>
            </w:r>
          </w:p>
        </w:tc>
        <w:tc>
          <w:tcPr>
            <w:tcW w:w="1985" w:type="dxa"/>
            <w:vAlign w:val="center"/>
            <w:hideMark/>
          </w:tcPr>
          <w:p w14:paraId="690EED27"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0.085</w:t>
            </w:r>
          </w:p>
        </w:tc>
        <w:tc>
          <w:tcPr>
            <w:tcW w:w="1984" w:type="dxa"/>
            <w:vAlign w:val="center"/>
            <w:hideMark/>
          </w:tcPr>
          <w:p w14:paraId="7CACD4E5"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0.007 to 0.359</w:t>
            </w:r>
          </w:p>
        </w:tc>
        <w:tc>
          <w:tcPr>
            <w:tcW w:w="2126" w:type="dxa"/>
            <w:vAlign w:val="center"/>
            <w:hideMark/>
          </w:tcPr>
          <w:p w14:paraId="0D704C55" w14:textId="77777777" w:rsidR="00165083" w:rsidRPr="00165083" w:rsidRDefault="00165083" w:rsidP="00165083">
            <w:pPr>
              <w:spacing w:after="0" w:line="360" w:lineRule="auto"/>
              <w:jc w:val="center"/>
              <w:rPr>
                <w:rFonts w:ascii="Times New Roman" w:eastAsia="Times New Roman" w:hAnsi="Times New Roman" w:cs="Times New Roman"/>
                <w:color w:val="000000"/>
                <w:sz w:val="24"/>
                <w:szCs w:val="24"/>
                <w:lang w:val="en-PK" w:eastAsia="en-PK"/>
              </w:rPr>
            </w:pPr>
            <w:r w:rsidRPr="00165083">
              <w:rPr>
                <w:rFonts w:ascii="Times New Roman" w:eastAsia="Times New Roman" w:hAnsi="Times New Roman" w:cs="Times New Roman"/>
                <w:color w:val="000000"/>
                <w:sz w:val="24"/>
                <w:szCs w:val="24"/>
                <w:lang w:val="en-PK" w:eastAsia="en-PK"/>
              </w:rPr>
              <w:t>0.042</w:t>
            </w:r>
          </w:p>
        </w:tc>
      </w:tr>
    </w:tbl>
    <w:p w14:paraId="508B0057" w14:textId="77777777" w:rsidR="00165083" w:rsidRDefault="00165083" w:rsidP="00165083">
      <w:pPr>
        <w:spacing w:line="360" w:lineRule="auto"/>
        <w:jc w:val="both"/>
        <w:rPr>
          <w:rFonts w:ascii="Times New Roman" w:hAnsi="Times New Roman" w:cs="Times New Roman"/>
          <w:sz w:val="24"/>
          <w:szCs w:val="24"/>
        </w:rPr>
      </w:pPr>
    </w:p>
    <w:p w14:paraId="623EBC50" w14:textId="33F6A7D1" w:rsidR="00165083" w:rsidRDefault="00165083" w:rsidP="0016508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Note</w:t>
      </w:r>
      <w:r w:rsidRPr="00165083">
        <w:rPr>
          <w:rFonts w:ascii="Times New Roman" w:hAnsi="Times New Roman" w:cs="Times New Roman"/>
          <w:b/>
          <w:bCs/>
          <w:sz w:val="24"/>
          <w:szCs w:val="24"/>
        </w:rPr>
        <w:t xml:space="preserve">: </w:t>
      </w:r>
      <w:r w:rsidRPr="00165083">
        <w:rPr>
          <w:rFonts w:ascii="Times New Roman" w:hAnsi="Times New Roman" w:cs="Times New Roman"/>
          <w:sz w:val="24"/>
          <w:szCs w:val="24"/>
        </w:rPr>
        <w:t xml:space="preserve">Segmented interrupted time-series regression was fitted to annual overall AAMRs from 1999–2024 with 2020 prespecified as the interruption point. The model included continuous time, a pandemic-period indicator (0 through 2019; 1 from 2020 onward), and time after the interruption (0 through 2019; 1–5 for 2020–2024). Inference used Newey–West heteroscedasticity- and autocorrelation-consistent standard errors with one lag. The pre-pandemic time-trend coefficient represents the annual slope before 2020; the level-change coefficient represents the immediate change in 2020; and the post-2020 slope-change coefficient represents the change in annual slope after the interruption. </w:t>
      </w:r>
      <w:r w:rsidRPr="00165083">
        <w:rPr>
          <w:rFonts w:ascii="Times New Roman" w:hAnsi="Times New Roman" w:cs="Times New Roman"/>
          <w:b/>
          <w:bCs/>
          <w:sz w:val="24"/>
          <w:szCs w:val="24"/>
        </w:rPr>
        <w:t>CI</w:t>
      </w:r>
      <w:r w:rsidRPr="00165083">
        <w:rPr>
          <w:rFonts w:ascii="Times New Roman" w:hAnsi="Times New Roman" w:cs="Times New Roman"/>
          <w:sz w:val="24"/>
          <w:szCs w:val="24"/>
        </w:rPr>
        <w:t>, confidence interval.</w:t>
      </w:r>
    </w:p>
    <w:p w14:paraId="7F4D49DF" w14:textId="5F206502" w:rsidR="000247FC" w:rsidRDefault="000247FC">
      <w:pPr>
        <w:rPr>
          <w:rFonts w:ascii="Times New Roman" w:hAnsi="Times New Roman" w:cs="Times New Roman"/>
          <w:sz w:val="24"/>
          <w:szCs w:val="24"/>
        </w:rPr>
      </w:pPr>
      <w:r>
        <w:rPr>
          <w:rFonts w:ascii="Times New Roman" w:hAnsi="Times New Roman" w:cs="Times New Roman"/>
          <w:sz w:val="24"/>
          <w:szCs w:val="24"/>
        </w:rPr>
        <w:br w:type="page"/>
      </w:r>
    </w:p>
    <w:p w14:paraId="50136D8E" w14:textId="3AC7F966" w:rsidR="000247FC" w:rsidRPr="00185561" w:rsidRDefault="000247FC" w:rsidP="000247FC">
      <w:pPr>
        <w:spacing w:line="360" w:lineRule="auto"/>
        <w:jc w:val="both"/>
        <w:rPr>
          <w:rFonts w:ascii="Times New Roman" w:hAnsi="Times New Roman" w:cs="Times New Roman"/>
          <w:sz w:val="24"/>
          <w:szCs w:val="24"/>
        </w:rPr>
      </w:pPr>
      <w:r w:rsidRPr="00185561">
        <w:rPr>
          <w:rFonts w:ascii="Times New Roman" w:hAnsi="Times New Roman" w:cs="Times New Roman"/>
          <w:b/>
          <w:bCs/>
          <w:sz w:val="24"/>
          <w:szCs w:val="24"/>
        </w:rPr>
        <w:lastRenderedPageBreak/>
        <w:t>Supplementary Table S1</w:t>
      </w:r>
      <w:r w:rsidR="00632D46">
        <w:rPr>
          <w:rFonts w:ascii="Times New Roman" w:hAnsi="Times New Roman" w:cs="Times New Roman"/>
          <w:b/>
          <w:bCs/>
          <w:sz w:val="24"/>
          <w:szCs w:val="24"/>
        </w:rPr>
        <w:t>0</w:t>
      </w:r>
      <w:r w:rsidRPr="00185561">
        <w:rPr>
          <w:rFonts w:ascii="Times New Roman" w:hAnsi="Times New Roman" w:cs="Times New Roman"/>
          <w:b/>
          <w:bCs/>
          <w:sz w:val="24"/>
          <w:szCs w:val="24"/>
        </w:rPr>
        <w:t>.</w:t>
      </w:r>
      <w:r w:rsidRPr="00185561">
        <w:rPr>
          <w:rFonts w:ascii="Times New Roman" w:hAnsi="Times New Roman" w:cs="Times New Roman"/>
          <w:sz w:val="24"/>
          <w:szCs w:val="24"/>
        </w:rPr>
        <w:t xml:space="preserve"> </w:t>
      </w:r>
      <w:proofErr w:type="spellStart"/>
      <w:r w:rsidRPr="00185561">
        <w:rPr>
          <w:rFonts w:ascii="Times New Roman" w:hAnsi="Times New Roman" w:cs="Times New Roman"/>
          <w:sz w:val="24"/>
          <w:szCs w:val="24"/>
        </w:rPr>
        <w:t>Joinpoint</w:t>
      </w:r>
      <w:proofErr w:type="spellEnd"/>
      <w:r w:rsidRPr="00185561">
        <w:rPr>
          <w:rFonts w:ascii="Times New Roman" w:hAnsi="Times New Roman" w:cs="Times New Roman"/>
          <w:sz w:val="24"/>
          <w:szCs w:val="24"/>
        </w:rPr>
        <w:t xml:space="preserve"> Regression Analysis Specifications Used for Temporal Trend Modeling</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678"/>
      </w:tblGrid>
      <w:tr w:rsidR="000247FC" w:rsidRPr="00185561" w14:paraId="4234272E" w14:textId="77777777" w:rsidTr="00620D62">
        <w:trPr>
          <w:trHeight w:val="557"/>
        </w:trPr>
        <w:tc>
          <w:tcPr>
            <w:tcW w:w="4815" w:type="dxa"/>
            <w:vAlign w:val="center"/>
            <w:hideMark/>
          </w:tcPr>
          <w:p w14:paraId="4A774C34" w14:textId="77777777" w:rsidR="000247FC" w:rsidRPr="00185561" w:rsidRDefault="000247FC" w:rsidP="00620D62">
            <w:pPr>
              <w:spacing w:after="0" w:line="240" w:lineRule="auto"/>
              <w:jc w:val="center"/>
              <w:rPr>
                <w:rFonts w:ascii="Times New Roman" w:eastAsia="Times New Roman" w:hAnsi="Times New Roman" w:cs="Times New Roman"/>
                <w:b/>
                <w:bCs/>
                <w:color w:val="000000"/>
                <w:sz w:val="24"/>
                <w:szCs w:val="24"/>
                <w:lang w:val="en-PK" w:eastAsia="en-PK"/>
              </w:rPr>
            </w:pPr>
            <w:r w:rsidRPr="00185561">
              <w:rPr>
                <w:rFonts w:ascii="Times New Roman" w:eastAsia="Times New Roman" w:hAnsi="Times New Roman" w:cs="Times New Roman"/>
                <w:b/>
                <w:bCs/>
                <w:color w:val="000000"/>
                <w:sz w:val="24"/>
                <w:szCs w:val="24"/>
                <w:lang w:val="en-PK" w:eastAsia="en-PK"/>
              </w:rPr>
              <w:t>Parameter</w:t>
            </w:r>
          </w:p>
        </w:tc>
        <w:tc>
          <w:tcPr>
            <w:tcW w:w="4678" w:type="dxa"/>
            <w:vAlign w:val="center"/>
            <w:hideMark/>
          </w:tcPr>
          <w:p w14:paraId="5DB34A3E" w14:textId="77777777" w:rsidR="000247FC" w:rsidRPr="00185561" w:rsidRDefault="000247FC" w:rsidP="00620D62">
            <w:pPr>
              <w:spacing w:after="0" w:line="240" w:lineRule="auto"/>
              <w:jc w:val="center"/>
              <w:rPr>
                <w:rFonts w:ascii="Times New Roman" w:eastAsia="Times New Roman" w:hAnsi="Times New Roman" w:cs="Times New Roman"/>
                <w:b/>
                <w:bCs/>
                <w:color w:val="000000"/>
                <w:sz w:val="24"/>
                <w:szCs w:val="24"/>
                <w:lang w:val="en-PK" w:eastAsia="en-PK"/>
              </w:rPr>
            </w:pPr>
            <w:r w:rsidRPr="00185561">
              <w:rPr>
                <w:rFonts w:ascii="Times New Roman" w:eastAsia="Times New Roman" w:hAnsi="Times New Roman" w:cs="Times New Roman"/>
                <w:b/>
                <w:bCs/>
                <w:color w:val="000000"/>
                <w:sz w:val="24"/>
                <w:szCs w:val="24"/>
                <w:lang w:val="en-PK" w:eastAsia="en-PK"/>
              </w:rPr>
              <w:t>Setting Used</w:t>
            </w:r>
          </w:p>
        </w:tc>
      </w:tr>
      <w:tr w:rsidR="000247FC" w:rsidRPr="00185561" w14:paraId="05623C3B" w14:textId="77777777" w:rsidTr="00620D62">
        <w:trPr>
          <w:trHeight w:val="628"/>
        </w:trPr>
        <w:tc>
          <w:tcPr>
            <w:tcW w:w="4815" w:type="dxa"/>
            <w:vAlign w:val="center"/>
            <w:hideMark/>
          </w:tcPr>
          <w:p w14:paraId="65CFF6CF"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proofErr w:type="spellStart"/>
            <w:r w:rsidRPr="00185561">
              <w:rPr>
                <w:rFonts w:ascii="Times New Roman" w:eastAsia="Times New Roman" w:hAnsi="Times New Roman" w:cs="Times New Roman"/>
                <w:color w:val="000000"/>
                <w:sz w:val="24"/>
                <w:szCs w:val="24"/>
                <w:lang w:val="en-PK" w:eastAsia="en-PK"/>
              </w:rPr>
              <w:t>Joinpoint</w:t>
            </w:r>
            <w:proofErr w:type="spellEnd"/>
            <w:r w:rsidRPr="00185561">
              <w:rPr>
                <w:rFonts w:ascii="Times New Roman" w:eastAsia="Times New Roman" w:hAnsi="Times New Roman" w:cs="Times New Roman"/>
                <w:color w:val="000000"/>
                <w:sz w:val="24"/>
                <w:szCs w:val="24"/>
                <w:lang w:val="en-PK" w:eastAsia="en-PK"/>
              </w:rPr>
              <w:t xml:space="preserve"> software</w:t>
            </w:r>
          </w:p>
        </w:tc>
        <w:tc>
          <w:tcPr>
            <w:tcW w:w="4678" w:type="dxa"/>
            <w:vAlign w:val="center"/>
            <w:hideMark/>
          </w:tcPr>
          <w:p w14:paraId="763C6100"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proofErr w:type="spellStart"/>
            <w:r w:rsidRPr="00185561">
              <w:rPr>
                <w:rFonts w:ascii="Times New Roman" w:eastAsia="Times New Roman" w:hAnsi="Times New Roman" w:cs="Times New Roman"/>
                <w:color w:val="000000"/>
                <w:sz w:val="24"/>
                <w:szCs w:val="24"/>
                <w:lang w:val="en-PK" w:eastAsia="en-PK"/>
              </w:rPr>
              <w:t>Joinpoint</w:t>
            </w:r>
            <w:proofErr w:type="spellEnd"/>
            <w:r w:rsidRPr="00185561">
              <w:rPr>
                <w:rFonts w:ascii="Times New Roman" w:eastAsia="Times New Roman" w:hAnsi="Times New Roman" w:cs="Times New Roman"/>
                <w:color w:val="000000"/>
                <w:sz w:val="24"/>
                <w:szCs w:val="24"/>
                <w:lang w:val="en-PK" w:eastAsia="en-PK"/>
              </w:rPr>
              <w:t xml:space="preserve"> Regression Program, version 6.0.1</w:t>
            </w:r>
          </w:p>
        </w:tc>
      </w:tr>
      <w:tr w:rsidR="000247FC" w:rsidRPr="00185561" w14:paraId="4471CEC3" w14:textId="77777777" w:rsidTr="00620D62">
        <w:trPr>
          <w:trHeight w:val="290"/>
        </w:trPr>
        <w:tc>
          <w:tcPr>
            <w:tcW w:w="4815" w:type="dxa"/>
            <w:vAlign w:val="center"/>
            <w:hideMark/>
          </w:tcPr>
          <w:p w14:paraId="24AD6765"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Search method</w:t>
            </w:r>
          </w:p>
        </w:tc>
        <w:tc>
          <w:tcPr>
            <w:tcW w:w="4678" w:type="dxa"/>
            <w:vAlign w:val="center"/>
            <w:hideMark/>
          </w:tcPr>
          <w:p w14:paraId="2B645DDE"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Grid Search</w:t>
            </w:r>
          </w:p>
        </w:tc>
      </w:tr>
      <w:tr w:rsidR="000247FC" w:rsidRPr="00185561" w14:paraId="10E80622" w14:textId="77777777" w:rsidTr="00620D62">
        <w:trPr>
          <w:trHeight w:val="749"/>
        </w:trPr>
        <w:tc>
          <w:tcPr>
            <w:tcW w:w="4815" w:type="dxa"/>
            <w:vAlign w:val="center"/>
            <w:hideMark/>
          </w:tcPr>
          <w:p w14:paraId="5D15E2C2"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 xml:space="preserve">Minimum observations before first </w:t>
            </w:r>
            <w:proofErr w:type="spellStart"/>
            <w:r w:rsidRPr="00185561">
              <w:rPr>
                <w:rFonts w:ascii="Times New Roman" w:eastAsia="Times New Roman" w:hAnsi="Times New Roman" w:cs="Times New Roman"/>
                <w:color w:val="000000"/>
                <w:sz w:val="24"/>
                <w:szCs w:val="24"/>
                <w:lang w:val="en-PK" w:eastAsia="en-PK"/>
              </w:rPr>
              <w:t>joinpoint</w:t>
            </w:r>
            <w:proofErr w:type="spellEnd"/>
          </w:p>
        </w:tc>
        <w:tc>
          <w:tcPr>
            <w:tcW w:w="4678" w:type="dxa"/>
            <w:vAlign w:val="center"/>
            <w:hideMark/>
          </w:tcPr>
          <w:p w14:paraId="2BA9171A"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2</w:t>
            </w:r>
          </w:p>
        </w:tc>
      </w:tr>
      <w:tr w:rsidR="000247FC" w:rsidRPr="00185561" w14:paraId="1E39807C" w14:textId="77777777" w:rsidTr="00620D62">
        <w:trPr>
          <w:trHeight w:val="560"/>
        </w:trPr>
        <w:tc>
          <w:tcPr>
            <w:tcW w:w="4815" w:type="dxa"/>
            <w:vAlign w:val="center"/>
            <w:hideMark/>
          </w:tcPr>
          <w:p w14:paraId="303FF6FB"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 xml:space="preserve">Minimum observations after last </w:t>
            </w:r>
            <w:proofErr w:type="spellStart"/>
            <w:r w:rsidRPr="00185561">
              <w:rPr>
                <w:rFonts w:ascii="Times New Roman" w:eastAsia="Times New Roman" w:hAnsi="Times New Roman" w:cs="Times New Roman"/>
                <w:color w:val="000000"/>
                <w:sz w:val="24"/>
                <w:szCs w:val="24"/>
                <w:lang w:val="en-PK" w:eastAsia="en-PK"/>
              </w:rPr>
              <w:t>joinpoint</w:t>
            </w:r>
            <w:proofErr w:type="spellEnd"/>
          </w:p>
        </w:tc>
        <w:tc>
          <w:tcPr>
            <w:tcW w:w="4678" w:type="dxa"/>
            <w:vAlign w:val="center"/>
            <w:hideMark/>
          </w:tcPr>
          <w:p w14:paraId="20F2D09B"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2</w:t>
            </w:r>
          </w:p>
        </w:tc>
      </w:tr>
      <w:tr w:rsidR="000247FC" w:rsidRPr="00185561" w14:paraId="66F7FFD3" w14:textId="77777777" w:rsidTr="00620D62">
        <w:trPr>
          <w:trHeight w:val="710"/>
        </w:trPr>
        <w:tc>
          <w:tcPr>
            <w:tcW w:w="4815" w:type="dxa"/>
            <w:vAlign w:val="center"/>
            <w:hideMark/>
          </w:tcPr>
          <w:p w14:paraId="1F02D50A"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 xml:space="preserve">Minimum observations between consecutive </w:t>
            </w:r>
            <w:proofErr w:type="spellStart"/>
            <w:r w:rsidRPr="00185561">
              <w:rPr>
                <w:rFonts w:ascii="Times New Roman" w:eastAsia="Times New Roman" w:hAnsi="Times New Roman" w:cs="Times New Roman"/>
                <w:color w:val="000000"/>
                <w:sz w:val="24"/>
                <w:szCs w:val="24"/>
                <w:lang w:val="en-PK" w:eastAsia="en-PK"/>
              </w:rPr>
              <w:t>joinpoints</w:t>
            </w:r>
            <w:proofErr w:type="spellEnd"/>
          </w:p>
        </w:tc>
        <w:tc>
          <w:tcPr>
            <w:tcW w:w="4678" w:type="dxa"/>
            <w:vAlign w:val="center"/>
            <w:hideMark/>
          </w:tcPr>
          <w:p w14:paraId="4AB398C1"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2</w:t>
            </w:r>
          </w:p>
        </w:tc>
      </w:tr>
      <w:tr w:rsidR="000247FC" w:rsidRPr="00185561" w14:paraId="29FBA670" w14:textId="77777777" w:rsidTr="00620D62">
        <w:trPr>
          <w:trHeight w:val="834"/>
        </w:trPr>
        <w:tc>
          <w:tcPr>
            <w:tcW w:w="4815" w:type="dxa"/>
            <w:vAlign w:val="center"/>
            <w:hideMark/>
          </w:tcPr>
          <w:p w14:paraId="531E2814"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Grid points between adjacent observed x-values</w:t>
            </w:r>
          </w:p>
        </w:tc>
        <w:tc>
          <w:tcPr>
            <w:tcW w:w="4678" w:type="dxa"/>
            <w:vAlign w:val="center"/>
            <w:hideMark/>
          </w:tcPr>
          <w:p w14:paraId="46F46CB8"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0</w:t>
            </w:r>
          </w:p>
        </w:tc>
      </w:tr>
      <w:tr w:rsidR="000247FC" w:rsidRPr="00185561" w14:paraId="1D2BD8F0" w14:textId="77777777" w:rsidTr="00620D62">
        <w:trPr>
          <w:trHeight w:val="549"/>
        </w:trPr>
        <w:tc>
          <w:tcPr>
            <w:tcW w:w="4815" w:type="dxa"/>
            <w:vAlign w:val="center"/>
            <w:hideMark/>
          </w:tcPr>
          <w:p w14:paraId="362CD720"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 xml:space="preserve">Minimum number of </w:t>
            </w:r>
            <w:proofErr w:type="spellStart"/>
            <w:r w:rsidRPr="00185561">
              <w:rPr>
                <w:rFonts w:ascii="Times New Roman" w:eastAsia="Times New Roman" w:hAnsi="Times New Roman" w:cs="Times New Roman"/>
                <w:color w:val="000000"/>
                <w:sz w:val="24"/>
                <w:szCs w:val="24"/>
                <w:lang w:val="en-PK" w:eastAsia="en-PK"/>
              </w:rPr>
              <w:t>joinpoints</w:t>
            </w:r>
            <w:proofErr w:type="spellEnd"/>
          </w:p>
        </w:tc>
        <w:tc>
          <w:tcPr>
            <w:tcW w:w="4678" w:type="dxa"/>
            <w:vAlign w:val="center"/>
            <w:hideMark/>
          </w:tcPr>
          <w:p w14:paraId="7145C88E"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0</w:t>
            </w:r>
          </w:p>
        </w:tc>
      </w:tr>
      <w:tr w:rsidR="000247FC" w:rsidRPr="00185561" w14:paraId="457E007C" w14:textId="77777777" w:rsidTr="00620D62">
        <w:trPr>
          <w:trHeight w:val="557"/>
        </w:trPr>
        <w:tc>
          <w:tcPr>
            <w:tcW w:w="4815" w:type="dxa"/>
            <w:vAlign w:val="center"/>
            <w:hideMark/>
          </w:tcPr>
          <w:p w14:paraId="362E31A6"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 xml:space="preserve">Maximum number of </w:t>
            </w:r>
            <w:proofErr w:type="spellStart"/>
            <w:r w:rsidRPr="00185561">
              <w:rPr>
                <w:rFonts w:ascii="Times New Roman" w:eastAsia="Times New Roman" w:hAnsi="Times New Roman" w:cs="Times New Roman"/>
                <w:color w:val="000000"/>
                <w:sz w:val="24"/>
                <w:szCs w:val="24"/>
                <w:lang w:val="en-PK" w:eastAsia="en-PK"/>
              </w:rPr>
              <w:t>joinpoints</w:t>
            </w:r>
            <w:proofErr w:type="spellEnd"/>
          </w:p>
        </w:tc>
        <w:tc>
          <w:tcPr>
            <w:tcW w:w="4678" w:type="dxa"/>
            <w:vAlign w:val="center"/>
            <w:hideMark/>
          </w:tcPr>
          <w:p w14:paraId="25338B91"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4</w:t>
            </w:r>
          </w:p>
        </w:tc>
      </w:tr>
      <w:tr w:rsidR="000247FC" w:rsidRPr="00185561" w14:paraId="30F729AD" w14:textId="77777777" w:rsidTr="00620D62">
        <w:trPr>
          <w:trHeight w:val="565"/>
        </w:trPr>
        <w:tc>
          <w:tcPr>
            <w:tcW w:w="4815" w:type="dxa"/>
            <w:vAlign w:val="center"/>
            <w:hideMark/>
          </w:tcPr>
          <w:p w14:paraId="0DE5617A"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Model selection method</w:t>
            </w:r>
          </w:p>
        </w:tc>
        <w:tc>
          <w:tcPr>
            <w:tcW w:w="4678" w:type="dxa"/>
            <w:vAlign w:val="center"/>
            <w:hideMark/>
          </w:tcPr>
          <w:p w14:paraId="33D94349"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Permutation Test</w:t>
            </w:r>
          </w:p>
        </w:tc>
      </w:tr>
      <w:tr w:rsidR="000247FC" w:rsidRPr="00185561" w14:paraId="19FB88E8" w14:textId="77777777" w:rsidTr="00620D62">
        <w:trPr>
          <w:trHeight w:val="701"/>
        </w:trPr>
        <w:tc>
          <w:tcPr>
            <w:tcW w:w="4815" w:type="dxa"/>
            <w:vAlign w:val="center"/>
            <w:hideMark/>
          </w:tcPr>
          <w:p w14:paraId="1506A9BE"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Overall significance level</w:t>
            </w:r>
          </w:p>
        </w:tc>
        <w:tc>
          <w:tcPr>
            <w:tcW w:w="4678" w:type="dxa"/>
            <w:vAlign w:val="center"/>
            <w:hideMark/>
          </w:tcPr>
          <w:p w14:paraId="3BAA93F9"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0.05</w:t>
            </w:r>
          </w:p>
        </w:tc>
      </w:tr>
      <w:tr w:rsidR="000247FC" w:rsidRPr="00185561" w14:paraId="41DB5B60" w14:textId="77777777" w:rsidTr="00620D62">
        <w:trPr>
          <w:trHeight w:val="696"/>
        </w:trPr>
        <w:tc>
          <w:tcPr>
            <w:tcW w:w="4815" w:type="dxa"/>
            <w:vAlign w:val="center"/>
            <w:hideMark/>
          </w:tcPr>
          <w:p w14:paraId="61BFF0C4"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Number of permutations</w:t>
            </w:r>
          </w:p>
        </w:tc>
        <w:tc>
          <w:tcPr>
            <w:tcW w:w="4678" w:type="dxa"/>
            <w:vAlign w:val="center"/>
            <w:hideMark/>
          </w:tcPr>
          <w:p w14:paraId="1B8469CB"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4,499</w:t>
            </w:r>
          </w:p>
        </w:tc>
      </w:tr>
      <w:tr w:rsidR="000247FC" w:rsidRPr="00185561" w14:paraId="4ED9E75E" w14:textId="77777777" w:rsidTr="00620D62">
        <w:trPr>
          <w:trHeight w:val="692"/>
        </w:trPr>
        <w:tc>
          <w:tcPr>
            <w:tcW w:w="4815" w:type="dxa"/>
            <w:vAlign w:val="center"/>
            <w:hideMark/>
          </w:tcPr>
          <w:p w14:paraId="174D486C"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APC/AAPC/Tau confidence interval method</w:t>
            </w:r>
          </w:p>
        </w:tc>
        <w:tc>
          <w:tcPr>
            <w:tcW w:w="4678" w:type="dxa"/>
            <w:vAlign w:val="center"/>
            <w:hideMark/>
          </w:tcPr>
          <w:p w14:paraId="0AE002D9"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Parametric method</w:t>
            </w:r>
          </w:p>
        </w:tc>
      </w:tr>
      <w:tr w:rsidR="000247FC" w:rsidRPr="00185561" w14:paraId="2F53F18A" w14:textId="77777777" w:rsidTr="00620D62">
        <w:trPr>
          <w:trHeight w:val="290"/>
        </w:trPr>
        <w:tc>
          <w:tcPr>
            <w:tcW w:w="4815" w:type="dxa"/>
            <w:vAlign w:val="center"/>
            <w:hideMark/>
          </w:tcPr>
          <w:p w14:paraId="188DE541"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AAPC range</w:t>
            </w:r>
          </w:p>
        </w:tc>
        <w:tc>
          <w:tcPr>
            <w:tcW w:w="4678" w:type="dxa"/>
            <w:vAlign w:val="center"/>
            <w:hideMark/>
          </w:tcPr>
          <w:p w14:paraId="16A0BBDE"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Entire study period</w:t>
            </w:r>
          </w:p>
        </w:tc>
      </w:tr>
      <w:tr w:rsidR="000247FC" w:rsidRPr="00185561" w14:paraId="19314B6A" w14:textId="77777777" w:rsidTr="00620D62">
        <w:trPr>
          <w:trHeight w:val="678"/>
        </w:trPr>
        <w:tc>
          <w:tcPr>
            <w:tcW w:w="4815" w:type="dxa"/>
            <w:vAlign w:val="center"/>
            <w:hideMark/>
          </w:tcPr>
          <w:p w14:paraId="42661652"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AAPC period</w:t>
            </w:r>
          </w:p>
        </w:tc>
        <w:tc>
          <w:tcPr>
            <w:tcW w:w="4678" w:type="dxa"/>
            <w:vAlign w:val="center"/>
            <w:hideMark/>
          </w:tcPr>
          <w:p w14:paraId="617323CD"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1999–2024</w:t>
            </w:r>
          </w:p>
        </w:tc>
      </w:tr>
      <w:tr w:rsidR="000247FC" w:rsidRPr="00185561" w14:paraId="5EB2EFD7" w14:textId="77777777" w:rsidTr="00620D62">
        <w:trPr>
          <w:trHeight w:val="870"/>
        </w:trPr>
        <w:tc>
          <w:tcPr>
            <w:tcW w:w="4815" w:type="dxa"/>
            <w:vAlign w:val="center"/>
            <w:hideMark/>
          </w:tcPr>
          <w:p w14:paraId="1326D01E"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Error structure</w:t>
            </w:r>
          </w:p>
        </w:tc>
        <w:tc>
          <w:tcPr>
            <w:tcW w:w="4678" w:type="dxa"/>
            <w:vAlign w:val="center"/>
            <w:hideMark/>
          </w:tcPr>
          <w:p w14:paraId="530AC1A0"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 xml:space="preserve">Annual mortality rates </w:t>
            </w:r>
            <w:proofErr w:type="spellStart"/>
            <w:r w:rsidRPr="00185561">
              <w:rPr>
                <w:rFonts w:ascii="Times New Roman" w:eastAsia="Times New Roman" w:hAnsi="Times New Roman" w:cs="Times New Roman"/>
                <w:color w:val="000000"/>
                <w:sz w:val="24"/>
                <w:szCs w:val="24"/>
                <w:lang w:val="en-PK" w:eastAsia="en-PK"/>
              </w:rPr>
              <w:t>analyzed</w:t>
            </w:r>
            <w:proofErr w:type="spellEnd"/>
            <w:r w:rsidRPr="00185561">
              <w:rPr>
                <w:rFonts w:ascii="Times New Roman" w:eastAsia="Times New Roman" w:hAnsi="Times New Roman" w:cs="Times New Roman"/>
                <w:color w:val="000000"/>
                <w:sz w:val="24"/>
                <w:szCs w:val="24"/>
                <w:lang w:val="en-PK" w:eastAsia="en-PK"/>
              </w:rPr>
              <w:t xml:space="preserve"> using corresponding standard errors under the heteroscedastic-errors option</w:t>
            </w:r>
          </w:p>
        </w:tc>
      </w:tr>
      <w:tr w:rsidR="000247FC" w:rsidRPr="00185561" w14:paraId="7A093561" w14:textId="77777777" w:rsidTr="00620D62">
        <w:trPr>
          <w:trHeight w:val="1740"/>
        </w:trPr>
        <w:tc>
          <w:tcPr>
            <w:tcW w:w="4815" w:type="dxa"/>
            <w:vAlign w:val="center"/>
            <w:hideMark/>
          </w:tcPr>
          <w:p w14:paraId="11A7E758"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Trend measure</w:t>
            </w:r>
          </w:p>
        </w:tc>
        <w:tc>
          <w:tcPr>
            <w:tcW w:w="4678" w:type="dxa"/>
            <w:vAlign w:val="center"/>
            <w:hideMark/>
          </w:tcPr>
          <w:p w14:paraId="7162E572"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Annual Percent Change (APC) with 95% CI</w:t>
            </w:r>
          </w:p>
        </w:tc>
      </w:tr>
      <w:tr w:rsidR="000247FC" w:rsidRPr="00185561" w14:paraId="0B7A47D1" w14:textId="77777777" w:rsidTr="00620D62">
        <w:trPr>
          <w:trHeight w:val="841"/>
        </w:trPr>
        <w:tc>
          <w:tcPr>
            <w:tcW w:w="4815" w:type="dxa"/>
            <w:vAlign w:val="center"/>
            <w:hideMark/>
          </w:tcPr>
          <w:p w14:paraId="4E51CAE4"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lastRenderedPageBreak/>
              <w:t>Overall trend summary</w:t>
            </w:r>
          </w:p>
        </w:tc>
        <w:tc>
          <w:tcPr>
            <w:tcW w:w="4678" w:type="dxa"/>
            <w:vAlign w:val="center"/>
            <w:hideMark/>
          </w:tcPr>
          <w:p w14:paraId="32E16206"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Average Annual Percent Change (AAPC) with 95% CI</w:t>
            </w:r>
          </w:p>
        </w:tc>
      </w:tr>
      <w:tr w:rsidR="000247FC" w:rsidRPr="00185561" w14:paraId="7293C493" w14:textId="77777777" w:rsidTr="00620D62">
        <w:trPr>
          <w:trHeight w:val="841"/>
        </w:trPr>
        <w:tc>
          <w:tcPr>
            <w:tcW w:w="4815" w:type="dxa"/>
            <w:vAlign w:val="center"/>
            <w:hideMark/>
          </w:tcPr>
          <w:p w14:paraId="6D21C2E9"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Statistical significance</w:t>
            </w:r>
          </w:p>
        </w:tc>
        <w:tc>
          <w:tcPr>
            <w:tcW w:w="4678" w:type="dxa"/>
            <w:vAlign w:val="center"/>
            <w:hideMark/>
          </w:tcPr>
          <w:p w14:paraId="433F685E"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APC/AAPC considered significant when the 95% CI did not include zero</w:t>
            </w:r>
          </w:p>
        </w:tc>
      </w:tr>
      <w:tr w:rsidR="000247FC" w:rsidRPr="00185561" w14:paraId="266EDD59" w14:textId="77777777" w:rsidTr="00620D62">
        <w:trPr>
          <w:trHeight w:val="1547"/>
        </w:trPr>
        <w:tc>
          <w:tcPr>
            <w:tcW w:w="4815" w:type="dxa"/>
            <w:vAlign w:val="center"/>
            <w:hideMark/>
          </w:tcPr>
          <w:p w14:paraId="29E920DB"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Application across analyses</w:t>
            </w:r>
          </w:p>
        </w:tc>
        <w:tc>
          <w:tcPr>
            <w:tcW w:w="4678" w:type="dxa"/>
            <w:vAlign w:val="center"/>
            <w:hideMark/>
          </w:tcPr>
          <w:p w14:paraId="6F9E494C" w14:textId="77777777" w:rsidR="000247FC" w:rsidRPr="00185561" w:rsidRDefault="000247FC" w:rsidP="00620D62">
            <w:pPr>
              <w:spacing w:after="0" w:line="240" w:lineRule="auto"/>
              <w:jc w:val="center"/>
              <w:rPr>
                <w:rFonts w:ascii="Times New Roman" w:eastAsia="Times New Roman" w:hAnsi="Times New Roman" w:cs="Times New Roman"/>
                <w:color w:val="000000"/>
                <w:sz w:val="24"/>
                <w:szCs w:val="24"/>
                <w:lang w:val="en-PK" w:eastAsia="en-PK"/>
              </w:rPr>
            </w:pPr>
            <w:r w:rsidRPr="00185561">
              <w:rPr>
                <w:rFonts w:ascii="Times New Roman" w:eastAsia="Times New Roman" w:hAnsi="Times New Roman" w:cs="Times New Roman"/>
                <w:color w:val="000000"/>
                <w:sz w:val="24"/>
                <w:szCs w:val="24"/>
                <w:lang w:val="en-PK" w:eastAsia="en-PK"/>
              </w:rPr>
              <w:t xml:space="preserve">Same </w:t>
            </w:r>
            <w:proofErr w:type="spellStart"/>
            <w:r w:rsidRPr="00185561">
              <w:rPr>
                <w:rFonts w:ascii="Times New Roman" w:eastAsia="Times New Roman" w:hAnsi="Times New Roman" w:cs="Times New Roman"/>
                <w:color w:val="000000"/>
                <w:sz w:val="24"/>
                <w:szCs w:val="24"/>
                <w:lang w:val="en-PK" w:eastAsia="en-PK"/>
              </w:rPr>
              <w:t>Joinpoint</w:t>
            </w:r>
            <w:proofErr w:type="spellEnd"/>
            <w:r w:rsidRPr="00185561">
              <w:rPr>
                <w:rFonts w:ascii="Times New Roman" w:eastAsia="Times New Roman" w:hAnsi="Times New Roman" w:cs="Times New Roman"/>
                <w:color w:val="000000"/>
                <w:sz w:val="24"/>
                <w:szCs w:val="24"/>
                <w:lang w:val="en-PK" w:eastAsia="en-PK"/>
              </w:rPr>
              <w:t xml:space="preserve"> settings applied to overall, sex, race/ethnicity, Census region, urbanization, and age-stratified analyses, using the appropriate annual rate and standard error for each stratum</w:t>
            </w:r>
          </w:p>
        </w:tc>
      </w:tr>
    </w:tbl>
    <w:p w14:paraId="78CFDFBB" w14:textId="77777777" w:rsidR="000247FC" w:rsidRDefault="000247FC" w:rsidP="00165083">
      <w:pPr>
        <w:spacing w:line="360" w:lineRule="auto"/>
        <w:jc w:val="both"/>
        <w:rPr>
          <w:rFonts w:ascii="Times New Roman" w:hAnsi="Times New Roman" w:cs="Times New Roman"/>
          <w:sz w:val="24"/>
          <w:szCs w:val="24"/>
        </w:rPr>
      </w:pPr>
    </w:p>
    <w:p w14:paraId="56750707" w14:textId="77777777" w:rsidR="000247FC" w:rsidRPr="00185561" w:rsidRDefault="000247FC" w:rsidP="000247FC">
      <w:pPr>
        <w:spacing w:line="360" w:lineRule="auto"/>
        <w:jc w:val="both"/>
        <w:rPr>
          <w:rFonts w:ascii="Times New Roman" w:hAnsi="Times New Roman" w:cs="Times New Roman"/>
          <w:sz w:val="24"/>
          <w:szCs w:val="24"/>
        </w:rPr>
      </w:pPr>
      <w:r w:rsidRPr="000247FC">
        <w:rPr>
          <w:rFonts w:ascii="Times New Roman" w:hAnsi="Times New Roman" w:cs="Times New Roman"/>
          <w:b/>
          <w:bCs/>
          <w:sz w:val="24"/>
          <w:szCs w:val="24"/>
        </w:rPr>
        <w:t>Note:</w:t>
      </w:r>
      <w:r>
        <w:rPr>
          <w:rFonts w:ascii="Times New Roman" w:hAnsi="Times New Roman" w:cs="Times New Roman"/>
          <w:sz w:val="24"/>
          <w:szCs w:val="24"/>
        </w:rPr>
        <w:t xml:space="preserve"> </w:t>
      </w:r>
      <w:r w:rsidRPr="00185561">
        <w:rPr>
          <w:rFonts w:ascii="Times New Roman" w:hAnsi="Times New Roman" w:cs="Times New Roman"/>
          <w:sz w:val="24"/>
          <w:szCs w:val="24"/>
        </w:rPr>
        <w:t xml:space="preserve">This table summarizes the </w:t>
      </w:r>
      <w:proofErr w:type="spellStart"/>
      <w:r w:rsidRPr="00185561">
        <w:rPr>
          <w:rFonts w:ascii="Times New Roman" w:hAnsi="Times New Roman" w:cs="Times New Roman"/>
          <w:sz w:val="24"/>
          <w:szCs w:val="24"/>
        </w:rPr>
        <w:t>Joinpoint</w:t>
      </w:r>
      <w:proofErr w:type="spellEnd"/>
      <w:r w:rsidRPr="00185561">
        <w:rPr>
          <w:rFonts w:ascii="Times New Roman" w:hAnsi="Times New Roman" w:cs="Times New Roman"/>
          <w:sz w:val="24"/>
          <w:szCs w:val="24"/>
        </w:rPr>
        <w:t xml:space="preserve"> Regression Program settings applied to the overall and subgroup mortality trend analyses. Analyses were performed using </w:t>
      </w:r>
      <w:proofErr w:type="spellStart"/>
      <w:r w:rsidRPr="00185561">
        <w:rPr>
          <w:rFonts w:ascii="Times New Roman" w:hAnsi="Times New Roman" w:cs="Times New Roman"/>
          <w:sz w:val="24"/>
          <w:szCs w:val="24"/>
        </w:rPr>
        <w:t>Joinpoint</w:t>
      </w:r>
      <w:proofErr w:type="spellEnd"/>
      <w:r w:rsidRPr="00185561">
        <w:rPr>
          <w:rFonts w:ascii="Times New Roman" w:hAnsi="Times New Roman" w:cs="Times New Roman"/>
          <w:sz w:val="24"/>
          <w:szCs w:val="24"/>
        </w:rPr>
        <w:t xml:space="preserve"> Regression Program version 6.0.1 with the Grid Search method, allowing 0 to 4 </w:t>
      </w:r>
      <w:proofErr w:type="spellStart"/>
      <w:r w:rsidRPr="00185561">
        <w:rPr>
          <w:rFonts w:ascii="Times New Roman" w:hAnsi="Times New Roman" w:cs="Times New Roman"/>
          <w:sz w:val="24"/>
          <w:szCs w:val="24"/>
        </w:rPr>
        <w:t>joinpoints</w:t>
      </w:r>
      <w:proofErr w:type="spellEnd"/>
      <w:r w:rsidRPr="00185561">
        <w:rPr>
          <w:rFonts w:ascii="Times New Roman" w:hAnsi="Times New Roman" w:cs="Times New Roman"/>
          <w:sz w:val="24"/>
          <w:szCs w:val="24"/>
        </w:rPr>
        <w:t xml:space="preserve">. A minimum of two observations was required before the first and after the last </w:t>
      </w:r>
      <w:proofErr w:type="spellStart"/>
      <w:r w:rsidRPr="00185561">
        <w:rPr>
          <w:rFonts w:ascii="Times New Roman" w:hAnsi="Times New Roman" w:cs="Times New Roman"/>
          <w:sz w:val="24"/>
          <w:szCs w:val="24"/>
        </w:rPr>
        <w:t>joinpoint</w:t>
      </w:r>
      <w:proofErr w:type="spellEnd"/>
      <w:r w:rsidRPr="00185561">
        <w:rPr>
          <w:rFonts w:ascii="Times New Roman" w:hAnsi="Times New Roman" w:cs="Times New Roman"/>
          <w:sz w:val="24"/>
          <w:szCs w:val="24"/>
        </w:rPr>
        <w:t xml:space="preserve"> and between consecutive </w:t>
      </w:r>
      <w:proofErr w:type="spellStart"/>
      <w:r w:rsidRPr="00185561">
        <w:rPr>
          <w:rFonts w:ascii="Times New Roman" w:hAnsi="Times New Roman" w:cs="Times New Roman"/>
          <w:sz w:val="24"/>
          <w:szCs w:val="24"/>
        </w:rPr>
        <w:t>joinpoints</w:t>
      </w:r>
      <w:proofErr w:type="spellEnd"/>
      <w:r w:rsidRPr="00185561">
        <w:rPr>
          <w:rFonts w:ascii="Times New Roman" w:hAnsi="Times New Roman" w:cs="Times New Roman"/>
          <w:sz w:val="24"/>
          <w:szCs w:val="24"/>
        </w:rPr>
        <w:t>. Model selection was based on the permutation test with an overall significance level of 0.05 and 4,499 permutations. Parametric confidence intervals were used for annual percent change (APC) and average annual percent change (AAPC) estimates, with AAPC calculated across the full study period from 1999 through 2024. The same model specifications were applied consistently across the overall, sex, race/ethnicity, U.S. Census region, urbanization, and age-stratified analyses, using the corresponding annual mortality rates and standard errors for each stratum.</w:t>
      </w:r>
    </w:p>
    <w:p w14:paraId="3E6DEB5D" w14:textId="386317A5" w:rsidR="00040EE7" w:rsidRDefault="00040EE7">
      <w:pPr>
        <w:rPr>
          <w:rFonts w:ascii="Times New Roman" w:hAnsi="Times New Roman" w:cs="Times New Roman"/>
          <w:sz w:val="24"/>
          <w:szCs w:val="24"/>
        </w:rPr>
      </w:pPr>
      <w:r>
        <w:rPr>
          <w:rFonts w:ascii="Times New Roman" w:hAnsi="Times New Roman" w:cs="Times New Roman"/>
          <w:sz w:val="24"/>
          <w:szCs w:val="24"/>
        </w:rPr>
        <w:br w:type="page"/>
      </w:r>
    </w:p>
    <w:p w14:paraId="1C53417B" w14:textId="3C4AAD50" w:rsidR="008E7D00" w:rsidRDefault="00040EE7" w:rsidP="00040EE7">
      <w:pPr>
        <w:spacing w:line="360" w:lineRule="auto"/>
        <w:jc w:val="both"/>
        <w:rPr>
          <w:rFonts w:ascii="Times New Roman" w:hAnsi="Times New Roman" w:cs="Times New Roman"/>
          <w:bCs/>
          <w:sz w:val="24"/>
          <w:szCs w:val="24"/>
        </w:rPr>
      </w:pPr>
      <w:r w:rsidRPr="00040EE7">
        <w:rPr>
          <w:rFonts w:ascii="Times New Roman" w:hAnsi="Times New Roman" w:cs="Times New Roman"/>
          <w:b/>
          <w:sz w:val="24"/>
          <w:szCs w:val="24"/>
        </w:rPr>
        <w:lastRenderedPageBreak/>
        <w:t xml:space="preserve">Supplementary Figure S1. </w:t>
      </w:r>
      <w:r w:rsidR="008E7D00" w:rsidRPr="008E7D00">
        <w:rPr>
          <w:rFonts w:ascii="Times New Roman" w:hAnsi="Times New Roman" w:cs="Times New Roman"/>
          <w:bCs/>
          <w:sz w:val="24"/>
          <w:szCs w:val="24"/>
        </w:rPr>
        <w:t>Observed and Expected Age-Adjusted Mortality Rates Involving Heart Failure and Acute Myocardial Infarction, 2015–2024</w:t>
      </w:r>
      <w:r w:rsidR="00632D46">
        <w:rPr>
          <w:rFonts w:ascii="Times New Roman" w:hAnsi="Times New Roman" w:cs="Times New Roman"/>
          <w:bCs/>
          <w:sz w:val="24"/>
          <w:szCs w:val="24"/>
        </w:rPr>
        <w:t>.</w:t>
      </w:r>
    </w:p>
    <w:p w14:paraId="4A634766" w14:textId="635A5A9E" w:rsidR="00040EE7" w:rsidRPr="008E7D00" w:rsidRDefault="00040EE7" w:rsidP="00040EE7">
      <w:pPr>
        <w:spacing w:line="360" w:lineRule="auto"/>
        <w:jc w:val="both"/>
        <w:rPr>
          <w:rFonts w:ascii="Times New Roman" w:hAnsi="Times New Roman" w:cs="Times New Roman"/>
          <w:bCs/>
          <w:sz w:val="24"/>
          <w:szCs w:val="24"/>
        </w:rPr>
      </w:pPr>
      <w:r w:rsidRPr="00040EE7">
        <w:rPr>
          <w:rFonts w:ascii="Times New Roman" w:hAnsi="Times New Roman" w:cs="Times New Roman"/>
          <w:noProof/>
          <w:sz w:val="24"/>
          <w:szCs w:val="24"/>
        </w:rPr>
        <w:drawing>
          <wp:inline distT="0" distB="0" distL="0" distR="0" wp14:anchorId="3193BE90" wp14:editId="0C027368">
            <wp:extent cx="59436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1_observed_expected.png"/>
                    <pic:cNvPicPr/>
                  </pic:nvPicPr>
                  <pic:blipFill>
                    <a:blip r:embed="rId6"/>
                    <a:stretch>
                      <a:fillRect/>
                    </a:stretch>
                  </pic:blipFill>
                  <pic:spPr>
                    <a:xfrm>
                      <a:off x="0" y="0"/>
                      <a:ext cx="5943600" cy="3962400"/>
                    </a:xfrm>
                    <a:prstGeom prst="rect">
                      <a:avLst/>
                    </a:prstGeom>
                  </pic:spPr>
                </pic:pic>
              </a:graphicData>
            </a:graphic>
          </wp:inline>
        </w:drawing>
      </w:r>
    </w:p>
    <w:p w14:paraId="4B7876E4" w14:textId="15359072" w:rsidR="00040EE7" w:rsidRPr="005C272E" w:rsidRDefault="00EA437E" w:rsidP="005C272E">
      <w:pPr>
        <w:spacing w:line="360" w:lineRule="auto"/>
        <w:jc w:val="both"/>
        <w:rPr>
          <w:rFonts w:ascii="Times New Roman" w:hAnsi="Times New Roman" w:cs="Times New Roman"/>
          <w:sz w:val="24"/>
          <w:szCs w:val="24"/>
        </w:rPr>
      </w:pPr>
      <w:r w:rsidRPr="00EA437E">
        <w:rPr>
          <w:rFonts w:ascii="Times New Roman" w:hAnsi="Times New Roman" w:cs="Times New Roman"/>
          <w:b/>
          <w:bCs/>
          <w:sz w:val="24"/>
          <w:szCs w:val="24"/>
        </w:rPr>
        <w:t>Note:</w:t>
      </w:r>
      <w:r>
        <w:rPr>
          <w:rFonts w:ascii="Times New Roman" w:hAnsi="Times New Roman" w:cs="Times New Roman"/>
          <w:sz w:val="24"/>
          <w:szCs w:val="24"/>
        </w:rPr>
        <w:t xml:space="preserve"> </w:t>
      </w:r>
      <w:r w:rsidR="005C272E" w:rsidRPr="005C272E">
        <w:rPr>
          <w:rFonts w:ascii="Times New Roman" w:hAnsi="Times New Roman" w:cs="Times New Roman"/>
          <w:sz w:val="24"/>
          <w:szCs w:val="24"/>
        </w:rPr>
        <w:t>Observed age-adjusted mortality rates (AAMRs) are shown alongside rates projected from the 2015–2019 pre-pandemic linear trend. Expected AAMRs for 2020–2024 were generated using ordinary least-squares regression with calendar year as a continuous predictor. The shaded area represents the 95% prediction interval. The vertical reference line denotes the beginning of the pandemic period in 2020. AAMR = age-adjusted mortality rate per 100,000 population.</w:t>
      </w:r>
      <w:r w:rsidR="00040EE7" w:rsidRPr="00040EE7">
        <w:rPr>
          <w:rFonts w:ascii="Times New Roman" w:hAnsi="Times New Roman" w:cs="Times New Roman"/>
          <w:b/>
          <w:sz w:val="24"/>
          <w:szCs w:val="24"/>
        </w:rPr>
        <w:br w:type="page"/>
      </w:r>
    </w:p>
    <w:p w14:paraId="318BDF36" w14:textId="133EDB0B" w:rsidR="00957D49" w:rsidRDefault="00040EE7" w:rsidP="00040EE7">
      <w:pPr>
        <w:spacing w:line="360" w:lineRule="auto"/>
        <w:jc w:val="both"/>
        <w:rPr>
          <w:rFonts w:ascii="Times New Roman" w:hAnsi="Times New Roman" w:cs="Times New Roman"/>
          <w:bCs/>
          <w:sz w:val="24"/>
          <w:szCs w:val="24"/>
        </w:rPr>
      </w:pPr>
      <w:r w:rsidRPr="00040EE7">
        <w:rPr>
          <w:rFonts w:ascii="Times New Roman" w:hAnsi="Times New Roman" w:cs="Times New Roman"/>
          <w:b/>
          <w:sz w:val="24"/>
          <w:szCs w:val="24"/>
        </w:rPr>
        <w:lastRenderedPageBreak/>
        <w:t xml:space="preserve">Supplementary Figure S2. </w:t>
      </w:r>
      <w:r w:rsidR="00957D49" w:rsidRPr="00957D49">
        <w:rPr>
          <w:rFonts w:ascii="Times New Roman" w:hAnsi="Times New Roman" w:cs="Times New Roman"/>
          <w:bCs/>
          <w:sz w:val="24"/>
          <w:szCs w:val="24"/>
        </w:rPr>
        <w:t>Interrupted Time-Series Sensitivity Analysis of Mortality Involving Heart Failure and Acute Myocardial Infarction, 1999–2024</w:t>
      </w:r>
      <w:r w:rsidR="00632D46">
        <w:rPr>
          <w:rFonts w:ascii="Times New Roman" w:hAnsi="Times New Roman" w:cs="Times New Roman"/>
          <w:bCs/>
          <w:sz w:val="24"/>
          <w:szCs w:val="24"/>
        </w:rPr>
        <w:t>.</w:t>
      </w:r>
    </w:p>
    <w:p w14:paraId="330C4EB2" w14:textId="61E5376B" w:rsidR="00040EE7" w:rsidRPr="00040EE7" w:rsidRDefault="00040EE7" w:rsidP="00040EE7">
      <w:pPr>
        <w:spacing w:line="360" w:lineRule="auto"/>
        <w:jc w:val="both"/>
        <w:rPr>
          <w:rFonts w:ascii="Times New Roman" w:hAnsi="Times New Roman" w:cs="Times New Roman"/>
          <w:sz w:val="24"/>
          <w:szCs w:val="24"/>
        </w:rPr>
      </w:pPr>
      <w:r w:rsidRPr="00040EE7">
        <w:rPr>
          <w:rFonts w:ascii="Times New Roman" w:hAnsi="Times New Roman" w:cs="Times New Roman"/>
          <w:noProof/>
          <w:sz w:val="24"/>
          <w:szCs w:val="24"/>
        </w:rPr>
        <w:drawing>
          <wp:inline distT="0" distB="0" distL="0" distR="0" wp14:anchorId="55120F22" wp14:editId="30DB6797">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2_ITS.png"/>
                    <pic:cNvPicPr/>
                  </pic:nvPicPr>
                  <pic:blipFill>
                    <a:blip r:embed="rId7"/>
                    <a:stretch>
                      <a:fillRect/>
                    </a:stretch>
                  </pic:blipFill>
                  <pic:spPr>
                    <a:xfrm>
                      <a:off x="0" y="0"/>
                      <a:ext cx="5943600" cy="3962400"/>
                    </a:xfrm>
                    <a:prstGeom prst="rect">
                      <a:avLst/>
                    </a:prstGeom>
                  </pic:spPr>
                </pic:pic>
              </a:graphicData>
            </a:graphic>
          </wp:inline>
        </w:drawing>
      </w:r>
    </w:p>
    <w:p w14:paraId="4C8EEF14" w14:textId="1D564F67" w:rsidR="000247FC" w:rsidRPr="00D529CC" w:rsidRDefault="00EA437E" w:rsidP="00EA437E">
      <w:pPr>
        <w:spacing w:line="360" w:lineRule="auto"/>
        <w:jc w:val="both"/>
        <w:rPr>
          <w:rFonts w:ascii="Times New Roman" w:hAnsi="Times New Roman" w:cs="Times New Roman"/>
          <w:sz w:val="24"/>
          <w:szCs w:val="24"/>
        </w:rPr>
      </w:pPr>
      <w:r w:rsidRPr="00EA437E">
        <w:rPr>
          <w:rFonts w:ascii="Times New Roman" w:hAnsi="Times New Roman" w:cs="Times New Roman"/>
          <w:b/>
          <w:bCs/>
          <w:sz w:val="24"/>
          <w:szCs w:val="24"/>
        </w:rPr>
        <w:t>Note:</w:t>
      </w:r>
      <w:r>
        <w:rPr>
          <w:rFonts w:ascii="Times New Roman" w:hAnsi="Times New Roman" w:cs="Times New Roman"/>
          <w:sz w:val="24"/>
          <w:szCs w:val="24"/>
        </w:rPr>
        <w:t xml:space="preserve"> </w:t>
      </w:r>
      <w:r w:rsidRPr="00EA437E">
        <w:rPr>
          <w:rFonts w:ascii="Times New Roman" w:hAnsi="Times New Roman" w:cs="Times New Roman"/>
          <w:sz w:val="24"/>
          <w:szCs w:val="24"/>
        </w:rPr>
        <w:t>Observed annual age-adjusted mortality rates are shown with fitted values from a segmented interrupted time-series regression using 2020 as the prespecified interruption point. The model included continuous time, a pandemic-period indicator, and time after the interruption. Inference used Newey–West heteroscedasticity- and autocorrelation-consistent standard errors with one lag. The vertical reference line denotes the interruption point in 2020. AAMR = age-adjusted mortality rate per 100,000 population.</w:t>
      </w:r>
    </w:p>
    <w:sectPr w:rsidR="000247FC" w:rsidRPr="00D529CC" w:rsidSect="00215850">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F05A7" w14:textId="77777777" w:rsidR="00AB415B" w:rsidRDefault="00AB415B" w:rsidP="00481944">
      <w:pPr>
        <w:spacing w:after="0" w:line="240" w:lineRule="auto"/>
      </w:pPr>
      <w:r>
        <w:separator/>
      </w:r>
    </w:p>
  </w:endnote>
  <w:endnote w:type="continuationSeparator" w:id="0">
    <w:p w14:paraId="724A1520" w14:textId="77777777" w:rsidR="00AB415B" w:rsidRDefault="00AB415B" w:rsidP="0048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6ABB" w14:textId="77777777" w:rsidR="00AB415B" w:rsidRDefault="00AB415B" w:rsidP="00481944">
      <w:pPr>
        <w:spacing w:after="0" w:line="240" w:lineRule="auto"/>
      </w:pPr>
      <w:r>
        <w:separator/>
      </w:r>
    </w:p>
  </w:footnote>
  <w:footnote w:type="continuationSeparator" w:id="0">
    <w:p w14:paraId="4A1B1C49" w14:textId="77777777" w:rsidR="00AB415B" w:rsidRDefault="00AB415B" w:rsidP="004819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943"/>
    <w:rsid w:val="000247FC"/>
    <w:rsid w:val="00040EE7"/>
    <w:rsid w:val="00062272"/>
    <w:rsid w:val="000F73FA"/>
    <w:rsid w:val="00165083"/>
    <w:rsid w:val="001D7A5C"/>
    <w:rsid w:val="002011F5"/>
    <w:rsid w:val="00215850"/>
    <w:rsid w:val="002337AE"/>
    <w:rsid w:val="00344442"/>
    <w:rsid w:val="00355EBD"/>
    <w:rsid w:val="003A0031"/>
    <w:rsid w:val="003E151B"/>
    <w:rsid w:val="00480EA7"/>
    <w:rsid w:val="00481944"/>
    <w:rsid w:val="004D6112"/>
    <w:rsid w:val="00570EB2"/>
    <w:rsid w:val="0057374F"/>
    <w:rsid w:val="005C272E"/>
    <w:rsid w:val="005F551E"/>
    <w:rsid w:val="00632D46"/>
    <w:rsid w:val="006472EE"/>
    <w:rsid w:val="00755DA8"/>
    <w:rsid w:val="008355ED"/>
    <w:rsid w:val="008E7D00"/>
    <w:rsid w:val="00910541"/>
    <w:rsid w:val="00943292"/>
    <w:rsid w:val="00957D49"/>
    <w:rsid w:val="0096459F"/>
    <w:rsid w:val="00974B28"/>
    <w:rsid w:val="0099118D"/>
    <w:rsid w:val="009C6793"/>
    <w:rsid w:val="00A07210"/>
    <w:rsid w:val="00AB415B"/>
    <w:rsid w:val="00B449E0"/>
    <w:rsid w:val="00BA3620"/>
    <w:rsid w:val="00BE7EF3"/>
    <w:rsid w:val="00C525C3"/>
    <w:rsid w:val="00CE5D1D"/>
    <w:rsid w:val="00D3794E"/>
    <w:rsid w:val="00D529CC"/>
    <w:rsid w:val="00D771DF"/>
    <w:rsid w:val="00DA7418"/>
    <w:rsid w:val="00DB7943"/>
    <w:rsid w:val="00DF3277"/>
    <w:rsid w:val="00E6332A"/>
    <w:rsid w:val="00EA4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DFA47"/>
  <w15:chartTrackingRefBased/>
  <w15:docId w15:val="{23367BDD-0551-404C-96FD-CAC352BC5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94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B794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B794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B794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B794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B79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9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9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9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94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B794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B794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B794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B794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B79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9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9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943"/>
    <w:rPr>
      <w:rFonts w:eastAsiaTheme="majorEastAsia" w:cstheme="majorBidi"/>
      <w:color w:val="272727" w:themeColor="text1" w:themeTint="D8"/>
    </w:rPr>
  </w:style>
  <w:style w:type="paragraph" w:styleId="Title">
    <w:name w:val="Title"/>
    <w:basedOn w:val="Normal"/>
    <w:next w:val="Normal"/>
    <w:link w:val="TitleChar"/>
    <w:uiPriority w:val="10"/>
    <w:qFormat/>
    <w:rsid w:val="00DB79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9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9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9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943"/>
    <w:pPr>
      <w:spacing w:before="160"/>
      <w:jc w:val="center"/>
    </w:pPr>
    <w:rPr>
      <w:i/>
      <w:iCs/>
      <w:color w:val="404040" w:themeColor="text1" w:themeTint="BF"/>
    </w:rPr>
  </w:style>
  <w:style w:type="character" w:customStyle="1" w:styleId="QuoteChar">
    <w:name w:val="Quote Char"/>
    <w:basedOn w:val="DefaultParagraphFont"/>
    <w:link w:val="Quote"/>
    <w:uiPriority w:val="29"/>
    <w:rsid w:val="00DB7943"/>
    <w:rPr>
      <w:i/>
      <w:iCs/>
      <w:color w:val="404040" w:themeColor="text1" w:themeTint="BF"/>
    </w:rPr>
  </w:style>
  <w:style w:type="paragraph" w:styleId="ListParagraph">
    <w:name w:val="List Paragraph"/>
    <w:basedOn w:val="Normal"/>
    <w:uiPriority w:val="34"/>
    <w:qFormat/>
    <w:rsid w:val="00DB7943"/>
    <w:pPr>
      <w:ind w:left="720"/>
      <w:contextualSpacing/>
    </w:pPr>
  </w:style>
  <w:style w:type="character" w:styleId="IntenseEmphasis">
    <w:name w:val="Intense Emphasis"/>
    <w:basedOn w:val="DefaultParagraphFont"/>
    <w:uiPriority w:val="21"/>
    <w:qFormat/>
    <w:rsid w:val="00DB7943"/>
    <w:rPr>
      <w:i/>
      <w:iCs/>
      <w:color w:val="2E74B5" w:themeColor="accent1" w:themeShade="BF"/>
    </w:rPr>
  </w:style>
  <w:style w:type="paragraph" w:styleId="IntenseQuote">
    <w:name w:val="Intense Quote"/>
    <w:basedOn w:val="Normal"/>
    <w:next w:val="Normal"/>
    <w:link w:val="IntenseQuoteChar"/>
    <w:uiPriority w:val="30"/>
    <w:qFormat/>
    <w:rsid w:val="00DB794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B7943"/>
    <w:rPr>
      <w:i/>
      <w:iCs/>
      <w:color w:val="2E74B5" w:themeColor="accent1" w:themeShade="BF"/>
    </w:rPr>
  </w:style>
  <w:style w:type="character" w:styleId="IntenseReference">
    <w:name w:val="Intense Reference"/>
    <w:basedOn w:val="DefaultParagraphFont"/>
    <w:uiPriority w:val="32"/>
    <w:qFormat/>
    <w:rsid w:val="00DB7943"/>
    <w:rPr>
      <w:b/>
      <w:bCs/>
      <w:smallCaps/>
      <w:color w:val="2E74B5" w:themeColor="accent1" w:themeShade="BF"/>
      <w:spacing w:val="5"/>
    </w:rPr>
  </w:style>
  <w:style w:type="paragraph" w:styleId="Header">
    <w:name w:val="header"/>
    <w:basedOn w:val="Normal"/>
    <w:link w:val="HeaderChar"/>
    <w:uiPriority w:val="99"/>
    <w:unhideWhenUsed/>
    <w:rsid w:val="00481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944"/>
  </w:style>
  <w:style w:type="paragraph" w:styleId="Footer">
    <w:name w:val="footer"/>
    <w:basedOn w:val="Normal"/>
    <w:link w:val="FooterChar"/>
    <w:uiPriority w:val="99"/>
    <w:unhideWhenUsed/>
    <w:rsid w:val="00481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944"/>
  </w:style>
  <w:style w:type="character" w:styleId="LineNumber">
    <w:name w:val="line number"/>
    <w:basedOn w:val="DefaultParagraphFont"/>
    <w:uiPriority w:val="99"/>
    <w:semiHidden/>
    <w:unhideWhenUsed/>
    <w:rsid w:val="00215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24</Pages>
  <Words>3478</Words>
  <Characters>19831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Arshad</dc:creator>
  <cp:keywords/>
  <dc:description/>
  <cp:lastModifiedBy>Ammar Arshad</cp:lastModifiedBy>
  <cp:revision>28</cp:revision>
  <dcterms:created xsi:type="dcterms:W3CDTF">2026-07-08T06:57:00Z</dcterms:created>
  <dcterms:modified xsi:type="dcterms:W3CDTF">2026-09-26T23:52:00Z</dcterms:modified>
</cp:coreProperties>
</file>